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EC971" w14:textId="070CB439" w:rsidR="00D152B0" w:rsidRDefault="003E4C19" w:rsidP="003E4C19">
      <w:pPr>
        <w:pStyle w:val="Heading1"/>
      </w:pPr>
      <w:r w:rsidRPr="003E4C19">
        <w:t>Indian Equity Fund</w:t>
      </w:r>
      <w:r>
        <w:t xml:space="preserve"> </w:t>
      </w:r>
      <w:r w:rsidRPr="003E4C19">
        <w:t>FY2026</w:t>
      </w:r>
    </w:p>
    <w:p w14:paraId="473EA3CC" w14:textId="0B282430" w:rsidR="003E4C19" w:rsidRDefault="00B84AF8" w:rsidP="003E4C19">
      <w:pPr>
        <w:pStyle w:val="Heading2"/>
      </w:pPr>
      <w:r w:rsidRPr="00B84AF8">
        <w:t>Use of Indian Equity Fund Grant</w:t>
      </w:r>
    </w:p>
    <w:p w14:paraId="491E990F" w14:textId="014516A9" w:rsidR="003E4C19" w:rsidRDefault="00B84AF8" w:rsidP="003E4C19">
      <w:r w:rsidRPr="00B84AF8">
        <w:t xml:space="preserve">Clearly outline how you plan to use the Indian Equity Fund </w:t>
      </w:r>
      <w:r w:rsidRPr="00B84AF8">
        <w:t xml:space="preserve">Grant </w:t>
      </w:r>
      <w:r w:rsidRPr="00B84AF8">
        <w:t xml:space="preserve">specifically for your business. </w:t>
      </w:r>
      <w:r>
        <w:t>B</w:t>
      </w:r>
      <w:r w:rsidRPr="00B84AF8">
        <w:t>e as precise as possible, indicating the exact item or service, the vendor, the exact cost and the direct benefit to your business</w:t>
      </w:r>
      <w:r w:rsidR="003E4C19">
        <w:t>.</w:t>
      </w:r>
    </w:p>
    <w:p w14:paraId="0F68EBDA" w14:textId="77777777" w:rsidR="003E4C19" w:rsidRDefault="003E4C19" w:rsidP="003E4C19"/>
    <w:p w14:paraId="0B6F4DC0" w14:textId="5BF08629" w:rsidR="003E4C19" w:rsidRDefault="003E4C19" w:rsidP="003E4C19">
      <w:r w:rsidRPr="003E4C19">
        <w:rPr>
          <w:b/>
          <w:bCs/>
        </w:rPr>
        <w:t xml:space="preserve">Note: </w:t>
      </w:r>
      <w:r w:rsidR="00B84AF8" w:rsidRPr="00B84AF8">
        <w:t xml:space="preserve">The costs </w:t>
      </w:r>
      <w:r w:rsidR="00B84AF8">
        <w:t>listed</w:t>
      </w:r>
      <w:r w:rsidR="00B84AF8" w:rsidRPr="00B84AF8">
        <w:t xml:space="preserve"> in this table should be exact, not estimates. Please ensure you have quotes or invoices to support these figures</w:t>
      </w:r>
      <w:r>
        <w:t>.</w:t>
      </w:r>
    </w:p>
    <w:p w14:paraId="0E7B1ECB" w14:textId="77777777" w:rsidR="003E4C19" w:rsidRDefault="003E4C19" w:rsidP="003E4C19"/>
    <w:tbl>
      <w:tblPr>
        <w:tblStyle w:val="CommerceTableStyle"/>
        <w:tblW w:w="9535" w:type="dxa"/>
        <w:tblLook w:val="04A0" w:firstRow="1" w:lastRow="0" w:firstColumn="1" w:lastColumn="0" w:noHBand="0" w:noVBand="1"/>
      </w:tblPr>
      <w:tblGrid>
        <w:gridCol w:w="2155"/>
        <w:gridCol w:w="1440"/>
        <w:gridCol w:w="1350"/>
        <w:gridCol w:w="4590"/>
      </w:tblGrid>
      <w:tr w:rsidR="00B84AF8" w14:paraId="6C7D6A31" w14:textId="77777777" w:rsidTr="00B84A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55" w:type="dxa"/>
            <w:vAlign w:val="top"/>
          </w:tcPr>
          <w:p w14:paraId="528AF541" w14:textId="102EFE05" w:rsidR="00B84AF8" w:rsidRDefault="00B84AF8" w:rsidP="003E4C19">
            <w:pPr>
              <w:jc w:val="left"/>
            </w:pPr>
            <w:r w:rsidRPr="00B84AF8">
              <w:t xml:space="preserve">Item </w:t>
            </w:r>
            <w:r>
              <w:t xml:space="preserve">or </w:t>
            </w:r>
            <w:r w:rsidRPr="00B84AF8">
              <w:t>Service to be Purchased</w:t>
            </w:r>
          </w:p>
        </w:tc>
        <w:tc>
          <w:tcPr>
            <w:tcW w:w="1440" w:type="dxa"/>
            <w:vAlign w:val="top"/>
          </w:tcPr>
          <w:p w14:paraId="37EFA2CB" w14:textId="3526EB00" w:rsidR="00B84AF8" w:rsidRDefault="00B84AF8" w:rsidP="003E4C19">
            <w:pPr>
              <w:jc w:val="left"/>
            </w:pPr>
            <w:r>
              <w:t>Vendor or Source</w:t>
            </w:r>
          </w:p>
        </w:tc>
        <w:tc>
          <w:tcPr>
            <w:tcW w:w="1350" w:type="dxa"/>
            <w:vAlign w:val="top"/>
          </w:tcPr>
          <w:p w14:paraId="7F4519F6" w14:textId="1E2C43EF" w:rsidR="00B84AF8" w:rsidRDefault="00B84AF8" w:rsidP="003E4C19">
            <w:pPr>
              <w:jc w:val="left"/>
            </w:pPr>
            <w:r>
              <w:t>Exact Cost</w:t>
            </w:r>
          </w:p>
        </w:tc>
        <w:tc>
          <w:tcPr>
            <w:tcW w:w="4590" w:type="dxa"/>
            <w:vAlign w:val="top"/>
          </w:tcPr>
          <w:p w14:paraId="1901F8DE" w14:textId="36420141" w:rsidR="00B84AF8" w:rsidRDefault="00B84AF8" w:rsidP="003E4C19">
            <w:pPr>
              <w:jc w:val="left"/>
            </w:pPr>
            <w:r w:rsidRPr="00B84AF8">
              <w:t>How this Purchase will Specifically Benefit the Business</w:t>
            </w:r>
          </w:p>
        </w:tc>
      </w:tr>
      <w:tr w:rsidR="00B84AF8" w14:paraId="30A9F35E" w14:textId="77777777" w:rsidTr="00B84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55" w:type="dxa"/>
          </w:tcPr>
          <w:p w14:paraId="225FC387" w14:textId="1D36FA13" w:rsidR="00B84AF8" w:rsidRDefault="00B84AF8" w:rsidP="003E4C19"/>
        </w:tc>
        <w:tc>
          <w:tcPr>
            <w:tcW w:w="1440" w:type="dxa"/>
          </w:tcPr>
          <w:p w14:paraId="4EDCD0E8" w14:textId="77777777" w:rsidR="00B84AF8" w:rsidRDefault="00B84AF8" w:rsidP="003E4C19"/>
        </w:tc>
        <w:tc>
          <w:tcPr>
            <w:tcW w:w="1350" w:type="dxa"/>
          </w:tcPr>
          <w:p w14:paraId="08473D56" w14:textId="77777777" w:rsidR="00B84AF8" w:rsidRDefault="00B84AF8" w:rsidP="003E4C19"/>
        </w:tc>
        <w:tc>
          <w:tcPr>
            <w:tcW w:w="4590" w:type="dxa"/>
          </w:tcPr>
          <w:p w14:paraId="3008B2AF" w14:textId="77777777" w:rsidR="00B84AF8" w:rsidRDefault="00B84AF8" w:rsidP="003E4C19"/>
        </w:tc>
      </w:tr>
      <w:tr w:rsidR="00B84AF8" w14:paraId="11D9CCA6" w14:textId="77777777" w:rsidTr="00B84AF8">
        <w:tc>
          <w:tcPr>
            <w:tcW w:w="2155" w:type="dxa"/>
          </w:tcPr>
          <w:p w14:paraId="02EA36EB" w14:textId="61246E1C" w:rsidR="00B84AF8" w:rsidRDefault="00B84AF8" w:rsidP="003E4C19"/>
        </w:tc>
        <w:tc>
          <w:tcPr>
            <w:tcW w:w="1440" w:type="dxa"/>
          </w:tcPr>
          <w:p w14:paraId="6E4979B5" w14:textId="77777777" w:rsidR="00B84AF8" w:rsidRDefault="00B84AF8" w:rsidP="003E4C19"/>
        </w:tc>
        <w:tc>
          <w:tcPr>
            <w:tcW w:w="1350" w:type="dxa"/>
          </w:tcPr>
          <w:p w14:paraId="13CF18A2" w14:textId="77777777" w:rsidR="00B84AF8" w:rsidRDefault="00B84AF8" w:rsidP="003E4C19"/>
        </w:tc>
        <w:tc>
          <w:tcPr>
            <w:tcW w:w="4590" w:type="dxa"/>
          </w:tcPr>
          <w:p w14:paraId="0AF0BD6C" w14:textId="77777777" w:rsidR="00B84AF8" w:rsidRDefault="00B84AF8" w:rsidP="003E4C19"/>
        </w:tc>
      </w:tr>
      <w:tr w:rsidR="00B84AF8" w14:paraId="2A16F589" w14:textId="77777777" w:rsidTr="00B84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55" w:type="dxa"/>
          </w:tcPr>
          <w:p w14:paraId="6B8CB53F" w14:textId="77777777" w:rsidR="00B84AF8" w:rsidRDefault="00B84AF8" w:rsidP="003E4C19"/>
        </w:tc>
        <w:tc>
          <w:tcPr>
            <w:tcW w:w="1440" w:type="dxa"/>
          </w:tcPr>
          <w:p w14:paraId="101233E4" w14:textId="77777777" w:rsidR="00B84AF8" w:rsidRDefault="00B84AF8" w:rsidP="003E4C19"/>
        </w:tc>
        <w:tc>
          <w:tcPr>
            <w:tcW w:w="1350" w:type="dxa"/>
          </w:tcPr>
          <w:p w14:paraId="255D6B00" w14:textId="77777777" w:rsidR="00B84AF8" w:rsidRDefault="00B84AF8" w:rsidP="003E4C19"/>
        </w:tc>
        <w:tc>
          <w:tcPr>
            <w:tcW w:w="4590" w:type="dxa"/>
          </w:tcPr>
          <w:p w14:paraId="0BDEA92F" w14:textId="77777777" w:rsidR="00B84AF8" w:rsidRDefault="00B84AF8" w:rsidP="003E4C19"/>
        </w:tc>
      </w:tr>
      <w:tr w:rsidR="00B84AF8" w14:paraId="38F9CFE5" w14:textId="77777777" w:rsidTr="00B84AF8">
        <w:tc>
          <w:tcPr>
            <w:tcW w:w="2155" w:type="dxa"/>
          </w:tcPr>
          <w:p w14:paraId="4DD6556C" w14:textId="77777777" w:rsidR="00B84AF8" w:rsidRDefault="00B84AF8" w:rsidP="003E4C19"/>
        </w:tc>
        <w:tc>
          <w:tcPr>
            <w:tcW w:w="1440" w:type="dxa"/>
          </w:tcPr>
          <w:p w14:paraId="3297E31B" w14:textId="77777777" w:rsidR="00B84AF8" w:rsidRDefault="00B84AF8" w:rsidP="003E4C19"/>
        </w:tc>
        <w:tc>
          <w:tcPr>
            <w:tcW w:w="1350" w:type="dxa"/>
          </w:tcPr>
          <w:p w14:paraId="07F0589B" w14:textId="77777777" w:rsidR="00B84AF8" w:rsidRDefault="00B84AF8" w:rsidP="003E4C19"/>
        </w:tc>
        <w:tc>
          <w:tcPr>
            <w:tcW w:w="4590" w:type="dxa"/>
          </w:tcPr>
          <w:p w14:paraId="2A83E4F6" w14:textId="77777777" w:rsidR="00B84AF8" w:rsidRDefault="00B84AF8" w:rsidP="003E4C19"/>
        </w:tc>
      </w:tr>
      <w:tr w:rsidR="00B84AF8" w14:paraId="22C3000F" w14:textId="77777777" w:rsidTr="00B84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55" w:type="dxa"/>
          </w:tcPr>
          <w:p w14:paraId="62A94E4B" w14:textId="158F0E62" w:rsidR="00B84AF8" w:rsidRDefault="00B84AF8" w:rsidP="003E4C19"/>
        </w:tc>
        <w:tc>
          <w:tcPr>
            <w:tcW w:w="1440" w:type="dxa"/>
          </w:tcPr>
          <w:p w14:paraId="142D85BD" w14:textId="77777777" w:rsidR="00B84AF8" w:rsidRDefault="00B84AF8" w:rsidP="003E4C19"/>
        </w:tc>
        <w:tc>
          <w:tcPr>
            <w:tcW w:w="1350" w:type="dxa"/>
          </w:tcPr>
          <w:p w14:paraId="31706C1E" w14:textId="77777777" w:rsidR="00B84AF8" w:rsidRDefault="00B84AF8" w:rsidP="003E4C19"/>
        </w:tc>
        <w:tc>
          <w:tcPr>
            <w:tcW w:w="4590" w:type="dxa"/>
          </w:tcPr>
          <w:p w14:paraId="40F0872D" w14:textId="77777777" w:rsidR="00B84AF8" w:rsidRDefault="00B84AF8" w:rsidP="003E4C19"/>
        </w:tc>
      </w:tr>
      <w:tr w:rsidR="00B84AF8" w14:paraId="670113D8" w14:textId="77777777" w:rsidTr="00B84AF8">
        <w:tc>
          <w:tcPr>
            <w:tcW w:w="2155" w:type="dxa"/>
          </w:tcPr>
          <w:p w14:paraId="00C97B53" w14:textId="2C277329" w:rsidR="00B84AF8" w:rsidRDefault="00B84AF8" w:rsidP="003E4C19"/>
        </w:tc>
        <w:tc>
          <w:tcPr>
            <w:tcW w:w="1440" w:type="dxa"/>
          </w:tcPr>
          <w:p w14:paraId="4C8CDB3F" w14:textId="77777777" w:rsidR="00B84AF8" w:rsidRDefault="00B84AF8" w:rsidP="003E4C19"/>
        </w:tc>
        <w:tc>
          <w:tcPr>
            <w:tcW w:w="1350" w:type="dxa"/>
          </w:tcPr>
          <w:p w14:paraId="52C3CD4A" w14:textId="77777777" w:rsidR="00B84AF8" w:rsidRDefault="00B84AF8" w:rsidP="003E4C19"/>
        </w:tc>
        <w:tc>
          <w:tcPr>
            <w:tcW w:w="4590" w:type="dxa"/>
          </w:tcPr>
          <w:p w14:paraId="3CA7672D" w14:textId="77777777" w:rsidR="00B84AF8" w:rsidRDefault="00B84AF8" w:rsidP="003E4C19"/>
        </w:tc>
      </w:tr>
      <w:tr w:rsidR="00B84AF8" w14:paraId="33F6C8D5" w14:textId="77777777" w:rsidTr="00B84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55" w:type="dxa"/>
          </w:tcPr>
          <w:p w14:paraId="33BFEC69" w14:textId="77777777" w:rsidR="00B84AF8" w:rsidRDefault="00B84AF8" w:rsidP="003E4C19"/>
        </w:tc>
        <w:tc>
          <w:tcPr>
            <w:tcW w:w="1440" w:type="dxa"/>
          </w:tcPr>
          <w:p w14:paraId="64DD3A4E" w14:textId="77777777" w:rsidR="00B84AF8" w:rsidRDefault="00B84AF8" w:rsidP="003E4C19"/>
        </w:tc>
        <w:tc>
          <w:tcPr>
            <w:tcW w:w="1350" w:type="dxa"/>
          </w:tcPr>
          <w:p w14:paraId="1612AB17" w14:textId="77777777" w:rsidR="00B84AF8" w:rsidRDefault="00B84AF8" w:rsidP="003E4C19"/>
        </w:tc>
        <w:tc>
          <w:tcPr>
            <w:tcW w:w="4590" w:type="dxa"/>
          </w:tcPr>
          <w:p w14:paraId="653A4248" w14:textId="77777777" w:rsidR="00B84AF8" w:rsidRDefault="00B84AF8" w:rsidP="003E4C19"/>
        </w:tc>
      </w:tr>
      <w:tr w:rsidR="00B84AF8" w14:paraId="438DA9B3" w14:textId="77777777" w:rsidTr="00B84AF8">
        <w:tc>
          <w:tcPr>
            <w:tcW w:w="2155" w:type="dxa"/>
          </w:tcPr>
          <w:p w14:paraId="3E7A4141" w14:textId="77777777" w:rsidR="00B84AF8" w:rsidRDefault="00B84AF8" w:rsidP="003E4C19"/>
        </w:tc>
        <w:tc>
          <w:tcPr>
            <w:tcW w:w="1440" w:type="dxa"/>
          </w:tcPr>
          <w:p w14:paraId="73264083" w14:textId="77777777" w:rsidR="00B84AF8" w:rsidRDefault="00B84AF8" w:rsidP="003E4C19"/>
        </w:tc>
        <w:tc>
          <w:tcPr>
            <w:tcW w:w="1350" w:type="dxa"/>
          </w:tcPr>
          <w:p w14:paraId="1D85E2FE" w14:textId="77777777" w:rsidR="00B84AF8" w:rsidRDefault="00B84AF8" w:rsidP="003E4C19"/>
        </w:tc>
        <w:tc>
          <w:tcPr>
            <w:tcW w:w="4590" w:type="dxa"/>
          </w:tcPr>
          <w:p w14:paraId="3461F86D" w14:textId="77777777" w:rsidR="00B84AF8" w:rsidRDefault="00B84AF8" w:rsidP="003E4C19"/>
        </w:tc>
      </w:tr>
      <w:tr w:rsidR="00B84AF8" w14:paraId="3CEC6F89" w14:textId="77777777" w:rsidTr="00B84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55" w:type="dxa"/>
          </w:tcPr>
          <w:p w14:paraId="26DB9DE5" w14:textId="77777777" w:rsidR="00B84AF8" w:rsidRDefault="00B84AF8" w:rsidP="003E4C19"/>
        </w:tc>
        <w:tc>
          <w:tcPr>
            <w:tcW w:w="1440" w:type="dxa"/>
          </w:tcPr>
          <w:p w14:paraId="52452E09" w14:textId="77777777" w:rsidR="00B84AF8" w:rsidRDefault="00B84AF8" w:rsidP="003E4C19"/>
        </w:tc>
        <w:tc>
          <w:tcPr>
            <w:tcW w:w="1350" w:type="dxa"/>
          </w:tcPr>
          <w:p w14:paraId="4303F2ED" w14:textId="77777777" w:rsidR="00B84AF8" w:rsidRDefault="00B84AF8" w:rsidP="003E4C19"/>
        </w:tc>
        <w:tc>
          <w:tcPr>
            <w:tcW w:w="4590" w:type="dxa"/>
          </w:tcPr>
          <w:p w14:paraId="098B37E8" w14:textId="77777777" w:rsidR="00B84AF8" w:rsidRDefault="00B84AF8" w:rsidP="003E4C19"/>
        </w:tc>
      </w:tr>
      <w:tr w:rsidR="00B84AF8" w14:paraId="7F58012B" w14:textId="77777777" w:rsidTr="00B84AF8">
        <w:tc>
          <w:tcPr>
            <w:tcW w:w="2155" w:type="dxa"/>
          </w:tcPr>
          <w:p w14:paraId="01376DA2" w14:textId="77777777" w:rsidR="00B84AF8" w:rsidRDefault="00B84AF8" w:rsidP="003E4C19"/>
        </w:tc>
        <w:tc>
          <w:tcPr>
            <w:tcW w:w="1440" w:type="dxa"/>
          </w:tcPr>
          <w:p w14:paraId="4675968D" w14:textId="77777777" w:rsidR="00B84AF8" w:rsidRDefault="00B84AF8" w:rsidP="003E4C19"/>
        </w:tc>
        <w:tc>
          <w:tcPr>
            <w:tcW w:w="1350" w:type="dxa"/>
          </w:tcPr>
          <w:p w14:paraId="281D69A1" w14:textId="77777777" w:rsidR="00B84AF8" w:rsidRDefault="00B84AF8" w:rsidP="003E4C19"/>
        </w:tc>
        <w:tc>
          <w:tcPr>
            <w:tcW w:w="4590" w:type="dxa"/>
          </w:tcPr>
          <w:p w14:paraId="0B6A1298" w14:textId="77777777" w:rsidR="00B84AF8" w:rsidRDefault="00B84AF8" w:rsidP="003E4C19"/>
        </w:tc>
      </w:tr>
      <w:tr w:rsidR="00B84AF8" w14:paraId="0E1E4A71" w14:textId="77777777" w:rsidTr="00B84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55" w:type="dxa"/>
          </w:tcPr>
          <w:p w14:paraId="2BA0CA34" w14:textId="40361C26" w:rsidR="00B84AF8" w:rsidRDefault="00B84AF8" w:rsidP="003E4C19">
            <w:r>
              <w:t>Total IEF Grant funds used</w:t>
            </w:r>
          </w:p>
        </w:tc>
        <w:tc>
          <w:tcPr>
            <w:tcW w:w="1440" w:type="dxa"/>
          </w:tcPr>
          <w:p w14:paraId="5279F4AC" w14:textId="77777777" w:rsidR="00B84AF8" w:rsidRDefault="00B84AF8" w:rsidP="003E4C19"/>
        </w:tc>
        <w:tc>
          <w:tcPr>
            <w:tcW w:w="1350" w:type="dxa"/>
          </w:tcPr>
          <w:p w14:paraId="2BAC44C6" w14:textId="77777777" w:rsidR="00B84AF8" w:rsidRDefault="00B84AF8" w:rsidP="003E4C19"/>
        </w:tc>
        <w:tc>
          <w:tcPr>
            <w:tcW w:w="4590" w:type="dxa"/>
          </w:tcPr>
          <w:p w14:paraId="0AD7350D" w14:textId="77777777" w:rsidR="00B84AF8" w:rsidRDefault="00B84AF8" w:rsidP="003E4C19"/>
        </w:tc>
      </w:tr>
    </w:tbl>
    <w:p w14:paraId="7903F965" w14:textId="0079B029" w:rsidR="003E4C19" w:rsidRPr="00D152B0" w:rsidRDefault="003E4C19" w:rsidP="003E4C19"/>
    <w:sectPr w:rsidR="003E4C19" w:rsidRPr="00D152B0" w:rsidSect="00B630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10" w:right="1440" w:bottom="108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1C18B" w14:textId="77777777" w:rsidR="00714F6B" w:rsidRDefault="00714F6B" w:rsidP="005730E1">
      <w:r>
        <w:separator/>
      </w:r>
    </w:p>
    <w:p w14:paraId="535AAA84" w14:textId="77777777" w:rsidR="00714F6B" w:rsidRDefault="00714F6B"/>
    <w:p w14:paraId="584C6C8F" w14:textId="77777777" w:rsidR="00714F6B" w:rsidRDefault="00714F6B"/>
  </w:endnote>
  <w:endnote w:type="continuationSeparator" w:id="0">
    <w:p w14:paraId="611F2B77" w14:textId="77777777" w:rsidR="00714F6B" w:rsidRDefault="00714F6B" w:rsidP="005730E1">
      <w:r>
        <w:continuationSeparator/>
      </w:r>
    </w:p>
    <w:p w14:paraId="03D36E4B" w14:textId="77777777" w:rsidR="00714F6B" w:rsidRDefault="00714F6B"/>
    <w:p w14:paraId="613AE299" w14:textId="77777777" w:rsidR="00714F6B" w:rsidRDefault="00714F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Cle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9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6D0552" w14:textId="77777777" w:rsidR="00510EF4" w:rsidRPr="009B38D6" w:rsidRDefault="00000000" w:rsidP="00510EF4">
        <w:pPr>
          <w:pStyle w:val="Footer"/>
          <w:tabs>
            <w:tab w:val="left" w:pos="4275"/>
          </w:tabs>
          <w:rPr>
            <w:noProof/>
          </w:rPr>
        </w:pPr>
        <w:sdt>
          <w:sdtPr>
            <w:rPr>
              <w:b/>
              <w:bCs/>
            </w:rPr>
            <w:alias w:val="Title"/>
            <w:tag w:val=""/>
            <w:id w:val="1297334604"/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 w:rsidR="00510EF4" w:rsidRPr="00B6167D">
              <w:rPr>
                <w:rStyle w:val="PlaceholderText"/>
                <w:b/>
                <w:bCs/>
              </w:rPr>
              <w:t>[Title]</w:t>
            </w:r>
          </w:sdtContent>
        </w:sdt>
        <w:r w:rsidR="00510EF4">
          <w:tab/>
        </w:r>
        <w:r w:rsidR="00510EF4">
          <w:tab/>
        </w:r>
        <w:r w:rsidR="00510EF4">
          <w:tab/>
        </w:r>
        <w:r w:rsidR="00510EF4">
          <w:fldChar w:fldCharType="begin"/>
        </w:r>
        <w:r w:rsidR="00510EF4">
          <w:instrText xml:space="preserve"> PAGE   \* MERGEFORMAT </w:instrText>
        </w:r>
        <w:r w:rsidR="00510EF4">
          <w:fldChar w:fldCharType="separate"/>
        </w:r>
        <w:r w:rsidR="00510EF4">
          <w:t>0</w:t>
        </w:r>
        <w:r w:rsidR="00510EF4">
          <w:rPr>
            <w:noProof/>
          </w:rPr>
          <w:fldChar w:fldCharType="end"/>
        </w:r>
      </w:p>
    </w:sdtContent>
  </w:sdt>
  <w:p w14:paraId="1C71EC50" w14:textId="77777777" w:rsidR="00067294" w:rsidRDefault="000672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926C" w14:textId="77777777" w:rsidR="00CC30F4" w:rsidRPr="00683E96" w:rsidRDefault="00CC30F4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2A21043D" w14:textId="77777777" w:rsidR="00832D37" w:rsidRPr="00B6167D" w:rsidRDefault="00CC30F4" w:rsidP="00FB0680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33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33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F325" w14:textId="77777777" w:rsidR="00462269" w:rsidRPr="00683E96" w:rsidRDefault="00462269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72CED21E" w14:textId="77777777" w:rsidR="0062774E" w:rsidRPr="006369E1" w:rsidRDefault="00462269" w:rsidP="00462269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33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33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CEA04" w14:textId="77777777" w:rsidR="00714F6B" w:rsidRDefault="00714F6B" w:rsidP="005730E1">
      <w:r>
        <w:separator/>
      </w:r>
    </w:p>
    <w:p w14:paraId="387A40B1" w14:textId="77777777" w:rsidR="00714F6B" w:rsidRDefault="00714F6B"/>
    <w:p w14:paraId="4510AAB4" w14:textId="77777777" w:rsidR="00714F6B" w:rsidRDefault="00714F6B"/>
  </w:footnote>
  <w:footnote w:type="continuationSeparator" w:id="0">
    <w:p w14:paraId="41C12FB9" w14:textId="77777777" w:rsidR="00714F6B" w:rsidRDefault="00714F6B" w:rsidP="005730E1">
      <w:r>
        <w:continuationSeparator/>
      </w:r>
    </w:p>
    <w:p w14:paraId="2B50A8E5" w14:textId="77777777" w:rsidR="00714F6B" w:rsidRDefault="00714F6B"/>
    <w:p w14:paraId="506C271E" w14:textId="77777777" w:rsidR="00714F6B" w:rsidRDefault="00714F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A1E49" w14:textId="77777777" w:rsidR="00A105E9" w:rsidRDefault="00A105E9">
    <w:pPr>
      <w:pStyle w:val="Header"/>
    </w:pPr>
  </w:p>
  <w:p w14:paraId="1A8880B5" w14:textId="77777777" w:rsidR="00CE3289" w:rsidRDefault="00CE3289"/>
  <w:p w14:paraId="01BE5D59" w14:textId="77777777" w:rsidR="00067294" w:rsidRDefault="000672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D4C71" w14:textId="77777777" w:rsidR="005E5678" w:rsidRDefault="005E5678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46F9049B" wp14:editId="2C0CD448">
          <wp:extent cx="1828800" cy="238864"/>
          <wp:effectExtent l="0" t="0" r="0" b="8890"/>
          <wp:docPr id="193927897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92496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CA5635" w14:textId="77777777" w:rsidR="00067294" w:rsidRDefault="000672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8A771" w14:textId="77777777" w:rsidR="00A34DBC" w:rsidRDefault="00DB06E1" w:rsidP="00265CEA">
    <w:pPr>
      <w:pStyle w:val="Header"/>
      <w:jc w:val="center"/>
    </w:pPr>
    <w:r w:rsidRPr="005730E1">
      <w:rPr>
        <w:noProof/>
      </w:rPr>
      <w:drawing>
        <wp:inline distT="0" distB="0" distL="0" distR="0" wp14:anchorId="008CC6E5" wp14:editId="2DB488C7">
          <wp:extent cx="1828800" cy="238864"/>
          <wp:effectExtent l="0" t="0" r="0" b="8890"/>
          <wp:docPr id="125857685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33003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B4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1F68F6"/>
    <w:multiLevelType w:val="multilevel"/>
    <w:tmpl w:val="C3E8556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1F7FCC"/>
    <w:multiLevelType w:val="hybridMultilevel"/>
    <w:tmpl w:val="64B26010"/>
    <w:lvl w:ilvl="0" w:tplc="BDAE51FC">
      <w:start w:val="1"/>
      <w:numFmt w:val="decimal"/>
      <w:pStyle w:val="NumberedBulletedList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C0D5D"/>
    <w:multiLevelType w:val="hybridMultilevel"/>
    <w:tmpl w:val="A7002BE6"/>
    <w:lvl w:ilvl="0" w:tplc="CBC4B43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7F0D3F"/>
    <w:multiLevelType w:val="hybridMultilevel"/>
    <w:tmpl w:val="07E06404"/>
    <w:lvl w:ilvl="0" w:tplc="7C00A0B8">
      <w:start w:val="1"/>
      <w:numFmt w:val="bullet"/>
      <w:pStyle w:val="BulletedListOption2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9230F"/>
    <w:multiLevelType w:val="multilevel"/>
    <w:tmpl w:val="C3E8556E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color w:val="3A7AB2" w:themeColor="tex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color w:val="3A7AB2" w:themeColor="text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hint="default"/>
        <w:color w:val="3A7AB2" w:themeColor="text2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ascii="Arial" w:hAnsi="Arial" w:hint="default"/>
        <w:color w:val="112F6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95E0805"/>
    <w:multiLevelType w:val="hybridMultilevel"/>
    <w:tmpl w:val="A12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136FF"/>
    <w:multiLevelType w:val="multilevel"/>
    <w:tmpl w:val="A12A5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B7148"/>
    <w:multiLevelType w:val="hybridMultilevel"/>
    <w:tmpl w:val="8F482CD2"/>
    <w:lvl w:ilvl="0" w:tplc="37D2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6321">
    <w:abstractNumId w:val="6"/>
  </w:num>
  <w:num w:numId="2" w16cid:durableId="472528200">
    <w:abstractNumId w:val="7"/>
  </w:num>
  <w:num w:numId="3" w16cid:durableId="854460894">
    <w:abstractNumId w:val="8"/>
  </w:num>
  <w:num w:numId="4" w16cid:durableId="10450921">
    <w:abstractNumId w:val="2"/>
  </w:num>
  <w:num w:numId="5" w16cid:durableId="1778135133">
    <w:abstractNumId w:val="4"/>
  </w:num>
  <w:num w:numId="6" w16cid:durableId="1772583652">
    <w:abstractNumId w:val="0"/>
  </w:num>
  <w:num w:numId="7" w16cid:durableId="2013413384">
    <w:abstractNumId w:val="3"/>
  </w:num>
  <w:num w:numId="8" w16cid:durableId="1766266129">
    <w:abstractNumId w:val="5"/>
  </w:num>
  <w:num w:numId="9" w16cid:durableId="163906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19"/>
    <w:rsid w:val="00012686"/>
    <w:rsid w:val="00013F5D"/>
    <w:rsid w:val="00022BAA"/>
    <w:rsid w:val="00023610"/>
    <w:rsid w:val="00024886"/>
    <w:rsid w:val="000373FE"/>
    <w:rsid w:val="00043173"/>
    <w:rsid w:val="0004369D"/>
    <w:rsid w:val="00047D4A"/>
    <w:rsid w:val="00067294"/>
    <w:rsid w:val="0007596F"/>
    <w:rsid w:val="00076139"/>
    <w:rsid w:val="000779AA"/>
    <w:rsid w:val="00087B13"/>
    <w:rsid w:val="0009171A"/>
    <w:rsid w:val="0009562F"/>
    <w:rsid w:val="0009599B"/>
    <w:rsid w:val="000A6EE3"/>
    <w:rsid w:val="000C1B78"/>
    <w:rsid w:val="000D1267"/>
    <w:rsid w:val="000D1E98"/>
    <w:rsid w:val="000E6D0D"/>
    <w:rsid w:val="000F1283"/>
    <w:rsid w:val="001050DF"/>
    <w:rsid w:val="00121B2B"/>
    <w:rsid w:val="00121E47"/>
    <w:rsid w:val="001223CC"/>
    <w:rsid w:val="001234A5"/>
    <w:rsid w:val="0013696A"/>
    <w:rsid w:val="001407C2"/>
    <w:rsid w:val="00145691"/>
    <w:rsid w:val="00163422"/>
    <w:rsid w:val="0016610D"/>
    <w:rsid w:val="00176C68"/>
    <w:rsid w:val="00184361"/>
    <w:rsid w:val="00185EF2"/>
    <w:rsid w:val="001A5702"/>
    <w:rsid w:val="001A676C"/>
    <w:rsid w:val="001A7FF7"/>
    <w:rsid w:val="001B0499"/>
    <w:rsid w:val="001B59C2"/>
    <w:rsid w:val="001C19F4"/>
    <w:rsid w:val="001D5258"/>
    <w:rsid w:val="001D70C2"/>
    <w:rsid w:val="001E3CAC"/>
    <w:rsid w:val="001E7C12"/>
    <w:rsid w:val="001F221A"/>
    <w:rsid w:val="001F4FD6"/>
    <w:rsid w:val="0022064E"/>
    <w:rsid w:val="00222204"/>
    <w:rsid w:val="0023594D"/>
    <w:rsid w:val="00243B50"/>
    <w:rsid w:val="00255C60"/>
    <w:rsid w:val="00265CEA"/>
    <w:rsid w:val="00277E51"/>
    <w:rsid w:val="002829BD"/>
    <w:rsid w:val="00284108"/>
    <w:rsid w:val="00291264"/>
    <w:rsid w:val="0029647C"/>
    <w:rsid w:val="002B0B9B"/>
    <w:rsid w:val="002B223C"/>
    <w:rsid w:val="002E2245"/>
    <w:rsid w:val="002F509B"/>
    <w:rsid w:val="002F67E1"/>
    <w:rsid w:val="002F79D6"/>
    <w:rsid w:val="002F7E85"/>
    <w:rsid w:val="00302D23"/>
    <w:rsid w:val="00304EF4"/>
    <w:rsid w:val="00314F52"/>
    <w:rsid w:val="003205B9"/>
    <w:rsid w:val="0032189B"/>
    <w:rsid w:val="00331273"/>
    <w:rsid w:val="003428A6"/>
    <w:rsid w:val="00344382"/>
    <w:rsid w:val="003508B2"/>
    <w:rsid w:val="00352CFE"/>
    <w:rsid w:val="003A0CC2"/>
    <w:rsid w:val="003A7BDA"/>
    <w:rsid w:val="003B1083"/>
    <w:rsid w:val="003B3B59"/>
    <w:rsid w:val="003C14F4"/>
    <w:rsid w:val="003C5B15"/>
    <w:rsid w:val="003C6D26"/>
    <w:rsid w:val="003D1689"/>
    <w:rsid w:val="003D1BFB"/>
    <w:rsid w:val="003E4C19"/>
    <w:rsid w:val="003E7A51"/>
    <w:rsid w:val="003F0053"/>
    <w:rsid w:val="003F6D74"/>
    <w:rsid w:val="0041007F"/>
    <w:rsid w:val="00410570"/>
    <w:rsid w:val="004154A5"/>
    <w:rsid w:val="00415FED"/>
    <w:rsid w:val="0042448B"/>
    <w:rsid w:val="00430177"/>
    <w:rsid w:val="00431F36"/>
    <w:rsid w:val="00440CB6"/>
    <w:rsid w:val="00462269"/>
    <w:rsid w:val="0046321D"/>
    <w:rsid w:val="00466A7B"/>
    <w:rsid w:val="004679BC"/>
    <w:rsid w:val="00474F18"/>
    <w:rsid w:val="00477D97"/>
    <w:rsid w:val="00495471"/>
    <w:rsid w:val="004A7B3F"/>
    <w:rsid w:val="004B398D"/>
    <w:rsid w:val="004D0F74"/>
    <w:rsid w:val="004D0F96"/>
    <w:rsid w:val="004D27E3"/>
    <w:rsid w:val="004D2B8E"/>
    <w:rsid w:val="004D3C98"/>
    <w:rsid w:val="004D4068"/>
    <w:rsid w:val="004D5730"/>
    <w:rsid w:val="004E0DB4"/>
    <w:rsid w:val="004F3A10"/>
    <w:rsid w:val="004F5DA4"/>
    <w:rsid w:val="00503E5E"/>
    <w:rsid w:val="00505A19"/>
    <w:rsid w:val="00506C96"/>
    <w:rsid w:val="00510EF4"/>
    <w:rsid w:val="005232DF"/>
    <w:rsid w:val="00524600"/>
    <w:rsid w:val="005266FA"/>
    <w:rsid w:val="0053544E"/>
    <w:rsid w:val="00535629"/>
    <w:rsid w:val="00553D20"/>
    <w:rsid w:val="005609BE"/>
    <w:rsid w:val="00561CC8"/>
    <w:rsid w:val="005730E1"/>
    <w:rsid w:val="005738D5"/>
    <w:rsid w:val="00577784"/>
    <w:rsid w:val="00577E18"/>
    <w:rsid w:val="005807F5"/>
    <w:rsid w:val="00594F7A"/>
    <w:rsid w:val="005A4484"/>
    <w:rsid w:val="005B371B"/>
    <w:rsid w:val="005B61EB"/>
    <w:rsid w:val="005C3481"/>
    <w:rsid w:val="005C5903"/>
    <w:rsid w:val="005D032A"/>
    <w:rsid w:val="005D070C"/>
    <w:rsid w:val="005E05DB"/>
    <w:rsid w:val="005E1B07"/>
    <w:rsid w:val="005E5678"/>
    <w:rsid w:val="005E6DBD"/>
    <w:rsid w:val="005E7BE1"/>
    <w:rsid w:val="005F0FB8"/>
    <w:rsid w:val="005F2E06"/>
    <w:rsid w:val="005F4C37"/>
    <w:rsid w:val="0060462C"/>
    <w:rsid w:val="00612B40"/>
    <w:rsid w:val="006232EA"/>
    <w:rsid w:val="0062774E"/>
    <w:rsid w:val="00635E4F"/>
    <w:rsid w:val="006369E1"/>
    <w:rsid w:val="00641325"/>
    <w:rsid w:val="006611A7"/>
    <w:rsid w:val="006613A8"/>
    <w:rsid w:val="0066699D"/>
    <w:rsid w:val="00667802"/>
    <w:rsid w:val="00670D6F"/>
    <w:rsid w:val="00672D77"/>
    <w:rsid w:val="006736C2"/>
    <w:rsid w:val="00683E96"/>
    <w:rsid w:val="00690121"/>
    <w:rsid w:val="00694C5E"/>
    <w:rsid w:val="006A46F6"/>
    <w:rsid w:val="006A58B7"/>
    <w:rsid w:val="006C03D5"/>
    <w:rsid w:val="006D1ED5"/>
    <w:rsid w:val="006D787A"/>
    <w:rsid w:val="006E052C"/>
    <w:rsid w:val="006E5919"/>
    <w:rsid w:val="00700876"/>
    <w:rsid w:val="00705CD2"/>
    <w:rsid w:val="007078B8"/>
    <w:rsid w:val="00712745"/>
    <w:rsid w:val="00714F6B"/>
    <w:rsid w:val="0071620B"/>
    <w:rsid w:val="00717C9A"/>
    <w:rsid w:val="00744648"/>
    <w:rsid w:val="00785479"/>
    <w:rsid w:val="00786939"/>
    <w:rsid w:val="007A1BFB"/>
    <w:rsid w:val="007A3A65"/>
    <w:rsid w:val="007B002A"/>
    <w:rsid w:val="007B0373"/>
    <w:rsid w:val="007B0854"/>
    <w:rsid w:val="007B17E5"/>
    <w:rsid w:val="007B7681"/>
    <w:rsid w:val="007D416C"/>
    <w:rsid w:val="007F09C1"/>
    <w:rsid w:val="008178E7"/>
    <w:rsid w:val="00827083"/>
    <w:rsid w:val="00832058"/>
    <w:rsid w:val="00832D37"/>
    <w:rsid w:val="00835EBB"/>
    <w:rsid w:val="00843A30"/>
    <w:rsid w:val="00853E26"/>
    <w:rsid w:val="0086644F"/>
    <w:rsid w:val="00872C71"/>
    <w:rsid w:val="008736F1"/>
    <w:rsid w:val="00887B3D"/>
    <w:rsid w:val="0089073E"/>
    <w:rsid w:val="00894DFD"/>
    <w:rsid w:val="00896E57"/>
    <w:rsid w:val="008C2E0F"/>
    <w:rsid w:val="008C595E"/>
    <w:rsid w:val="008D1470"/>
    <w:rsid w:val="008E28EA"/>
    <w:rsid w:val="008F02C2"/>
    <w:rsid w:val="0090332E"/>
    <w:rsid w:val="0090335F"/>
    <w:rsid w:val="0090704C"/>
    <w:rsid w:val="00910DE2"/>
    <w:rsid w:val="00911303"/>
    <w:rsid w:val="00912EF7"/>
    <w:rsid w:val="00925875"/>
    <w:rsid w:val="009309A0"/>
    <w:rsid w:val="00933F77"/>
    <w:rsid w:val="00936AAC"/>
    <w:rsid w:val="009420F5"/>
    <w:rsid w:val="0095606A"/>
    <w:rsid w:val="00961603"/>
    <w:rsid w:val="00986CBD"/>
    <w:rsid w:val="00990EED"/>
    <w:rsid w:val="00991C1B"/>
    <w:rsid w:val="009955EA"/>
    <w:rsid w:val="00996BCC"/>
    <w:rsid w:val="009A29B6"/>
    <w:rsid w:val="009B1A89"/>
    <w:rsid w:val="009B38D6"/>
    <w:rsid w:val="009C4B26"/>
    <w:rsid w:val="009D0918"/>
    <w:rsid w:val="009D7DB4"/>
    <w:rsid w:val="009D7E46"/>
    <w:rsid w:val="009F3BD2"/>
    <w:rsid w:val="009F7CB0"/>
    <w:rsid w:val="00A01002"/>
    <w:rsid w:val="00A105E9"/>
    <w:rsid w:val="00A21F0F"/>
    <w:rsid w:val="00A26A96"/>
    <w:rsid w:val="00A34DBC"/>
    <w:rsid w:val="00A35061"/>
    <w:rsid w:val="00A442B7"/>
    <w:rsid w:val="00A470EB"/>
    <w:rsid w:val="00A50E96"/>
    <w:rsid w:val="00A5328F"/>
    <w:rsid w:val="00A60BD0"/>
    <w:rsid w:val="00A8038E"/>
    <w:rsid w:val="00A82D11"/>
    <w:rsid w:val="00AB053B"/>
    <w:rsid w:val="00AB0BA7"/>
    <w:rsid w:val="00AB5D53"/>
    <w:rsid w:val="00AD1ED1"/>
    <w:rsid w:val="00AD504E"/>
    <w:rsid w:val="00AF6D38"/>
    <w:rsid w:val="00B073DF"/>
    <w:rsid w:val="00B12E74"/>
    <w:rsid w:val="00B237FE"/>
    <w:rsid w:val="00B33D17"/>
    <w:rsid w:val="00B51BE9"/>
    <w:rsid w:val="00B6167D"/>
    <w:rsid w:val="00B62664"/>
    <w:rsid w:val="00B63068"/>
    <w:rsid w:val="00B6495F"/>
    <w:rsid w:val="00B67B2E"/>
    <w:rsid w:val="00B67FB4"/>
    <w:rsid w:val="00B84AF8"/>
    <w:rsid w:val="00B85F9A"/>
    <w:rsid w:val="00B93678"/>
    <w:rsid w:val="00BA3C9B"/>
    <w:rsid w:val="00BB377A"/>
    <w:rsid w:val="00BB5BCD"/>
    <w:rsid w:val="00BC5886"/>
    <w:rsid w:val="00BE008A"/>
    <w:rsid w:val="00BE31B3"/>
    <w:rsid w:val="00BF16A7"/>
    <w:rsid w:val="00C02EFA"/>
    <w:rsid w:val="00C0585D"/>
    <w:rsid w:val="00C15767"/>
    <w:rsid w:val="00C24487"/>
    <w:rsid w:val="00C27F70"/>
    <w:rsid w:val="00C43568"/>
    <w:rsid w:val="00C51F49"/>
    <w:rsid w:val="00C621C5"/>
    <w:rsid w:val="00C747CA"/>
    <w:rsid w:val="00C9176D"/>
    <w:rsid w:val="00C92F0C"/>
    <w:rsid w:val="00C94036"/>
    <w:rsid w:val="00CA1842"/>
    <w:rsid w:val="00CA2DEF"/>
    <w:rsid w:val="00CA70AC"/>
    <w:rsid w:val="00CB0CCE"/>
    <w:rsid w:val="00CB447A"/>
    <w:rsid w:val="00CB4AC0"/>
    <w:rsid w:val="00CB51B5"/>
    <w:rsid w:val="00CC30F4"/>
    <w:rsid w:val="00CC3DFD"/>
    <w:rsid w:val="00CC6A9F"/>
    <w:rsid w:val="00CC7CF7"/>
    <w:rsid w:val="00CD047E"/>
    <w:rsid w:val="00CD1435"/>
    <w:rsid w:val="00CD1FA8"/>
    <w:rsid w:val="00CD5DCC"/>
    <w:rsid w:val="00CD6299"/>
    <w:rsid w:val="00CE0059"/>
    <w:rsid w:val="00CE18E1"/>
    <w:rsid w:val="00CE3289"/>
    <w:rsid w:val="00D03BFE"/>
    <w:rsid w:val="00D152B0"/>
    <w:rsid w:val="00D16D84"/>
    <w:rsid w:val="00D21D0D"/>
    <w:rsid w:val="00D250CD"/>
    <w:rsid w:val="00D3340C"/>
    <w:rsid w:val="00D4579C"/>
    <w:rsid w:val="00D50374"/>
    <w:rsid w:val="00D600C0"/>
    <w:rsid w:val="00D61F7F"/>
    <w:rsid w:val="00D71DCE"/>
    <w:rsid w:val="00D74CF1"/>
    <w:rsid w:val="00D83433"/>
    <w:rsid w:val="00D949C8"/>
    <w:rsid w:val="00DB06E1"/>
    <w:rsid w:val="00DB729B"/>
    <w:rsid w:val="00DB72A2"/>
    <w:rsid w:val="00DB744A"/>
    <w:rsid w:val="00DC124D"/>
    <w:rsid w:val="00DC53DE"/>
    <w:rsid w:val="00DE24AC"/>
    <w:rsid w:val="00DF5FBA"/>
    <w:rsid w:val="00DF6EA1"/>
    <w:rsid w:val="00E001F2"/>
    <w:rsid w:val="00E17077"/>
    <w:rsid w:val="00E17FB1"/>
    <w:rsid w:val="00E26592"/>
    <w:rsid w:val="00E37A07"/>
    <w:rsid w:val="00E4175A"/>
    <w:rsid w:val="00E41B95"/>
    <w:rsid w:val="00E4637C"/>
    <w:rsid w:val="00E54845"/>
    <w:rsid w:val="00E6143F"/>
    <w:rsid w:val="00E67C9B"/>
    <w:rsid w:val="00E7570F"/>
    <w:rsid w:val="00E76D1F"/>
    <w:rsid w:val="00EA37AB"/>
    <w:rsid w:val="00EA6FF5"/>
    <w:rsid w:val="00EA70A4"/>
    <w:rsid w:val="00EB0C59"/>
    <w:rsid w:val="00EB413E"/>
    <w:rsid w:val="00EC1B75"/>
    <w:rsid w:val="00EC1D71"/>
    <w:rsid w:val="00EC2AA2"/>
    <w:rsid w:val="00EE0607"/>
    <w:rsid w:val="00EE5FCA"/>
    <w:rsid w:val="00EF1AD4"/>
    <w:rsid w:val="00EF6700"/>
    <w:rsid w:val="00F1354B"/>
    <w:rsid w:val="00F30A4F"/>
    <w:rsid w:val="00F32F45"/>
    <w:rsid w:val="00F429AF"/>
    <w:rsid w:val="00F44A4A"/>
    <w:rsid w:val="00F44ED3"/>
    <w:rsid w:val="00F459B4"/>
    <w:rsid w:val="00F50486"/>
    <w:rsid w:val="00F50BA8"/>
    <w:rsid w:val="00F51CB0"/>
    <w:rsid w:val="00F53E7C"/>
    <w:rsid w:val="00F60A22"/>
    <w:rsid w:val="00F61F54"/>
    <w:rsid w:val="00F63EF6"/>
    <w:rsid w:val="00F716B6"/>
    <w:rsid w:val="00F766B8"/>
    <w:rsid w:val="00F8178E"/>
    <w:rsid w:val="00F85C7F"/>
    <w:rsid w:val="00FA05FA"/>
    <w:rsid w:val="00FB0680"/>
    <w:rsid w:val="00FB3C78"/>
    <w:rsid w:val="00FC048E"/>
    <w:rsid w:val="00FC1D06"/>
    <w:rsid w:val="00FC2A09"/>
    <w:rsid w:val="00FC5AC9"/>
    <w:rsid w:val="00FC649D"/>
    <w:rsid w:val="00FC6A75"/>
    <w:rsid w:val="00FC7C94"/>
    <w:rsid w:val="00FD1333"/>
    <w:rsid w:val="00FE3F10"/>
    <w:rsid w:val="00FE7A05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F72099"/>
  <w15:chartTrackingRefBased/>
  <w15:docId w15:val="{A13A8A9B-E308-4410-AF39-49BD7C10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5D"/>
    <w:pPr>
      <w:spacing w:line="360" w:lineRule="auto"/>
    </w:pPr>
  </w:style>
  <w:style w:type="paragraph" w:styleId="Heading1">
    <w:name w:val="heading 1"/>
    <w:basedOn w:val="Normal"/>
    <w:link w:val="Heading1Char"/>
    <w:uiPriority w:val="9"/>
    <w:qFormat/>
    <w:rsid w:val="009C4B26"/>
    <w:pPr>
      <w:tabs>
        <w:tab w:val="left" w:pos="8820"/>
      </w:tabs>
      <w:outlineLvl w:val="0"/>
    </w:pPr>
    <w:rPr>
      <w:color w:val="112F60"/>
      <w:sz w:val="44"/>
      <w:szCs w:val="42"/>
    </w:rPr>
  </w:style>
  <w:style w:type="paragraph" w:styleId="Heading2">
    <w:name w:val="heading 2"/>
    <w:basedOn w:val="NormalWeb"/>
    <w:next w:val="Normal"/>
    <w:link w:val="Heading2Char"/>
    <w:uiPriority w:val="9"/>
    <w:qFormat/>
    <w:rsid w:val="0042448B"/>
    <w:pPr>
      <w:tabs>
        <w:tab w:val="left" w:pos="8820"/>
      </w:tabs>
      <w:spacing w:after="0" w:afterAutospacing="0" w:line="360" w:lineRule="auto"/>
      <w:outlineLvl w:val="1"/>
    </w:pPr>
    <w:rPr>
      <w:b/>
      <w:bCs/>
      <w:color w:val="112F6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C1B78"/>
    <w:pPr>
      <w:keepNext/>
      <w:keepLines/>
      <w:spacing w:before="160" w:after="80"/>
      <w:outlineLvl w:val="2"/>
    </w:pPr>
    <w:rPr>
      <w:rFonts w:eastAsiaTheme="majorEastAsia" w:cstheme="majorBidi"/>
      <w:color w:val="112F60"/>
      <w:sz w:val="30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01268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112F60"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C3481"/>
    <w:pPr>
      <w:keepNext/>
      <w:keepLines/>
      <w:spacing w:before="80" w:after="40"/>
      <w:outlineLvl w:val="4"/>
    </w:pPr>
    <w:rPr>
      <w:rFonts w:eastAsiaTheme="majorEastAsia" w:cstheme="majorBidi"/>
      <w:color w:val="112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3481"/>
    <w:pPr>
      <w:keepNext/>
      <w:keepLines/>
      <w:spacing w:before="40"/>
      <w:outlineLvl w:val="5"/>
    </w:pPr>
    <w:rPr>
      <w:rFonts w:eastAsiaTheme="majorEastAsia" w:cstheme="majorBidi"/>
      <w:i/>
      <w:iCs/>
      <w:color w:val="112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4A5"/>
    <w:pPr>
      <w:keepNext/>
      <w:keepLines/>
      <w:spacing w:before="40"/>
      <w:outlineLvl w:val="6"/>
    </w:pPr>
    <w:rPr>
      <w:rFonts w:eastAsiaTheme="majorEastAsia" w:cstheme="majorBidi"/>
      <w:color w:val="2F628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774E"/>
    <w:pPr>
      <w:keepNext/>
      <w:keepLines/>
      <w:outlineLvl w:val="7"/>
    </w:pPr>
    <w:rPr>
      <w:rFonts w:eastAsiaTheme="majorEastAsia" w:cstheme="majorBidi"/>
      <w:i/>
      <w:iCs/>
      <w:color w:val="2F628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61F54"/>
    <w:pPr>
      <w:keepNext/>
      <w:keepLines/>
      <w:outlineLvl w:val="8"/>
    </w:pPr>
    <w:rPr>
      <w:rFonts w:eastAsiaTheme="majorEastAsia" w:cstheme="majorBidi"/>
      <w:color w:val="1A479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B26"/>
    <w:rPr>
      <w:rFonts w:ascii="Helvetica" w:hAnsi="Helvetica"/>
      <w:color w:val="112F60"/>
      <w:sz w:val="44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42448B"/>
    <w:rPr>
      <w:rFonts w:eastAsia="Times New Roman" w:cs="Times New Roman"/>
      <w:b/>
      <w:bCs/>
      <w:color w:val="112F60"/>
      <w:kern w:val="0"/>
      <w:sz w:val="32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C1B78"/>
    <w:rPr>
      <w:rFonts w:eastAsiaTheme="majorEastAsia" w:cstheme="majorBidi"/>
      <w:color w:val="112F60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2686"/>
    <w:rPr>
      <w:rFonts w:ascii="Helvetica" w:eastAsiaTheme="majorEastAsia" w:hAnsi="Helvetica" w:cstheme="majorBidi"/>
      <w:b/>
      <w:iCs/>
      <w:color w:val="112F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C3481"/>
    <w:rPr>
      <w:rFonts w:eastAsiaTheme="majorEastAsia" w:cstheme="majorBidi"/>
      <w:color w:val="112F60"/>
    </w:rPr>
  </w:style>
  <w:style w:type="character" w:customStyle="1" w:styleId="Heading6Char">
    <w:name w:val="Heading 6 Char"/>
    <w:basedOn w:val="DefaultParagraphFont"/>
    <w:link w:val="Heading6"/>
    <w:uiPriority w:val="9"/>
    <w:rsid w:val="005C3481"/>
    <w:rPr>
      <w:rFonts w:eastAsiaTheme="majorEastAsia" w:cstheme="majorBidi"/>
      <w:i/>
      <w:iCs/>
      <w:color w:val="112F60"/>
    </w:rPr>
  </w:style>
  <w:style w:type="character" w:customStyle="1" w:styleId="Heading7Char">
    <w:name w:val="Heading 7 Char"/>
    <w:basedOn w:val="DefaultParagraphFont"/>
    <w:link w:val="Heading7"/>
    <w:uiPriority w:val="9"/>
    <w:rsid w:val="001234A5"/>
    <w:rPr>
      <w:rFonts w:ascii="Helvetica" w:eastAsiaTheme="majorEastAsia" w:hAnsi="Helvetica" w:cstheme="majorBidi"/>
      <w:color w:val="2F628F"/>
    </w:rPr>
  </w:style>
  <w:style w:type="character" w:customStyle="1" w:styleId="Heading8Char">
    <w:name w:val="Heading 8 Char"/>
    <w:basedOn w:val="DefaultParagraphFont"/>
    <w:link w:val="Heading8"/>
    <w:uiPriority w:val="9"/>
    <w:rsid w:val="0062774E"/>
    <w:rPr>
      <w:rFonts w:eastAsiaTheme="majorEastAsia" w:cstheme="majorBidi"/>
      <w:i/>
      <w:iCs/>
      <w:color w:val="2F628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54"/>
    <w:rPr>
      <w:rFonts w:eastAsiaTheme="majorEastAsia" w:cstheme="majorBidi"/>
      <w:color w:val="1A4793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686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86"/>
    <w:rPr>
      <w:rFonts w:ascii="Helvetica" w:eastAsiaTheme="majorEastAsia" w:hAnsi="Helvetica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74E"/>
    <w:pPr>
      <w:numPr>
        <w:ilvl w:val="1"/>
      </w:numPr>
      <w:spacing w:after="160"/>
    </w:pPr>
    <w:rPr>
      <w:rFonts w:eastAsiaTheme="majorEastAsia" w:cstheme="majorBidi"/>
      <w:color w:val="2F628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4E"/>
    <w:rPr>
      <w:rFonts w:eastAsiaTheme="majorEastAsia" w:cstheme="majorBidi"/>
      <w:color w:val="2F628F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EF"/>
    <w:pPr>
      <w:spacing w:before="160" w:after="160"/>
      <w:jc w:val="center"/>
    </w:pPr>
    <w:rPr>
      <w:i/>
      <w:iCs/>
      <w:color w:val="2F628F"/>
    </w:rPr>
  </w:style>
  <w:style w:type="character" w:customStyle="1" w:styleId="QuoteChar">
    <w:name w:val="Quote Char"/>
    <w:basedOn w:val="DefaultParagraphFont"/>
    <w:link w:val="Quote"/>
    <w:uiPriority w:val="29"/>
    <w:rsid w:val="00CA2DEF"/>
    <w:rPr>
      <w:rFonts w:ascii="Helvetica" w:hAnsi="Helvetica"/>
      <w:i/>
      <w:iCs/>
      <w:color w:val="2F628F"/>
    </w:rPr>
  </w:style>
  <w:style w:type="paragraph" w:styleId="ListParagraph">
    <w:name w:val="List Paragraph"/>
    <w:basedOn w:val="ListBullet"/>
    <w:next w:val="ListBullet"/>
    <w:uiPriority w:val="34"/>
    <w:rsid w:val="00CD047E"/>
    <w:pPr>
      <w:numPr>
        <w:numId w:val="7"/>
      </w:numPr>
    </w:pPr>
  </w:style>
  <w:style w:type="character" w:styleId="IntenseEmphasis">
    <w:name w:val="Intense Emphasis"/>
    <w:uiPriority w:val="21"/>
    <w:qFormat/>
    <w:rsid w:val="00012686"/>
    <w:rPr>
      <w:rFonts w:ascii="Helvetica" w:hAnsi="Helvetica"/>
      <w:i/>
      <w:iCs/>
      <w:color w:val="112F6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686"/>
    <w:pPr>
      <w:pBdr>
        <w:top w:val="single" w:sz="4" w:space="10" w:color="2F628F"/>
        <w:bottom w:val="single" w:sz="4" w:space="10" w:color="2F628F"/>
      </w:pBdr>
      <w:spacing w:before="360" w:after="360"/>
      <w:ind w:left="864" w:right="864"/>
      <w:jc w:val="center"/>
    </w:pPr>
    <w:rPr>
      <w:i/>
      <w:iCs/>
      <w:color w:val="2F628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86"/>
    <w:rPr>
      <w:rFonts w:ascii="Helvetica" w:hAnsi="Helvetica"/>
      <w:i/>
      <w:iCs/>
      <w:color w:val="2F628F"/>
    </w:rPr>
  </w:style>
  <w:style w:type="character" w:styleId="IntenseReference">
    <w:name w:val="Intense Reference"/>
    <w:uiPriority w:val="32"/>
    <w:qFormat/>
    <w:rsid w:val="00012686"/>
    <w:rPr>
      <w:rFonts w:ascii="Helvetica" w:hAnsi="Helvetica"/>
      <w:b/>
      <w:bCs/>
      <w:smallCaps/>
      <w:color w:val="112F6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0E1"/>
  </w:style>
  <w:style w:type="paragraph" w:styleId="Footer">
    <w:name w:val="footer"/>
    <w:basedOn w:val="Normal"/>
    <w:link w:val="Foot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0E1"/>
  </w:style>
  <w:style w:type="paragraph" w:styleId="NormalWeb">
    <w:name w:val="Normal (Web)"/>
    <w:link w:val="NormalWebChar"/>
    <w:uiPriority w:val="99"/>
    <w:unhideWhenUsed/>
    <w:qFormat/>
    <w:rsid w:val="00012686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9B4"/>
  </w:style>
  <w:style w:type="table" w:styleId="TableGrid">
    <w:name w:val="Table Grid"/>
    <w:basedOn w:val="TableNormal"/>
    <w:uiPriority w:val="39"/>
    <w:rsid w:val="009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CB0"/>
    <w:tblPr>
      <w:tblStyleRowBandSize w:val="1"/>
      <w:tblStyleColBandSize w:val="1"/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CB0"/>
    <w:tblPr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</w:style>
  <w:style w:type="table" w:styleId="PlainTable2">
    <w:name w:val="Plain Table 2"/>
    <w:basedOn w:val="TableNormal"/>
    <w:uiPriority w:val="42"/>
    <w:rsid w:val="009F7CB0"/>
    <w:tblPr>
      <w:tblStyleRowBandSize w:val="1"/>
      <w:tblStyleColBandSize w:val="1"/>
      <w:tblBorders>
        <w:top w:val="single" w:sz="4" w:space="0" w:color="558AE1" w:themeColor="text1" w:themeTint="80"/>
        <w:bottom w:val="single" w:sz="4" w:space="0" w:color="558A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58A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2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1Horz">
      <w:tblPr/>
      <w:tcPr>
        <w:tcBorders>
          <w:top w:val="single" w:sz="4" w:space="0" w:color="558AE1" w:themeColor="text1" w:themeTint="80"/>
          <w:bottom w:val="single" w:sz="4" w:space="0" w:color="558AE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7C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58A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7C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7C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8AE1" w:themeColor="text1" w:themeTint="80"/>
        </w:tcBorders>
        <w:shd w:val="clear" w:color="auto" w:fill="F4A60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8AE1" w:themeColor="text1" w:themeTint="80"/>
        </w:tcBorders>
        <w:shd w:val="clear" w:color="auto" w:fill="F4A60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8AE1" w:themeColor="text1" w:themeTint="80"/>
        </w:tcBorders>
        <w:shd w:val="clear" w:color="auto" w:fill="F4A60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8AE1" w:themeColor="text1" w:themeTint="80"/>
        </w:tcBorders>
        <w:shd w:val="clear" w:color="auto" w:fill="F4A602" w:themeFill="background1"/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77A1E7" w:themeColor="text1" w:themeTint="66"/>
        <w:left w:val="single" w:sz="4" w:space="0" w:color="77A1E7" w:themeColor="text1" w:themeTint="66"/>
        <w:bottom w:val="single" w:sz="4" w:space="0" w:color="77A1E7" w:themeColor="text1" w:themeTint="66"/>
        <w:right w:val="single" w:sz="4" w:space="0" w:color="77A1E7" w:themeColor="text1" w:themeTint="66"/>
        <w:insideH w:val="single" w:sz="4" w:space="0" w:color="77A1E7" w:themeColor="text1" w:themeTint="66"/>
        <w:insideV w:val="single" w:sz="4" w:space="0" w:color="77A1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473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F61F54"/>
  </w:style>
  <w:style w:type="paragraph" w:styleId="Caption">
    <w:name w:val="caption"/>
    <w:basedOn w:val="Normal"/>
    <w:next w:val="Normal"/>
    <w:uiPriority w:val="35"/>
    <w:unhideWhenUsed/>
    <w:qFormat/>
    <w:rsid w:val="00BB377A"/>
    <w:pPr>
      <w:spacing w:after="200"/>
    </w:pPr>
    <w:rPr>
      <w:i/>
      <w:iCs/>
      <w:color w:val="112F60" w:themeColor="text1"/>
      <w:sz w:val="20"/>
      <w:szCs w:val="20"/>
    </w:rPr>
  </w:style>
  <w:style w:type="character" w:styleId="Strong">
    <w:name w:val="Strong"/>
    <w:uiPriority w:val="22"/>
    <w:qFormat/>
    <w:rsid w:val="00012686"/>
    <w:rPr>
      <w:rFonts w:ascii="Helvetica" w:hAnsi="Helvetica"/>
      <w:b/>
      <w:bCs/>
    </w:rPr>
  </w:style>
  <w:style w:type="character" w:styleId="Emphasis">
    <w:name w:val="Emphasis"/>
    <w:uiPriority w:val="20"/>
    <w:qFormat/>
    <w:rsid w:val="00012686"/>
    <w:rPr>
      <w:rFonts w:ascii="Helvetica" w:hAnsi="Helvetica"/>
      <w:i/>
      <w:iCs/>
    </w:rPr>
  </w:style>
  <w:style w:type="paragraph" w:styleId="NoSpacing">
    <w:name w:val="No Spacing"/>
    <w:basedOn w:val="Normal"/>
    <w:link w:val="NoSpacingChar"/>
    <w:uiPriority w:val="1"/>
    <w:qFormat/>
    <w:rsid w:val="00F61F54"/>
  </w:style>
  <w:style w:type="character" w:styleId="SubtleEmphasis">
    <w:name w:val="Subtle Emphasis"/>
    <w:uiPriority w:val="19"/>
    <w:qFormat/>
    <w:rsid w:val="00012686"/>
    <w:rPr>
      <w:rFonts w:ascii="Helvetica" w:hAnsi="Helvetica"/>
      <w:i/>
      <w:iCs/>
      <w:color w:val="2F628F"/>
    </w:rPr>
  </w:style>
  <w:style w:type="character" w:styleId="SubtleReference">
    <w:name w:val="Subtle Reference"/>
    <w:uiPriority w:val="31"/>
    <w:qFormat/>
    <w:rsid w:val="00466A7B"/>
    <w:rPr>
      <w:smallCaps/>
      <w:color w:val="2F628F"/>
    </w:rPr>
  </w:style>
  <w:style w:type="character" w:styleId="BookTitle">
    <w:name w:val="Book Title"/>
    <w:uiPriority w:val="33"/>
    <w:qFormat/>
    <w:rsid w:val="00F61F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61F54"/>
    <w:pPr>
      <w:spacing w:before="24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7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02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6939"/>
  </w:style>
  <w:style w:type="paragraph" w:customStyle="1" w:styleId="BulletedListOption2">
    <w:name w:val="Bulleted List Option 2"/>
    <w:basedOn w:val="NormalWeb"/>
    <w:qFormat/>
    <w:rsid w:val="00012686"/>
    <w:pPr>
      <w:numPr>
        <w:numId w:val="5"/>
      </w:numPr>
      <w:tabs>
        <w:tab w:val="left" w:pos="8820"/>
      </w:tabs>
      <w:spacing w:line="360" w:lineRule="auto"/>
    </w:pPr>
  </w:style>
  <w:style w:type="paragraph" w:customStyle="1" w:styleId="NumberedBulletedList">
    <w:name w:val="Numbered Bulleted List"/>
    <w:basedOn w:val="Normal"/>
    <w:qFormat/>
    <w:rsid w:val="00012686"/>
    <w:pPr>
      <w:numPr>
        <w:numId w:val="4"/>
      </w:numPr>
      <w:tabs>
        <w:tab w:val="left" w:pos="8820"/>
      </w:tabs>
    </w:pPr>
  </w:style>
  <w:style w:type="character" w:customStyle="1" w:styleId="NormalWebChar">
    <w:name w:val="Normal (Web) Char"/>
    <w:basedOn w:val="DefaultParagraphFont"/>
    <w:link w:val="NormalWeb"/>
    <w:uiPriority w:val="99"/>
    <w:rsid w:val="00012686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3C6D26"/>
    <w:pPr>
      <w:numPr>
        <w:numId w:val="6"/>
      </w:numPr>
      <w:contextualSpacing/>
    </w:pPr>
  </w:style>
  <w:style w:type="table" w:customStyle="1" w:styleId="CommerceTableStyle">
    <w:name w:val="Commerce Table Style"/>
    <w:basedOn w:val="TableNormal"/>
    <w:uiPriority w:val="99"/>
    <w:rsid w:val="00C15767"/>
    <w:pPr>
      <w:spacing w:line="360" w:lineRule="auto"/>
    </w:pPr>
    <w:tblPr>
      <w:tblStyleRowBandSize w:val="1"/>
      <w:tblBorders>
        <w:top w:val="single" w:sz="4" w:space="0" w:color="875C02"/>
        <w:left w:val="single" w:sz="4" w:space="0" w:color="875C02"/>
        <w:bottom w:val="single" w:sz="4" w:space="0" w:color="875C02"/>
        <w:right w:val="single" w:sz="4" w:space="0" w:color="875C02"/>
        <w:insideH w:val="single" w:sz="4" w:space="0" w:color="875C02"/>
        <w:insideV w:val="single" w:sz="4" w:space="0" w:color="875C02"/>
      </w:tblBorders>
      <w:tblCellMar>
        <w:top w:w="43" w:type="dxa"/>
        <w:bottom w:w="43" w:type="dxa"/>
      </w:tblCellMar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FDEECD"/>
      </w:tcPr>
    </w:tblStylePr>
  </w:style>
  <w:style w:type="character" w:styleId="Hyperlink">
    <w:name w:val="Hyperlink"/>
    <w:basedOn w:val="DefaultParagraphFont"/>
    <w:uiPriority w:val="99"/>
    <w:unhideWhenUsed/>
    <w:qFormat/>
    <w:rsid w:val="0062774E"/>
    <w:rPr>
      <w:rFonts w:ascii="Helvetica" w:hAnsi="Helvetica"/>
      <w:b w:val="0"/>
      <w:color w:val="2F628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2058"/>
    <w:rPr>
      <w:color w:val="605E5C"/>
      <w:shd w:val="clear" w:color="auto" w:fill="E1DFDD"/>
    </w:rPr>
  </w:style>
  <w:style w:type="paragraph" w:styleId="TOC1">
    <w:name w:val="toc 1"/>
    <w:basedOn w:val="Normal"/>
    <w:next w:val="Normal"/>
    <w:uiPriority w:val="39"/>
    <w:unhideWhenUsed/>
    <w:qFormat/>
    <w:rsid w:val="00CB0CCE"/>
    <w:pPr>
      <w:spacing w:before="120" w:after="120"/>
    </w:pPr>
    <w:rPr>
      <w:rFonts w:asciiTheme="minorHAnsi" w:hAnsiTheme="minorHAnsi"/>
      <w:bCs/>
      <w:iCs/>
    </w:rPr>
  </w:style>
  <w:style w:type="paragraph" w:styleId="TOC2">
    <w:name w:val="toc 2"/>
    <w:basedOn w:val="Normal"/>
    <w:next w:val="Normal"/>
    <w:uiPriority w:val="39"/>
    <w:unhideWhenUsed/>
    <w:qFormat/>
    <w:rsid w:val="0062774E"/>
    <w:pPr>
      <w:spacing w:after="100"/>
      <w:ind w:left="240"/>
    </w:pPr>
  </w:style>
  <w:style w:type="paragraph" w:styleId="TOC3">
    <w:name w:val="toc 3"/>
    <w:basedOn w:val="Normal"/>
    <w:next w:val="Normal"/>
    <w:uiPriority w:val="39"/>
    <w:unhideWhenUsed/>
    <w:qFormat/>
    <w:rsid w:val="0062774E"/>
    <w:pPr>
      <w:spacing w:after="100"/>
      <w:ind w:left="4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774E"/>
    <w:pPr>
      <w:spacing w:after="100"/>
      <w:ind w:left="1920"/>
    </w:pPr>
  </w:style>
  <w:style w:type="paragraph" w:styleId="TOC4">
    <w:name w:val="toc 4"/>
    <w:basedOn w:val="Normal"/>
    <w:next w:val="Normal"/>
    <w:uiPriority w:val="39"/>
    <w:unhideWhenUsed/>
    <w:qFormat/>
    <w:rsid w:val="00023610"/>
    <w:pPr>
      <w:tabs>
        <w:tab w:val="right" w:leader="dot" w:pos="9346"/>
      </w:tabs>
      <w:spacing w:after="100"/>
      <w:ind w:left="720"/>
    </w:pPr>
  </w:style>
  <w:style w:type="paragraph" w:styleId="TOC6">
    <w:name w:val="toc 6"/>
    <w:basedOn w:val="Normal"/>
    <w:next w:val="Normal"/>
    <w:uiPriority w:val="39"/>
    <w:unhideWhenUsed/>
    <w:rsid w:val="001F4FD6"/>
    <w:pPr>
      <w:spacing w:after="100"/>
      <w:ind w:left="1200"/>
    </w:pPr>
  </w:style>
  <w:style w:type="paragraph" w:styleId="TOC7">
    <w:name w:val="toc 7"/>
    <w:basedOn w:val="Normal"/>
    <w:next w:val="Normal"/>
    <w:uiPriority w:val="39"/>
    <w:unhideWhenUsed/>
    <w:rsid w:val="001F4FD6"/>
    <w:pPr>
      <w:spacing w:after="100"/>
      <w:ind w:left="1440"/>
    </w:pPr>
  </w:style>
  <w:style w:type="paragraph" w:styleId="TOC5">
    <w:name w:val="toc 5"/>
    <w:basedOn w:val="Normal"/>
    <w:next w:val="Normal"/>
    <w:uiPriority w:val="39"/>
    <w:unhideWhenUsed/>
    <w:qFormat/>
    <w:rsid w:val="000C1B78"/>
    <w:pPr>
      <w:spacing w:after="100"/>
      <w:ind w:left="960"/>
    </w:pPr>
  </w:style>
  <w:style w:type="character" w:styleId="PlaceholderText">
    <w:name w:val="Placeholder Text"/>
    <w:basedOn w:val="DefaultParagraphFont"/>
    <w:uiPriority w:val="99"/>
    <w:semiHidden/>
    <w:rsid w:val="00B616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A681\Downloads\Commerce-Word-Doc-Template-Business-3.3.2026.dotx" TargetMode="External"/></Relationships>
</file>

<file path=word/theme/theme1.xml><?xml version="1.0" encoding="utf-8"?>
<a:theme xmlns:a="http://schemas.openxmlformats.org/drawingml/2006/main" name="Office Theme">
  <a:themeElements>
    <a:clrScheme name="Commerce Colors">
      <a:dk1>
        <a:srgbClr val="112F60"/>
      </a:dk1>
      <a:lt1>
        <a:srgbClr val="F4A602"/>
      </a:lt1>
      <a:dk2>
        <a:srgbClr val="3A7AB2"/>
      </a:dk2>
      <a:lt2>
        <a:srgbClr val="085B4B"/>
      </a:lt2>
      <a:accent1>
        <a:srgbClr val="2F9970"/>
      </a:accent1>
      <a:accent2>
        <a:srgbClr val="F05126"/>
      </a:accent2>
      <a:accent3>
        <a:srgbClr val="698287"/>
      </a:accent3>
      <a:accent4>
        <a:srgbClr val="A31E24"/>
      </a:accent4>
      <a:accent5>
        <a:srgbClr val="600F2E"/>
      </a:accent5>
      <a:accent6>
        <a:srgbClr val="FFFFFF"/>
      </a:accent6>
      <a:hlink>
        <a:srgbClr val="2F628F"/>
      </a:hlink>
      <a:folHlink>
        <a:srgbClr val="2F628F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90d986-468a-40fe-b4bc-fd2616c917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748EB3E7605419E7C948FE8C11F3A" ma:contentTypeVersion="13" ma:contentTypeDescription="Create a new document." ma:contentTypeScope="" ma:versionID="ffa96cedee715df44f78e1c423018d37">
  <xsd:schema xmlns:xsd="http://www.w3.org/2001/XMLSchema" xmlns:xs="http://www.w3.org/2001/XMLSchema" xmlns:p="http://schemas.microsoft.com/office/2006/metadata/properties" xmlns:ns3="7c90d986-468a-40fe-b4bc-fd2616c917da" xmlns:ns4="c1a8c9b0-3878-4861-a3d9-397e5d66a58a" targetNamespace="http://schemas.microsoft.com/office/2006/metadata/properties" ma:root="true" ma:fieldsID="0742a1be871b5329fbc0834a834a2cca" ns3:_="" ns4:_="">
    <xsd:import namespace="7c90d986-468a-40fe-b4bc-fd2616c917da"/>
    <xsd:import namespace="c1a8c9b0-3878-4861-a3d9-397e5d66a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0d986-468a-40fe-b4bc-fd2616c91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c9b0-3878-4861-a3d9-397e5d66a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83B8CE-94B9-4BCF-9E91-B171DD6D23C4}">
  <ds:schemaRefs>
    <ds:schemaRef ds:uri="http://schemas.microsoft.com/office/2006/metadata/properties"/>
    <ds:schemaRef ds:uri="http://schemas.microsoft.com/office/infopath/2007/PartnerControls"/>
    <ds:schemaRef ds:uri="7c90d986-468a-40fe-b4bc-fd2616c917da"/>
  </ds:schemaRefs>
</ds:datastoreItem>
</file>

<file path=customXml/itemProps2.xml><?xml version="1.0" encoding="utf-8"?>
<ds:datastoreItem xmlns:ds="http://schemas.openxmlformats.org/officeDocument/2006/customXml" ds:itemID="{72A464DB-2E94-47F7-BD9A-7D8880A844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DB69BD-EFC9-4219-8142-26276D2F0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0d986-468a-40fe-b4bc-fd2616c917da"/>
    <ds:schemaRef ds:uri="c1a8c9b0-3878-4861-a3d9-397e5d66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B445B6-E73A-2E48-BB16-FC626C3BE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Commerce-Word-Doc-Template-Business-3.3.2026.dotx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Kate</dc:creator>
  <cp:keywords/>
  <dc:description/>
  <cp:lastModifiedBy>Russell, Kate</cp:lastModifiedBy>
  <cp:revision>3</cp:revision>
  <dcterms:created xsi:type="dcterms:W3CDTF">2026-07-01T17:04:00Z</dcterms:created>
  <dcterms:modified xsi:type="dcterms:W3CDTF">2026-07-01T17:06:00Z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0x0101006D2748EB3E7605419E7C948FE8C11F3A</vt:lpwstr>
  </property>
</Properties>
</file>