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B7DCF" w14:textId="77777777" w:rsidR="008012E0" w:rsidRDefault="008012E0" w:rsidP="007221DD">
      <w:pPr>
        <w:pStyle w:val="Heading3"/>
        <w:tabs>
          <w:tab w:val="left" w:pos="180"/>
          <w:tab w:val="left" w:pos="12240"/>
        </w:tabs>
        <w:jc w:val="both"/>
        <w:rPr>
          <w:u w:val="single"/>
        </w:rPr>
      </w:pPr>
      <w:r>
        <w:t>HUD Guide to Environmental Compliance: NEPA-Related Statutes, Authorities and Requirements</w:t>
      </w:r>
    </w:p>
    <w:p w14:paraId="70362C50" w14:textId="77777777" w:rsidR="008012E0" w:rsidRDefault="008012E0">
      <w:pPr>
        <w:pStyle w:val="Footer"/>
        <w:tabs>
          <w:tab w:val="clear" w:pos="4320"/>
          <w:tab w:val="clear" w:pos="8640"/>
        </w:tabs>
        <w:rPr>
          <w:rFonts w:ascii="Arial" w:hAnsi="Arial" w:cs="Arial"/>
          <w:b/>
          <w:bCs/>
          <w:sz w:val="18"/>
          <w:u w:val="single"/>
        </w:rPr>
      </w:pPr>
    </w:p>
    <w:p w14:paraId="694EE927" w14:textId="2D897B37" w:rsidR="008012E0" w:rsidRDefault="008012E0">
      <w:pPr>
        <w:pStyle w:val="Footer"/>
        <w:tabs>
          <w:tab w:val="clear" w:pos="4320"/>
          <w:tab w:val="clear" w:pos="8640"/>
        </w:tabs>
        <w:rPr>
          <w:rFonts w:ascii="Arial" w:hAnsi="Arial" w:cs="Arial"/>
          <w:b/>
          <w:bCs/>
          <w:sz w:val="22"/>
        </w:rPr>
      </w:pPr>
      <w:r>
        <w:rPr>
          <w:rFonts w:ascii="Arial" w:hAnsi="Arial" w:cs="Arial"/>
          <w:b/>
          <w:bCs/>
          <w:sz w:val="22"/>
          <w:u w:val="single"/>
        </w:rPr>
        <w:t>24 CFR Part</w:t>
      </w:r>
      <w:r w:rsidR="0050063D">
        <w:rPr>
          <w:rFonts w:ascii="Arial" w:hAnsi="Arial" w:cs="Arial"/>
          <w:b/>
          <w:bCs/>
          <w:sz w:val="22"/>
          <w:u w:val="single"/>
        </w:rPr>
        <w:t>s</w:t>
      </w:r>
      <w:r>
        <w:rPr>
          <w:rFonts w:ascii="Arial" w:hAnsi="Arial" w:cs="Arial"/>
          <w:b/>
          <w:bCs/>
          <w:sz w:val="22"/>
          <w:u w:val="single"/>
        </w:rPr>
        <w:t xml:space="preserve"> 58.5</w:t>
      </w:r>
      <w:r w:rsidR="0050063D">
        <w:rPr>
          <w:rFonts w:ascii="Arial" w:hAnsi="Arial" w:cs="Arial"/>
          <w:b/>
          <w:bCs/>
          <w:sz w:val="22"/>
          <w:u w:val="single"/>
        </w:rPr>
        <w:t xml:space="preserve"> &amp; 50.3/50.4</w:t>
      </w:r>
      <w:r>
        <w:rPr>
          <w:rFonts w:ascii="Arial" w:hAnsi="Arial" w:cs="Arial"/>
          <w:b/>
          <w:bCs/>
          <w:sz w:val="22"/>
        </w:rPr>
        <w:t xml:space="preserve"> – NEPA-Related Federal laws and authorities</w:t>
      </w:r>
    </w:p>
    <w:p w14:paraId="0E48C506" w14:textId="18BB3B11" w:rsidR="00372823" w:rsidRPr="000978E0" w:rsidRDefault="00372823">
      <w:pPr>
        <w:pStyle w:val="Footer"/>
        <w:tabs>
          <w:tab w:val="clear" w:pos="4320"/>
          <w:tab w:val="clear" w:pos="8640"/>
        </w:tabs>
        <w:rPr>
          <w:rFonts w:ascii="Arial" w:hAnsi="Arial" w:cs="Arial"/>
          <w:b/>
          <w:bCs/>
          <w:sz w:val="10"/>
          <w:szCs w:val="10"/>
        </w:rPr>
      </w:pPr>
    </w:p>
    <w:p w14:paraId="7E318A95" w14:textId="77777777" w:rsidR="00372823" w:rsidRPr="00A72441" w:rsidRDefault="00372823" w:rsidP="00372823">
      <w:pPr>
        <w:numPr>
          <w:ilvl w:val="0"/>
          <w:numId w:val="22"/>
        </w:numPr>
        <w:rPr>
          <w:rFonts w:ascii="Arial" w:hAnsi="Arial" w:cs="Arial"/>
          <w:sz w:val="18"/>
        </w:rPr>
      </w:pPr>
      <w:r w:rsidRPr="00A72441">
        <w:rPr>
          <w:rFonts w:ascii="Arial" w:hAnsi="Arial" w:cs="Arial"/>
          <w:b/>
          <w:sz w:val="20"/>
          <w:szCs w:val="20"/>
        </w:rPr>
        <w:t>HUD Office of Environment and Energy</w:t>
      </w:r>
      <w:r>
        <w:rPr>
          <w:rFonts w:ascii="Arial" w:hAnsi="Arial" w:cs="Arial"/>
          <w:b/>
          <w:sz w:val="20"/>
          <w:szCs w:val="20"/>
        </w:rPr>
        <w:t xml:space="preserve"> (OEE)</w:t>
      </w:r>
      <w:r w:rsidRPr="00A72441">
        <w:rPr>
          <w:rFonts w:ascii="Arial" w:hAnsi="Arial" w:cs="Arial"/>
          <w:sz w:val="20"/>
          <w:szCs w:val="20"/>
        </w:rPr>
        <w:t>:</w:t>
      </w:r>
      <w:r w:rsidRPr="00A72441">
        <w:rPr>
          <w:rFonts w:ascii="Arial" w:hAnsi="Arial" w:cs="Arial"/>
          <w:b/>
          <w:sz w:val="20"/>
          <w:szCs w:val="20"/>
        </w:rPr>
        <w:t xml:space="preserve"> </w:t>
      </w:r>
      <w:r w:rsidRPr="00A72441">
        <w:rPr>
          <w:rFonts w:ascii="Arial" w:hAnsi="Arial" w:cs="Arial"/>
          <w:sz w:val="18"/>
        </w:rPr>
        <w:t xml:space="preserve"> </w:t>
      </w:r>
      <w:hyperlink r:id="rId11" w:history="1">
        <w:r w:rsidRPr="00F746F3">
          <w:rPr>
            <w:rStyle w:val="Hyperlink"/>
            <w:rFonts w:ascii="Arial" w:hAnsi="Arial" w:cs="Arial"/>
            <w:sz w:val="18"/>
          </w:rPr>
          <w:t>https://www.hudexchange.info/environmental-review/</w:t>
        </w:r>
      </w:hyperlink>
    </w:p>
    <w:p w14:paraId="4D9E6B51" w14:textId="77777777" w:rsidR="00372823" w:rsidRPr="000978E0" w:rsidRDefault="00372823" w:rsidP="00372823">
      <w:pPr>
        <w:rPr>
          <w:rFonts w:ascii="Arial" w:hAnsi="Arial" w:cs="Arial"/>
          <w:sz w:val="10"/>
          <w:szCs w:val="10"/>
        </w:rPr>
      </w:pPr>
    </w:p>
    <w:p w14:paraId="5187DF90" w14:textId="77777777" w:rsidR="00372823" w:rsidRDefault="00372823" w:rsidP="00372823">
      <w:pPr>
        <w:numPr>
          <w:ilvl w:val="0"/>
          <w:numId w:val="22"/>
        </w:numPr>
        <w:rPr>
          <w:rFonts w:ascii="Arial" w:hAnsi="Arial" w:cs="Arial"/>
          <w:sz w:val="18"/>
        </w:rPr>
      </w:pPr>
      <w:r w:rsidRPr="006F2902">
        <w:rPr>
          <w:rFonts w:ascii="Arial" w:hAnsi="Arial" w:cs="Arial"/>
          <w:b/>
          <w:sz w:val="20"/>
          <w:szCs w:val="20"/>
        </w:rPr>
        <w:t>Glossary of Environmental Terms</w:t>
      </w:r>
      <w:r w:rsidRPr="00CF728C">
        <w:rPr>
          <w:rFonts w:ascii="Arial" w:hAnsi="Arial" w:cs="Arial"/>
          <w:b/>
          <w:sz w:val="18"/>
        </w:rPr>
        <w:t>:</w:t>
      </w:r>
      <w:r>
        <w:rPr>
          <w:rFonts w:ascii="Arial" w:hAnsi="Arial" w:cs="Arial"/>
          <w:b/>
          <w:sz w:val="18"/>
        </w:rPr>
        <w:t xml:space="preserve"> </w:t>
      </w:r>
      <w:hyperlink r:id="rId12" w:history="1">
        <w:r w:rsidRPr="00F746F3">
          <w:rPr>
            <w:rStyle w:val="Hyperlink"/>
            <w:rFonts w:ascii="Arial" w:hAnsi="Arial" w:cs="Arial"/>
            <w:sz w:val="18"/>
          </w:rPr>
          <w:t xml:space="preserve"> http://iaspub.epa.gov/sor_internet/registry/termreg/searchandretrieve/termsandacronyms/search.do</w:t>
        </w:r>
      </w:hyperlink>
    </w:p>
    <w:p w14:paraId="649868AF" w14:textId="77777777" w:rsidR="00372823" w:rsidRPr="000978E0" w:rsidRDefault="00372823" w:rsidP="00372823">
      <w:pPr>
        <w:pStyle w:val="ListParagraph"/>
        <w:rPr>
          <w:rFonts w:ascii="Arial" w:hAnsi="Arial" w:cs="Arial"/>
          <w:sz w:val="10"/>
          <w:szCs w:val="10"/>
        </w:rPr>
      </w:pPr>
    </w:p>
    <w:p w14:paraId="45F4E574" w14:textId="77777777" w:rsidR="00372823" w:rsidRDefault="00372823" w:rsidP="00372823">
      <w:pPr>
        <w:numPr>
          <w:ilvl w:val="0"/>
          <w:numId w:val="22"/>
        </w:numPr>
        <w:rPr>
          <w:rFonts w:ascii="Arial" w:hAnsi="Arial" w:cs="Arial"/>
          <w:sz w:val="18"/>
        </w:rPr>
      </w:pPr>
      <w:r w:rsidRPr="00A72441">
        <w:rPr>
          <w:rFonts w:ascii="Arial" w:hAnsi="Arial" w:cs="Arial"/>
          <w:b/>
          <w:sz w:val="20"/>
          <w:szCs w:val="20"/>
        </w:rPr>
        <w:t>HUD Environmental Assessment and EA Factors:</w:t>
      </w:r>
      <w:r>
        <w:rPr>
          <w:rFonts w:ascii="Arial" w:hAnsi="Arial" w:cs="Arial"/>
          <w:sz w:val="18"/>
        </w:rPr>
        <w:t xml:space="preserve"> </w:t>
      </w:r>
      <w:hyperlink r:id="rId13" w:history="1">
        <w:r w:rsidRPr="00F746F3">
          <w:rPr>
            <w:rStyle w:val="Hyperlink"/>
            <w:rFonts w:ascii="Arial" w:hAnsi="Arial" w:cs="Arial"/>
            <w:sz w:val="18"/>
          </w:rPr>
          <w:t>https://www.hudexchange.info/environmental-review/environmental-assessments/</w:t>
        </w:r>
      </w:hyperlink>
    </w:p>
    <w:p w14:paraId="5F1371D9" w14:textId="77777777" w:rsidR="00372823" w:rsidRPr="00624B59" w:rsidRDefault="00372823" w:rsidP="00372823">
      <w:pPr>
        <w:pStyle w:val="ListParagraph"/>
        <w:rPr>
          <w:rFonts w:ascii="Arial" w:hAnsi="Arial" w:cs="Arial"/>
          <w:sz w:val="10"/>
          <w:szCs w:val="10"/>
        </w:rPr>
      </w:pPr>
    </w:p>
    <w:p w14:paraId="08038274" w14:textId="77777777" w:rsidR="00372823" w:rsidRPr="00781977" w:rsidRDefault="00372823" w:rsidP="00372823">
      <w:pPr>
        <w:numPr>
          <w:ilvl w:val="0"/>
          <w:numId w:val="22"/>
        </w:numPr>
        <w:rPr>
          <w:rStyle w:val="Hyperlink"/>
          <w:rFonts w:ascii="Arial" w:hAnsi="Arial" w:cs="Arial"/>
          <w:color w:val="auto"/>
          <w:sz w:val="18"/>
          <w:u w:val="none"/>
        </w:rPr>
      </w:pPr>
      <w:r w:rsidRPr="0050063D">
        <w:rPr>
          <w:rFonts w:ascii="Arial" w:hAnsi="Arial" w:cs="Arial"/>
          <w:b/>
          <w:sz w:val="20"/>
          <w:szCs w:val="20"/>
        </w:rPr>
        <w:t>HUD Environmental Impact Statements (EIS):</w:t>
      </w:r>
      <w:r>
        <w:rPr>
          <w:rFonts w:ascii="Arial" w:hAnsi="Arial" w:cs="Arial"/>
          <w:b/>
          <w:sz w:val="20"/>
          <w:szCs w:val="20"/>
        </w:rPr>
        <w:t xml:space="preserve"> </w:t>
      </w:r>
      <w:r w:rsidRPr="0050063D">
        <w:rPr>
          <w:rFonts w:ascii="Arial" w:hAnsi="Arial" w:cs="Arial"/>
          <w:sz w:val="18"/>
        </w:rPr>
        <w:t xml:space="preserve"> </w:t>
      </w:r>
      <w:hyperlink r:id="rId14" w:history="1">
        <w:r w:rsidRPr="00F746F3">
          <w:rPr>
            <w:rStyle w:val="Hyperlink"/>
            <w:rFonts w:ascii="Arial" w:hAnsi="Arial" w:cs="Arial"/>
            <w:sz w:val="18"/>
          </w:rPr>
          <w:t>https://www.hudexchange.info/environmental-review/environmental-impact-statements/</w:t>
        </w:r>
      </w:hyperlink>
    </w:p>
    <w:p w14:paraId="09B04FD8" w14:textId="77777777" w:rsidR="00372823" w:rsidRDefault="00372823" w:rsidP="00372823">
      <w:pPr>
        <w:pStyle w:val="ListParagraph"/>
        <w:rPr>
          <w:rFonts w:ascii="Arial" w:hAnsi="Arial" w:cs="Arial"/>
          <w:sz w:val="18"/>
        </w:rPr>
      </w:pPr>
    </w:p>
    <w:p w14:paraId="037688C7" w14:textId="77777777" w:rsidR="008012E0" w:rsidRDefault="008012E0">
      <w:pPr>
        <w:pStyle w:val="Footer"/>
        <w:tabs>
          <w:tab w:val="clear" w:pos="4320"/>
          <w:tab w:val="clear" w:pos="8640"/>
        </w:tabs>
        <w:rPr>
          <w:sz w:val="10"/>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42"/>
        <w:gridCol w:w="2268"/>
        <w:gridCol w:w="2601"/>
        <w:gridCol w:w="2610"/>
        <w:gridCol w:w="2079"/>
      </w:tblGrid>
      <w:tr w:rsidR="008012E0" w14:paraId="5F027E47" w14:textId="77777777" w:rsidTr="00750419">
        <w:tc>
          <w:tcPr>
            <w:tcW w:w="1908" w:type="dxa"/>
            <w:tcBorders>
              <w:top w:val="double" w:sz="12" w:space="0" w:color="auto"/>
              <w:left w:val="double" w:sz="12" w:space="0" w:color="auto"/>
              <w:bottom w:val="double" w:sz="12" w:space="0" w:color="auto"/>
              <w:right w:val="double" w:sz="12" w:space="0" w:color="auto"/>
            </w:tcBorders>
          </w:tcPr>
          <w:p w14:paraId="7569DE55" w14:textId="77777777" w:rsidR="008012E0" w:rsidRDefault="008012E0">
            <w:pPr>
              <w:rPr>
                <w:rFonts w:ascii="Arial" w:hAnsi="Arial" w:cs="Arial"/>
                <w:b/>
                <w:bCs/>
                <w:sz w:val="20"/>
              </w:rPr>
            </w:pPr>
            <w:r>
              <w:rPr>
                <w:rFonts w:ascii="Arial" w:hAnsi="Arial" w:cs="Arial"/>
                <w:b/>
                <w:bCs/>
                <w:sz w:val="20"/>
              </w:rPr>
              <w:t>Environmental Issue/Impact</w:t>
            </w:r>
          </w:p>
          <w:p w14:paraId="79834AE0" w14:textId="77777777" w:rsidR="008012E0" w:rsidRDefault="008012E0">
            <w:pPr>
              <w:rPr>
                <w:rFonts w:ascii="Arial" w:hAnsi="Arial" w:cs="Arial"/>
                <w:b/>
                <w:bCs/>
                <w:sz w:val="20"/>
              </w:rPr>
            </w:pPr>
            <w:r>
              <w:rPr>
                <w:rFonts w:ascii="Arial" w:hAnsi="Arial" w:cs="Arial"/>
                <w:sz w:val="18"/>
              </w:rPr>
              <w:t>(Statute, Authority &amp;/or Regulation)</w:t>
            </w:r>
          </w:p>
        </w:tc>
        <w:tc>
          <w:tcPr>
            <w:tcW w:w="2142" w:type="dxa"/>
            <w:tcBorders>
              <w:top w:val="double" w:sz="12" w:space="0" w:color="auto"/>
              <w:left w:val="double" w:sz="12" w:space="0" w:color="auto"/>
              <w:bottom w:val="double" w:sz="12" w:space="0" w:color="auto"/>
              <w:right w:val="double" w:sz="12" w:space="0" w:color="auto"/>
            </w:tcBorders>
          </w:tcPr>
          <w:p w14:paraId="3CDC7813" w14:textId="77777777" w:rsidR="008012E0" w:rsidRDefault="00542734">
            <w:pPr>
              <w:rPr>
                <w:rFonts w:ascii="Arial" w:hAnsi="Arial" w:cs="Arial"/>
                <w:b/>
                <w:bCs/>
                <w:sz w:val="20"/>
              </w:rPr>
            </w:pPr>
            <w:r>
              <w:rPr>
                <w:rFonts w:ascii="Arial" w:hAnsi="Arial" w:cs="Arial"/>
                <w:b/>
                <w:bCs/>
                <w:sz w:val="20"/>
              </w:rPr>
              <w:t xml:space="preserve">Generally </w:t>
            </w:r>
            <w:r w:rsidR="008012E0">
              <w:rPr>
                <w:rFonts w:ascii="Arial" w:hAnsi="Arial" w:cs="Arial"/>
                <w:b/>
                <w:bCs/>
                <w:sz w:val="20"/>
              </w:rPr>
              <w:t xml:space="preserve">Applicable Activities </w:t>
            </w:r>
          </w:p>
        </w:tc>
        <w:tc>
          <w:tcPr>
            <w:tcW w:w="2268" w:type="dxa"/>
            <w:tcBorders>
              <w:top w:val="double" w:sz="12" w:space="0" w:color="auto"/>
              <w:left w:val="double" w:sz="12" w:space="0" w:color="auto"/>
              <w:bottom w:val="double" w:sz="12" w:space="0" w:color="auto"/>
              <w:right w:val="double" w:sz="12" w:space="0" w:color="auto"/>
            </w:tcBorders>
          </w:tcPr>
          <w:p w14:paraId="70F73EC0" w14:textId="77777777" w:rsidR="008012E0" w:rsidRDefault="008012E0">
            <w:pPr>
              <w:rPr>
                <w:rFonts w:ascii="Arial" w:hAnsi="Arial" w:cs="Arial"/>
                <w:sz w:val="20"/>
              </w:rPr>
            </w:pPr>
            <w:r>
              <w:rPr>
                <w:rFonts w:ascii="Arial" w:hAnsi="Arial" w:cs="Arial"/>
                <w:b/>
                <w:bCs/>
                <w:sz w:val="20"/>
              </w:rPr>
              <w:t xml:space="preserve">Threshold for Action </w:t>
            </w:r>
            <w:r>
              <w:rPr>
                <w:rFonts w:ascii="Arial" w:hAnsi="Arial" w:cs="Arial"/>
                <w:sz w:val="20"/>
              </w:rPr>
              <w:t>(Analysis/Evaluation/</w:t>
            </w:r>
          </w:p>
          <w:p w14:paraId="582F4163" w14:textId="77777777" w:rsidR="008012E0" w:rsidRDefault="008012E0">
            <w:pPr>
              <w:rPr>
                <w:rFonts w:ascii="Arial" w:hAnsi="Arial" w:cs="Arial"/>
                <w:b/>
                <w:bCs/>
                <w:sz w:val="20"/>
              </w:rPr>
            </w:pPr>
            <w:r>
              <w:rPr>
                <w:rFonts w:ascii="Arial" w:hAnsi="Arial" w:cs="Arial"/>
                <w:sz w:val="20"/>
              </w:rPr>
              <w:t>Consultation)</w:t>
            </w:r>
          </w:p>
        </w:tc>
        <w:tc>
          <w:tcPr>
            <w:tcW w:w="2601" w:type="dxa"/>
            <w:tcBorders>
              <w:top w:val="double" w:sz="12" w:space="0" w:color="auto"/>
              <w:left w:val="double" w:sz="12" w:space="0" w:color="auto"/>
              <w:bottom w:val="double" w:sz="12" w:space="0" w:color="auto"/>
              <w:right w:val="double" w:sz="12" w:space="0" w:color="auto"/>
            </w:tcBorders>
          </w:tcPr>
          <w:p w14:paraId="27EC53B3" w14:textId="77777777" w:rsidR="008012E0" w:rsidRDefault="008012E0">
            <w:pPr>
              <w:rPr>
                <w:rFonts w:ascii="Arial" w:hAnsi="Arial" w:cs="Arial"/>
                <w:b/>
                <w:bCs/>
                <w:sz w:val="20"/>
              </w:rPr>
            </w:pPr>
            <w:r>
              <w:rPr>
                <w:rFonts w:ascii="Arial" w:hAnsi="Arial" w:cs="Arial"/>
                <w:b/>
                <w:bCs/>
                <w:sz w:val="20"/>
              </w:rPr>
              <w:t xml:space="preserve">Source Documentation </w:t>
            </w:r>
            <w:r>
              <w:rPr>
                <w:rFonts w:ascii="Arial" w:hAnsi="Arial" w:cs="Arial"/>
                <w:sz w:val="20"/>
              </w:rPr>
              <w:t>(Map/On-line Listing/ Agency Contacts)</w:t>
            </w:r>
          </w:p>
        </w:tc>
        <w:tc>
          <w:tcPr>
            <w:tcW w:w="2610" w:type="dxa"/>
            <w:tcBorders>
              <w:top w:val="double" w:sz="12" w:space="0" w:color="auto"/>
              <w:left w:val="double" w:sz="12" w:space="0" w:color="auto"/>
              <w:bottom w:val="double" w:sz="12" w:space="0" w:color="auto"/>
              <w:right w:val="double" w:sz="12" w:space="0" w:color="auto"/>
            </w:tcBorders>
          </w:tcPr>
          <w:p w14:paraId="3053C09C" w14:textId="77777777" w:rsidR="008012E0" w:rsidRDefault="008012E0">
            <w:pPr>
              <w:rPr>
                <w:rFonts w:ascii="Arial" w:hAnsi="Arial" w:cs="Arial"/>
                <w:b/>
                <w:bCs/>
                <w:sz w:val="20"/>
              </w:rPr>
            </w:pPr>
            <w:r>
              <w:rPr>
                <w:rFonts w:ascii="Arial" w:hAnsi="Arial" w:cs="Arial"/>
                <w:b/>
                <w:bCs/>
                <w:sz w:val="20"/>
              </w:rPr>
              <w:t>Action Required</w:t>
            </w:r>
          </w:p>
        </w:tc>
        <w:tc>
          <w:tcPr>
            <w:tcW w:w="2079" w:type="dxa"/>
            <w:tcBorders>
              <w:top w:val="double" w:sz="12" w:space="0" w:color="auto"/>
              <w:left w:val="double" w:sz="12" w:space="0" w:color="auto"/>
              <w:bottom w:val="double" w:sz="12" w:space="0" w:color="auto"/>
              <w:right w:val="double" w:sz="12" w:space="0" w:color="auto"/>
            </w:tcBorders>
          </w:tcPr>
          <w:p w14:paraId="1810FE8F" w14:textId="77777777" w:rsidR="008012E0" w:rsidRDefault="008012E0">
            <w:pPr>
              <w:pStyle w:val="Heading4"/>
            </w:pPr>
            <w:r>
              <w:t>Further Information</w:t>
            </w:r>
          </w:p>
        </w:tc>
      </w:tr>
      <w:tr w:rsidR="008012E0" w14:paraId="74265FD8" w14:textId="77777777" w:rsidTr="00750419">
        <w:tc>
          <w:tcPr>
            <w:tcW w:w="1908" w:type="dxa"/>
            <w:tcBorders>
              <w:top w:val="single" w:sz="6" w:space="0" w:color="auto"/>
              <w:left w:val="double" w:sz="12" w:space="0" w:color="auto"/>
              <w:bottom w:val="single" w:sz="6" w:space="0" w:color="auto"/>
              <w:right w:val="single" w:sz="6" w:space="0" w:color="auto"/>
            </w:tcBorders>
          </w:tcPr>
          <w:p w14:paraId="7DB34AD2" w14:textId="77777777" w:rsidR="008012E0" w:rsidRDefault="008012E0">
            <w:pPr>
              <w:pStyle w:val="Heading2"/>
            </w:pPr>
            <w:r>
              <w:rPr>
                <w:b/>
                <w:bCs/>
                <w:sz w:val="20"/>
              </w:rPr>
              <w:t>1. Air Quality</w:t>
            </w:r>
            <w:r>
              <w:t xml:space="preserve"> </w:t>
            </w:r>
          </w:p>
          <w:p w14:paraId="624A631B" w14:textId="77777777" w:rsidR="008012E0" w:rsidRDefault="008012E0">
            <w:pPr>
              <w:pStyle w:val="Heading2"/>
              <w:rPr>
                <w:sz w:val="10"/>
              </w:rPr>
            </w:pPr>
          </w:p>
          <w:p w14:paraId="5AC8F6B9" w14:textId="58772F8B" w:rsidR="008012E0" w:rsidRDefault="00044121">
            <w:pPr>
              <w:pStyle w:val="Heading2"/>
              <w:rPr>
                <w:i w:val="0"/>
                <w:iCs w:val="0"/>
              </w:rPr>
            </w:pPr>
            <w:hyperlink r:id="rId15" w:history="1">
              <w:r w:rsidR="008012E0" w:rsidRPr="00C26FC2">
                <w:rPr>
                  <w:rStyle w:val="Hyperlink"/>
                  <w:i w:val="0"/>
                  <w:iCs w:val="0"/>
                </w:rPr>
                <w:t>Clean Air Act of 1970, as amended</w:t>
              </w:r>
            </w:hyperlink>
            <w:r w:rsidR="008012E0">
              <w:rPr>
                <w:i w:val="0"/>
                <w:iCs w:val="0"/>
              </w:rPr>
              <w:t xml:space="preserve"> (42 U.S.C. 7401 </w:t>
            </w:r>
            <w:r w:rsidR="008012E0">
              <w:t>et seq</w:t>
            </w:r>
            <w:r w:rsidR="008012E0">
              <w:rPr>
                <w:i w:val="0"/>
                <w:iCs w:val="0"/>
              </w:rPr>
              <w:t xml:space="preserve">.), particularly 7506 (c) &amp; (d). </w:t>
            </w:r>
          </w:p>
          <w:p w14:paraId="6AADF0F8" w14:textId="77777777" w:rsidR="008012E0" w:rsidRDefault="008012E0">
            <w:pPr>
              <w:pStyle w:val="Heading2"/>
              <w:rPr>
                <w:i w:val="0"/>
                <w:iCs w:val="0"/>
              </w:rPr>
            </w:pPr>
          </w:p>
          <w:p w14:paraId="2E024B29" w14:textId="77777777" w:rsidR="008012E0" w:rsidRDefault="008012E0">
            <w:pPr>
              <w:pStyle w:val="Heading2"/>
              <w:rPr>
                <w:i w:val="0"/>
                <w:iCs w:val="0"/>
              </w:rPr>
            </w:pPr>
            <w:r>
              <w:rPr>
                <w:i w:val="0"/>
                <w:iCs w:val="0"/>
              </w:rPr>
              <w:t>40 CFR parts 6, 51, and 93 (EPA)</w:t>
            </w:r>
          </w:p>
          <w:p w14:paraId="290A4168" w14:textId="77777777" w:rsidR="00EB68AB" w:rsidRPr="00EB68AB" w:rsidRDefault="00EB68AB" w:rsidP="00EB68AB">
            <w:pPr>
              <w:rPr>
                <w:rFonts w:ascii="Arial" w:hAnsi="Arial" w:cs="Arial"/>
                <w:sz w:val="18"/>
                <w:szCs w:val="18"/>
              </w:rPr>
            </w:pPr>
          </w:p>
          <w:p w14:paraId="097C00A3" w14:textId="76CA969A" w:rsidR="00EB68AB" w:rsidRDefault="0093363F" w:rsidP="00EB68AB">
            <w:pPr>
              <w:rPr>
                <w:rFonts w:ascii="Arial" w:hAnsi="Arial" w:cs="Arial"/>
                <w:sz w:val="18"/>
                <w:szCs w:val="18"/>
              </w:rPr>
            </w:pPr>
            <w:r>
              <w:rPr>
                <w:rFonts w:ascii="Arial" w:hAnsi="Arial" w:cs="Arial"/>
                <w:sz w:val="18"/>
                <w:szCs w:val="18"/>
              </w:rPr>
              <w:t xml:space="preserve">Asbestos: </w:t>
            </w:r>
            <w:r w:rsidR="00EB68AB" w:rsidRPr="00EB68AB">
              <w:rPr>
                <w:rFonts w:ascii="Arial" w:hAnsi="Arial" w:cs="Arial"/>
                <w:sz w:val="18"/>
                <w:szCs w:val="18"/>
              </w:rPr>
              <w:t xml:space="preserve">CAA </w:t>
            </w:r>
            <w:r w:rsidR="00EB68AB">
              <w:rPr>
                <w:rFonts w:ascii="Arial" w:hAnsi="Arial" w:cs="Arial"/>
                <w:sz w:val="18"/>
                <w:szCs w:val="18"/>
              </w:rPr>
              <w:t xml:space="preserve">of </w:t>
            </w:r>
            <w:r w:rsidR="00EB68AB" w:rsidRPr="00EB68AB">
              <w:rPr>
                <w:rFonts w:ascii="Arial" w:hAnsi="Arial" w:cs="Arial"/>
                <w:sz w:val="18"/>
                <w:szCs w:val="18"/>
              </w:rPr>
              <w:t>1990</w:t>
            </w:r>
            <w:r w:rsidR="00EB68AB">
              <w:rPr>
                <w:rFonts w:ascii="Arial" w:hAnsi="Arial" w:cs="Arial"/>
                <w:sz w:val="18"/>
                <w:szCs w:val="18"/>
              </w:rPr>
              <w:t xml:space="preserve">, </w:t>
            </w:r>
            <w:r w:rsidR="00EB68AB" w:rsidRPr="00EB68AB">
              <w:rPr>
                <w:rFonts w:ascii="Arial" w:hAnsi="Arial" w:cs="Arial"/>
                <w:sz w:val="18"/>
                <w:szCs w:val="18"/>
              </w:rPr>
              <w:t xml:space="preserve">Sec. 112; 40 CFR Part 61 </w:t>
            </w:r>
            <w:r w:rsidR="00EB68AB">
              <w:rPr>
                <w:rFonts w:ascii="Arial" w:hAnsi="Arial" w:cs="Arial"/>
                <w:sz w:val="18"/>
                <w:szCs w:val="18"/>
              </w:rPr>
              <w:t>(</w:t>
            </w:r>
            <w:r w:rsidR="00EB68AB" w:rsidRPr="00EB68AB">
              <w:rPr>
                <w:rFonts w:ascii="Arial" w:hAnsi="Arial" w:cs="Arial"/>
                <w:sz w:val="18"/>
                <w:szCs w:val="18"/>
              </w:rPr>
              <w:t>NESHAP</w:t>
            </w:r>
            <w:r w:rsidR="00EB68AB">
              <w:rPr>
                <w:rFonts w:ascii="Arial" w:hAnsi="Arial" w:cs="Arial"/>
                <w:sz w:val="18"/>
                <w:szCs w:val="18"/>
              </w:rPr>
              <w:t>)</w:t>
            </w:r>
          </w:p>
          <w:p w14:paraId="7531161F" w14:textId="77777777" w:rsidR="007D2D4E" w:rsidRPr="00EB1842" w:rsidRDefault="007D2D4E" w:rsidP="00EB68AB">
            <w:pPr>
              <w:rPr>
                <w:rFonts w:ascii="Arial" w:hAnsi="Arial" w:cs="Arial"/>
                <w:sz w:val="6"/>
                <w:szCs w:val="6"/>
              </w:rPr>
            </w:pPr>
          </w:p>
          <w:p w14:paraId="772AAA34" w14:textId="086F852F" w:rsidR="007D2D4E" w:rsidRPr="00EB1842" w:rsidRDefault="007D2D4E" w:rsidP="00CD5381">
            <w:pPr>
              <w:rPr>
                <w:rFonts w:ascii="Arial" w:hAnsi="Arial" w:cs="Arial"/>
                <w:sz w:val="14"/>
                <w:szCs w:val="14"/>
              </w:rPr>
            </w:pPr>
          </w:p>
        </w:tc>
        <w:tc>
          <w:tcPr>
            <w:tcW w:w="2142" w:type="dxa"/>
            <w:tcBorders>
              <w:top w:val="single" w:sz="6" w:space="0" w:color="auto"/>
              <w:left w:val="single" w:sz="6" w:space="0" w:color="auto"/>
              <w:bottom w:val="single" w:sz="6" w:space="0" w:color="auto"/>
              <w:right w:val="single" w:sz="6" w:space="0" w:color="auto"/>
            </w:tcBorders>
          </w:tcPr>
          <w:p w14:paraId="3AD09257"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Acquisition of undeveloped land</w:t>
            </w:r>
          </w:p>
          <w:p w14:paraId="6E8ADA69"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Change of land use </w:t>
            </w:r>
          </w:p>
          <w:p w14:paraId="5FE9E0EF"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Demolition</w:t>
            </w:r>
          </w:p>
          <w:p w14:paraId="2A671528"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Major rehabilitation</w:t>
            </w:r>
          </w:p>
          <w:p w14:paraId="4FA35B53"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New construction</w:t>
            </w:r>
          </w:p>
        </w:tc>
        <w:tc>
          <w:tcPr>
            <w:tcW w:w="2268" w:type="dxa"/>
            <w:tcBorders>
              <w:top w:val="single" w:sz="6" w:space="0" w:color="auto"/>
              <w:left w:val="single" w:sz="6" w:space="0" w:color="auto"/>
              <w:bottom w:val="single" w:sz="6" w:space="0" w:color="auto"/>
              <w:right w:val="single" w:sz="6" w:space="0" w:color="auto"/>
            </w:tcBorders>
          </w:tcPr>
          <w:p w14:paraId="48F3570B" w14:textId="77777777" w:rsidR="008012E0" w:rsidRDefault="008012E0">
            <w:pPr>
              <w:rPr>
                <w:rFonts w:ascii="Arial" w:hAnsi="Arial" w:cs="Arial"/>
                <w:sz w:val="18"/>
              </w:rPr>
            </w:pPr>
            <w:r>
              <w:rPr>
                <w:rFonts w:ascii="Arial" w:hAnsi="Arial" w:cs="Arial"/>
                <w:sz w:val="18"/>
              </w:rPr>
              <w:t xml:space="preserve">Project </w:t>
            </w:r>
            <w:proofErr w:type="gramStart"/>
            <w:r>
              <w:rPr>
                <w:rFonts w:ascii="Arial" w:hAnsi="Arial" w:cs="Arial"/>
                <w:sz w:val="18"/>
              </w:rPr>
              <w:t>is located in</w:t>
            </w:r>
            <w:proofErr w:type="gramEnd"/>
            <w:r>
              <w:rPr>
                <w:rFonts w:ascii="Arial" w:hAnsi="Arial" w:cs="Arial"/>
                <w:sz w:val="18"/>
              </w:rPr>
              <w:t xml:space="preserve"> an EPA-designated non-attainment area or maintenance area for one or more of six “criteria</w:t>
            </w:r>
            <w:r w:rsidR="001217E5">
              <w:rPr>
                <w:rFonts w:ascii="Arial" w:hAnsi="Arial" w:cs="Arial"/>
                <w:sz w:val="18"/>
              </w:rPr>
              <w:t>” air</w:t>
            </w:r>
            <w:r>
              <w:rPr>
                <w:rFonts w:ascii="Arial" w:hAnsi="Arial" w:cs="Arial"/>
                <w:sz w:val="18"/>
              </w:rPr>
              <w:t xml:space="preserve"> pollutants</w:t>
            </w:r>
            <w:r w:rsidR="001217E5">
              <w:rPr>
                <w:rFonts w:ascii="Arial" w:hAnsi="Arial" w:cs="Arial"/>
                <w:sz w:val="18"/>
              </w:rPr>
              <w:t>.</w:t>
            </w:r>
            <w:r>
              <w:rPr>
                <w:rFonts w:ascii="Arial" w:hAnsi="Arial" w:cs="Arial"/>
                <w:sz w:val="18"/>
              </w:rPr>
              <w:t xml:space="preserve">” </w:t>
            </w:r>
            <w:r w:rsidR="001217E5">
              <w:rPr>
                <w:rFonts w:ascii="Arial" w:hAnsi="Arial" w:cs="Arial"/>
                <w:sz w:val="18"/>
              </w:rPr>
              <w:t xml:space="preserve">Air quality for these pollutants must meet </w:t>
            </w:r>
            <w:r>
              <w:rPr>
                <w:rFonts w:ascii="Arial" w:hAnsi="Arial" w:cs="Arial"/>
                <w:sz w:val="18"/>
              </w:rPr>
              <w:t>National Ambient Air Quality Standards (NAAQS).</w:t>
            </w:r>
          </w:p>
          <w:p w14:paraId="3A5F1D4F" w14:textId="77777777" w:rsidR="00CF510D" w:rsidRDefault="00CF510D">
            <w:pPr>
              <w:rPr>
                <w:rFonts w:ascii="Arial" w:hAnsi="Arial" w:cs="Arial"/>
                <w:sz w:val="18"/>
              </w:rPr>
            </w:pPr>
          </w:p>
          <w:p w14:paraId="5A38489F" w14:textId="0B74362D" w:rsidR="000E7149" w:rsidRDefault="00044121">
            <w:pPr>
              <w:rPr>
                <w:rFonts w:ascii="Arial" w:hAnsi="Arial" w:cs="Arial"/>
                <w:sz w:val="18"/>
              </w:rPr>
            </w:pPr>
            <w:hyperlink r:id="rId16" w:history="1">
              <w:r w:rsidR="000301B4" w:rsidRPr="0071241A">
                <w:rPr>
                  <w:rStyle w:val="Hyperlink"/>
                  <w:rFonts w:ascii="Arial" w:hAnsi="Arial" w:cs="Arial"/>
                  <w:sz w:val="18"/>
                </w:rPr>
                <w:t xml:space="preserve">NAAQS for Criteria </w:t>
              </w:r>
              <w:r w:rsidR="0071241A">
                <w:rPr>
                  <w:rStyle w:val="Hyperlink"/>
                  <w:rFonts w:ascii="Arial" w:hAnsi="Arial" w:cs="Arial"/>
                  <w:sz w:val="18"/>
                </w:rPr>
                <w:t>A</w:t>
              </w:r>
              <w:r w:rsidR="000301B4" w:rsidRPr="0071241A">
                <w:rPr>
                  <w:rStyle w:val="Hyperlink"/>
                  <w:rFonts w:ascii="Arial" w:hAnsi="Arial" w:cs="Arial"/>
                  <w:sz w:val="18"/>
                </w:rPr>
                <w:t xml:space="preserve">ir </w:t>
              </w:r>
              <w:r w:rsidR="0071241A">
                <w:rPr>
                  <w:rStyle w:val="Hyperlink"/>
                  <w:rFonts w:ascii="Arial" w:hAnsi="Arial" w:cs="Arial"/>
                  <w:sz w:val="18"/>
                </w:rPr>
                <w:t>P</w:t>
              </w:r>
              <w:r w:rsidR="000301B4" w:rsidRPr="0071241A">
                <w:rPr>
                  <w:rStyle w:val="Hyperlink"/>
                  <w:rFonts w:ascii="Arial" w:hAnsi="Arial" w:cs="Arial"/>
                  <w:sz w:val="18"/>
                </w:rPr>
                <w:t>ollutants</w:t>
              </w:r>
            </w:hyperlink>
          </w:p>
          <w:p w14:paraId="4B50A479" w14:textId="5C5F44A5" w:rsidR="0071241A" w:rsidRDefault="0071241A">
            <w:pPr>
              <w:rPr>
                <w:rFonts w:ascii="Arial" w:hAnsi="Arial" w:cs="Arial"/>
                <w:sz w:val="18"/>
              </w:rPr>
            </w:pPr>
          </w:p>
          <w:p w14:paraId="4DD9647A" w14:textId="48E7BADE" w:rsidR="009B0781" w:rsidRDefault="009B0781">
            <w:pPr>
              <w:rPr>
                <w:rFonts w:ascii="Arial" w:hAnsi="Arial" w:cs="Arial"/>
                <w:sz w:val="6"/>
                <w:szCs w:val="6"/>
              </w:rPr>
            </w:pPr>
          </w:p>
          <w:p w14:paraId="7CF8BEDF" w14:textId="6DBF6440" w:rsidR="000E6D77" w:rsidRDefault="000E6D77">
            <w:pPr>
              <w:rPr>
                <w:rFonts w:ascii="Arial" w:hAnsi="Arial" w:cs="Arial"/>
                <w:sz w:val="6"/>
                <w:szCs w:val="6"/>
              </w:rPr>
            </w:pPr>
          </w:p>
          <w:p w14:paraId="6275D32C" w14:textId="77777777" w:rsidR="000E6D77" w:rsidRPr="00574AC0" w:rsidRDefault="000E6D77">
            <w:pPr>
              <w:rPr>
                <w:rFonts w:ascii="Arial" w:hAnsi="Arial" w:cs="Arial"/>
                <w:sz w:val="6"/>
                <w:szCs w:val="6"/>
              </w:rPr>
            </w:pPr>
          </w:p>
          <w:p w14:paraId="3C46D454" w14:textId="77777777" w:rsidR="000301B4" w:rsidRPr="00F15192" w:rsidRDefault="000301B4">
            <w:pPr>
              <w:rPr>
                <w:rFonts w:ascii="Arial" w:hAnsi="Arial" w:cs="Arial"/>
                <w:sz w:val="10"/>
                <w:szCs w:val="10"/>
              </w:rPr>
            </w:pPr>
          </w:p>
          <w:p w14:paraId="044C68D2" w14:textId="77777777" w:rsidR="005D0730" w:rsidRDefault="00A42F69" w:rsidP="00A42F69">
            <w:pPr>
              <w:rPr>
                <w:rFonts w:ascii="Arial" w:hAnsi="Arial" w:cs="Arial"/>
                <w:sz w:val="18"/>
              </w:rPr>
            </w:pPr>
            <w:r w:rsidRPr="000E6D77">
              <w:rPr>
                <w:rFonts w:ascii="Arial" w:hAnsi="Arial" w:cs="Arial"/>
                <w:b/>
                <w:bCs/>
                <w:sz w:val="18"/>
              </w:rPr>
              <w:t>Asbestos</w:t>
            </w:r>
            <w:r>
              <w:rPr>
                <w:rFonts w:ascii="Arial" w:hAnsi="Arial" w:cs="Arial"/>
                <w:sz w:val="18"/>
              </w:rPr>
              <w:t xml:space="preserve">: </w:t>
            </w:r>
          </w:p>
          <w:p w14:paraId="025DECA7" w14:textId="77777777" w:rsidR="005D0730" w:rsidRPr="005D0730" w:rsidRDefault="005D0730" w:rsidP="00A42F69">
            <w:pPr>
              <w:rPr>
                <w:rFonts w:ascii="Arial" w:hAnsi="Arial" w:cs="Arial"/>
                <w:sz w:val="6"/>
                <w:szCs w:val="6"/>
              </w:rPr>
            </w:pPr>
          </w:p>
          <w:p w14:paraId="684C6429" w14:textId="77777777" w:rsidR="004103EF" w:rsidRDefault="0051436B" w:rsidP="00BA42D6">
            <w:pPr>
              <w:rPr>
                <w:rFonts w:ascii="Arial" w:hAnsi="Arial" w:cs="Arial"/>
                <w:sz w:val="18"/>
              </w:rPr>
            </w:pPr>
            <w:r>
              <w:rPr>
                <w:rFonts w:ascii="Arial" w:hAnsi="Arial" w:cs="Arial"/>
                <w:sz w:val="18"/>
              </w:rPr>
              <w:t xml:space="preserve">Project entails renovation or demolition of building/facility. </w:t>
            </w:r>
            <w:r w:rsidR="00F562F8">
              <w:rPr>
                <w:rFonts w:ascii="Arial" w:hAnsi="Arial" w:cs="Arial"/>
                <w:sz w:val="18"/>
              </w:rPr>
              <w:t xml:space="preserve">Contact the State or </w:t>
            </w:r>
            <w:proofErr w:type="gramStart"/>
            <w:r w:rsidR="00F562F8">
              <w:rPr>
                <w:rFonts w:ascii="Arial" w:hAnsi="Arial" w:cs="Arial"/>
                <w:sz w:val="18"/>
              </w:rPr>
              <w:t>locally-delegated</w:t>
            </w:r>
            <w:proofErr w:type="gramEnd"/>
            <w:r w:rsidR="00F562F8">
              <w:rPr>
                <w:rFonts w:ascii="Arial" w:hAnsi="Arial" w:cs="Arial"/>
                <w:sz w:val="18"/>
              </w:rPr>
              <w:t xml:space="preserve"> agency to determine NESHAP compliance requirements.</w:t>
            </w:r>
            <w:r w:rsidR="00B963DB">
              <w:rPr>
                <w:rFonts w:ascii="Arial" w:hAnsi="Arial" w:cs="Arial"/>
                <w:sz w:val="18"/>
              </w:rPr>
              <w:t xml:space="preserve"> </w:t>
            </w:r>
          </w:p>
          <w:p w14:paraId="55AB5A27" w14:textId="77777777" w:rsidR="00FB3118" w:rsidRPr="00CF510D" w:rsidRDefault="00FB3118" w:rsidP="00BA42D6">
            <w:pPr>
              <w:rPr>
                <w:rFonts w:ascii="Arial" w:hAnsi="Arial" w:cs="Arial"/>
                <w:sz w:val="18"/>
              </w:rPr>
            </w:pPr>
          </w:p>
        </w:tc>
        <w:tc>
          <w:tcPr>
            <w:tcW w:w="2601" w:type="dxa"/>
            <w:tcBorders>
              <w:top w:val="single" w:sz="6" w:space="0" w:color="auto"/>
              <w:left w:val="single" w:sz="6" w:space="0" w:color="auto"/>
              <w:bottom w:val="single" w:sz="6" w:space="0" w:color="auto"/>
              <w:right w:val="single" w:sz="6" w:space="0" w:color="auto"/>
            </w:tcBorders>
          </w:tcPr>
          <w:p w14:paraId="245EB9F5" w14:textId="62AA3820" w:rsidR="001223E8" w:rsidRPr="00504986" w:rsidRDefault="001F2B0D" w:rsidP="00130E84">
            <w:pPr>
              <w:rPr>
                <w:rFonts w:ascii="Arial" w:hAnsi="Arial" w:cs="Arial"/>
                <w:sz w:val="14"/>
                <w:szCs w:val="14"/>
              </w:rPr>
            </w:pPr>
            <w:r>
              <w:rPr>
                <w:rFonts w:ascii="Arial" w:hAnsi="Arial" w:cs="Arial"/>
                <w:sz w:val="18"/>
              </w:rPr>
              <w:t>EPA-d</w:t>
            </w:r>
            <w:r w:rsidR="008012E0">
              <w:rPr>
                <w:rFonts w:ascii="Arial" w:hAnsi="Arial" w:cs="Arial"/>
                <w:sz w:val="18"/>
              </w:rPr>
              <w:t xml:space="preserve">esignated </w:t>
            </w:r>
            <w:hyperlink r:id="rId17" w:history="1">
              <w:r w:rsidR="008012E0" w:rsidRPr="00EC02A5">
                <w:rPr>
                  <w:rStyle w:val="Hyperlink"/>
                  <w:rFonts w:ascii="Arial" w:hAnsi="Arial" w:cs="Arial"/>
                  <w:sz w:val="18"/>
                </w:rPr>
                <w:t>non-attainment and maintenance areas</w:t>
              </w:r>
            </w:hyperlink>
            <w:r w:rsidR="008012E0">
              <w:rPr>
                <w:rFonts w:ascii="Arial" w:hAnsi="Arial" w:cs="Arial"/>
                <w:sz w:val="18"/>
              </w:rPr>
              <w:t xml:space="preserve"> </w:t>
            </w:r>
            <w:r w:rsidR="00EC02A5">
              <w:rPr>
                <w:rFonts w:ascii="Arial" w:hAnsi="Arial" w:cs="Arial"/>
                <w:sz w:val="18"/>
              </w:rPr>
              <w:t>(aka, “Green Book”</w:t>
            </w:r>
            <w:r w:rsidR="00130E84">
              <w:rPr>
                <w:rFonts w:ascii="Arial" w:hAnsi="Arial" w:cs="Arial"/>
                <w:sz w:val="18"/>
              </w:rPr>
              <w:t>)</w:t>
            </w:r>
            <w:r w:rsidR="008012E0">
              <w:rPr>
                <w:rFonts w:ascii="Arial" w:hAnsi="Arial" w:cs="Arial"/>
                <w:sz w:val="18"/>
              </w:rPr>
              <w:t xml:space="preserve"> </w:t>
            </w:r>
          </w:p>
          <w:p w14:paraId="6110B9C7" w14:textId="77777777" w:rsidR="00504986" w:rsidRDefault="00504986" w:rsidP="00087E90">
            <w:pPr>
              <w:rPr>
                <w:rFonts w:ascii="Arial" w:hAnsi="Arial" w:cs="Arial"/>
                <w:sz w:val="18"/>
                <w:szCs w:val="18"/>
              </w:rPr>
            </w:pPr>
          </w:p>
          <w:p w14:paraId="53357D09" w14:textId="2F6F269E" w:rsidR="003E5171" w:rsidRDefault="00991D0F" w:rsidP="00087E90">
            <w:pPr>
              <w:rPr>
                <w:rFonts w:ascii="Arial" w:hAnsi="Arial" w:cs="Arial"/>
                <w:sz w:val="18"/>
                <w:szCs w:val="18"/>
              </w:rPr>
            </w:pPr>
            <w:r>
              <w:rPr>
                <w:rFonts w:ascii="Arial" w:hAnsi="Arial" w:cs="Arial"/>
                <w:sz w:val="18"/>
                <w:szCs w:val="18"/>
              </w:rPr>
              <w:t xml:space="preserve">EPA </w:t>
            </w:r>
            <w:hyperlink r:id="rId18" w:anchor="CA" w:history="1">
              <w:r w:rsidR="008C53FE" w:rsidRPr="001D7704">
                <w:rPr>
                  <w:rStyle w:val="Hyperlink"/>
                  <w:rFonts w:ascii="Arial" w:hAnsi="Arial" w:cs="Arial"/>
                  <w:sz w:val="18"/>
                  <w:szCs w:val="18"/>
                </w:rPr>
                <w:t xml:space="preserve">County-level </w:t>
              </w:r>
              <w:r w:rsidR="001D7704" w:rsidRPr="001D7704">
                <w:rPr>
                  <w:rStyle w:val="Hyperlink"/>
                  <w:rFonts w:ascii="Arial" w:hAnsi="Arial" w:cs="Arial"/>
                  <w:sz w:val="18"/>
                  <w:szCs w:val="18"/>
                </w:rPr>
                <w:t xml:space="preserve">Non-attainment </w:t>
              </w:r>
            </w:hyperlink>
            <w:r w:rsidR="00B86854">
              <w:rPr>
                <w:rFonts w:ascii="Arial" w:hAnsi="Arial" w:cs="Arial"/>
                <w:sz w:val="18"/>
                <w:szCs w:val="18"/>
              </w:rPr>
              <w:t xml:space="preserve"> </w:t>
            </w:r>
            <w:r w:rsidR="00DE7995">
              <w:rPr>
                <w:rFonts w:ascii="Arial" w:hAnsi="Arial" w:cs="Arial"/>
                <w:sz w:val="18"/>
                <w:szCs w:val="18"/>
              </w:rPr>
              <w:t>areas</w:t>
            </w:r>
          </w:p>
          <w:p w14:paraId="741B682C" w14:textId="77777777" w:rsidR="00CD5381" w:rsidRDefault="00CD5381" w:rsidP="00087E90">
            <w:pPr>
              <w:rPr>
                <w:rFonts w:ascii="Arial" w:hAnsi="Arial" w:cs="Arial"/>
                <w:sz w:val="18"/>
                <w:szCs w:val="18"/>
              </w:rPr>
            </w:pPr>
          </w:p>
          <w:p w14:paraId="02D86EBA" w14:textId="4BE923DF" w:rsidR="00444586" w:rsidRDefault="00472595" w:rsidP="00087E90">
            <w:pPr>
              <w:rPr>
                <w:rFonts w:ascii="Arial" w:hAnsi="Arial" w:cs="Arial"/>
                <w:sz w:val="18"/>
                <w:szCs w:val="18"/>
              </w:rPr>
            </w:pPr>
            <w:r w:rsidRPr="00472595">
              <w:rPr>
                <w:rFonts w:ascii="Arial" w:hAnsi="Arial" w:cs="Arial"/>
                <w:sz w:val="18"/>
                <w:szCs w:val="18"/>
              </w:rPr>
              <w:t>EPA</w:t>
            </w:r>
            <w:r>
              <w:t xml:space="preserve"> </w:t>
            </w:r>
            <w:hyperlink r:id="rId19" w:history="1">
              <w:r w:rsidR="00444586" w:rsidRPr="00A738BA">
                <w:rPr>
                  <w:rStyle w:val="Hyperlink"/>
                  <w:rFonts w:ascii="Arial" w:hAnsi="Arial" w:cs="Arial"/>
                  <w:sz w:val="18"/>
                  <w:szCs w:val="18"/>
                </w:rPr>
                <w:t>National m</w:t>
              </w:r>
              <w:r w:rsidR="00B86854" w:rsidRPr="00A738BA">
                <w:rPr>
                  <w:rStyle w:val="Hyperlink"/>
                  <w:rFonts w:ascii="Arial" w:hAnsi="Arial" w:cs="Arial"/>
                  <w:sz w:val="18"/>
                  <w:szCs w:val="18"/>
                </w:rPr>
                <w:t>ap of</w:t>
              </w:r>
              <w:r w:rsidR="00087E90" w:rsidRPr="00A738BA">
                <w:rPr>
                  <w:rStyle w:val="Hyperlink"/>
                  <w:rFonts w:ascii="Arial" w:hAnsi="Arial" w:cs="Arial"/>
                  <w:sz w:val="18"/>
                  <w:szCs w:val="18"/>
                </w:rPr>
                <w:t xml:space="preserve"> </w:t>
              </w:r>
              <w:r w:rsidR="001D7704" w:rsidRPr="00A738BA">
                <w:rPr>
                  <w:rStyle w:val="Hyperlink"/>
                  <w:rFonts w:ascii="Arial" w:hAnsi="Arial" w:cs="Arial"/>
                  <w:sz w:val="18"/>
                  <w:szCs w:val="18"/>
                </w:rPr>
                <w:t>N</w:t>
              </w:r>
              <w:r w:rsidR="00087E90" w:rsidRPr="00A738BA">
                <w:rPr>
                  <w:rStyle w:val="Hyperlink"/>
                  <w:rFonts w:ascii="Arial" w:hAnsi="Arial" w:cs="Arial"/>
                  <w:sz w:val="18"/>
                  <w:szCs w:val="18"/>
                </w:rPr>
                <w:t>on-attainment</w:t>
              </w:r>
            </w:hyperlink>
            <w:r w:rsidR="00087E90">
              <w:rPr>
                <w:rFonts w:ascii="Arial" w:hAnsi="Arial" w:cs="Arial"/>
                <w:sz w:val="18"/>
                <w:szCs w:val="18"/>
              </w:rPr>
              <w:t xml:space="preserve"> areas</w:t>
            </w:r>
          </w:p>
          <w:p w14:paraId="4866C136" w14:textId="5CC96FAA" w:rsidR="00504986" w:rsidRPr="00991D0F" w:rsidRDefault="00504986">
            <w:pPr>
              <w:rPr>
                <w:rFonts w:ascii="Arial" w:hAnsi="Arial" w:cs="Arial"/>
                <w:sz w:val="18"/>
                <w:szCs w:val="18"/>
              </w:rPr>
            </w:pPr>
          </w:p>
          <w:p w14:paraId="1A845153" w14:textId="77777777" w:rsidR="00C21E5C" w:rsidRDefault="0020023E">
            <w:pPr>
              <w:rPr>
                <w:rFonts w:ascii="Arial" w:hAnsi="Arial" w:cs="Arial"/>
                <w:sz w:val="18"/>
              </w:rPr>
            </w:pPr>
            <w:r>
              <w:rPr>
                <w:rFonts w:ascii="Arial" w:hAnsi="Arial" w:cs="Arial"/>
                <w:sz w:val="18"/>
              </w:rPr>
              <w:t xml:space="preserve">EPA </w:t>
            </w:r>
            <w:hyperlink r:id="rId20" w:history="1">
              <w:r w:rsidRPr="00C21E5C">
                <w:rPr>
                  <w:rStyle w:val="Hyperlink"/>
                  <w:rFonts w:ascii="Arial" w:hAnsi="Arial" w:cs="Arial"/>
                  <w:sz w:val="18"/>
                </w:rPr>
                <w:t>“</w:t>
              </w:r>
              <w:proofErr w:type="spellStart"/>
              <w:r w:rsidRPr="00C21E5C">
                <w:rPr>
                  <w:rStyle w:val="Hyperlink"/>
                  <w:rFonts w:ascii="Arial" w:hAnsi="Arial" w:cs="Arial"/>
                  <w:sz w:val="18"/>
                </w:rPr>
                <w:t>AirData</w:t>
              </w:r>
              <w:proofErr w:type="spellEnd"/>
              <w:r w:rsidRPr="00C21E5C">
                <w:rPr>
                  <w:rStyle w:val="Hyperlink"/>
                  <w:rFonts w:ascii="Arial" w:hAnsi="Arial" w:cs="Arial"/>
                  <w:sz w:val="18"/>
                </w:rPr>
                <w:t>” maps and visualization tools</w:t>
              </w:r>
            </w:hyperlink>
          </w:p>
          <w:p w14:paraId="03154558" w14:textId="77777777" w:rsidR="00B963DB" w:rsidRDefault="00B963DB" w:rsidP="00B963DB">
            <w:pPr>
              <w:rPr>
                <w:rFonts w:ascii="Arial" w:hAnsi="Arial" w:cs="Arial"/>
                <w:sz w:val="18"/>
              </w:rPr>
            </w:pPr>
          </w:p>
          <w:p w14:paraId="683A0FCC" w14:textId="4113B1B8" w:rsidR="00660B38" w:rsidRPr="00080897" w:rsidRDefault="00080897" w:rsidP="003A4DC3">
            <w:pPr>
              <w:rPr>
                <w:rFonts w:ascii="Arial" w:hAnsi="Arial" w:cs="Arial"/>
                <w:sz w:val="14"/>
                <w:szCs w:val="14"/>
                <w:u w:val="single"/>
              </w:rPr>
            </w:pPr>
            <w:r w:rsidRPr="00072AA8">
              <w:rPr>
                <w:rFonts w:ascii="Arial" w:hAnsi="Arial" w:cs="Arial"/>
                <w:sz w:val="18"/>
              </w:rPr>
              <w:t xml:space="preserve">EPA </w:t>
            </w:r>
            <w:hyperlink r:id="rId21" w:history="1">
              <w:r w:rsidR="00072AA8" w:rsidRPr="00D80096">
                <w:rPr>
                  <w:rStyle w:val="Hyperlink"/>
                  <w:rFonts w:ascii="Arial" w:hAnsi="Arial" w:cs="Arial"/>
                  <w:sz w:val="18"/>
                </w:rPr>
                <w:t xml:space="preserve">“C-LINE” – </w:t>
              </w:r>
              <w:r w:rsidR="00660B38" w:rsidRPr="00D80096">
                <w:rPr>
                  <w:rStyle w:val="Hyperlink"/>
                  <w:rFonts w:ascii="Arial" w:hAnsi="Arial" w:cs="Arial"/>
                  <w:sz w:val="18"/>
                </w:rPr>
                <w:t>Desktop Air Modeling</w:t>
              </w:r>
              <w:r w:rsidRPr="00D80096">
                <w:rPr>
                  <w:rStyle w:val="Hyperlink"/>
                  <w:rFonts w:ascii="Arial" w:hAnsi="Arial" w:cs="Arial"/>
                  <w:sz w:val="18"/>
                </w:rPr>
                <w:t xml:space="preserve"> Tool</w:t>
              </w:r>
            </w:hyperlink>
            <w:r w:rsidRPr="00072AA8">
              <w:rPr>
                <w:rFonts w:ascii="Arial" w:hAnsi="Arial" w:cs="Arial"/>
                <w:sz w:val="18"/>
              </w:rPr>
              <w:t xml:space="preserve"> for </w:t>
            </w:r>
            <w:r w:rsidR="00072AA8" w:rsidRPr="00072AA8">
              <w:rPr>
                <w:rFonts w:ascii="Arial" w:hAnsi="Arial" w:cs="Arial"/>
                <w:sz w:val="18"/>
              </w:rPr>
              <w:t>pollutant</w:t>
            </w:r>
            <w:r w:rsidR="003A4DC3">
              <w:rPr>
                <w:rFonts w:ascii="Arial" w:hAnsi="Arial" w:cs="Arial"/>
                <w:sz w:val="18"/>
              </w:rPr>
              <w:t xml:space="preserve"> emission</w:t>
            </w:r>
            <w:r w:rsidR="00072AA8" w:rsidRPr="00072AA8">
              <w:rPr>
                <w:rFonts w:ascii="Arial" w:hAnsi="Arial" w:cs="Arial"/>
                <w:sz w:val="18"/>
              </w:rPr>
              <w:t xml:space="preserve">s </w:t>
            </w:r>
            <w:r w:rsidR="00F63655">
              <w:rPr>
                <w:rFonts w:ascii="Arial" w:hAnsi="Arial" w:cs="Arial"/>
                <w:sz w:val="18"/>
              </w:rPr>
              <w:t xml:space="preserve">near </w:t>
            </w:r>
            <w:r w:rsidR="003A4DC3">
              <w:rPr>
                <w:rFonts w:ascii="Arial" w:hAnsi="Arial" w:cs="Arial"/>
                <w:sz w:val="18"/>
              </w:rPr>
              <w:t>transportation</w:t>
            </w:r>
            <w:r w:rsidR="00F63655">
              <w:rPr>
                <w:rFonts w:ascii="Arial" w:hAnsi="Arial" w:cs="Arial"/>
                <w:sz w:val="18"/>
              </w:rPr>
              <w:t xml:space="preserve"> sources (roadways; railyards)</w:t>
            </w:r>
            <w:r w:rsidR="003A4DC3" w:rsidRPr="00080897">
              <w:rPr>
                <w:rFonts w:ascii="Arial" w:hAnsi="Arial" w:cs="Arial"/>
                <w:sz w:val="14"/>
                <w:szCs w:val="14"/>
                <w:u w:val="single"/>
              </w:rPr>
              <w:t xml:space="preserve"> </w:t>
            </w:r>
          </w:p>
          <w:p w14:paraId="167D0251" w14:textId="0733C299" w:rsidR="00080897" w:rsidRDefault="00080897" w:rsidP="00B963DB">
            <w:pPr>
              <w:rPr>
                <w:rFonts w:ascii="Arial" w:hAnsi="Arial" w:cs="Arial"/>
                <w:sz w:val="18"/>
                <w:u w:val="single"/>
              </w:rPr>
            </w:pPr>
          </w:p>
          <w:p w14:paraId="67BD186F" w14:textId="5D333CCA" w:rsidR="009B0781" w:rsidRDefault="009B0781" w:rsidP="00B963DB">
            <w:pPr>
              <w:rPr>
                <w:rFonts w:ascii="Arial" w:hAnsi="Arial" w:cs="Arial"/>
                <w:sz w:val="18"/>
                <w:u w:val="single"/>
              </w:rPr>
            </w:pPr>
          </w:p>
          <w:p w14:paraId="11AFEA40" w14:textId="77777777" w:rsidR="000E6D77" w:rsidRDefault="000E6D77" w:rsidP="00B963DB">
            <w:pPr>
              <w:rPr>
                <w:rFonts w:ascii="Arial" w:hAnsi="Arial" w:cs="Arial"/>
                <w:sz w:val="18"/>
                <w:u w:val="single"/>
              </w:rPr>
            </w:pPr>
          </w:p>
          <w:p w14:paraId="54CEA4E8" w14:textId="77777777" w:rsidR="00B963DB" w:rsidRDefault="00B963DB" w:rsidP="00B963DB">
            <w:pPr>
              <w:rPr>
                <w:rFonts w:ascii="Arial" w:hAnsi="Arial" w:cs="Arial"/>
                <w:sz w:val="18"/>
              </w:rPr>
            </w:pPr>
            <w:r w:rsidRPr="000E6D77">
              <w:rPr>
                <w:rFonts w:ascii="Arial" w:hAnsi="Arial" w:cs="Arial"/>
                <w:b/>
                <w:bCs/>
                <w:sz w:val="18"/>
              </w:rPr>
              <w:t>Asbestos</w:t>
            </w:r>
            <w:r>
              <w:rPr>
                <w:rFonts w:ascii="Arial" w:hAnsi="Arial" w:cs="Arial"/>
                <w:sz w:val="18"/>
              </w:rPr>
              <w:t>:</w:t>
            </w:r>
          </w:p>
          <w:p w14:paraId="16993D10" w14:textId="77777777" w:rsidR="005D0730" w:rsidRPr="005D0730" w:rsidRDefault="005D0730" w:rsidP="00B963DB">
            <w:pPr>
              <w:rPr>
                <w:rFonts w:ascii="Arial" w:hAnsi="Arial" w:cs="Arial"/>
                <w:sz w:val="6"/>
                <w:szCs w:val="6"/>
              </w:rPr>
            </w:pPr>
          </w:p>
          <w:p w14:paraId="0FC84E0E" w14:textId="77777777" w:rsidR="00B963DB" w:rsidRPr="00264732" w:rsidRDefault="00B963DB" w:rsidP="00B963DB">
            <w:pPr>
              <w:pStyle w:val="Heading4"/>
              <w:rPr>
                <w:b w:val="0"/>
                <w:bCs w:val="0"/>
                <w:sz w:val="18"/>
                <w:szCs w:val="18"/>
              </w:rPr>
            </w:pPr>
            <w:r w:rsidRPr="00A42F69">
              <w:rPr>
                <w:b w:val="0"/>
                <w:sz w:val="18"/>
                <w:szCs w:val="18"/>
              </w:rPr>
              <w:t xml:space="preserve">ASTM </w:t>
            </w:r>
            <w:r>
              <w:rPr>
                <w:b w:val="0"/>
                <w:sz w:val="18"/>
                <w:szCs w:val="18"/>
              </w:rPr>
              <w:t>“</w:t>
            </w:r>
            <w:hyperlink r:id="rId22" w:history="1">
              <w:r w:rsidRPr="00264732">
                <w:rPr>
                  <w:b w:val="0"/>
                  <w:bCs w:val="0"/>
                  <w:sz w:val="18"/>
                  <w:szCs w:val="18"/>
                </w:rPr>
                <w:t>Standard Practice for Comprehensive Building Asbestos Surveys</w:t>
              </w:r>
            </w:hyperlink>
            <w:r w:rsidRPr="00264732">
              <w:rPr>
                <w:b w:val="0"/>
                <w:bCs w:val="0"/>
                <w:sz w:val="18"/>
                <w:szCs w:val="18"/>
              </w:rPr>
              <w:t>”</w:t>
            </w:r>
          </w:p>
          <w:p w14:paraId="39AB86E1" w14:textId="6AE35039" w:rsidR="000E6D77" w:rsidRPr="009B0781" w:rsidRDefault="00B963DB" w:rsidP="00372823">
            <w:pPr>
              <w:rPr>
                <w:rFonts w:ascii="Arial" w:hAnsi="Arial" w:cs="Arial"/>
                <w:sz w:val="18"/>
                <w:szCs w:val="18"/>
              </w:rPr>
            </w:pPr>
            <w:r w:rsidRPr="00264732">
              <w:rPr>
                <w:rFonts w:ascii="Arial" w:hAnsi="Arial" w:cs="Arial"/>
                <w:sz w:val="18"/>
                <w:szCs w:val="18"/>
              </w:rPr>
              <w:t>(</w:t>
            </w:r>
            <w:hyperlink r:id="rId23" w:history="1">
              <w:r w:rsidRPr="009B0781">
                <w:rPr>
                  <w:rStyle w:val="Hyperlink"/>
                  <w:rFonts w:ascii="Arial" w:hAnsi="Arial" w:cs="Arial"/>
                  <w:sz w:val="18"/>
                  <w:szCs w:val="18"/>
                </w:rPr>
                <w:t>E2356-1</w:t>
              </w:r>
              <w:r w:rsidR="00CD4844" w:rsidRPr="009B0781">
                <w:rPr>
                  <w:rStyle w:val="Hyperlink"/>
                  <w:rFonts w:ascii="Arial" w:hAnsi="Arial" w:cs="Arial"/>
                  <w:sz w:val="18"/>
                  <w:szCs w:val="18"/>
                </w:rPr>
                <w:t>8</w:t>
              </w:r>
            </w:hyperlink>
            <w:r w:rsidRPr="00264732">
              <w:rPr>
                <w:rFonts w:ascii="Arial" w:hAnsi="Arial" w:cs="Arial"/>
                <w:sz w:val="18"/>
                <w:szCs w:val="18"/>
              </w:rPr>
              <w:t>)</w:t>
            </w:r>
          </w:p>
        </w:tc>
        <w:tc>
          <w:tcPr>
            <w:tcW w:w="2610" w:type="dxa"/>
            <w:tcBorders>
              <w:top w:val="single" w:sz="6" w:space="0" w:color="auto"/>
              <w:left w:val="single" w:sz="6" w:space="0" w:color="auto"/>
              <w:bottom w:val="single" w:sz="6" w:space="0" w:color="auto"/>
              <w:right w:val="single" w:sz="6" w:space="0" w:color="auto"/>
            </w:tcBorders>
          </w:tcPr>
          <w:p w14:paraId="0462480C" w14:textId="77777777" w:rsidR="008012E0" w:rsidRDefault="008012E0">
            <w:pPr>
              <w:rPr>
                <w:rFonts w:ascii="Arial" w:hAnsi="Arial" w:cs="Arial"/>
                <w:sz w:val="18"/>
              </w:rPr>
            </w:pPr>
            <w:r>
              <w:rPr>
                <w:rFonts w:ascii="Arial" w:hAnsi="Arial" w:cs="Arial"/>
                <w:sz w:val="18"/>
              </w:rPr>
              <w:t xml:space="preserve">A determination of conformity with the State Implementation Plan (SIP) is required with respect to the proposed activity and the specific pollutant for which the area was designated a non-attainment or maintenance area.    </w:t>
            </w:r>
          </w:p>
          <w:p w14:paraId="4972B3D3" w14:textId="77777777" w:rsidR="008012E0" w:rsidRDefault="008012E0">
            <w:pPr>
              <w:rPr>
                <w:rFonts w:ascii="Arial" w:hAnsi="Arial" w:cs="Arial"/>
                <w:sz w:val="18"/>
              </w:rPr>
            </w:pPr>
          </w:p>
          <w:p w14:paraId="506979B9" w14:textId="77777777" w:rsidR="008012E0" w:rsidRDefault="008012E0" w:rsidP="00B42E96">
            <w:pPr>
              <w:rPr>
                <w:rFonts w:ascii="Arial" w:hAnsi="Arial" w:cs="Arial"/>
                <w:sz w:val="18"/>
              </w:rPr>
            </w:pPr>
            <w:r>
              <w:rPr>
                <w:rFonts w:ascii="Arial" w:hAnsi="Arial" w:cs="Arial"/>
                <w:sz w:val="18"/>
              </w:rPr>
              <w:t xml:space="preserve">Document the activity does/does not require SIP compliance. Contact the MPO or EPA to determine if the proposed activity is one that requires a permit under the SIP.  If yes, obtain letter of consistency showing that the project is consistent with the SIP. </w:t>
            </w:r>
          </w:p>
          <w:p w14:paraId="796F8066" w14:textId="77777777" w:rsidR="00A42F69" w:rsidRDefault="00A42F69" w:rsidP="00B42E96">
            <w:pPr>
              <w:rPr>
                <w:rFonts w:ascii="Arial" w:hAnsi="Arial" w:cs="Arial"/>
                <w:sz w:val="18"/>
              </w:rPr>
            </w:pPr>
          </w:p>
          <w:p w14:paraId="459DD339" w14:textId="77777777" w:rsidR="000D0537" w:rsidRDefault="000D0537" w:rsidP="00B963DB">
            <w:pPr>
              <w:rPr>
                <w:rFonts w:ascii="Arial" w:hAnsi="Arial" w:cs="Arial"/>
                <w:sz w:val="18"/>
              </w:rPr>
            </w:pPr>
          </w:p>
          <w:p w14:paraId="52BD0972" w14:textId="77777777" w:rsidR="000D0537" w:rsidRDefault="000D0537" w:rsidP="000D0537">
            <w:pPr>
              <w:rPr>
                <w:rFonts w:ascii="Arial" w:hAnsi="Arial" w:cs="Arial"/>
                <w:sz w:val="18"/>
              </w:rPr>
            </w:pPr>
          </w:p>
          <w:p w14:paraId="39204F27" w14:textId="77777777" w:rsidR="00A42F69" w:rsidRPr="000D0537" w:rsidRDefault="00A42F69" w:rsidP="000D0537">
            <w:pPr>
              <w:ind w:firstLine="720"/>
              <w:rPr>
                <w:rFonts w:ascii="Arial" w:hAnsi="Arial" w:cs="Arial"/>
                <w:sz w:val="18"/>
              </w:rPr>
            </w:pPr>
          </w:p>
        </w:tc>
        <w:tc>
          <w:tcPr>
            <w:tcW w:w="2079" w:type="dxa"/>
            <w:tcBorders>
              <w:top w:val="single" w:sz="6" w:space="0" w:color="auto"/>
              <w:left w:val="single" w:sz="6" w:space="0" w:color="auto"/>
              <w:bottom w:val="single" w:sz="6" w:space="0" w:color="auto"/>
              <w:right w:val="double" w:sz="12" w:space="0" w:color="auto"/>
            </w:tcBorders>
          </w:tcPr>
          <w:p w14:paraId="278964DC" w14:textId="77777777" w:rsidR="008012E0" w:rsidRDefault="008012E0">
            <w:pPr>
              <w:pStyle w:val="BodyText2"/>
            </w:pPr>
            <w:r>
              <w:t xml:space="preserve">Conformity to SIP is made by: </w:t>
            </w:r>
          </w:p>
          <w:p w14:paraId="5CEF0FA8" w14:textId="77777777" w:rsidR="008012E0" w:rsidRDefault="008012E0" w:rsidP="00146E09">
            <w:pPr>
              <w:numPr>
                <w:ilvl w:val="0"/>
                <w:numId w:val="8"/>
              </w:numPr>
              <w:tabs>
                <w:tab w:val="clear" w:pos="720"/>
                <w:tab w:val="left" w:pos="281"/>
              </w:tabs>
              <w:ind w:left="281" w:hanging="281"/>
              <w:rPr>
                <w:rFonts w:ascii="Arial" w:hAnsi="Arial" w:cs="Arial"/>
                <w:sz w:val="18"/>
              </w:rPr>
            </w:pPr>
            <w:r>
              <w:rPr>
                <w:rFonts w:ascii="Arial" w:hAnsi="Arial" w:cs="Arial"/>
                <w:sz w:val="18"/>
              </w:rPr>
              <w:t xml:space="preserve">Regional or Metropolitan Planning Organization (MPO); or </w:t>
            </w:r>
          </w:p>
          <w:p w14:paraId="5A3881A9" w14:textId="77777777" w:rsidR="008012E0" w:rsidRDefault="008012E0" w:rsidP="00146E09">
            <w:pPr>
              <w:numPr>
                <w:ilvl w:val="0"/>
                <w:numId w:val="8"/>
              </w:numPr>
              <w:tabs>
                <w:tab w:val="clear" w:pos="720"/>
                <w:tab w:val="left" w:pos="281"/>
              </w:tabs>
              <w:ind w:left="281" w:hanging="281"/>
              <w:rPr>
                <w:rFonts w:ascii="Arial" w:hAnsi="Arial" w:cs="Arial"/>
                <w:sz w:val="18"/>
              </w:rPr>
            </w:pPr>
            <w:r>
              <w:rPr>
                <w:rFonts w:ascii="Arial" w:hAnsi="Arial" w:cs="Arial"/>
                <w:sz w:val="18"/>
              </w:rPr>
              <w:t xml:space="preserve">EPA Regional Office.  </w:t>
            </w:r>
          </w:p>
          <w:p w14:paraId="44D3243C" w14:textId="77777777" w:rsidR="008012E0" w:rsidRDefault="008012E0">
            <w:pPr>
              <w:rPr>
                <w:rFonts w:ascii="Arial" w:hAnsi="Arial" w:cs="Arial"/>
                <w:sz w:val="14"/>
              </w:rPr>
            </w:pPr>
          </w:p>
          <w:p w14:paraId="7321E497" w14:textId="77777777" w:rsidR="008012E0" w:rsidRDefault="008012E0">
            <w:pPr>
              <w:rPr>
                <w:rFonts w:ascii="Arial" w:hAnsi="Arial" w:cs="Arial"/>
                <w:sz w:val="18"/>
              </w:rPr>
            </w:pPr>
            <w:r>
              <w:rPr>
                <w:rFonts w:ascii="Arial" w:hAnsi="Arial" w:cs="Arial"/>
                <w:sz w:val="18"/>
              </w:rPr>
              <w:t>Status of non-attainment areas and EPA policy questions are addressed by EPA Regional Office.</w:t>
            </w:r>
          </w:p>
          <w:p w14:paraId="764B6A0A" w14:textId="77777777" w:rsidR="008D2F6D" w:rsidRDefault="008D2F6D">
            <w:pPr>
              <w:rPr>
                <w:rFonts w:ascii="Arial" w:hAnsi="Arial" w:cs="Arial"/>
                <w:sz w:val="18"/>
              </w:rPr>
            </w:pPr>
          </w:p>
          <w:p w14:paraId="46300522" w14:textId="73933F7C" w:rsidR="004244E2" w:rsidRPr="006147D0" w:rsidRDefault="008D2F6D" w:rsidP="004244E2">
            <w:pPr>
              <w:rPr>
                <w:rFonts w:ascii="Arial" w:hAnsi="Arial" w:cs="Arial"/>
                <w:sz w:val="18"/>
                <w:szCs w:val="18"/>
              </w:rPr>
            </w:pPr>
            <w:r>
              <w:rPr>
                <w:rFonts w:ascii="Arial" w:hAnsi="Arial" w:cs="Arial"/>
                <w:sz w:val="18"/>
                <w:szCs w:val="18"/>
              </w:rPr>
              <w:t xml:space="preserve">EPA </w:t>
            </w:r>
            <w:r w:rsidRPr="008D2F6D">
              <w:rPr>
                <w:rFonts w:ascii="Arial" w:hAnsi="Arial" w:cs="Arial"/>
                <w:sz w:val="18"/>
                <w:szCs w:val="18"/>
              </w:rPr>
              <w:t xml:space="preserve">Region </w:t>
            </w:r>
            <w:r w:rsidR="00B00F10">
              <w:rPr>
                <w:rFonts w:ascii="Arial" w:hAnsi="Arial" w:cs="Arial"/>
                <w:sz w:val="18"/>
                <w:szCs w:val="18"/>
              </w:rPr>
              <w:t>8</w:t>
            </w:r>
            <w:r w:rsidRPr="008D2F6D">
              <w:rPr>
                <w:rFonts w:ascii="Arial" w:hAnsi="Arial" w:cs="Arial"/>
                <w:sz w:val="18"/>
                <w:szCs w:val="18"/>
              </w:rPr>
              <w:t xml:space="preserve"> SIPs</w:t>
            </w:r>
            <w:r w:rsidR="004244E2">
              <w:rPr>
                <w:rFonts w:ascii="Arial" w:hAnsi="Arial" w:cs="Arial"/>
                <w:sz w:val="18"/>
                <w:szCs w:val="18"/>
              </w:rPr>
              <w:t xml:space="preserve">, </w:t>
            </w:r>
            <w:hyperlink r:id="rId24" w:history="1">
              <w:r w:rsidR="004244E2" w:rsidRPr="00BA73AA">
                <w:rPr>
                  <w:rStyle w:val="Hyperlink"/>
                  <w:rFonts w:ascii="Arial" w:hAnsi="Arial" w:cs="Arial"/>
                  <w:sz w:val="18"/>
                  <w:szCs w:val="18"/>
                </w:rPr>
                <w:t>State and local AQ contacts</w:t>
              </w:r>
            </w:hyperlink>
          </w:p>
          <w:p w14:paraId="63A80EF5" w14:textId="77777777" w:rsidR="00143322" w:rsidRPr="006147D0" w:rsidRDefault="00143322">
            <w:pPr>
              <w:rPr>
                <w:rFonts w:ascii="Arial" w:hAnsi="Arial" w:cs="Arial"/>
                <w:sz w:val="14"/>
              </w:rPr>
            </w:pPr>
          </w:p>
          <w:p w14:paraId="1AF43CDA" w14:textId="2FC8C612" w:rsidR="000873C5" w:rsidRPr="00A73F51" w:rsidRDefault="00044121" w:rsidP="00C65920">
            <w:pPr>
              <w:rPr>
                <w:rStyle w:val="Hyperlink"/>
                <w:rFonts w:ascii="Arial" w:hAnsi="Arial" w:cs="Arial"/>
                <w:color w:val="auto"/>
                <w:sz w:val="18"/>
                <w:u w:val="none"/>
              </w:rPr>
            </w:pPr>
            <w:hyperlink r:id="rId25" w:history="1">
              <w:r w:rsidR="008012E0" w:rsidRPr="00A73F51">
                <w:rPr>
                  <w:rStyle w:val="Hyperlink"/>
                  <w:rFonts w:ascii="Arial" w:hAnsi="Arial" w:cs="Arial"/>
                  <w:sz w:val="18"/>
                </w:rPr>
                <w:t xml:space="preserve">HUD </w:t>
              </w:r>
              <w:r w:rsidR="00DD0ED8">
                <w:rPr>
                  <w:rStyle w:val="Hyperlink"/>
                  <w:rFonts w:ascii="Arial" w:hAnsi="Arial" w:cs="Arial"/>
                  <w:sz w:val="18"/>
                </w:rPr>
                <w:t>Exchange</w:t>
              </w:r>
            </w:hyperlink>
          </w:p>
          <w:p w14:paraId="26CF2760" w14:textId="77777777" w:rsidR="00FB3118" w:rsidRPr="00706C1E" w:rsidRDefault="00FB3118" w:rsidP="00C65920">
            <w:pPr>
              <w:rPr>
                <w:rFonts w:ascii="Arial" w:hAnsi="Arial" w:cs="Arial"/>
                <w:sz w:val="14"/>
                <w:szCs w:val="14"/>
              </w:rPr>
            </w:pPr>
          </w:p>
        </w:tc>
      </w:tr>
    </w:tbl>
    <w:p w14:paraId="7F37D6BA" w14:textId="77777777" w:rsidR="00FB3118" w:rsidRPr="00D07794" w:rsidRDefault="00FB3118">
      <w:pPr>
        <w:rPr>
          <w:rFonts w:ascii="Arial" w:hAnsi="Arial" w:cs="Arial"/>
          <w:sz w:val="2"/>
          <w:szCs w:val="2"/>
        </w:rPr>
      </w:pPr>
      <w:r>
        <w:br w:type="page"/>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42"/>
        <w:gridCol w:w="2268"/>
        <w:gridCol w:w="2601"/>
        <w:gridCol w:w="2610"/>
        <w:gridCol w:w="2079"/>
      </w:tblGrid>
      <w:tr w:rsidR="008012E0" w14:paraId="75B38DBB" w14:textId="77777777" w:rsidTr="00750419">
        <w:tc>
          <w:tcPr>
            <w:tcW w:w="1908" w:type="dxa"/>
            <w:tcBorders>
              <w:top w:val="single" w:sz="6" w:space="0" w:color="auto"/>
              <w:left w:val="double" w:sz="12" w:space="0" w:color="auto"/>
              <w:bottom w:val="single" w:sz="6" w:space="0" w:color="auto"/>
              <w:right w:val="single" w:sz="6" w:space="0" w:color="auto"/>
            </w:tcBorders>
          </w:tcPr>
          <w:p w14:paraId="1C35A81E" w14:textId="77777777" w:rsidR="008012E0" w:rsidRDefault="008012E0">
            <w:pPr>
              <w:rPr>
                <w:rFonts w:ascii="Arial" w:hAnsi="Arial" w:cs="Arial"/>
                <w:sz w:val="18"/>
              </w:rPr>
            </w:pPr>
            <w:r>
              <w:rPr>
                <w:rFonts w:ascii="Arial" w:hAnsi="Arial" w:cs="Arial"/>
                <w:b/>
                <w:bCs/>
                <w:i/>
                <w:iCs/>
                <w:sz w:val="20"/>
              </w:rPr>
              <w:t>2. Airport Hazards (Clear Zones &amp; APZ)</w:t>
            </w:r>
            <w:r>
              <w:rPr>
                <w:rFonts w:ascii="Arial" w:hAnsi="Arial" w:cs="Arial"/>
                <w:sz w:val="18"/>
              </w:rPr>
              <w:t xml:space="preserve"> </w:t>
            </w:r>
          </w:p>
          <w:p w14:paraId="517F34D4" w14:textId="77777777" w:rsidR="008012E0" w:rsidRDefault="008012E0">
            <w:pPr>
              <w:rPr>
                <w:rFonts w:ascii="Arial" w:hAnsi="Arial" w:cs="Arial"/>
                <w:sz w:val="10"/>
              </w:rPr>
            </w:pPr>
          </w:p>
          <w:p w14:paraId="181A901F" w14:textId="77777777" w:rsidR="008012E0" w:rsidRDefault="008012E0">
            <w:pPr>
              <w:rPr>
                <w:rFonts w:ascii="Arial" w:hAnsi="Arial" w:cs="Arial"/>
                <w:b/>
                <w:bCs/>
                <w:i/>
                <w:iCs/>
                <w:sz w:val="20"/>
              </w:rPr>
            </w:pPr>
            <w:r>
              <w:rPr>
                <w:rFonts w:ascii="Arial" w:hAnsi="Arial" w:cs="Arial"/>
                <w:sz w:val="18"/>
              </w:rPr>
              <w:t>24 CFR Part 51-D “Siting of HUD-Assisted Projects in Runway Clear Zones at Civil Airports and Clear Zones and Accident Potential Zones at Military Airfields” (HUD)</w:t>
            </w:r>
          </w:p>
        </w:tc>
        <w:tc>
          <w:tcPr>
            <w:tcW w:w="2142" w:type="dxa"/>
            <w:tcBorders>
              <w:top w:val="single" w:sz="6" w:space="0" w:color="auto"/>
              <w:left w:val="single" w:sz="6" w:space="0" w:color="auto"/>
              <w:bottom w:val="single" w:sz="6" w:space="0" w:color="auto"/>
              <w:right w:val="single" w:sz="6" w:space="0" w:color="auto"/>
            </w:tcBorders>
          </w:tcPr>
          <w:p w14:paraId="4E17A657" w14:textId="77777777" w:rsidR="008012E0" w:rsidRPr="00213511" w:rsidRDefault="008012E0" w:rsidP="00146E09">
            <w:pPr>
              <w:numPr>
                <w:ilvl w:val="0"/>
                <w:numId w:val="1"/>
              </w:numPr>
              <w:tabs>
                <w:tab w:val="clear" w:pos="360"/>
                <w:tab w:val="num" w:pos="101"/>
              </w:tabs>
              <w:ind w:left="281" w:hanging="281"/>
              <w:rPr>
                <w:rFonts w:ascii="Arial" w:hAnsi="Arial" w:cs="Arial"/>
                <w:sz w:val="18"/>
              </w:rPr>
            </w:pPr>
            <w:r w:rsidRPr="00213511">
              <w:rPr>
                <w:rFonts w:ascii="Arial" w:hAnsi="Arial" w:cs="Arial"/>
                <w:sz w:val="18"/>
              </w:rPr>
              <w:t xml:space="preserve"> Acquisition for construction</w:t>
            </w:r>
          </w:p>
          <w:p w14:paraId="7C553078" w14:textId="77777777" w:rsidR="008012E0" w:rsidRPr="00213511" w:rsidRDefault="008012E0" w:rsidP="00146E09">
            <w:pPr>
              <w:numPr>
                <w:ilvl w:val="0"/>
                <w:numId w:val="1"/>
              </w:numPr>
              <w:tabs>
                <w:tab w:val="clear" w:pos="360"/>
                <w:tab w:val="num" w:pos="101"/>
              </w:tabs>
              <w:ind w:left="281" w:hanging="281"/>
              <w:rPr>
                <w:rFonts w:ascii="Arial" w:hAnsi="Arial" w:cs="Arial"/>
                <w:sz w:val="18"/>
              </w:rPr>
            </w:pPr>
            <w:r w:rsidRPr="00213511">
              <w:rPr>
                <w:rFonts w:ascii="Arial" w:hAnsi="Arial" w:cs="Arial"/>
                <w:sz w:val="18"/>
              </w:rPr>
              <w:t xml:space="preserve"> Change in land use</w:t>
            </w:r>
          </w:p>
          <w:p w14:paraId="6B3155C4" w14:textId="77777777" w:rsidR="008012E0" w:rsidRPr="00213511" w:rsidRDefault="008012E0" w:rsidP="00146E09">
            <w:pPr>
              <w:numPr>
                <w:ilvl w:val="0"/>
                <w:numId w:val="1"/>
              </w:numPr>
              <w:tabs>
                <w:tab w:val="clear" w:pos="360"/>
                <w:tab w:val="num" w:pos="101"/>
              </w:tabs>
              <w:ind w:left="281" w:hanging="281"/>
              <w:rPr>
                <w:rFonts w:ascii="Arial" w:hAnsi="Arial" w:cs="Arial"/>
                <w:sz w:val="18"/>
              </w:rPr>
            </w:pPr>
            <w:r w:rsidRPr="00213511">
              <w:rPr>
                <w:rFonts w:ascii="Arial" w:hAnsi="Arial" w:cs="Arial"/>
                <w:sz w:val="18"/>
              </w:rPr>
              <w:t xml:space="preserve"> Increase in density</w:t>
            </w:r>
          </w:p>
          <w:p w14:paraId="5EB428E0" w14:textId="77777777" w:rsidR="008012E0" w:rsidRPr="00213511" w:rsidRDefault="008012E0" w:rsidP="00146E09">
            <w:pPr>
              <w:numPr>
                <w:ilvl w:val="0"/>
                <w:numId w:val="1"/>
              </w:numPr>
              <w:tabs>
                <w:tab w:val="clear" w:pos="360"/>
                <w:tab w:val="num" w:pos="101"/>
              </w:tabs>
              <w:ind w:left="281" w:hanging="281"/>
              <w:rPr>
                <w:rFonts w:ascii="Arial" w:hAnsi="Arial" w:cs="Arial"/>
                <w:sz w:val="18"/>
              </w:rPr>
            </w:pPr>
            <w:r w:rsidRPr="00213511">
              <w:rPr>
                <w:rFonts w:ascii="Arial" w:hAnsi="Arial" w:cs="Arial"/>
                <w:sz w:val="18"/>
              </w:rPr>
              <w:t xml:space="preserve"> Major (‘substantial’) rehabilitation</w:t>
            </w:r>
          </w:p>
          <w:p w14:paraId="40911023" w14:textId="77777777" w:rsidR="008012E0" w:rsidRPr="00213511" w:rsidRDefault="008012E0" w:rsidP="00146E09">
            <w:pPr>
              <w:numPr>
                <w:ilvl w:val="0"/>
                <w:numId w:val="1"/>
              </w:numPr>
              <w:tabs>
                <w:tab w:val="clear" w:pos="360"/>
                <w:tab w:val="num" w:pos="101"/>
              </w:tabs>
              <w:ind w:left="281" w:hanging="281"/>
              <w:rPr>
                <w:rFonts w:ascii="Arial" w:hAnsi="Arial" w:cs="Arial"/>
                <w:sz w:val="18"/>
              </w:rPr>
            </w:pPr>
            <w:r w:rsidRPr="00213511">
              <w:rPr>
                <w:rFonts w:ascii="Arial" w:hAnsi="Arial" w:cs="Arial"/>
                <w:sz w:val="18"/>
              </w:rPr>
              <w:t xml:space="preserve"> New construction</w:t>
            </w:r>
          </w:p>
          <w:p w14:paraId="1824E4BC" w14:textId="77777777" w:rsidR="008012E0" w:rsidRPr="00213511" w:rsidRDefault="008012E0">
            <w:pPr>
              <w:rPr>
                <w:rFonts w:ascii="Arial" w:hAnsi="Arial" w:cs="Arial"/>
                <w:sz w:val="18"/>
              </w:rPr>
            </w:pPr>
          </w:p>
          <w:p w14:paraId="5A67C7DA" w14:textId="6C9BEBBD" w:rsidR="00055083" w:rsidRDefault="00B42E96">
            <w:pPr>
              <w:rPr>
                <w:rFonts w:ascii="Arial" w:hAnsi="Arial" w:cs="Arial"/>
                <w:sz w:val="18"/>
              </w:rPr>
            </w:pPr>
            <w:r w:rsidRPr="00213511">
              <w:rPr>
                <w:rFonts w:ascii="Arial" w:hAnsi="Arial" w:cs="Arial"/>
                <w:sz w:val="18"/>
                <w:u w:val="single"/>
              </w:rPr>
              <w:t>Applicable</w:t>
            </w:r>
            <w:r w:rsidR="00055083" w:rsidRPr="00213511">
              <w:rPr>
                <w:rFonts w:ascii="Arial" w:hAnsi="Arial" w:cs="Arial"/>
                <w:sz w:val="18"/>
                <w:u w:val="single"/>
              </w:rPr>
              <w:t xml:space="preserve"> airports</w:t>
            </w:r>
            <w:r w:rsidR="00055083" w:rsidRPr="00213511">
              <w:rPr>
                <w:rFonts w:ascii="Arial" w:hAnsi="Arial" w:cs="Arial"/>
                <w:sz w:val="18"/>
              </w:rPr>
              <w:t>:</w:t>
            </w:r>
          </w:p>
          <w:p w14:paraId="5BE088D7" w14:textId="77777777" w:rsidR="0058792C" w:rsidRPr="00213511" w:rsidRDefault="0058792C" w:rsidP="00146E09">
            <w:pPr>
              <w:numPr>
                <w:ilvl w:val="0"/>
                <w:numId w:val="18"/>
              </w:numPr>
              <w:tabs>
                <w:tab w:val="clear" w:pos="1140"/>
              </w:tabs>
              <w:ind w:left="162" w:hanging="162"/>
              <w:rPr>
                <w:rFonts w:ascii="Arial" w:hAnsi="Arial" w:cs="Arial"/>
                <w:sz w:val="18"/>
              </w:rPr>
            </w:pPr>
            <w:r w:rsidRPr="00213511">
              <w:rPr>
                <w:rFonts w:ascii="Arial" w:hAnsi="Arial" w:cs="Arial"/>
                <w:sz w:val="18"/>
              </w:rPr>
              <w:t>All military air installations</w:t>
            </w:r>
          </w:p>
          <w:p w14:paraId="34AFA6ED" w14:textId="77777777" w:rsidR="0058792C" w:rsidRPr="00213511" w:rsidRDefault="0058792C">
            <w:pPr>
              <w:rPr>
                <w:rFonts w:ascii="Arial" w:hAnsi="Arial" w:cs="Arial"/>
                <w:sz w:val="18"/>
              </w:rPr>
            </w:pPr>
          </w:p>
          <w:p w14:paraId="5A6AE1F1" w14:textId="0DC7BB27" w:rsidR="00055083" w:rsidRPr="00213511" w:rsidRDefault="00055083" w:rsidP="00146E09">
            <w:pPr>
              <w:numPr>
                <w:ilvl w:val="0"/>
                <w:numId w:val="18"/>
              </w:numPr>
              <w:tabs>
                <w:tab w:val="clear" w:pos="1140"/>
                <w:tab w:val="num" w:pos="72"/>
                <w:tab w:val="left" w:pos="177"/>
              </w:tabs>
              <w:ind w:left="72" w:hanging="72"/>
              <w:rPr>
                <w:rFonts w:ascii="Arial" w:hAnsi="Arial" w:cs="Arial"/>
                <w:sz w:val="18"/>
              </w:rPr>
            </w:pPr>
            <w:r w:rsidRPr="00213511">
              <w:rPr>
                <w:rFonts w:ascii="Arial" w:hAnsi="Arial" w:cs="Arial"/>
                <w:sz w:val="18"/>
              </w:rPr>
              <w:t xml:space="preserve">Civil </w:t>
            </w:r>
            <w:r w:rsidR="003A4D67" w:rsidRPr="00213511">
              <w:rPr>
                <w:rFonts w:ascii="Arial" w:hAnsi="Arial" w:cs="Arial"/>
                <w:sz w:val="18"/>
              </w:rPr>
              <w:t>“</w:t>
            </w:r>
            <w:r w:rsidR="00C13980" w:rsidRPr="00213511">
              <w:rPr>
                <w:rFonts w:ascii="Arial" w:hAnsi="Arial" w:cs="Arial"/>
                <w:sz w:val="18"/>
              </w:rPr>
              <w:t>commercial service</w:t>
            </w:r>
            <w:r w:rsidR="003A4D67" w:rsidRPr="00213511">
              <w:rPr>
                <w:rFonts w:ascii="Arial" w:hAnsi="Arial" w:cs="Arial"/>
                <w:sz w:val="18"/>
              </w:rPr>
              <w:t>”</w:t>
            </w:r>
            <w:r w:rsidR="00C13980" w:rsidRPr="00213511">
              <w:rPr>
                <w:rFonts w:ascii="Arial" w:hAnsi="Arial" w:cs="Arial"/>
                <w:sz w:val="18"/>
              </w:rPr>
              <w:t xml:space="preserve"> </w:t>
            </w:r>
            <w:r w:rsidRPr="00213511">
              <w:rPr>
                <w:rFonts w:ascii="Arial" w:hAnsi="Arial" w:cs="Arial"/>
                <w:sz w:val="18"/>
              </w:rPr>
              <w:t>airport</w:t>
            </w:r>
            <w:r w:rsidR="00C13980" w:rsidRPr="00213511">
              <w:rPr>
                <w:rFonts w:ascii="Arial" w:hAnsi="Arial" w:cs="Arial"/>
                <w:sz w:val="18"/>
              </w:rPr>
              <w:t>s</w:t>
            </w:r>
            <w:r w:rsidRPr="00213511">
              <w:rPr>
                <w:rFonts w:ascii="Arial" w:hAnsi="Arial" w:cs="Arial"/>
                <w:sz w:val="18"/>
              </w:rPr>
              <w:t xml:space="preserve"> designated in </w:t>
            </w:r>
            <w:hyperlink r:id="rId26" w:history="1">
              <w:r w:rsidRPr="008E1491">
                <w:rPr>
                  <w:rStyle w:val="Hyperlink"/>
                  <w:rFonts w:ascii="Arial" w:hAnsi="Arial" w:cs="Arial"/>
                  <w:sz w:val="18"/>
                </w:rPr>
                <w:t>Nat’l Plan of Integrated Airport System</w:t>
              </w:r>
              <w:r w:rsidR="0063509B" w:rsidRPr="008E1491">
                <w:rPr>
                  <w:rStyle w:val="Hyperlink"/>
                  <w:rFonts w:ascii="Arial" w:hAnsi="Arial" w:cs="Arial"/>
                  <w:sz w:val="18"/>
                </w:rPr>
                <w:t>s</w:t>
              </w:r>
            </w:hyperlink>
            <w:r w:rsidRPr="00213511">
              <w:rPr>
                <w:rFonts w:ascii="Arial" w:hAnsi="Arial" w:cs="Arial"/>
                <w:sz w:val="18"/>
              </w:rPr>
              <w:t xml:space="preserve"> (NPIAS)</w:t>
            </w:r>
            <w:r w:rsidR="001957DB" w:rsidRPr="00213511">
              <w:rPr>
                <w:rFonts w:ascii="Arial" w:hAnsi="Arial" w:cs="Arial"/>
                <w:sz w:val="18"/>
              </w:rPr>
              <w:t>:</w:t>
            </w:r>
          </w:p>
          <w:p w14:paraId="516ABC08" w14:textId="77777777" w:rsidR="00055083" w:rsidRPr="00213511" w:rsidRDefault="00055083">
            <w:pPr>
              <w:rPr>
                <w:rFonts w:ascii="Arial" w:hAnsi="Arial" w:cs="Arial"/>
                <w:sz w:val="2"/>
                <w:szCs w:val="2"/>
              </w:rPr>
            </w:pPr>
          </w:p>
          <w:p w14:paraId="0474343E" w14:textId="4603A418" w:rsidR="00055083" w:rsidRPr="00213511" w:rsidRDefault="00055083">
            <w:pPr>
              <w:rPr>
                <w:rFonts w:ascii="Arial" w:hAnsi="Arial" w:cs="Arial"/>
                <w:sz w:val="18"/>
              </w:rPr>
            </w:pPr>
            <w:bookmarkStart w:id="0" w:name="OLE_LINK1"/>
          </w:p>
          <w:p w14:paraId="7904D63B" w14:textId="31443C7B" w:rsidR="003A4D67" w:rsidRPr="00213511" w:rsidRDefault="003A4D67" w:rsidP="002D161B">
            <w:pPr>
              <w:ind w:left="160"/>
              <w:rPr>
                <w:rFonts w:ascii="Arial" w:hAnsi="Arial" w:cs="Arial"/>
                <w:sz w:val="18"/>
              </w:rPr>
            </w:pPr>
            <w:r w:rsidRPr="00213511">
              <w:rPr>
                <w:rFonts w:ascii="Arial" w:hAnsi="Arial" w:cs="Arial"/>
                <w:sz w:val="18"/>
              </w:rPr>
              <w:t>“</w:t>
            </w:r>
            <w:hyperlink r:id="rId27" w:history="1">
              <w:r w:rsidRPr="00F555B1">
                <w:rPr>
                  <w:rStyle w:val="Hyperlink"/>
                  <w:rFonts w:ascii="Arial" w:hAnsi="Arial" w:cs="Arial"/>
                  <w:sz w:val="18"/>
                </w:rPr>
                <w:t>Commercial Service Airports</w:t>
              </w:r>
            </w:hyperlink>
            <w:r w:rsidRPr="00213511">
              <w:rPr>
                <w:rFonts w:ascii="Arial" w:hAnsi="Arial" w:cs="Arial"/>
                <w:sz w:val="18"/>
              </w:rPr>
              <w:t xml:space="preserve">” are publicly owned airports that have at least 2,500 passenger </w:t>
            </w:r>
            <w:proofErr w:type="spellStart"/>
            <w:r w:rsidRPr="00213511">
              <w:rPr>
                <w:rFonts w:ascii="Arial" w:hAnsi="Arial" w:cs="Arial"/>
                <w:sz w:val="18"/>
              </w:rPr>
              <w:t>boardings</w:t>
            </w:r>
            <w:proofErr w:type="spellEnd"/>
            <w:r w:rsidRPr="00213511">
              <w:rPr>
                <w:rFonts w:ascii="Arial" w:hAnsi="Arial" w:cs="Arial"/>
                <w:sz w:val="18"/>
              </w:rPr>
              <w:t xml:space="preserve"> each calendar year and receive scheduled passenger service.</w:t>
            </w:r>
          </w:p>
          <w:p w14:paraId="72550E1D" w14:textId="77777777" w:rsidR="003A4D67" w:rsidRPr="00213511" w:rsidRDefault="003A4D67">
            <w:pPr>
              <w:rPr>
                <w:rFonts w:ascii="Arial" w:hAnsi="Arial" w:cs="Arial"/>
                <w:sz w:val="18"/>
              </w:rPr>
            </w:pPr>
          </w:p>
          <w:bookmarkEnd w:id="0"/>
          <w:p w14:paraId="01E125A9" w14:textId="77777777" w:rsidR="00F541C2" w:rsidRPr="00213511" w:rsidRDefault="00F541C2">
            <w:pPr>
              <w:rPr>
                <w:rFonts w:ascii="Arial" w:hAnsi="Arial" w:cs="Arial"/>
                <w:sz w:val="18"/>
              </w:rPr>
            </w:pPr>
          </w:p>
          <w:p w14:paraId="00243FF7" w14:textId="38671425" w:rsidR="00382359" w:rsidRDefault="008012E0" w:rsidP="00BA42D6">
            <w:pPr>
              <w:rPr>
                <w:rFonts w:ascii="Arial" w:hAnsi="Arial" w:cs="Arial"/>
                <w:sz w:val="18"/>
              </w:rPr>
            </w:pPr>
            <w:r w:rsidRPr="00213511">
              <w:rPr>
                <w:rFonts w:ascii="Arial" w:hAnsi="Arial" w:cs="Arial"/>
                <w:sz w:val="18"/>
              </w:rPr>
              <w:t xml:space="preserve">(Note: See also Clear Zone notification </w:t>
            </w:r>
            <w:r w:rsidRPr="007249C5">
              <w:rPr>
                <w:rFonts w:ascii="Arial" w:hAnsi="Arial" w:cs="Arial"/>
                <w:sz w:val="18"/>
              </w:rPr>
              <w:t xml:space="preserve">requirement, page </w:t>
            </w:r>
            <w:r w:rsidR="00F541C2" w:rsidRPr="007249C5">
              <w:rPr>
                <w:rFonts w:ascii="Arial" w:hAnsi="Arial" w:cs="Arial"/>
                <w:sz w:val="18"/>
              </w:rPr>
              <w:t>1</w:t>
            </w:r>
            <w:r w:rsidR="007249C5" w:rsidRPr="007249C5">
              <w:rPr>
                <w:rFonts w:ascii="Arial" w:hAnsi="Arial" w:cs="Arial"/>
                <w:sz w:val="18"/>
              </w:rPr>
              <w:t>4</w:t>
            </w:r>
            <w:r w:rsidRPr="007249C5">
              <w:rPr>
                <w:rFonts w:ascii="Arial" w:hAnsi="Arial" w:cs="Arial"/>
                <w:sz w:val="18"/>
              </w:rPr>
              <w:t>.)</w:t>
            </w:r>
            <w:r w:rsidR="00BA42D6" w:rsidRPr="00213511">
              <w:rPr>
                <w:rFonts w:ascii="Arial" w:hAnsi="Arial" w:cs="Arial"/>
                <w:sz w:val="18"/>
              </w:rPr>
              <w:t xml:space="preserve"> </w:t>
            </w:r>
          </w:p>
          <w:p w14:paraId="356E76E6" w14:textId="2A790792" w:rsidR="00D07794" w:rsidRPr="00213511" w:rsidRDefault="00D07794" w:rsidP="00BA42D6">
            <w:pPr>
              <w:rPr>
                <w:rFonts w:ascii="Arial" w:hAnsi="Arial" w:cs="Arial"/>
                <w:sz w:val="18"/>
              </w:rPr>
            </w:pPr>
          </w:p>
        </w:tc>
        <w:tc>
          <w:tcPr>
            <w:tcW w:w="2268" w:type="dxa"/>
            <w:tcBorders>
              <w:top w:val="single" w:sz="6" w:space="0" w:color="auto"/>
              <w:left w:val="single" w:sz="6" w:space="0" w:color="auto"/>
              <w:bottom w:val="single" w:sz="6" w:space="0" w:color="auto"/>
              <w:right w:val="single" w:sz="6" w:space="0" w:color="auto"/>
            </w:tcBorders>
          </w:tcPr>
          <w:p w14:paraId="69D4195D" w14:textId="77777777" w:rsidR="008012E0" w:rsidRDefault="008012E0">
            <w:pPr>
              <w:rPr>
                <w:rFonts w:ascii="Arial" w:hAnsi="Arial" w:cs="Arial"/>
                <w:sz w:val="18"/>
              </w:rPr>
            </w:pPr>
            <w:r>
              <w:rPr>
                <w:rFonts w:ascii="Arial" w:hAnsi="Arial" w:cs="Arial"/>
                <w:sz w:val="18"/>
              </w:rPr>
              <w:t>Project is located within 2,500 feet of the end of a civil airport runway or 15,000 feet of the end of a military airfield runway.</w:t>
            </w:r>
          </w:p>
          <w:p w14:paraId="08DE0464" w14:textId="77777777" w:rsidR="008012E0" w:rsidRDefault="008012E0">
            <w:pPr>
              <w:rPr>
                <w:rFonts w:ascii="Arial" w:hAnsi="Arial" w:cs="Arial"/>
                <w:sz w:val="18"/>
              </w:rPr>
            </w:pPr>
          </w:p>
          <w:p w14:paraId="485B309E" w14:textId="77777777" w:rsidR="008012E0" w:rsidRDefault="008012E0">
            <w:pPr>
              <w:rPr>
                <w:rFonts w:ascii="Arial" w:hAnsi="Arial" w:cs="Arial"/>
                <w:sz w:val="18"/>
              </w:rPr>
            </w:pPr>
            <w:r>
              <w:rPr>
                <w:rFonts w:ascii="Arial" w:hAnsi="Arial" w:cs="Arial"/>
                <w:sz w:val="18"/>
              </w:rPr>
              <w:t>HUD policy is to promote compatible land uses in RCZ/CZ/APZ.</w:t>
            </w:r>
          </w:p>
          <w:p w14:paraId="6D64F164" w14:textId="77777777" w:rsidR="008012E0" w:rsidRDefault="008012E0">
            <w:pPr>
              <w:rPr>
                <w:rFonts w:ascii="Arial" w:hAnsi="Arial" w:cs="Arial"/>
                <w:sz w:val="16"/>
              </w:rPr>
            </w:pPr>
          </w:p>
          <w:p w14:paraId="548D7AEB" w14:textId="77777777" w:rsidR="008012E0" w:rsidRDefault="008012E0">
            <w:pPr>
              <w:rPr>
                <w:rFonts w:ascii="Arial" w:hAnsi="Arial" w:cs="Arial"/>
                <w:sz w:val="18"/>
              </w:rPr>
            </w:pPr>
          </w:p>
        </w:tc>
        <w:tc>
          <w:tcPr>
            <w:tcW w:w="2601" w:type="dxa"/>
            <w:tcBorders>
              <w:top w:val="single" w:sz="6" w:space="0" w:color="auto"/>
              <w:left w:val="single" w:sz="6" w:space="0" w:color="auto"/>
              <w:bottom w:val="single" w:sz="6" w:space="0" w:color="auto"/>
              <w:right w:val="single" w:sz="6" w:space="0" w:color="auto"/>
            </w:tcBorders>
          </w:tcPr>
          <w:p w14:paraId="52B1714C" w14:textId="77777777" w:rsidR="008012E0" w:rsidRDefault="008012E0">
            <w:pPr>
              <w:rPr>
                <w:rFonts w:ascii="Arial" w:hAnsi="Arial" w:cs="Arial"/>
                <w:sz w:val="18"/>
              </w:rPr>
            </w:pPr>
            <w:r>
              <w:rPr>
                <w:rFonts w:ascii="Arial" w:hAnsi="Arial" w:cs="Arial"/>
                <w:sz w:val="18"/>
              </w:rPr>
              <w:t>Airport clear zone and accident potential zone (APZ) maps are available from airport operations authority.</w:t>
            </w:r>
          </w:p>
          <w:p w14:paraId="7C5447F9" w14:textId="77777777" w:rsidR="008012E0" w:rsidRDefault="008012E0">
            <w:pPr>
              <w:rPr>
                <w:rFonts w:ascii="Arial" w:hAnsi="Arial" w:cs="Arial"/>
                <w:sz w:val="10"/>
              </w:rPr>
            </w:pPr>
          </w:p>
          <w:p w14:paraId="485A13B7" w14:textId="35A7497A" w:rsidR="008012E0" w:rsidRDefault="008012E0" w:rsidP="00146E09">
            <w:pPr>
              <w:numPr>
                <w:ilvl w:val="0"/>
                <w:numId w:val="6"/>
              </w:numPr>
              <w:tabs>
                <w:tab w:val="clear" w:pos="360"/>
                <w:tab w:val="num" w:pos="101"/>
              </w:tabs>
              <w:ind w:left="101" w:hanging="101"/>
              <w:rPr>
                <w:rFonts w:ascii="Arial" w:hAnsi="Arial" w:cs="Arial"/>
                <w:sz w:val="18"/>
              </w:rPr>
            </w:pPr>
            <w:r>
              <w:rPr>
                <w:rFonts w:ascii="Arial" w:hAnsi="Arial" w:cs="Arial"/>
                <w:sz w:val="18"/>
              </w:rPr>
              <w:t>Civil airport: The Airport Layout Plan shows the Runway Clear Zone (RCZ), [a.k.a.</w:t>
            </w:r>
            <w:r w:rsidR="000E24C4">
              <w:rPr>
                <w:rFonts w:ascii="Arial" w:hAnsi="Arial" w:cs="Arial"/>
                <w:sz w:val="18"/>
              </w:rPr>
              <w:t>,</w:t>
            </w:r>
            <w:r>
              <w:rPr>
                <w:rFonts w:ascii="Arial" w:hAnsi="Arial" w:cs="Arial"/>
                <w:sz w:val="18"/>
              </w:rPr>
              <w:t xml:space="preserve"> Runway Protection Zone].</w:t>
            </w:r>
          </w:p>
          <w:p w14:paraId="42B341DA" w14:textId="77777777" w:rsidR="008012E0" w:rsidRDefault="008012E0">
            <w:pPr>
              <w:rPr>
                <w:rFonts w:ascii="Arial" w:hAnsi="Arial" w:cs="Arial"/>
                <w:sz w:val="6"/>
              </w:rPr>
            </w:pPr>
          </w:p>
          <w:p w14:paraId="71F21106" w14:textId="77777777" w:rsidR="008012E0" w:rsidRDefault="008012E0" w:rsidP="00146E09">
            <w:pPr>
              <w:numPr>
                <w:ilvl w:val="0"/>
                <w:numId w:val="6"/>
              </w:numPr>
              <w:tabs>
                <w:tab w:val="clear" w:pos="360"/>
                <w:tab w:val="left" w:pos="72"/>
              </w:tabs>
              <w:ind w:left="101" w:hanging="101"/>
              <w:rPr>
                <w:rFonts w:ascii="Arial" w:hAnsi="Arial" w:cs="Arial"/>
                <w:sz w:val="18"/>
              </w:rPr>
            </w:pPr>
            <w:r>
              <w:rPr>
                <w:rFonts w:ascii="Arial" w:hAnsi="Arial" w:cs="Arial"/>
                <w:sz w:val="18"/>
              </w:rPr>
              <w:t>Military airfield: The AICUZ Study shows the CZ and APZ.</w:t>
            </w:r>
          </w:p>
        </w:tc>
        <w:tc>
          <w:tcPr>
            <w:tcW w:w="2610" w:type="dxa"/>
            <w:tcBorders>
              <w:top w:val="single" w:sz="6" w:space="0" w:color="auto"/>
              <w:left w:val="single" w:sz="6" w:space="0" w:color="auto"/>
              <w:bottom w:val="single" w:sz="6" w:space="0" w:color="auto"/>
              <w:right w:val="single" w:sz="6" w:space="0" w:color="auto"/>
            </w:tcBorders>
          </w:tcPr>
          <w:p w14:paraId="6E84024C" w14:textId="77777777" w:rsidR="008012E0" w:rsidRDefault="008012E0">
            <w:pPr>
              <w:rPr>
                <w:rFonts w:ascii="Arial" w:hAnsi="Arial" w:cs="Arial"/>
                <w:sz w:val="18"/>
              </w:rPr>
            </w:pPr>
            <w:r>
              <w:rPr>
                <w:rFonts w:ascii="Arial" w:hAnsi="Arial" w:cs="Arial"/>
                <w:sz w:val="18"/>
              </w:rPr>
              <w:t xml:space="preserve">RCZ/CZ: New construction, major rehabilitation, and activities that significantly prolong physical or economic life of the property are prohibited.  </w:t>
            </w:r>
          </w:p>
          <w:p w14:paraId="595905D5" w14:textId="77777777" w:rsidR="008012E0" w:rsidRDefault="008012E0">
            <w:pPr>
              <w:rPr>
                <w:rFonts w:ascii="Arial" w:hAnsi="Arial" w:cs="Arial"/>
                <w:sz w:val="12"/>
              </w:rPr>
            </w:pPr>
          </w:p>
          <w:p w14:paraId="4741AFB2" w14:textId="77777777" w:rsidR="008012E0" w:rsidRDefault="008012E0">
            <w:pPr>
              <w:rPr>
                <w:rFonts w:ascii="Arial" w:hAnsi="Arial" w:cs="Arial"/>
                <w:sz w:val="18"/>
              </w:rPr>
            </w:pPr>
            <w:r>
              <w:rPr>
                <w:rFonts w:ascii="Arial" w:hAnsi="Arial" w:cs="Arial"/>
                <w:sz w:val="18"/>
              </w:rPr>
              <w:t xml:space="preserve">APZ: HUD assistance in APZ is discouraged, and project must be compatible with DOD land use guidelines for APZs. </w:t>
            </w:r>
          </w:p>
        </w:tc>
        <w:tc>
          <w:tcPr>
            <w:tcW w:w="2079" w:type="dxa"/>
            <w:tcBorders>
              <w:top w:val="single" w:sz="6" w:space="0" w:color="auto"/>
              <w:left w:val="single" w:sz="6" w:space="0" w:color="auto"/>
              <w:bottom w:val="single" w:sz="6" w:space="0" w:color="auto"/>
              <w:right w:val="double" w:sz="12" w:space="0" w:color="auto"/>
            </w:tcBorders>
          </w:tcPr>
          <w:p w14:paraId="3DFE080C" w14:textId="77777777" w:rsidR="008012E0" w:rsidRDefault="008012E0">
            <w:pPr>
              <w:rPr>
                <w:rFonts w:ascii="Arial" w:hAnsi="Arial" w:cs="Arial"/>
                <w:sz w:val="18"/>
              </w:rPr>
            </w:pPr>
            <w:r>
              <w:rPr>
                <w:rFonts w:ascii="Arial" w:hAnsi="Arial" w:cs="Arial"/>
                <w:sz w:val="18"/>
              </w:rPr>
              <w:t>Contact airport operator or nearest FAA District office.</w:t>
            </w:r>
          </w:p>
          <w:bookmarkStart w:id="1" w:name="_Hlk511998405"/>
          <w:p w14:paraId="49536FA2" w14:textId="3A39D5E2" w:rsidR="00710CC8" w:rsidRPr="00710CC8" w:rsidRDefault="002B5625" w:rsidP="00146E09">
            <w:pPr>
              <w:numPr>
                <w:ilvl w:val="0"/>
                <w:numId w:val="30"/>
              </w:numPr>
              <w:ind w:left="260" w:hanging="170"/>
              <w:rPr>
                <w:rFonts w:ascii="Arial" w:hAnsi="Arial" w:cs="Arial"/>
                <w:sz w:val="18"/>
              </w:rPr>
            </w:pPr>
            <w:r>
              <w:rPr>
                <w:rFonts w:ascii="Arial" w:hAnsi="Arial" w:cs="Arial"/>
                <w:sz w:val="18"/>
              </w:rPr>
              <w:fldChar w:fldCharType="begin"/>
            </w:r>
            <w:r>
              <w:rPr>
                <w:rFonts w:ascii="Arial" w:hAnsi="Arial" w:cs="Arial"/>
                <w:sz w:val="18"/>
              </w:rPr>
              <w:instrText xml:space="preserve"> HYPERLINK "https://www.airportiq5010.com/5010web/" </w:instrText>
            </w:r>
            <w:r>
              <w:rPr>
                <w:rFonts w:ascii="Arial" w:hAnsi="Arial" w:cs="Arial"/>
                <w:sz w:val="18"/>
              </w:rPr>
              <w:fldChar w:fldCharType="separate"/>
            </w:r>
            <w:r w:rsidR="00710CC8" w:rsidRPr="002B5625">
              <w:rPr>
                <w:rStyle w:val="Hyperlink"/>
                <w:rFonts w:ascii="Arial" w:hAnsi="Arial" w:cs="Arial"/>
                <w:sz w:val="18"/>
              </w:rPr>
              <w:t>Airport operator</w:t>
            </w:r>
            <w:r w:rsidR="00F36663">
              <w:rPr>
                <w:rStyle w:val="Hyperlink"/>
                <w:rFonts w:ascii="Arial" w:hAnsi="Arial" w:cs="Arial"/>
                <w:sz w:val="18"/>
              </w:rPr>
              <w:t>s</w:t>
            </w:r>
            <w:r w:rsidR="00710CC8" w:rsidRPr="002B5625">
              <w:rPr>
                <w:rStyle w:val="Hyperlink"/>
                <w:rFonts w:ascii="Arial" w:hAnsi="Arial" w:cs="Arial"/>
                <w:sz w:val="18"/>
              </w:rPr>
              <w:t xml:space="preserve"> </w:t>
            </w:r>
            <w:bookmarkEnd w:id="1"/>
            <w:r>
              <w:rPr>
                <w:rFonts w:ascii="Arial" w:hAnsi="Arial" w:cs="Arial"/>
                <w:sz w:val="18"/>
              </w:rPr>
              <w:fldChar w:fldCharType="end"/>
            </w:r>
          </w:p>
          <w:p w14:paraId="79460309" w14:textId="77777777" w:rsidR="00710CC8" w:rsidRDefault="00710CC8">
            <w:pPr>
              <w:rPr>
                <w:rFonts w:ascii="Arial" w:hAnsi="Arial" w:cs="Arial"/>
                <w:sz w:val="18"/>
              </w:rPr>
            </w:pPr>
          </w:p>
          <w:p w14:paraId="0DEF683C" w14:textId="08D11590" w:rsidR="008012E0" w:rsidRDefault="00645E26">
            <w:pPr>
              <w:rPr>
                <w:rFonts w:ascii="Arial" w:hAnsi="Arial" w:cs="Arial"/>
                <w:sz w:val="18"/>
              </w:rPr>
            </w:pPr>
            <w:r>
              <w:rPr>
                <w:rFonts w:ascii="Arial" w:hAnsi="Arial" w:cs="Arial"/>
                <w:sz w:val="18"/>
              </w:rPr>
              <w:t>Civil ai</w:t>
            </w:r>
            <w:r w:rsidR="008012E0">
              <w:rPr>
                <w:rFonts w:ascii="Arial" w:hAnsi="Arial" w:cs="Arial"/>
                <w:sz w:val="18"/>
              </w:rPr>
              <w:t>rport locat</w:t>
            </w:r>
            <w:r>
              <w:rPr>
                <w:rFonts w:ascii="Arial" w:hAnsi="Arial" w:cs="Arial"/>
                <w:sz w:val="18"/>
              </w:rPr>
              <w:t>ion</w:t>
            </w:r>
            <w:r w:rsidR="00F36663">
              <w:rPr>
                <w:rFonts w:ascii="Arial" w:hAnsi="Arial" w:cs="Arial"/>
                <w:sz w:val="18"/>
              </w:rPr>
              <w:t>s</w:t>
            </w:r>
            <w:r w:rsidR="008012E0">
              <w:rPr>
                <w:rFonts w:ascii="Arial" w:hAnsi="Arial" w:cs="Arial"/>
                <w:sz w:val="18"/>
              </w:rPr>
              <w:t>:</w:t>
            </w:r>
          </w:p>
          <w:p w14:paraId="347E71EE" w14:textId="67D06729" w:rsidR="003B0FD5" w:rsidRPr="00195BD7" w:rsidRDefault="00044121" w:rsidP="00146E09">
            <w:pPr>
              <w:numPr>
                <w:ilvl w:val="0"/>
                <w:numId w:val="31"/>
              </w:numPr>
              <w:ind w:left="260" w:hanging="180"/>
              <w:rPr>
                <w:rFonts w:ascii="Arial" w:hAnsi="Arial" w:cs="Arial"/>
                <w:color w:val="1F497D"/>
                <w:sz w:val="14"/>
                <w:szCs w:val="14"/>
              </w:rPr>
            </w:pPr>
            <w:hyperlink r:id="rId28" w:history="1">
              <w:r w:rsidR="00055083" w:rsidRPr="004A78FF">
                <w:rPr>
                  <w:rStyle w:val="Hyperlink"/>
                  <w:rFonts w:ascii="Arial" w:hAnsi="Arial" w:cs="Arial"/>
                  <w:sz w:val="18"/>
                </w:rPr>
                <w:t>NPIAS</w:t>
              </w:r>
            </w:hyperlink>
            <w:r w:rsidR="00055083">
              <w:rPr>
                <w:rFonts w:ascii="Arial" w:hAnsi="Arial" w:cs="Arial"/>
                <w:sz w:val="18"/>
              </w:rPr>
              <w:t xml:space="preserve"> </w:t>
            </w:r>
            <w:r w:rsidR="00DE4B39">
              <w:rPr>
                <w:rFonts w:ascii="Arial" w:hAnsi="Arial" w:cs="Arial"/>
                <w:sz w:val="18"/>
              </w:rPr>
              <w:t>and</w:t>
            </w:r>
          </w:p>
          <w:p w14:paraId="71E590C6" w14:textId="67F937FE" w:rsidR="00C172E3" w:rsidRPr="00C172E3" w:rsidRDefault="00044121" w:rsidP="00146E09">
            <w:pPr>
              <w:numPr>
                <w:ilvl w:val="0"/>
                <w:numId w:val="29"/>
              </w:numPr>
              <w:ind w:left="260" w:hanging="170"/>
              <w:rPr>
                <w:rFonts w:ascii="Arial" w:hAnsi="Arial" w:cs="Arial"/>
                <w:sz w:val="18"/>
                <w:szCs w:val="18"/>
              </w:rPr>
            </w:pPr>
            <w:hyperlink r:id="rId29" w:history="1">
              <w:r w:rsidR="00014971">
                <w:rPr>
                  <w:rStyle w:val="Hyperlink"/>
                  <w:rFonts w:ascii="Arial" w:hAnsi="Arial" w:cs="Arial"/>
                  <w:sz w:val="18"/>
                  <w:szCs w:val="18"/>
                </w:rPr>
                <w:t>Here</w:t>
              </w:r>
            </w:hyperlink>
          </w:p>
          <w:p w14:paraId="24DF962C" w14:textId="77777777" w:rsidR="00C172E3" w:rsidRDefault="00C172E3">
            <w:pPr>
              <w:rPr>
                <w:rFonts w:ascii="Arial" w:hAnsi="Arial" w:cs="Arial"/>
                <w:sz w:val="18"/>
              </w:rPr>
            </w:pPr>
          </w:p>
          <w:p w14:paraId="5C7C55CD" w14:textId="63092441" w:rsidR="003F28E1" w:rsidRDefault="00044121">
            <w:pPr>
              <w:rPr>
                <w:rFonts w:ascii="Arial" w:hAnsi="Arial" w:cs="Arial"/>
                <w:sz w:val="18"/>
              </w:rPr>
            </w:pPr>
            <w:hyperlink r:id="rId30" w:history="1">
              <w:r w:rsidR="00C172E3" w:rsidRPr="004F4013">
                <w:rPr>
                  <w:rStyle w:val="Hyperlink"/>
                  <w:rFonts w:ascii="Arial" w:hAnsi="Arial" w:cs="Arial"/>
                  <w:sz w:val="18"/>
                </w:rPr>
                <w:t xml:space="preserve">Military </w:t>
              </w:r>
              <w:r w:rsidR="00553B1C" w:rsidRPr="004F4013">
                <w:rPr>
                  <w:rStyle w:val="Hyperlink"/>
                  <w:rFonts w:ascii="Arial" w:hAnsi="Arial" w:cs="Arial"/>
                  <w:sz w:val="18"/>
                </w:rPr>
                <w:t>b</w:t>
              </w:r>
              <w:r w:rsidR="00C172E3" w:rsidRPr="004F4013">
                <w:rPr>
                  <w:rStyle w:val="Hyperlink"/>
                  <w:rFonts w:ascii="Arial" w:hAnsi="Arial" w:cs="Arial"/>
                  <w:sz w:val="18"/>
                </w:rPr>
                <w:t>ases</w:t>
              </w:r>
            </w:hyperlink>
            <w:r w:rsidR="00553B1C">
              <w:rPr>
                <w:rFonts w:ascii="Arial" w:hAnsi="Arial" w:cs="Arial"/>
                <w:sz w:val="18"/>
              </w:rPr>
              <w:t>, including airfields</w:t>
            </w:r>
          </w:p>
          <w:p w14:paraId="6953956B" w14:textId="77777777" w:rsidR="00C172E3" w:rsidRDefault="00C172E3">
            <w:pPr>
              <w:rPr>
                <w:rFonts w:ascii="Arial" w:hAnsi="Arial" w:cs="Arial"/>
                <w:sz w:val="18"/>
              </w:rPr>
            </w:pPr>
          </w:p>
          <w:p w14:paraId="469814DE" w14:textId="7788B5F5" w:rsidR="008012E0" w:rsidRDefault="00044121">
            <w:pPr>
              <w:rPr>
                <w:rFonts w:ascii="Arial" w:hAnsi="Arial" w:cs="Arial"/>
                <w:sz w:val="18"/>
              </w:rPr>
            </w:pPr>
            <w:hyperlink r:id="rId31" w:history="1">
              <w:r w:rsidR="008012E0" w:rsidRPr="001D4676">
                <w:rPr>
                  <w:rStyle w:val="Hyperlink"/>
                  <w:rFonts w:ascii="Arial" w:hAnsi="Arial" w:cs="Arial"/>
                  <w:sz w:val="18"/>
                </w:rPr>
                <w:t xml:space="preserve">HUD </w:t>
              </w:r>
              <w:r w:rsidR="00DD0ED8">
                <w:rPr>
                  <w:rStyle w:val="Hyperlink"/>
                  <w:rFonts w:ascii="Arial" w:hAnsi="Arial" w:cs="Arial"/>
                  <w:sz w:val="18"/>
                </w:rPr>
                <w:t>Ex</w:t>
              </w:r>
              <w:r w:rsidR="00434F84">
                <w:rPr>
                  <w:rStyle w:val="Hyperlink"/>
                  <w:rFonts w:ascii="Arial" w:hAnsi="Arial" w:cs="Arial"/>
                  <w:sz w:val="18"/>
                </w:rPr>
                <w:t>c</w:t>
              </w:r>
              <w:r w:rsidR="00DD0ED8">
                <w:rPr>
                  <w:rStyle w:val="Hyperlink"/>
                  <w:rFonts w:ascii="Arial" w:hAnsi="Arial" w:cs="Arial"/>
                  <w:sz w:val="18"/>
                </w:rPr>
                <w:t>hange</w:t>
              </w:r>
            </w:hyperlink>
          </w:p>
          <w:p w14:paraId="5365712C" w14:textId="5F9D6B86" w:rsidR="00EA3804" w:rsidRDefault="00EA3804" w:rsidP="00DF374F">
            <w:pPr>
              <w:rPr>
                <w:rFonts w:ascii="Arial" w:hAnsi="Arial" w:cs="Arial"/>
                <w:sz w:val="18"/>
              </w:rPr>
            </w:pPr>
          </w:p>
        </w:tc>
      </w:tr>
    </w:tbl>
    <w:p w14:paraId="04513C98" w14:textId="77777777" w:rsidR="002E2B18" w:rsidRPr="00D936A8" w:rsidRDefault="002E2B18">
      <w:pPr>
        <w:rPr>
          <w:sz w:val="2"/>
          <w:szCs w:val="2"/>
        </w:rPr>
      </w:pPr>
      <w:r>
        <w:br w:type="page"/>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42"/>
        <w:gridCol w:w="2268"/>
        <w:gridCol w:w="2601"/>
        <w:gridCol w:w="2610"/>
        <w:gridCol w:w="2079"/>
      </w:tblGrid>
      <w:tr w:rsidR="008012E0" w14:paraId="541F3BE7" w14:textId="77777777" w:rsidTr="00750419">
        <w:tc>
          <w:tcPr>
            <w:tcW w:w="1908" w:type="dxa"/>
            <w:tcBorders>
              <w:top w:val="single" w:sz="6" w:space="0" w:color="auto"/>
              <w:left w:val="double" w:sz="12" w:space="0" w:color="auto"/>
              <w:bottom w:val="single" w:sz="6" w:space="0" w:color="auto"/>
              <w:right w:val="single" w:sz="6" w:space="0" w:color="auto"/>
            </w:tcBorders>
          </w:tcPr>
          <w:p w14:paraId="3B8E37DC" w14:textId="77777777" w:rsidR="008012E0" w:rsidRDefault="008012E0">
            <w:pPr>
              <w:rPr>
                <w:rFonts w:ascii="Arial" w:hAnsi="Arial" w:cs="Arial"/>
                <w:sz w:val="18"/>
              </w:rPr>
            </w:pPr>
            <w:r>
              <w:br w:type="page"/>
            </w:r>
            <w:r>
              <w:rPr>
                <w:rFonts w:ascii="Arial" w:hAnsi="Arial" w:cs="Arial"/>
                <w:b/>
                <w:bCs/>
                <w:i/>
                <w:iCs/>
                <w:sz w:val="20"/>
              </w:rPr>
              <w:t>3. Coastal Zone Management</w:t>
            </w:r>
            <w:r>
              <w:rPr>
                <w:rFonts w:ascii="Arial" w:hAnsi="Arial" w:cs="Arial"/>
                <w:sz w:val="18"/>
              </w:rPr>
              <w:t xml:space="preserve"> </w:t>
            </w:r>
          </w:p>
          <w:p w14:paraId="5A01C5F1" w14:textId="77777777" w:rsidR="008012E0" w:rsidRDefault="008012E0">
            <w:pPr>
              <w:rPr>
                <w:rFonts w:ascii="Arial" w:hAnsi="Arial" w:cs="Arial"/>
                <w:sz w:val="10"/>
              </w:rPr>
            </w:pPr>
          </w:p>
          <w:p w14:paraId="720E39A3" w14:textId="77777777" w:rsidR="00BA42D6" w:rsidRDefault="008012E0" w:rsidP="00D77B37">
            <w:pPr>
              <w:rPr>
                <w:rFonts w:ascii="Arial" w:hAnsi="Arial" w:cs="Arial"/>
                <w:sz w:val="18"/>
              </w:rPr>
            </w:pPr>
            <w:r>
              <w:rPr>
                <w:rFonts w:ascii="Arial" w:hAnsi="Arial" w:cs="Arial"/>
                <w:sz w:val="18"/>
              </w:rPr>
              <w:t>Coastal Zone Management Act of 1972, as amended (16 U.S.C. 1451 et. seq., particularly section 1424(e)).</w:t>
            </w:r>
          </w:p>
          <w:p w14:paraId="11139249" w14:textId="55567D35" w:rsidR="00D936A8" w:rsidRDefault="00D936A8" w:rsidP="00D77B37">
            <w:pPr>
              <w:rPr>
                <w:rFonts w:ascii="Arial" w:hAnsi="Arial" w:cs="Arial"/>
                <w:b/>
                <w:bCs/>
                <w:i/>
                <w:iCs/>
                <w:sz w:val="20"/>
              </w:rPr>
            </w:pPr>
          </w:p>
        </w:tc>
        <w:tc>
          <w:tcPr>
            <w:tcW w:w="2142" w:type="dxa"/>
            <w:tcBorders>
              <w:top w:val="single" w:sz="6" w:space="0" w:color="auto"/>
              <w:left w:val="single" w:sz="6" w:space="0" w:color="auto"/>
              <w:bottom w:val="single" w:sz="6" w:space="0" w:color="auto"/>
              <w:right w:val="single" w:sz="6" w:space="0" w:color="auto"/>
            </w:tcBorders>
          </w:tcPr>
          <w:p w14:paraId="36DFA4EE"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Acquisition of undeveloped land</w:t>
            </w:r>
          </w:p>
          <w:p w14:paraId="3CC710F5"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Change of land use </w:t>
            </w:r>
          </w:p>
          <w:p w14:paraId="3BE26052"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Major rehabilitation</w:t>
            </w:r>
          </w:p>
          <w:p w14:paraId="7695F10B"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New construction</w:t>
            </w:r>
          </w:p>
        </w:tc>
        <w:tc>
          <w:tcPr>
            <w:tcW w:w="2268" w:type="dxa"/>
            <w:tcBorders>
              <w:top w:val="single" w:sz="6" w:space="0" w:color="auto"/>
              <w:left w:val="single" w:sz="6" w:space="0" w:color="auto"/>
              <w:bottom w:val="single" w:sz="6" w:space="0" w:color="auto"/>
              <w:right w:val="single" w:sz="6" w:space="0" w:color="auto"/>
            </w:tcBorders>
          </w:tcPr>
          <w:p w14:paraId="714D293B" w14:textId="77777777" w:rsidR="008012E0" w:rsidRDefault="008012E0">
            <w:pPr>
              <w:rPr>
                <w:rFonts w:ascii="Arial" w:hAnsi="Arial" w:cs="Arial"/>
                <w:sz w:val="18"/>
              </w:rPr>
            </w:pPr>
            <w:r>
              <w:rPr>
                <w:rFonts w:ascii="Arial" w:hAnsi="Arial" w:cs="Arial"/>
                <w:sz w:val="18"/>
              </w:rPr>
              <w:t xml:space="preserve">Project </w:t>
            </w:r>
            <w:proofErr w:type="gramStart"/>
            <w:r>
              <w:rPr>
                <w:rFonts w:ascii="Arial" w:hAnsi="Arial" w:cs="Arial"/>
                <w:sz w:val="18"/>
              </w:rPr>
              <w:t>is located in</w:t>
            </w:r>
            <w:proofErr w:type="gramEnd"/>
            <w:r>
              <w:rPr>
                <w:rFonts w:ascii="Arial" w:hAnsi="Arial" w:cs="Arial"/>
                <w:sz w:val="18"/>
              </w:rPr>
              <w:t xml:space="preserve"> a state having a Coastal Zone </w:t>
            </w:r>
            <w:r w:rsidR="00334284">
              <w:rPr>
                <w:rFonts w:ascii="Arial" w:hAnsi="Arial" w:cs="Arial"/>
                <w:sz w:val="18"/>
              </w:rPr>
              <w:t>Management (</w:t>
            </w:r>
            <w:r>
              <w:rPr>
                <w:rFonts w:ascii="Arial" w:hAnsi="Arial" w:cs="Arial"/>
                <w:sz w:val="18"/>
              </w:rPr>
              <w:t>CZM) Program.</w:t>
            </w:r>
          </w:p>
        </w:tc>
        <w:tc>
          <w:tcPr>
            <w:tcW w:w="2601" w:type="dxa"/>
            <w:tcBorders>
              <w:top w:val="single" w:sz="6" w:space="0" w:color="auto"/>
              <w:left w:val="single" w:sz="6" w:space="0" w:color="auto"/>
              <w:bottom w:val="single" w:sz="6" w:space="0" w:color="auto"/>
              <w:right w:val="single" w:sz="6" w:space="0" w:color="auto"/>
            </w:tcBorders>
          </w:tcPr>
          <w:p w14:paraId="3833AE8D" w14:textId="66529406" w:rsidR="00191322" w:rsidRPr="009D2EF5" w:rsidRDefault="00044121" w:rsidP="00191322">
            <w:pPr>
              <w:rPr>
                <w:rFonts w:ascii="Arial" w:hAnsi="Arial" w:cs="Arial"/>
                <w:sz w:val="14"/>
              </w:rPr>
            </w:pPr>
            <w:hyperlink r:id="rId32" w:history="1">
              <w:r w:rsidR="008012E0" w:rsidRPr="00191322">
                <w:rPr>
                  <w:rStyle w:val="Hyperlink"/>
                  <w:rFonts w:ascii="Arial" w:hAnsi="Arial" w:cs="Arial"/>
                  <w:sz w:val="18"/>
                </w:rPr>
                <w:t>CZM maps</w:t>
              </w:r>
            </w:hyperlink>
            <w:r w:rsidR="00191322">
              <w:rPr>
                <w:rFonts w:ascii="Arial" w:hAnsi="Arial" w:cs="Arial"/>
                <w:sz w:val="18"/>
              </w:rPr>
              <w:t>,</w:t>
            </w:r>
            <w:r w:rsidR="008012E0">
              <w:rPr>
                <w:rFonts w:ascii="Arial" w:hAnsi="Arial" w:cs="Arial"/>
                <w:sz w:val="18"/>
              </w:rPr>
              <w:t xml:space="preserve"> </w:t>
            </w:r>
            <w:r w:rsidR="00191322">
              <w:rPr>
                <w:rFonts w:ascii="Arial" w:hAnsi="Arial" w:cs="Arial"/>
                <w:sz w:val="18"/>
              </w:rPr>
              <w:t xml:space="preserve">from </w:t>
            </w:r>
            <w:r w:rsidR="008012E0">
              <w:rPr>
                <w:rFonts w:ascii="Arial" w:hAnsi="Arial" w:cs="Arial"/>
                <w:sz w:val="18"/>
              </w:rPr>
              <w:t xml:space="preserve">NOAA (Nat’l Oceanic &amp; Atmospheric Administration) </w:t>
            </w:r>
          </w:p>
          <w:p w14:paraId="31BC2347" w14:textId="20E77467" w:rsidR="009D2EF5" w:rsidRPr="009D2EF5" w:rsidRDefault="009D2EF5" w:rsidP="00DF374F">
            <w:pPr>
              <w:rPr>
                <w:rFonts w:ascii="Arial" w:hAnsi="Arial" w:cs="Arial"/>
                <w:sz w:val="14"/>
              </w:rPr>
            </w:pPr>
          </w:p>
        </w:tc>
        <w:tc>
          <w:tcPr>
            <w:tcW w:w="2610" w:type="dxa"/>
            <w:tcBorders>
              <w:top w:val="single" w:sz="6" w:space="0" w:color="auto"/>
              <w:left w:val="single" w:sz="6" w:space="0" w:color="auto"/>
              <w:bottom w:val="single" w:sz="6" w:space="0" w:color="auto"/>
              <w:right w:val="single" w:sz="6" w:space="0" w:color="auto"/>
            </w:tcBorders>
          </w:tcPr>
          <w:p w14:paraId="19A21C48" w14:textId="77777777" w:rsidR="008012E0" w:rsidRDefault="008012E0">
            <w:pPr>
              <w:rPr>
                <w:rFonts w:ascii="Arial" w:hAnsi="Arial" w:cs="Arial"/>
                <w:sz w:val="18"/>
              </w:rPr>
            </w:pPr>
            <w:r>
              <w:rPr>
                <w:rFonts w:ascii="Arial" w:hAnsi="Arial" w:cs="Arial"/>
                <w:sz w:val="18"/>
              </w:rPr>
              <w:t xml:space="preserve">State CZM agency (or its approved local designee) must concur with a finding (or issue permit) in evidence that project is consistent with approved State CZM plan. </w:t>
            </w:r>
          </w:p>
        </w:tc>
        <w:tc>
          <w:tcPr>
            <w:tcW w:w="2079" w:type="dxa"/>
            <w:tcBorders>
              <w:top w:val="single" w:sz="6" w:space="0" w:color="auto"/>
              <w:left w:val="single" w:sz="6" w:space="0" w:color="auto"/>
              <w:bottom w:val="single" w:sz="6" w:space="0" w:color="auto"/>
              <w:right w:val="double" w:sz="12" w:space="0" w:color="auto"/>
            </w:tcBorders>
          </w:tcPr>
          <w:p w14:paraId="7B23C68D" w14:textId="08F6A314" w:rsidR="008012E0" w:rsidRDefault="00044121">
            <w:pPr>
              <w:rPr>
                <w:rFonts w:ascii="Arial" w:hAnsi="Arial" w:cs="Arial"/>
                <w:sz w:val="18"/>
              </w:rPr>
            </w:pPr>
            <w:hyperlink r:id="rId33" w:history="1">
              <w:r w:rsidR="008012E0" w:rsidRPr="00507AB3">
                <w:rPr>
                  <w:rStyle w:val="Hyperlink"/>
                  <w:rFonts w:ascii="Arial" w:hAnsi="Arial" w:cs="Arial"/>
                  <w:sz w:val="18"/>
                </w:rPr>
                <w:t>NOAA</w:t>
              </w:r>
            </w:hyperlink>
          </w:p>
          <w:p w14:paraId="591B00DD" w14:textId="77777777" w:rsidR="00C469E9" w:rsidRDefault="00C469E9">
            <w:pPr>
              <w:rPr>
                <w:rFonts w:ascii="Arial" w:hAnsi="Arial" w:cs="Arial"/>
                <w:sz w:val="8"/>
              </w:rPr>
            </w:pPr>
          </w:p>
          <w:p w14:paraId="7BFD0A07" w14:textId="77777777" w:rsidR="009D2EF5" w:rsidRDefault="009D2EF5">
            <w:pPr>
              <w:rPr>
                <w:rFonts w:ascii="Arial" w:hAnsi="Arial" w:cs="Arial"/>
                <w:sz w:val="8"/>
              </w:rPr>
            </w:pPr>
          </w:p>
          <w:p w14:paraId="73223347" w14:textId="67C7A061" w:rsidR="00FE0C33" w:rsidRDefault="00044121" w:rsidP="008965AC">
            <w:pPr>
              <w:rPr>
                <w:rFonts w:ascii="Arial" w:hAnsi="Arial" w:cs="Arial"/>
                <w:sz w:val="14"/>
              </w:rPr>
            </w:pPr>
            <w:hyperlink r:id="rId34" w:history="1">
              <w:r w:rsidR="008012E0" w:rsidRPr="008965AC">
                <w:rPr>
                  <w:rStyle w:val="Hyperlink"/>
                  <w:rFonts w:ascii="Arial" w:hAnsi="Arial" w:cs="Arial"/>
                  <w:sz w:val="18"/>
                </w:rPr>
                <w:t xml:space="preserve">HUD </w:t>
              </w:r>
              <w:r w:rsidR="00915910">
                <w:rPr>
                  <w:rStyle w:val="Hyperlink"/>
                  <w:rFonts w:ascii="Arial" w:hAnsi="Arial" w:cs="Arial"/>
                  <w:sz w:val="18"/>
                </w:rPr>
                <w:t>Exchange</w:t>
              </w:r>
            </w:hyperlink>
          </w:p>
          <w:p w14:paraId="7A98D48E" w14:textId="59C84594" w:rsidR="008965AC" w:rsidRDefault="008965AC" w:rsidP="008965AC">
            <w:pPr>
              <w:rPr>
                <w:rFonts w:ascii="Arial" w:hAnsi="Arial" w:cs="Arial"/>
                <w:sz w:val="14"/>
              </w:rPr>
            </w:pPr>
          </w:p>
        </w:tc>
      </w:tr>
      <w:tr w:rsidR="008012E0" w14:paraId="6981001A" w14:textId="77777777" w:rsidTr="00750419">
        <w:tc>
          <w:tcPr>
            <w:tcW w:w="1908" w:type="dxa"/>
            <w:tcBorders>
              <w:top w:val="single" w:sz="6" w:space="0" w:color="auto"/>
              <w:left w:val="double" w:sz="12" w:space="0" w:color="auto"/>
              <w:bottom w:val="single" w:sz="6" w:space="0" w:color="auto"/>
              <w:right w:val="single" w:sz="6" w:space="0" w:color="auto"/>
            </w:tcBorders>
          </w:tcPr>
          <w:p w14:paraId="4D49F18C" w14:textId="77777777" w:rsidR="008012E0" w:rsidRDefault="008012E0">
            <w:pPr>
              <w:rPr>
                <w:rFonts w:ascii="Arial" w:hAnsi="Arial" w:cs="Arial"/>
                <w:b/>
                <w:bCs/>
                <w:i/>
                <w:iCs/>
                <w:sz w:val="20"/>
              </w:rPr>
            </w:pPr>
            <w:r>
              <w:rPr>
                <w:rFonts w:ascii="Arial" w:hAnsi="Arial" w:cs="Arial"/>
                <w:b/>
                <w:bCs/>
                <w:i/>
                <w:iCs/>
                <w:sz w:val="20"/>
              </w:rPr>
              <w:t>4. Contamination and Toxic Substances</w:t>
            </w:r>
          </w:p>
          <w:p w14:paraId="28C45F87" w14:textId="77777777" w:rsidR="008012E0" w:rsidRDefault="008012E0">
            <w:pPr>
              <w:rPr>
                <w:rFonts w:ascii="Arial" w:hAnsi="Arial" w:cs="Arial"/>
                <w:b/>
                <w:bCs/>
                <w:i/>
                <w:iCs/>
                <w:sz w:val="10"/>
              </w:rPr>
            </w:pPr>
          </w:p>
          <w:p w14:paraId="10918574" w14:textId="77777777" w:rsidR="008012E0" w:rsidRDefault="008012E0">
            <w:pPr>
              <w:rPr>
                <w:rFonts w:ascii="Arial" w:hAnsi="Arial" w:cs="Arial"/>
                <w:b/>
                <w:bCs/>
                <w:i/>
                <w:iCs/>
                <w:sz w:val="20"/>
              </w:rPr>
            </w:pPr>
            <w:r>
              <w:rPr>
                <w:rFonts w:ascii="Arial" w:hAnsi="Arial" w:cs="Arial"/>
                <w:sz w:val="18"/>
              </w:rPr>
              <w:t>24 CFR Part 58.5 (i) (2) (HUD).</w:t>
            </w:r>
          </w:p>
        </w:tc>
        <w:tc>
          <w:tcPr>
            <w:tcW w:w="2142" w:type="dxa"/>
            <w:tcBorders>
              <w:top w:val="single" w:sz="6" w:space="0" w:color="auto"/>
              <w:left w:val="single" w:sz="6" w:space="0" w:color="auto"/>
              <w:bottom w:val="single" w:sz="6" w:space="0" w:color="auto"/>
              <w:right w:val="single" w:sz="6" w:space="0" w:color="auto"/>
            </w:tcBorders>
          </w:tcPr>
          <w:p w14:paraId="39B96A97"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Acquisition</w:t>
            </w:r>
          </w:p>
          <w:p w14:paraId="193AE638" w14:textId="77777777" w:rsidR="00542734" w:rsidRDefault="00542734"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Disposition</w:t>
            </w:r>
          </w:p>
          <w:p w14:paraId="039EB123"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Conversion from </w:t>
            </w:r>
          </w:p>
          <w:p w14:paraId="79FE476E" w14:textId="77777777" w:rsidR="008012E0" w:rsidRDefault="008012E0">
            <w:pPr>
              <w:pStyle w:val="BodyTextIndent2"/>
            </w:pPr>
            <w:r>
              <w:t>non-residential to residential.</w:t>
            </w:r>
          </w:p>
          <w:p w14:paraId="2B073E40"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Demolition </w:t>
            </w:r>
          </w:p>
          <w:p w14:paraId="4FEBD752"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Leasing </w:t>
            </w:r>
          </w:p>
          <w:p w14:paraId="25B035DD"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New construction</w:t>
            </w:r>
          </w:p>
          <w:p w14:paraId="740F274A"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Rehabilitation</w:t>
            </w:r>
          </w:p>
          <w:p w14:paraId="04633115" w14:textId="77777777" w:rsidR="00613FFF" w:rsidRDefault="00613FFF"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Repair</w:t>
            </w:r>
          </w:p>
          <w:p w14:paraId="6C5E9505" w14:textId="77777777" w:rsidR="008012E0" w:rsidRDefault="008012E0">
            <w:pPr>
              <w:rPr>
                <w:rFonts w:ascii="Arial" w:hAnsi="Arial" w:cs="Arial"/>
                <w:sz w:val="18"/>
              </w:rPr>
            </w:pPr>
          </w:p>
        </w:tc>
        <w:tc>
          <w:tcPr>
            <w:tcW w:w="2268" w:type="dxa"/>
            <w:tcBorders>
              <w:top w:val="single" w:sz="6" w:space="0" w:color="auto"/>
              <w:left w:val="single" w:sz="6" w:space="0" w:color="auto"/>
              <w:bottom w:val="single" w:sz="6" w:space="0" w:color="auto"/>
              <w:right w:val="single" w:sz="6" w:space="0" w:color="auto"/>
            </w:tcBorders>
          </w:tcPr>
          <w:p w14:paraId="0387C8F9" w14:textId="77777777" w:rsidR="008012E0" w:rsidRDefault="008012E0">
            <w:pPr>
              <w:rPr>
                <w:rFonts w:ascii="Arial" w:hAnsi="Arial" w:cs="Arial"/>
                <w:sz w:val="18"/>
              </w:rPr>
            </w:pPr>
            <w:r w:rsidRPr="00913DF7">
              <w:rPr>
                <w:rFonts w:ascii="Arial" w:hAnsi="Arial" w:cs="Arial"/>
                <w:sz w:val="18"/>
              </w:rPr>
              <w:t xml:space="preserve">Project is located on or </w:t>
            </w:r>
            <w:r w:rsidRPr="00913DF7">
              <w:rPr>
                <w:rFonts w:ascii="Arial" w:hAnsi="Arial" w:cs="Arial"/>
                <w:sz w:val="18"/>
                <w:szCs w:val="18"/>
              </w:rPr>
              <w:t>near site that contains hazardous materials</w:t>
            </w:r>
            <w:r w:rsidR="00913DF7" w:rsidRPr="00913DF7">
              <w:rPr>
                <w:rFonts w:ascii="Arial" w:hAnsi="Arial" w:cs="Arial"/>
                <w:sz w:val="18"/>
                <w:szCs w:val="18"/>
              </w:rPr>
              <w:t>, contamination,</w:t>
            </w:r>
            <w:r w:rsidRPr="00913DF7">
              <w:rPr>
                <w:rFonts w:ascii="Arial" w:hAnsi="Arial" w:cs="Arial"/>
                <w:sz w:val="18"/>
                <w:szCs w:val="18"/>
              </w:rPr>
              <w:t xml:space="preserve"> </w:t>
            </w:r>
            <w:r w:rsidR="00913DF7" w:rsidRPr="00913DF7">
              <w:rPr>
                <w:rFonts w:ascii="Arial" w:hAnsi="Arial" w:cs="Arial"/>
                <w:sz w:val="18"/>
                <w:szCs w:val="18"/>
              </w:rPr>
              <w:t xml:space="preserve">toxic chemicals or gases, or radioactive substances, </w:t>
            </w:r>
            <w:r w:rsidRPr="00913DF7">
              <w:rPr>
                <w:rFonts w:ascii="Arial" w:hAnsi="Arial" w:cs="Arial"/>
                <w:sz w:val="18"/>
                <w:szCs w:val="18"/>
              </w:rPr>
              <w:t>that</w:t>
            </w:r>
            <w:r w:rsidRPr="00913DF7">
              <w:rPr>
                <w:rFonts w:ascii="Arial" w:hAnsi="Arial" w:cs="Arial"/>
                <w:sz w:val="18"/>
              </w:rPr>
              <w:t xml:space="preserve"> could affect</w:t>
            </w:r>
            <w:r>
              <w:rPr>
                <w:rFonts w:ascii="Arial" w:hAnsi="Arial" w:cs="Arial"/>
                <w:sz w:val="18"/>
              </w:rPr>
              <w:t xml:space="preserve"> the health and safety of occupants or that conflict with the intended utilization of the property.  </w:t>
            </w:r>
          </w:p>
          <w:p w14:paraId="0B359828" w14:textId="77777777" w:rsidR="008012E0" w:rsidRDefault="008012E0">
            <w:pPr>
              <w:rPr>
                <w:rFonts w:ascii="Arial" w:hAnsi="Arial" w:cs="Arial"/>
                <w:sz w:val="18"/>
              </w:rPr>
            </w:pPr>
          </w:p>
          <w:p w14:paraId="221AE3A4" w14:textId="77777777" w:rsidR="008012E0" w:rsidRDefault="008012E0">
            <w:pPr>
              <w:rPr>
                <w:rFonts w:ascii="Arial" w:hAnsi="Arial" w:cs="Arial"/>
                <w:sz w:val="18"/>
              </w:rPr>
            </w:pPr>
            <w:r>
              <w:rPr>
                <w:rFonts w:ascii="Arial" w:hAnsi="Arial" w:cs="Arial"/>
                <w:sz w:val="18"/>
              </w:rPr>
              <w:t>Particular attention to be given to any site located on or in general proximity to landfills, dumps, industrial sites, gas stations or other locations that contain hazardous wastes or materials.</w:t>
            </w:r>
          </w:p>
          <w:p w14:paraId="7C9BCB63" w14:textId="77777777" w:rsidR="008012E0" w:rsidRDefault="008012E0">
            <w:pPr>
              <w:rPr>
                <w:rFonts w:ascii="Arial" w:hAnsi="Arial" w:cs="Arial"/>
                <w:sz w:val="18"/>
              </w:rPr>
            </w:pPr>
          </w:p>
          <w:p w14:paraId="7FD699BC" w14:textId="77777777" w:rsidR="00134C77" w:rsidRDefault="00AC3079" w:rsidP="00AC3079">
            <w:pPr>
              <w:rPr>
                <w:rFonts w:ascii="Arial" w:hAnsi="Arial" w:cs="Arial"/>
                <w:color w:val="000000"/>
                <w:sz w:val="18"/>
                <w:szCs w:val="20"/>
              </w:rPr>
            </w:pPr>
            <w:r w:rsidRPr="00AC3079">
              <w:rPr>
                <w:rFonts w:ascii="Arial" w:hAnsi="Arial" w:cs="Arial"/>
                <w:color w:val="000000"/>
                <w:sz w:val="18"/>
                <w:szCs w:val="20"/>
              </w:rPr>
              <w:t xml:space="preserve">All property proposed for use in HUD programs must be free of hazardous materials, contamination, toxic chemicals and gases and radioactive substances, where a hazard could affect the health and </w:t>
            </w:r>
            <w:r w:rsidRPr="00AC3079">
              <w:rPr>
                <w:rFonts w:ascii="Arial" w:hAnsi="Arial" w:cs="Arial"/>
                <w:color w:val="000000"/>
                <w:sz w:val="18"/>
                <w:szCs w:val="20"/>
              </w:rPr>
              <w:lastRenderedPageBreak/>
              <w:t xml:space="preserve">safety of occupants or conflict with the intended utilization of the property.  </w:t>
            </w:r>
          </w:p>
          <w:p w14:paraId="66D4BC67" w14:textId="77777777" w:rsidR="00134C77" w:rsidRDefault="00134C77" w:rsidP="00AC3079">
            <w:pPr>
              <w:rPr>
                <w:rFonts w:ascii="Arial" w:hAnsi="Arial" w:cs="Arial"/>
                <w:color w:val="000000"/>
                <w:sz w:val="18"/>
                <w:szCs w:val="20"/>
              </w:rPr>
            </w:pPr>
          </w:p>
          <w:p w14:paraId="0A4CA60B" w14:textId="77777777" w:rsidR="00AC3079" w:rsidRDefault="00AC3079" w:rsidP="00AC3079">
            <w:pPr>
              <w:rPr>
                <w:rFonts w:ascii="Arial" w:hAnsi="Arial" w:cs="Arial"/>
                <w:color w:val="000000"/>
                <w:sz w:val="18"/>
                <w:szCs w:val="20"/>
              </w:rPr>
            </w:pPr>
            <w:r w:rsidRPr="00AC3079">
              <w:rPr>
                <w:rFonts w:ascii="Arial" w:hAnsi="Arial" w:cs="Arial"/>
                <w:color w:val="000000"/>
                <w:sz w:val="18"/>
                <w:szCs w:val="20"/>
              </w:rPr>
              <w:t>The environmental review of multifamily housing with 5 or more dwelling units must include a review of previous uses of the site or other evidence of contamination on or near the site to assure the proposed occupants are not impacted by any of these hazards.</w:t>
            </w:r>
            <w:r>
              <w:rPr>
                <w:rFonts w:ascii="Arial" w:hAnsi="Arial" w:cs="Arial"/>
                <w:color w:val="000000"/>
                <w:sz w:val="18"/>
                <w:szCs w:val="20"/>
              </w:rPr>
              <w:t xml:space="preserve"> </w:t>
            </w:r>
          </w:p>
          <w:p w14:paraId="398AB9AE" w14:textId="77777777" w:rsidR="00AC3079" w:rsidRPr="00AC3079" w:rsidRDefault="00AC3079" w:rsidP="00AC3079">
            <w:pPr>
              <w:rPr>
                <w:rFonts w:ascii="Arial" w:hAnsi="Arial" w:cs="Arial"/>
                <w:color w:val="000000"/>
                <w:sz w:val="18"/>
                <w:szCs w:val="20"/>
              </w:rPr>
            </w:pPr>
          </w:p>
          <w:p w14:paraId="1A021F35" w14:textId="77777777" w:rsidR="00134C77" w:rsidRPr="00134C77" w:rsidRDefault="00134C77" w:rsidP="00134C77">
            <w:pPr>
              <w:rPr>
                <w:rFonts w:ascii="Arial" w:hAnsi="Arial" w:cs="Arial"/>
                <w:sz w:val="18"/>
              </w:rPr>
            </w:pPr>
            <w:r w:rsidRPr="00134C77">
              <w:rPr>
                <w:rFonts w:ascii="Arial" w:hAnsi="Arial" w:cs="Arial"/>
                <w:sz w:val="18"/>
              </w:rPr>
              <w:t xml:space="preserve">Current techniques by qualified professionals shall be used to undertake investigations determined necessary. </w:t>
            </w:r>
          </w:p>
          <w:p w14:paraId="5E73E34F" w14:textId="77777777" w:rsidR="00AC3079" w:rsidRDefault="00AC3079">
            <w:pPr>
              <w:rPr>
                <w:rFonts w:ascii="Arial" w:hAnsi="Arial" w:cs="Arial"/>
                <w:sz w:val="18"/>
              </w:rPr>
            </w:pPr>
          </w:p>
        </w:tc>
        <w:tc>
          <w:tcPr>
            <w:tcW w:w="2601" w:type="dxa"/>
            <w:tcBorders>
              <w:top w:val="single" w:sz="6" w:space="0" w:color="auto"/>
              <w:left w:val="single" w:sz="6" w:space="0" w:color="auto"/>
              <w:bottom w:val="single" w:sz="6" w:space="0" w:color="auto"/>
              <w:right w:val="single" w:sz="6" w:space="0" w:color="auto"/>
            </w:tcBorders>
          </w:tcPr>
          <w:p w14:paraId="1EE42A3D" w14:textId="77777777" w:rsidR="008012E0" w:rsidRDefault="008012E0">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sz w:val="18"/>
                <w:szCs w:val="20"/>
              </w:rPr>
            </w:pPr>
            <w:r>
              <w:rPr>
                <w:rFonts w:ascii="Arial" w:hAnsi="Arial" w:cs="Arial"/>
                <w:sz w:val="18"/>
              </w:rPr>
              <w:lastRenderedPageBreak/>
              <w:t xml:space="preserve">Documentation may consist of Phase I environmental site assessment (ASTM standard </w:t>
            </w:r>
            <w:r w:rsidR="00B36AB4">
              <w:rPr>
                <w:rFonts w:ascii="Arial" w:hAnsi="Arial" w:cs="Arial"/>
                <w:sz w:val="18"/>
              </w:rPr>
              <w:t xml:space="preserve">practice </w:t>
            </w:r>
            <w:r>
              <w:rPr>
                <w:rFonts w:ascii="Arial" w:hAnsi="Arial" w:cs="Arial"/>
                <w:sz w:val="18"/>
              </w:rPr>
              <w:t>E1527-</w:t>
            </w:r>
            <w:r w:rsidR="00913DF7">
              <w:rPr>
                <w:rFonts w:ascii="Arial" w:hAnsi="Arial" w:cs="Arial"/>
                <w:sz w:val="18"/>
              </w:rPr>
              <w:t>13</w:t>
            </w:r>
            <w:r>
              <w:rPr>
                <w:rFonts w:ascii="Arial" w:hAnsi="Arial" w:cs="Arial"/>
                <w:sz w:val="18"/>
              </w:rPr>
              <w:t xml:space="preserve">, as amended) and, </w:t>
            </w:r>
            <w:r w:rsidR="00913DF7">
              <w:rPr>
                <w:rFonts w:ascii="Arial" w:hAnsi="Arial" w:cs="Arial"/>
                <w:sz w:val="18"/>
              </w:rPr>
              <w:t>as</w:t>
            </w:r>
            <w:r>
              <w:rPr>
                <w:rFonts w:ascii="Arial" w:hAnsi="Arial" w:cs="Arial"/>
                <w:sz w:val="18"/>
              </w:rPr>
              <w:t xml:space="preserve"> applicable, Phase II </w:t>
            </w:r>
            <w:r w:rsidR="00913DF7">
              <w:rPr>
                <w:rFonts w:ascii="Arial" w:hAnsi="Arial" w:cs="Arial"/>
                <w:sz w:val="18"/>
              </w:rPr>
              <w:t>ESA, site characterization</w:t>
            </w:r>
            <w:r w:rsidR="00134C77">
              <w:rPr>
                <w:rFonts w:ascii="Arial" w:hAnsi="Arial" w:cs="Arial"/>
                <w:sz w:val="18"/>
              </w:rPr>
              <w:t>s</w:t>
            </w:r>
            <w:r w:rsidR="00913DF7">
              <w:rPr>
                <w:rFonts w:ascii="Arial" w:hAnsi="Arial" w:cs="Arial"/>
                <w:sz w:val="18"/>
              </w:rPr>
              <w:t xml:space="preserve"> and </w:t>
            </w:r>
            <w:r w:rsidR="00613FFF">
              <w:rPr>
                <w:rFonts w:ascii="Arial" w:hAnsi="Arial" w:cs="Arial"/>
                <w:sz w:val="18"/>
              </w:rPr>
              <w:t xml:space="preserve">remediation plans. </w:t>
            </w:r>
          </w:p>
          <w:p w14:paraId="32352626" w14:textId="77777777" w:rsidR="008012E0" w:rsidRDefault="008012E0">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sz w:val="10"/>
                <w:szCs w:val="20"/>
              </w:rPr>
            </w:pPr>
          </w:p>
          <w:p w14:paraId="3C055E4A" w14:textId="77777777" w:rsidR="008012E0" w:rsidRDefault="008012E0">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sz w:val="18"/>
                <w:szCs w:val="20"/>
              </w:rPr>
            </w:pPr>
            <w:r>
              <w:rPr>
                <w:rFonts w:ascii="Arial" w:hAnsi="Arial" w:cs="Arial"/>
                <w:sz w:val="18"/>
                <w:szCs w:val="20"/>
              </w:rPr>
              <w:t>Additional/alternative documentation may include:</w:t>
            </w:r>
          </w:p>
          <w:p w14:paraId="34FF1899" w14:textId="77777777" w:rsidR="008012E0" w:rsidRDefault="008012E0" w:rsidP="00146E09">
            <w:pPr>
              <w:numPr>
                <w:ilvl w:val="0"/>
                <w:numId w:val="10"/>
              </w:numPr>
              <w:tabs>
                <w:tab w:val="clear" w:pos="720"/>
              </w:tabs>
              <w:ind w:left="182" w:hanging="180"/>
              <w:rPr>
                <w:rFonts w:ascii="Arial" w:hAnsi="Arial" w:cs="Arial"/>
                <w:sz w:val="18"/>
              </w:rPr>
            </w:pPr>
            <w:r>
              <w:rPr>
                <w:rFonts w:ascii="Arial" w:hAnsi="Arial" w:cs="Arial"/>
                <w:sz w:val="18"/>
              </w:rPr>
              <w:t>Site inspection(s) by knowledgeable professional(s).</w:t>
            </w:r>
          </w:p>
          <w:p w14:paraId="395F65A5" w14:textId="77777777" w:rsidR="008012E0" w:rsidRDefault="008012E0" w:rsidP="00146E09">
            <w:pPr>
              <w:numPr>
                <w:ilvl w:val="0"/>
                <w:numId w:val="10"/>
              </w:numPr>
              <w:tabs>
                <w:tab w:val="clear" w:pos="720"/>
              </w:tabs>
              <w:ind w:left="182" w:hanging="180"/>
              <w:rPr>
                <w:rFonts w:ascii="Arial" w:hAnsi="Arial" w:cs="Arial"/>
                <w:sz w:val="18"/>
              </w:rPr>
            </w:pPr>
            <w:r>
              <w:rPr>
                <w:rFonts w:ascii="Arial" w:hAnsi="Arial" w:cs="Arial"/>
                <w:sz w:val="18"/>
              </w:rPr>
              <w:t xml:space="preserve">Search of EPA and </w:t>
            </w:r>
            <w:r w:rsidR="00913DF7">
              <w:rPr>
                <w:rFonts w:ascii="Arial" w:hAnsi="Arial" w:cs="Arial"/>
                <w:sz w:val="18"/>
              </w:rPr>
              <w:t>state/local/tribal</w:t>
            </w:r>
            <w:r>
              <w:rPr>
                <w:rFonts w:ascii="Arial" w:hAnsi="Arial" w:cs="Arial"/>
                <w:sz w:val="18"/>
              </w:rPr>
              <w:t xml:space="preserve"> databases for sites and facilities posing </w:t>
            </w:r>
            <w:r w:rsidR="00B36AB4">
              <w:rPr>
                <w:rFonts w:ascii="Arial" w:hAnsi="Arial" w:cs="Arial"/>
                <w:sz w:val="18"/>
              </w:rPr>
              <w:t>known</w:t>
            </w:r>
            <w:r>
              <w:rPr>
                <w:rFonts w:ascii="Arial" w:hAnsi="Arial" w:cs="Arial"/>
                <w:sz w:val="18"/>
              </w:rPr>
              <w:t xml:space="preserve"> or potential contamination concerns (</w:t>
            </w:r>
            <w:r w:rsidRPr="001B4403">
              <w:rPr>
                <w:rFonts w:ascii="Arial" w:hAnsi="Arial" w:cs="Arial"/>
                <w:sz w:val="18"/>
              </w:rPr>
              <w:t>including NPL</w:t>
            </w:r>
            <w:r w:rsidR="001B4403">
              <w:rPr>
                <w:rFonts w:ascii="Arial" w:hAnsi="Arial" w:cs="Arial"/>
                <w:sz w:val="18"/>
              </w:rPr>
              <w:t xml:space="preserve"> sites</w:t>
            </w:r>
            <w:r w:rsidRPr="001B4403">
              <w:rPr>
                <w:rFonts w:ascii="Arial" w:hAnsi="Arial" w:cs="Arial"/>
                <w:sz w:val="18"/>
              </w:rPr>
              <w:t xml:space="preserve"> (Superfund), </w:t>
            </w:r>
            <w:r w:rsidR="001B4403">
              <w:rPr>
                <w:rFonts w:ascii="Arial" w:hAnsi="Arial" w:cs="Arial"/>
                <w:sz w:val="18"/>
              </w:rPr>
              <w:t>R</w:t>
            </w:r>
            <w:r>
              <w:rPr>
                <w:rFonts w:ascii="Arial" w:hAnsi="Arial" w:cs="Arial"/>
                <w:sz w:val="18"/>
              </w:rPr>
              <w:t xml:space="preserve">CRA </w:t>
            </w:r>
            <w:r w:rsidR="001B4403">
              <w:rPr>
                <w:rFonts w:ascii="Arial" w:hAnsi="Arial" w:cs="Arial"/>
                <w:sz w:val="18"/>
              </w:rPr>
              <w:t>facilities, Brownfields</w:t>
            </w:r>
            <w:r>
              <w:rPr>
                <w:rFonts w:ascii="Arial" w:hAnsi="Arial" w:cs="Arial"/>
                <w:sz w:val="18"/>
              </w:rPr>
              <w:t>).</w:t>
            </w:r>
          </w:p>
          <w:p w14:paraId="1BCB5066" w14:textId="77777777" w:rsidR="00C54D90" w:rsidRDefault="00C54D90" w:rsidP="00146E09">
            <w:pPr>
              <w:numPr>
                <w:ilvl w:val="0"/>
                <w:numId w:val="10"/>
              </w:numPr>
              <w:tabs>
                <w:tab w:val="clear" w:pos="720"/>
              </w:tabs>
              <w:ind w:left="182" w:hanging="180"/>
              <w:rPr>
                <w:rFonts w:ascii="Arial" w:hAnsi="Arial" w:cs="Arial"/>
                <w:sz w:val="18"/>
              </w:rPr>
            </w:pPr>
            <w:r>
              <w:rPr>
                <w:rFonts w:ascii="Arial" w:hAnsi="Arial" w:cs="Arial"/>
                <w:sz w:val="18"/>
              </w:rPr>
              <w:t>Evaluation of permitted facilities for regulatory violations, e.g., using EPA ECHO database.</w:t>
            </w:r>
          </w:p>
          <w:p w14:paraId="61D80A48" w14:textId="77777777" w:rsidR="008012E0" w:rsidRDefault="008012E0" w:rsidP="00146E09">
            <w:pPr>
              <w:numPr>
                <w:ilvl w:val="0"/>
                <w:numId w:val="10"/>
              </w:numPr>
              <w:tabs>
                <w:tab w:val="clear" w:pos="720"/>
              </w:tabs>
              <w:ind w:left="182" w:hanging="180"/>
              <w:rPr>
                <w:rFonts w:ascii="Arial" w:hAnsi="Arial" w:cs="Arial"/>
                <w:sz w:val="18"/>
              </w:rPr>
            </w:pPr>
            <w:r>
              <w:rPr>
                <w:rFonts w:ascii="Arial" w:hAnsi="Arial" w:cs="Arial"/>
                <w:sz w:val="18"/>
              </w:rPr>
              <w:t xml:space="preserve">Analysis of past uses of the site and adjacent properties as documented </w:t>
            </w:r>
            <w:r w:rsidR="00613FFF">
              <w:rPr>
                <w:rFonts w:ascii="Arial" w:hAnsi="Arial" w:cs="Arial"/>
                <w:sz w:val="18"/>
              </w:rPr>
              <w:t xml:space="preserve">historic resources (e.g., </w:t>
            </w:r>
            <w:r>
              <w:rPr>
                <w:rFonts w:ascii="Arial" w:hAnsi="Arial" w:cs="Arial"/>
                <w:sz w:val="18"/>
              </w:rPr>
              <w:t xml:space="preserve">Sanborn Fire Insurance </w:t>
            </w:r>
            <w:r>
              <w:rPr>
                <w:rFonts w:ascii="Arial" w:hAnsi="Arial" w:cs="Arial"/>
                <w:sz w:val="18"/>
              </w:rPr>
              <w:lastRenderedPageBreak/>
              <w:t>Rate Maps</w:t>
            </w:r>
            <w:r w:rsidR="00613FFF">
              <w:rPr>
                <w:rFonts w:ascii="Arial" w:hAnsi="Arial" w:cs="Arial"/>
                <w:sz w:val="18"/>
              </w:rPr>
              <w:t xml:space="preserve"> and city directories).</w:t>
            </w:r>
          </w:p>
          <w:p w14:paraId="380F52F5" w14:textId="77777777" w:rsidR="008012E0" w:rsidRDefault="008012E0">
            <w:pPr>
              <w:rPr>
                <w:rFonts w:ascii="Arial" w:hAnsi="Arial" w:cs="Arial"/>
                <w:sz w:val="18"/>
              </w:rPr>
            </w:pPr>
          </w:p>
          <w:p w14:paraId="3EEE62F0" w14:textId="2DC90AAF" w:rsidR="008012E0" w:rsidRDefault="00044121">
            <w:pPr>
              <w:rPr>
                <w:rFonts w:ascii="Arial" w:hAnsi="Arial" w:cs="Arial"/>
                <w:sz w:val="14"/>
              </w:rPr>
            </w:pPr>
            <w:hyperlink r:id="rId35" w:history="1">
              <w:r w:rsidR="008012E0" w:rsidRPr="009C7C13">
                <w:rPr>
                  <w:rStyle w:val="Hyperlink"/>
                  <w:rFonts w:ascii="Arial" w:hAnsi="Arial" w:cs="Arial"/>
                  <w:sz w:val="18"/>
                </w:rPr>
                <w:t>ASTM</w:t>
              </w:r>
            </w:hyperlink>
            <w:r w:rsidR="008012E0">
              <w:rPr>
                <w:rFonts w:ascii="Arial" w:hAnsi="Arial" w:cs="Arial"/>
                <w:sz w:val="18"/>
              </w:rPr>
              <w:t xml:space="preserve"> </w:t>
            </w:r>
            <w:r w:rsidR="004A7106">
              <w:rPr>
                <w:rFonts w:ascii="Arial" w:hAnsi="Arial" w:cs="Arial"/>
                <w:sz w:val="18"/>
              </w:rPr>
              <w:t xml:space="preserve">standard practices and protocols include </w:t>
            </w:r>
            <w:r w:rsidR="008012E0">
              <w:rPr>
                <w:rFonts w:ascii="Arial" w:hAnsi="Arial" w:cs="Arial"/>
                <w:sz w:val="18"/>
              </w:rPr>
              <w:t>Phase I</w:t>
            </w:r>
            <w:r w:rsidR="00A57BF4">
              <w:rPr>
                <w:rFonts w:ascii="Arial" w:hAnsi="Arial" w:cs="Arial"/>
                <w:sz w:val="18"/>
              </w:rPr>
              <w:t xml:space="preserve">, </w:t>
            </w:r>
            <w:r w:rsidR="008012E0">
              <w:rPr>
                <w:rFonts w:ascii="Arial" w:hAnsi="Arial" w:cs="Arial"/>
                <w:sz w:val="18"/>
              </w:rPr>
              <w:t>Phase II</w:t>
            </w:r>
            <w:r w:rsidR="00A57BF4">
              <w:rPr>
                <w:rFonts w:ascii="Arial" w:hAnsi="Arial" w:cs="Arial"/>
                <w:sz w:val="18"/>
              </w:rPr>
              <w:t xml:space="preserve">, and </w:t>
            </w:r>
            <w:r w:rsidR="004A7106">
              <w:rPr>
                <w:rFonts w:ascii="Arial" w:hAnsi="Arial" w:cs="Arial"/>
                <w:sz w:val="18"/>
              </w:rPr>
              <w:t>many others.</w:t>
            </w:r>
          </w:p>
          <w:p w14:paraId="5A56542C" w14:textId="77777777" w:rsidR="008012E0" w:rsidRDefault="008012E0">
            <w:pPr>
              <w:rPr>
                <w:rFonts w:ascii="Arial" w:hAnsi="Arial" w:cs="Arial"/>
                <w:sz w:val="18"/>
              </w:rPr>
            </w:pPr>
          </w:p>
          <w:p w14:paraId="2C0797B8" w14:textId="6114A77B" w:rsidR="008012E0" w:rsidRDefault="00044121" w:rsidP="00E74083">
            <w:pPr>
              <w:rPr>
                <w:rFonts w:ascii="Arial" w:hAnsi="Arial" w:cs="Arial"/>
                <w:sz w:val="18"/>
              </w:rPr>
            </w:pPr>
            <w:hyperlink r:id="rId36" w:history="1">
              <w:r w:rsidR="008012E0" w:rsidRPr="00916B7D">
                <w:rPr>
                  <w:rStyle w:val="Hyperlink"/>
                  <w:rFonts w:ascii="Arial" w:hAnsi="Arial" w:cs="Arial"/>
                  <w:sz w:val="18"/>
                  <w:szCs w:val="18"/>
                </w:rPr>
                <w:t xml:space="preserve">ASTM </w:t>
              </w:r>
              <w:r w:rsidR="009C7C13" w:rsidRPr="00916B7D">
                <w:rPr>
                  <w:rStyle w:val="Hyperlink"/>
                  <w:rFonts w:ascii="Arial" w:hAnsi="Arial" w:cs="Arial"/>
                  <w:sz w:val="18"/>
                  <w:szCs w:val="18"/>
                </w:rPr>
                <w:t xml:space="preserve">E1527-13 </w:t>
              </w:r>
              <w:r w:rsidR="008012E0" w:rsidRPr="00916B7D">
                <w:rPr>
                  <w:rStyle w:val="Hyperlink"/>
                  <w:rFonts w:ascii="Arial" w:hAnsi="Arial" w:cs="Arial"/>
                  <w:sz w:val="18"/>
                  <w:szCs w:val="18"/>
                </w:rPr>
                <w:t>Phase I</w:t>
              </w:r>
            </w:hyperlink>
            <w:r w:rsidR="008012E0" w:rsidRPr="00611DF7">
              <w:rPr>
                <w:rFonts w:ascii="Arial" w:hAnsi="Arial" w:cs="Arial"/>
                <w:sz w:val="18"/>
                <w:szCs w:val="18"/>
              </w:rPr>
              <w:t xml:space="preserve"> </w:t>
            </w:r>
            <w:r w:rsidR="00611DF7" w:rsidRPr="00611DF7">
              <w:rPr>
                <w:rFonts w:ascii="Arial" w:hAnsi="Arial" w:cs="Arial"/>
                <w:b/>
                <w:bCs/>
                <w:color w:val="686C6D"/>
                <w:sz w:val="18"/>
                <w:szCs w:val="18"/>
              </w:rPr>
              <w:t>“</w:t>
            </w:r>
            <w:r w:rsidR="00611DF7" w:rsidRPr="00611DF7">
              <w:rPr>
                <w:rFonts w:ascii="Arial" w:hAnsi="Arial" w:cs="Arial"/>
                <w:sz w:val="18"/>
                <w:szCs w:val="18"/>
              </w:rPr>
              <w:t>Standard Practice for Environmental Site Assessments: Phase I Environmental Site Assessment Process”</w:t>
            </w:r>
          </w:p>
          <w:p w14:paraId="3A543CE5" w14:textId="77777777" w:rsidR="00740241" w:rsidRDefault="00740241">
            <w:pPr>
              <w:rPr>
                <w:rFonts w:ascii="Arial" w:hAnsi="Arial" w:cs="Arial"/>
                <w:sz w:val="18"/>
              </w:rPr>
            </w:pPr>
          </w:p>
          <w:p w14:paraId="40233CD2" w14:textId="5E41E0F2" w:rsidR="008012E0" w:rsidRDefault="008012E0" w:rsidP="007B3ECE">
            <w:pPr>
              <w:ind w:left="250"/>
              <w:rPr>
                <w:rFonts w:ascii="Arial" w:hAnsi="Arial" w:cs="Arial"/>
                <w:sz w:val="18"/>
              </w:rPr>
            </w:pPr>
            <w:r>
              <w:rPr>
                <w:rFonts w:ascii="Arial" w:hAnsi="Arial" w:cs="Arial"/>
                <w:sz w:val="18"/>
              </w:rPr>
              <w:t xml:space="preserve">ASTM </w:t>
            </w:r>
            <w:r w:rsidR="00B36AB4">
              <w:rPr>
                <w:rFonts w:ascii="Arial" w:hAnsi="Arial" w:cs="Arial"/>
                <w:sz w:val="18"/>
              </w:rPr>
              <w:t>Phase I (</w:t>
            </w:r>
            <w:r>
              <w:rPr>
                <w:rFonts w:ascii="Arial" w:hAnsi="Arial" w:cs="Arial"/>
                <w:sz w:val="18"/>
              </w:rPr>
              <w:t>E1527</w:t>
            </w:r>
            <w:r w:rsidR="00E74083">
              <w:rPr>
                <w:rFonts w:ascii="Arial" w:hAnsi="Arial" w:cs="Arial"/>
                <w:sz w:val="18"/>
              </w:rPr>
              <w:t>) i</w:t>
            </w:r>
            <w:r>
              <w:rPr>
                <w:rFonts w:ascii="Arial" w:hAnsi="Arial" w:cs="Arial"/>
                <w:sz w:val="18"/>
              </w:rPr>
              <w:t xml:space="preserve">s consistent </w:t>
            </w:r>
            <w:r w:rsidR="00A57BF4">
              <w:rPr>
                <w:rFonts w:ascii="Arial" w:hAnsi="Arial" w:cs="Arial"/>
                <w:sz w:val="18"/>
              </w:rPr>
              <w:t xml:space="preserve">with </w:t>
            </w:r>
            <w:r>
              <w:rPr>
                <w:rFonts w:ascii="Arial" w:hAnsi="Arial" w:cs="Arial"/>
                <w:sz w:val="18"/>
              </w:rPr>
              <w:t>EPA</w:t>
            </w:r>
            <w:r w:rsidR="0020688B">
              <w:rPr>
                <w:rFonts w:ascii="Arial" w:hAnsi="Arial" w:cs="Arial"/>
                <w:sz w:val="18"/>
              </w:rPr>
              <w:t>’s</w:t>
            </w:r>
            <w:r w:rsidR="00E74083">
              <w:rPr>
                <w:rFonts w:ascii="Arial" w:hAnsi="Arial" w:cs="Arial"/>
                <w:sz w:val="18"/>
              </w:rPr>
              <w:t xml:space="preserve"> “</w:t>
            </w:r>
            <w:r w:rsidR="0020688B">
              <w:rPr>
                <w:rFonts w:ascii="Arial" w:hAnsi="Arial" w:cs="Arial"/>
                <w:sz w:val="18"/>
              </w:rPr>
              <w:t>A</w:t>
            </w:r>
            <w:r w:rsidR="00E74083">
              <w:rPr>
                <w:rFonts w:ascii="Arial" w:hAnsi="Arial" w:cs="Arial"/>
                <w:sz w:val="18"/>
              </w:rPr>
              <w:t xml:space="preserve">ll </w:t>
            </w:r>
            <w:r w:rsidR="0020688B">
              <w:rPr>
                <w:rFonts w:ascii="Arial" w:hAnsi="Arial" w:cs="Arial"/>
                <w:sz w:val="18"/>
              </w:rPr>
              <w:t>A</w:t>
            </w:r>
            <w:r w:rsidR="00E74083">
              <w:rPr>
                <w:rFonts w:ascii="Arial" w:hAnsi="Arial" w:cs="Arial"/>
                <w:sz w:val="18"/>
              </w:rPr>
              <w:t xml:space="preserve">ppropriate </w:t>
            </w:r>
            <w:r w:rsidR="0020688B">
              <w:rPr>
                <w:rFonts w:ascii="Arial" w:hAnsi="Arial" w:cs="Arial"/>
                <w:sz w:val="18"/>
              </w:rPr>
              <w:t>I</w:t>
            </w:r>
            <w:r w:rsidR="00E74083">
              <w:rPr>
                <w:rFonts w:ascii="Arial" w:hAnsi="Arial" w:cs="Arial"/>
                <w:sz w:val="18"/>
              </w:rPr>
              <w:t xml:space="preserve">nquires” </w:t>
            </w:r>
            <w:r w:rsidR="00A57BF4">
              <w:rPr>
                <w:rFonts w:ascii="Arial" w:hAnsi="Arial" w:cs="Arial"/>
                <w:sz w:val="18"/>
              </w:rPr>
              <w:t>(40 CFR 312)</w:t>
            </w:r>
            <w:r>
              <w:rPr>
                <w:rFonts w:ascii="Arial" w:hAnsi="Arial" w:cs="Arial"/>
                <w:sz w:val="18"/>
              </w:rPr>
              <w:t>.</w:t>
            </w:r>
          </w:p>
          <w:p w14:paraId="22E11870" w14:textId="77777777" w:rsidR="005966B3" w:rsidRDefault="005966B3" w:rsidP="00A57BF4">
            <w:pPr>
              <w:rPr>
                <w:rFonts w:ascii="Arial" w:hAnsi="Arial" w:cs="Arial"/>
                <w:sz w:val="18"/>
              </w:rPr>
            </w:pPr>
          </w:p>
          <w:p w14:paraId="4E8B2218" w14:textId="5C099FBD" w:rsidR="005966B3" w:rsidRPr="00AF70CB" w:rsidRDefault="005966B3" w:rsidP="0061611E">
            <w:pPr>
              <w:rPr>
                <w:rFonts w:ascii="Arial" w:hAnsi="Arial" w:cs="Arial"/>
                <w:sz w:val="12"/>
                <w:szCs w:val="12"/>
              </w:rPr>
            </w:pPr>
            <w:r w:rsidRPr="00E31F81">
              <w:rPr>
                <w:rFonts w:ascii="Arial" w:hAnsi="Arial" w:cs="Arial"/>
                <w:sz w:val="18"/>
              </w:rPr>
              <w:t>Pro</w:t>
            </w:r>
            <w:r w:rsidR="0061611E" w:rsidRPr="00E31F81">
              <w:rPr>
                <w:rFonts w:ascii="Arial" w:hAnsi="Arial" w:cs="Arial"/>
                <w:sz w:val="18"/>
              </w:rPr>
              <w:t xml:space="preserve">perty </w:t>
            </w:r>
            <w:r w:rsidRPr="00E31F81">
              <w:rPr>
                <w:rFonts w:ascii="Arial" w:hAnsi="Arial" w:cs="Arial"/>
                <w:sz w:val="18"/>
              </w:rPr>
              <w:t xml:space="preserve">that may be exposed to </w:t>
            </w:r>
            <w:r w:rsidR="0061611E" w:rsidRPr="00E31F81">
              <w:rPr>
                <w:rFonts w:ascii="Arial" w:hAnsi="Arial" w:cs="Arial"/>
                <w:sz w:val="18"/>
              </w:rPr>
              <w:t xml:space="preserve">sub-surface </w:t>
            </w:r>
            <w:r w:rsidRPr="00E31F81">
              <w:rPr>
                <w:rFonts w:ascii="Arial" w:hAnsi="Arial" w:cs="Arial"/>
                <w:sz w:val="18"/>
              </w:rPr>
              <w:t>vapor</w:t>
            </w:r>
            <w:r w:rsidR="0061611E" w:rsidRPr="00E31F81">
              <w:rPr>
                <w:rFonts w:ascii="Arial" w:hAnsi="Arial" w:cs="Arial"/>
                <w:sz w:val="18"/>
              </w:rPr>
              <w:t>s</w:t>
            </w:r>
            <w:r w:rsidRPr="00E31F81">
              <w:rPr>
                <w:rFonts w:ascii="Arial" w:hAnsi="Arial" w:cs="Arial"/>
                <w:sz w:val="18"/>
              </w:rPr>
              <w:t xml:space="preserve"> </w:t>
            </w:r>
            <w:r w:rsidR="0061611E" w:rsidRPr="00E31F81">
              <w:rPr>
                <w:rFonts w:ascii="Arial" w:hAnsi="Arial" w:cs="Arial"/>
                <w:sz w:val="18"/>
              </w:rPr>
              <w:t xml:space="preserve">caused by a release of vapors from contaminated soil &amp;/or groundwater on or near the project </w:t>
            </w:r>
            <w:r w:rsidRPr="00E31F81">
              <w:rPr>
                <w:rFonts w:ascii="Arial" w:hAnsi="Arial" w:cs="Arial"/>
                <w:sz w:val="18"/>
              </w:rPr>
              <w:t xml:space="preserve">may warrant </w:t>
            </w:r>
            <w:r w:rsidR="00B36AB4">
              <w:rPr>
                <w:rFonts w:ascii="Arial" w:hAnsi="Arial" w:cs="Arial"/>
                <w:sz w:val="18"/>
              </w:rPr>
              <w:t xml:space="preserve">evaluation </w:t>
            </w:r>
            <w:r w:rsidRPr="00E31F81">
              <w:rPr>
                <w:rFonts w:ascii="Arial" w:hAnsi="Arial" w:cs="Arial"/>
                <w:sz w:val="18"/>
              </w:rPr>
              <w:t xml:space="preserve">in accordance with </w:t>
            </w:r>
            <w:hyperlink r:id="rId37" w:history="1">
              <w:r w:rsidRPr="00CE076B">
                <w:rPr>
                  <w:rStyle w:val="Hyperlink"/>
                  <w:rFonts w:ascii="Arial" w:hAnsi="Arial" w:cs="Arial"/>
                  <w:sz w:val="18"/>
                </w:rPr>
                <w:t xml:space="preserve">ASTM E </w:t>
              </w:r>
              <w:r w:rsidR="000E0EA0" w:rsidRPr="00CE076B">
                <w:rPr>
                  <w:rStyle w:val="Hyperlink"/>
                  <w:rFonts w:ascii="Arial" w:hAnsi="Arial" w:cs="Arial"/>
                  <w:sz w:val="18"/>
                </w:rPr>
                <w:t>2600-15</w:t>
              </w:r>
            </w:hyperlink>
            <w:r w:rsidR="009C7C13">
              <w:rPr>
                <w:rFonts w:ascii="Arial" w:hAnsi="Arial" w:cs="Arial"/>
                <w:sz w:val="18"/>
              </w:rPr>
              <w:t>.</w:t>
            </w:r>
            <w:r w:rsidR="00CE076B" w:rsidRPr="00AF70CB">
              <w:rPr>
                <w:rFonts w:ascii="Arial" w:hAnsi="Arial" w:cs="Arial"/>
                <w:sz w:val="12"/>
                <w:szCs w:val="12"/>
              </w:rPr>
              <w:t xml:space="preserve"> </w:t>
            </w:r>
          </w:p>
          <w:p w14:paraId="4AA7CAD6" w14:textId="77777777" w:rsidR="0061611E" w:rsidRDefault="00B36AB4" w:rsidP="0061611E">
            <w:pPr>
              <w:rPr>
                <w:rFonts w:ascii="Arial" w:hAnsi="Arial" w:cs="Arial"/>
                <w:sz w:val="18"/>
              </w:rPr>
            </w:pPr>
            <w:r>
              <w:rPr>
                <w:rFonts w:ascii="Arial" w:hAnsi="Arial" w:cs="Arial"/>
                <w:sz w:val="18"/>
              </w:rPr>
              <w:t xml:space="preserve">The outcome of a vapor evaluation may warrant further </w:t>
            </w:r>
            <w:r w:rsidRPr="00E31F81">
              <w:rPr>
                <w:rFonts w:ascii="Arial" w:hAnsi="Arial" w:cs="Arial"/>
                <w:sz w:val="18"/>
              </w:rPr>
              <w:t>investigation</w:t>
            </w:r>
            <w:r>
              <w:rPr>
                <w:rFonts w:ascii="Arial" w:hAnsi="Arial" w:cs="Arial"/>
                <w:sz w:val="18"/>
              </w:rPr>
              <w:t>.</w:t>
            </w:r>
          </w:p>
          <w:p w14:paraId="221D3E99" w14:textId="03DC5B76" w:rsidR="00AF70CB" w:rsidRDefault="00AF70CB" w:rsidP="0061611E">
            <w:pPr>
              <w:rPr>
                <w:rFonts w:ascii="Arial" w:hAnsi="Arial" w:cs="Arial"/>
                <w:sz w:val="18"/>
              </w:rPr>
            </w:pPr>
          </w:p>
          <w:p w14:paraId="37AD7C5C" w14:textId="0DF6BD8A" w:rsidR="0016733E" w:rsidRDefault="0016733E" w:rsidP="0061611E">
            <w:pPr>
              <w:rPr>
                <w:rFonts w:ascii="Arial" w:hAnsi="Arial" w:cs="Arial"/>
                <w:sz w:val="18"/>
              </w:rPr>
            </w:pPr>
          </w:p>
          <w:p w14:paraId="4DD20D15" w14:textId="23A56DD5" w:rsidR="0016733E" w:rsidRDefault="0016733E" w:rsidP="0061611E">
            <w:pPr>
              <w:rPr>
                <w:rFonts w:ascii="Arial" w:hAnsi="Arial" w:cs="Arial"/>
                <w:sz w:val="18"/>
              </w:rPr>
            </w:pPr>
          </w:p>
          <w:p w14:paraId="1C73595A" w14:textId="27A82E38" w:rsidR="0016733E" w:rsidRDefault="0016733E" w:rsidP="0061611E">
            <w:pPr>
              <w:rPr>
                <w:rFonts w:ascii="Arial" w:hAnsi="Arial" w:cs="Arial"/>
                <w:sz w:val="18"/>
              </w:rPr>
            </w:pPr>
          </w:p>
          <w:p w14:paraId="7A01D010" w14:textId="3297FF15" w:rsidR="0016733E" w:rsidRDefault="0016733E" w:rsidP="0061611E">
            <w:pPr>
              <w:rPr>
                <w:rFonts w:ascii="Arial" w:hAnsi="Arial" w:cs="Arial"/>
                <w:sz w:val="18"/>
              </w:rPr>
            </w:pPr>
          </w:p>
          <w:p w14:paraId="0C21997B" w14:textId="0009B6CA" w:rsidR="0016733E" w:rsidRDefault="0016733E" w:rsidP="0061611E">
            <w:pPr>
              <w:rPr>
                <w:rFonts w:ascii="Arial" w:hAnsi="Arial" w:cs="Arial"/>
                <w:sz w:val="18"/>
              </w:rPr>
            </w:pPr>
          </w:p>
          <w:p w14:paraId="0FB61237" w14:textId="3CE393A4" w:rsidR="0016733E" w:rsidRDefault="0016733E" w:rsidP="0061611E">
            <w:pPr>
              <w:rPr>
                <w:rFonts w:ascii="Arial" w:hAnsi="Arial" w:cs="Arial"/>
                <w:sz w:val="18"/>
              </w:rPr>
            </w:pPr>
          </w:p>
          <w:p w14:paraId="01A3D5EB" w14:textId="66EB52B0" w:rsidR="0016733E" w:rsidRDefault="0016733E" w:rsidP="0061611E">
            <w:pPr>
              <w:rPr>
                <w:rFonts w:ascii="Arial" w:hAnsi="Arial" w:cs="Arial"/>
                <w:sz w:val="18"/>
              </w:rPr>
            </w:pPr>
          </w:p>
          <w:p w14:paraId="6CD01336" w14:textId="314E97EA" w:rsidR="0016733E" w:rsidRDefault="0016733E" w:rsidP="0061611E">
            <w:pPr>
              <w:rPr>
                <w:rFonts w:ascii="Arial" w:hAnsi="Arial" w:cs="Arial"/>
                <w:sz w:val="18"/>
              </w:rPr>
            </w:pPr>
          </w:p>
          <w:p w14:paraId="2F26BBA8" w14:textId="77777777" w:rsidR="0016733E" w:rsidRDefault="0016733E" w:rsidP="0061611E">
            <w:pPr>
              <w:rPr>
                <w:rFonts w:ascii="Arial" w:hAnsi="Arial" w:cs="Arial"/>
                <w:sz w:val="18"/>
              </w:rPr>
            </w:pPr>
          </w:p>
          <w:p w14:paraId="56F738AA" w14:textId="34376483" w:rsidR="00C43174" w:rsidRDefault="00AF70CB" w:rsidP="00C43174">
            <w:pPr>
              <w:pStyle w:val="ListParagraph"/>
              <w:ind w:left="0"/>
              <w:contextualSpacing/>
              <w:rPr>
                <w:rFonts w:ascii="Arial" w:hAnsi="Arial" w:cs="Arial"/>
                <w:sz w:val="18"/>
              </w:rPr>
            </w:pPr>
            <w:r w:rsidRPr="004D5954">
              <w:rPr>
                <w:rFonts w:ascii="Arial" w:hAnsi="Arial" w:cs="Arial"/>
                <w:b/>
                <w:bCs/>
                <w:sz w:val="18"/>
              </w:rPr>
              <w:lastRenderedPageBreak/>
              <w:t xml:space="preserve">Radon </w:t>
            </w:r>
            <w:r w:rsidR="00C43174" w:rsidRPr="004D5954">
              <w:rPr>
                <w:rFonts w:ascii="Arial" w:hAnsi="Arial" w:cs="Arial"/>
                <w:b/>
                <w:bCs/>
                <w:sz w:val="18"/>
              </w:rPr>
              <w:t>Control</w:t>
            </w:r>
            <w:r w:rsidR="00C43174" w:rsidRPr="00C43174">
              <w:rPr>
                <w:rFonts w:ascii="Arial" w:hAnsi="Arial" w:cs="Arial"/>
                <w:sz w:val="18"/>
              </w:rPr>
              <w:t>:</w:t>
            </w:r>
          </w:p>
          <w:p w14:paraId="5AAC5006" w14:textId="63E0C519" w:rsidR="00AD29A6" w:rsidRPr="00AD29A6" w:rsidRDefault="00AD29A6" w:rsidP="00AD29A6">
            <w:pPr>
              <w:pStyle w:val="ListParagraph"/>
              <w:ind w:left="0"/>
              <w:contextualSpacing/>
              <w:rPr>
                <w:rFonts w:ascii="Arial" w:hAnsi="Arial" w:cs="Arial"/>
                <w:sz w:val="18"/>
              </w:rPr>
            </w:pPr>
            <w:r w:rsidRPr="00AD29A6">
              <w:rPr>
                <w:rFonts w:ascii="Arial" w:hAnsi="Arial" w:cs="Arial"/>
                <w:sz w:val="18"/>
              </w:rPr>
              <w:t>Radon</w:t>
            </w:r>
            <w:r w:rsidR="008A0EAA">
              <w:rPr>
                <w:rFonts w:ascii="Arial" w:hAnsi="Arial" w:cs="Arial"/>
                <w:sz w:val="18"/>
              </w:rPr>
              <w:t>-</w:t>
            </w:r>
            <w:r w:rsidRPr="00AD29A6">
              <w:rPr>
                <w:rFonts w:ascii="Arial" w:hAnsi="Arial" w:cs="Arial"/>
                <w:sz w:val="18"/>
              </w:rPr>
              <w:t xml:space="preserve">resistant construction or radon mitigation should conform to the following standards, which include post-mitigation testing requirements. All standards listed below are </w:t>
            </w:r>
            <w:hyperlink r:id="rId38" w:history="1">
              <w:r w:rsidRPr="00AD29A6">
                <w:rPr>
                  <w:rStyle w:val="Hyperlink"/>
                  <w:rFonts w:ascii="Arial" w:hAnsi="Arial" w:cs="Arial"/>
                  <w:sz w:val="18"/>
                </w:rPr>
                <w:t>here</w:t>
              </w:r>
            </w:hyperlink>
            <w:r w:rsidRPr="00AD29A6">
              <w:rPr>
                <w:rFonts w:ascii="Arial" w:hAnsi="Arial" w:cs="Arial"/>
                <w:sz w:val="18"/>
              </w:rPr>
              <w:t>.</w:t>
            </w:r>
          </w:p>
          <w:p w14:paraId="3BE1B84A" w14:textId="77777777" w:rsidR="00AD29A6" w:rsidRPr="001215C5" w:rsidRDefault="00AD29A6" w:rsidP="00AD29A6">
            <w:pPr>
              <w:pStyle w:val="ListParagraph"/>
              <w:ind w:left="0"/>
              <w:contextualSpacing/>
              <w:rPr>
                <w:rFonts w:ascii="Arial" w:hAnsi="Arial" w:cs="Arial"/>
                <w:sz w:val="12"/>
                <w:szCs w:val="12"/>
              </w:rPr>
            </w:pPr>
          </w:p>
          <w:p w14:paraId="1F86E4DA" w14:textId="68113C92" w:rsidR="00AD29A6" w:rsidRDefault="00AD29A6" w:rsidP="00AD29A6">
            <w:pPr>
              <w:pStyle w:val="ListParagraph"/>
              <w:ind w:left="0"/>
              <w:contextualSpacing/>
              <w:rPr>
                <w:rFonts w:ascii="Arial" w:hAnsi="Arial" w:cs="Arial"/>
                <w:sz w:val="18"/>
              </w:rPr>
            </w:pPr>
            <w:r>
              <w:rPr>
                <w:rFonts w:ascii="Arial" w:hAnsi="Arial" w:cs="Arial"/>
                <w:i/>
                <w:iCs/>
                <w:sz w:val="18"/>
              </w:rPr>
              <w:t xml:space="preserve"> </w:t>
            </w:r>
            <w:r w:rsidRPr="00AD29A6">
              <w:rPr>
                <w:rFonts w:ascii="Arial" w:hAnsi="Arial" w:cs="Arial"/>
                <w:i/>
                <w:iCs/>
                <w:sz w:val="18"/>
              </w:rPr>
              <w:t xml:space="preserve">Existing </w:t>
            </w:r>
            <w:r>
              <w:rPr>
                <w:rFonts w:ascii="Arial" w:hAnsi="Arial" w:cs="Arial"/>
                <w:i/>
                <w:iCs/>
                <w:sz w:val="18"/>
              </w:rPr>
              <w:t>Structures</w:t>
            </w:r>
            <w:r w:rsidRPr="00AD29A6">
              <w:rPr>
                <w:rFonts w:ascii="Arial" w:hAnsi="Arial" w:cs="Arial"/>
                <w:sz w:val="18"/>
              </w:rPr>
              <w:t xml:space="preserve">: </w:t>
            </w:r>
          </w:p>
          <w:p w14:paraId="15063D8A" w14:textId="3A7F19BF" w:rsidR="00AD29A6" w:rsidRDefault="00AD29A6" w:rsidP="00146E09">
            <w:pPr>
              <w:pStyle w:val="ListParagraph"/>
              <w:numPr>
                <w:ilvl w:val="0"/>
                <w:numId w:val="28"/>
              </w:numPr>
              <w:ind w:left="250" w:right="-120" w:hanging="180"/>
              <w:contextualSpacing/>
              <w:rPr>
                <w:rFonts w:ascii="Arial" w:hAnsi="Arial" w:cs="Arial"/>
                <w:sz w:val="18"/>
              </w:rPr>
            </w:pPr>
            <w:r w:rsidRPr="00AD29A6">
              <w:rPr>
                <w:rFonts w:ascii="Arial" w:hAnsi="Arial" w:cs="Arial"/>
                <w:sz w:val="18"/>
              </w:rPr>
              <w:t xml:space="preserve">Multifamily: ANSI-AARST RMS-MF 2018, </w:t>
            </w:r>
            <w:r w:rsidR="0020688B">
              <w:rPr>
                <w:rFonts w:ascii="Arial" w:hAnsi="Arial" w:cs="Arial"/>
                <w:sz w:val="18"/>
              </w:rPr>
              <w:t>“</w:t>
            </w:r>
            <w:r w:rsidRPr="00AD29A6">
              <w:rPr>
                <w:rFonts w:ascii="Arial" w:hAnsi="Arial" w:cs="Arial"/>
                <w:sz w:val="18"/>
              </w:rPr>
              <w:t>Radon Mitigation Standards for Multifamily Buildings</w:t>
            </w:r>
            <w:r w:rsidR="0020688B">
              <w:rPr>
                <w:rFonts w:ascii="Arial" w:hAnsi="Arial" w:cs="Arial"/>
                <w:sz w:val="18"/>
              </w:rPr>
              <w:t>”</w:t>
            </w:r>
          </w:p>
          <w:p w14:paraId="432545F4" w14:textId="77777777" w:rsidR="00AD29A6" w:rsidRPr="00AD29A6" w:rsidRDefault="00AD29A6" w:rsidP="00AD29A6">
            <w:pPr>
              <w:pStyle w:val="ListParagraph"/>
              <w:ind w:left="0" w:right="-120"/>
              <w:contextualSpacing/>
              <w:rPr>
                <w:rFonts w:ascii="Arial" w:hAnsi="Arial" w:cs="Arial"/>
                <w:sz w:val="6"/>
                <w:szCs w:val="6"/>
              </w:rPr>
            </w:pPr>
          </w:p>
          <w:p w14:paraId="2B738F68" w14:textId="2EAC4458" w:rsidR="00AD29A6" w:rsidRPr="00AD29A6" w:rsidRDefault="00AD29A6" w:rsidP="00146E09">
            <w:pPr>
              <w:pStyle w:val="ListParagraph"/>
              <w:numPr>
                <w:ilvl w:val="5"/>
                <w:numId w:val="26"/>
              </w:numPr>
              <w:ind w:left="250" w:hanging="180"/>
              <w:contextualSpacing/>
              <w:rPr>
                <w:rFonts w:ascii="Arial" w:hAnsi="Arial" w:cs="Arial"/>
                <w:sz w:val="18"/>
              </w:rPr>
            </w:pPr>
            <w:r w:rsidRPr="00AD29A6">
              <w:rPr>
                <w:rFonts w:ascii="Arial" w:hAnsi="Arial" w:cs="Arial"/>
                <w:sz w:val="18"/>
              </w:rPr>
              <w:t xml:space="preserve">Single-family: ANSI/AARST Standard SGM-SF-2017, </w:t>
            </w:r>
            <w:r w:rsidR="0020688B">
              <w:rPr>
                <w:rFonts w:ascii="Arial" w:hAnsi="Arial" w:cs="Arial"/>
                <w:sz w:val="18"/>
              </w:rPr>
              <w:t>“</w:t>
            </w:r>
            <w:r w:rsidRPr="00AD29A6">
              <w:rPr>
                <w:rFonts w:ascii="Arial" w:hAnsi="Arial" w:cs="Arial"/>
                <w:sz w:val="18"/>
              </w:rPr>
              <w:t>Soil Gas Mitigation Standards for Existing Homes</w:t>
            </w:r>
            <w:r w:rsidR="0020688B">
              <w:rPr>
                <w:rFonts w:ascii="Arial" w:hAnsi="Arial" w:cs="Arial"/>
                <w:sz w:val="18"/>
              </w:rPr>
              <w:t>”</w:t>
            </w:r>
          </w:p>
          <w:p w14:paraId="7618FA24" w14:textId="77777777" w:rsidR="00AD29A6" w:rsidRPr="001215C5" w:rsidRDefault="00AD29A6" w:rsidP="00AD29A6">
            <w:pPr>
              <w:pStyle w:val="ListParagraph"/>
              <w:ind w:left="0"/>
              <w:contextualSpacing/>
              <w:rPr>
                <w:rFonts w:ascii="Arial" w:hAnsi="Arial" w:cs="Arial"/>
                <w:sz w:val="12"/>
                <w:szCs w:val="12"/>
              </w:rPr>
            </w:pPr>
          </w:p>
          <w:p w14:paraId="0B514C12" w14:textId="784D98C8" w:rsidR="00AD29A6" w:rsidRDefault="00AD29A6" w:rsidP="00AD29A6">
            <w:pPr>
              <w:pStyle w:val="ListParagraph"/>
              <w:ind w:left="0"/>
              <w:contextualSpacing/>
              <w:rPr>
                <w:rFonts w:ascii="Arial" w:hAnsi="Arial" w:cs="Arial"/>
                <w:sz w:val="18"/>
              </w:rPr>
            </w:pPr>
            <w:r>
              <w:rPr>
                <w:rFonts w:ascii="Arial" w:hAnsi="Arial" w:cs="Arial"/>
                <w:i/>
                <w:iCs/>
                <w:sz w:val="18"/>
              </w:rPr>
              <w:t xml:space="preserve"> </w:t>
            </w:r>
            <w:r w:rsidRPr="00AD29A6">
              <w:rPr>
                <w:rFonts w:ascii="Arial" w:hAnsi="Arial" w:cs="Arial"/>
                <w:i/>
                <w:iCs/>
                <w:sz w:val="18"/>
              </w:rPr>
              <w:t xml:space="preserve">New </w:t>
            </w:r>
            <w:r>
              <w:rPr>
                <w:rFonts w:ascii="Arial" w:hAnsi="Arial" w:cs="Arial"/>
                <w:i/>
                <w:iCs/>
                <w:sz w:val="18"/>
              </w:rPr>
              <w:t>C</w:t>
            </w:r>
            <w:r w:rsidRPr="00AD29A6">
              <w:rPr>
                <w:rFonts w:ascii="Arial" w:hAnsi="Arial" w:cs="Arial"/>
                <w:i/>
                <w:iCs/>
                <w:sz w:val="18"/>
              </w:rPr>
              <w:t>onstruction</w:t>
            </w:r>
            <w:r w:rsidRPr="00AD29A6">
              <w:rPr>
                <w:rFonts w:ascii="Arial" w:hAnsi="Arial" w:cs="Arial"/>
                <w:sz w:val="18"/>
              </w:rPr>
              <w:t xml:space="preserve">:  </w:t>
            </w:r>
          </w:p>
          <w:p w14:paraId="48E0065C" w14:textId="28D272D9" w:rsidR="00AD29A6" w:rsidRDefault="00AD29A6" w:rsidP="00146E09">
            <w:pPr>
              <w:pStyle w:val="ListParagraph"/>
              <w:numPr>
                <w:ilvl w:val="4"/>
                <w:numId w:val="27"/>
              </w:numPr>
              <w:ind w:left="250" w:hanging="180"/>
              <w:contextualSpacing/>
              <w:rPr>
                <w:rFonts w:ascii="Arial" w:hAnsi="Arial" w:cs="Arial"/>
                <w:sz w:val="18"/>
              </w:rPr>
            </w:pPr>
            <w:r w:rsidRPr="00AD29A6">
              <w:rPr>
                <w:rFonts w:ascii="Arial" w:hAnsi="Arial" w:cs="Arial"/>
                <w:sz w:val="18"/>
              </w:rPr>
              <w:t xml:space="preserve">Multifamily: ANSI-AARST CC-1000-2018, </w:t>
            </w:r>
            <w:r w:rsidR="0020688B">
              <w:rPr>
                <w:rFonts w:ascii="Arial" w:hAnsi="Arial" w:cs="Arial"/>
                <w:sz w:val="18"/>
              </w:rPr>
              <w:t>“</w:t>
            </w:r>
            <w:r w:rsidRPr="00AD29A6">
              <w:rPr>
                <w:rFonts w:ascii="Arial" w:hAnsi="Arial" w:cs="Arial"/>
                <w:sz w:val="18"/>
              </w:rPr>
              <w:t>Soil Gas Control Systems in New Construction of Buildings</w:t>
            </w:r>
            <w:r w:rsidR="0020688B">
              <w:rPr>
                <w:rFonts w:ascii="Arial" w:hAnsi="Arial" w:cs="Arial"/>
                <w:sz w:val="18"/>
              </w:rPr>
              <w:t>,”</w:t>
            </w:r>
            <w:r w:rsidRPr="00AD29A6">
              <w:rPr>
                <w:rFonts w:ascii="Arial" w:hAnsi="Arial" w:cs="Arial"/>
                <w:sz w:val="18"/>
              </w:rPr>
              <w:t xml:space="preserve">  or ANSI-ASHRAE 189.1-2017, </w:t>
            </w:r>
            <w:r w:rsidR="0020688B">
              <w:rPr>
                <w:rFonts w:ascii="Arial" w:hAnsi="Arial" w:cs="Arial"/>
                <w:sz w:val="18"/>
              </w:rPr>
              <w:t>“</w:t>
            </w:r>
            <w:r w:rsidRPr="00AD29A6">
              <w:rPr>
                <w:rFonts w:ascii="Arial" w:hAnsi="Arial" w:cs="Arial"/>
                <w:sz w:val="18"/>
              </w:rPr>
              <w:t>Standard for the Design of High-Performance Green Buildings except Low Rise Residential Buildings,</w:t>
            </w:r>
            <w:r w:rsidR="0020688B">
              <w:rPr>
                <w:rFonts w:ascii="Arial" w:hAnsi="Arial" w:cs="Arial"/>
                <w:sz w:val="18"/>
              </w:rPr>
              <w:t>”</w:t>
            </w:r>
            <w:r w:rsidRPr="00AD29A6">
              <w:rPr>
                <w:rFonts w:ascii="Arial" w:hAnsi="Arial" w:cs="Arial"/>
                <w:sz w:val="18"/>
              </w:rPr>
              <w:t xml:space="preserve"> Sections 801.3.4, 1001.3.1.9, and 1001.3.2.1.4.5.d </w:t>
            </w:r>
          </w:p>
          <w:p w14:paraId="256DBAE3" w14:textId="77777777" w:rsidR="00AD29A6" w:rsidRPr="005258F2" w:rsidRDefault="00AD29A6" w:rsidP="00AD29A6">
            <w:pPr>
              <w:pStyle w:val="ListParagraph"/>
              <w:ind w:left="70"/>
              <w:contextualSpacing/>
              <w:rPr>
                <w:rFonts w:ascii="Arial" w:hAnsi="Arial" w:cs="Arial"/>
                <w:sz w:val="12"/>
                <w:szCs w:val="12"/>
              </w:rPr>
            </w:pPr>
          </w:p>
          <w:p w14:paraId="1E2D8940" w14:textId="4E2440C0" w:rsidR="00FC5831" w:rsidRDefault="00AD29A6" w:rsidP="001215C5">
            <w:pPr>
              <w:pStyle w:val="ListParagraph"/>
              <w:numPr>
                <w:ilvl w:val="4"/>
                <w:numId w:val="27"/>
              </w:numPr>
              <w:ind w:left="250" w:hanging="180"/>
              <w:contextualSpacing/>
              <w:rPr>
                <w:rFonts w:ascii="Arial" w:hAnsi="Arial" w:cs="Arial"/>
                <w:sz w:val="18"/>
              </w:rPr>
            </w:pPr>
            <w:r w:rsidRPr="00AD29A6">
              <w:rPr>
                <w:rFonts w:ascii="Arial" w:hAnsi="Arial" w:cs="Arial"/>
                <w:sz w:val="18"/>
              </w:rPr>
              <w:t xml:space="preserve">Single-family: ANSI-AARST CCAH-2013, </w:t>
            </w:r>
            <w:r w:rsidR="0020688B">
              <w:rPr>
                <w:rFonts w:ascii="Arial" w:hAnsi="Arial" w:cs="Arial"/>
                <w:sz w:val="18"/>
              </w:rPr>
              <w:t>“</w:t>
            </w:r>
            <w:r w:rsidRPr="00AD29A6">
              <w:rPr>
                <w:rFonts w:ascii="Arial" w:hAnsi="Arial" w:cs="Arial"/>
                <w:sz w:val="18"/>
              </w:rPr>
              <w:t>Reducing Radon in New Construction of 1 &amp; 2 Family Dwellings and Townhouses</w:t>
            </w:r>
            <w:r w:rsidR="0020688B">
              <w:rPr>
                <w:rFonts w:ascii="Arial" w:hAnsi="Arial" w:cs="Arial"/>
                <w:sz w:val="18"/>
              </w:rPr>
              <w:t>”</w:t>
            </w:r>
          </w:p>
        </w:tc>
        <w:tc>
          <w:tcPr>
            <w:tcW w:w="2610" w:type="dxa"/>
            <w:tcBorders>
              <w:top w:val="single" w:sz="6" w:space="0" w:color="auto"/>
              <w:left w:val="single" w:sz="6" w:space="0" w:color="auto"/>
              <w:bottom w:val="single" w:sz="6" w:space="0" w:color="auto"/>
              <w:right w:val="single" w:sz="6" w:space="0" w:color="auto"/>
            </w:tcBorders>
          </w:tcPr>
          <w:p w14:paraId="53F722D5" w14:textId="77777777" w:rsidR="008012E0" w:rsidRDefault="008012E0">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sz w:val="18"/>
              </w:rPr>
            </w:pPr>
            <w:r>
              <w:rPr>
                <w:rFonts w:ascii="Arial" w:hAnsi="Arial" w:cs="Arial"/>
                <w:sz w:val="18"/>
              </w:rPr>
              <w:lastRenderedPageBreak/>
              <w:t xml:space="preserve">Due diligence must be exercised to ascertain the presence of contamination.  </w:t>
            </w:r>
          </w:p>
          <w:p w14:paraId="4B002344" w14:textId="77777777" w:rsidR="008012E0" w:rsidRDefault="008012E0">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sz w:val="18"/>
              </w:rPr>
            </w:pPr>
          </w:p>
          <w:p w14:paraId="5F55B208" w14:textId="77777777" w:rsidR="008012E0" w:rsidRDefault="003555D0">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sz w:val="18"/>
                <w:szCs w:val="20"/>
              </w:rPr>
            </w:pPr>
            <w:r>
              <w:rPr>
                <w:rFonts w:ascii="Arial" w:hAnsi="Arial" w:cs="Arial"/>
                <w:sz w:val="18"/>
              </w:rPr>
              <w:t>A</w:t>
            </w:r>
            <w:r w:rsidR="008012E0">
              <w:rPr>
                <w:rFonts w:ascii="Arial" w:hAnsi="Arial" w:cs="Arial"/>
                <w:sz w:val="18"/>
              </w:rPr>
              <w:t xml:space="preserve"> Phase I environmental site assessment (ASTM standard E1527-</w:t>
            </w:r>
            <w:r w:rsidR="00613FFF">
              <w:rPr>
                <w:rFonts w:ascii="Arial" w:hAnsi="Arial" w:cs="Arial"/>
                <w:sz w:val="18"/>
              </w:rPr>
              <w:t>13</w:t>
            </w:r>
            <w:r w:rsidR="008012E0">
              <w:rPr>
                <w:rFonts w:ascii="Arial" w:hAnsi="Arial" w:cs="Arial"/>
                <w:sz w:val="18"/>
              </w:rPr>
              <w:t xml:space="preserve">, as amended) </w:t>
            </w:r>
            <w:bookmarkStart w:id="2" w:name="_Hlk511999633"/>
            <w:r>
              <w:rPr>
                <w:rFonts w:ascii="Arial" w:hAnsi="Arial" w:cs="Arial"/>
                <w:sz w:val="18"/>
              </w:rPr>
              <w:t>may be required for due diligence</w:t>
            </w:r>
            <w:r w:rsidR="008012E0">
              <w:rPr>
                <w:rFonts w:ascii="Arial" w:hAnsi="Arial" w:cs="Arial"/>
                <w:sz w:val="18"/>
              </w:rPr>
              <w:t xml:space="preserve">. </w:t>
            </w:r>
            <w:bookmarkEnd w:id="2"/>
            <w:r>
              <w:rPr>
                <w:rFonts w:ascii="Arial" w:hAnsi="Arial" w:cs="Arial"/>
                <w:sz w:val="18"/>
                <w:szCs w:val="20"/>
              </w:rPr>
              <w:t>Where</w:t>
            </w:r>
            <w:r w:rsidR="008012E0">
              <w:rPr>
                <w:rFonts w:ascii="Arial" w:hAnsi="Arial" w:cs="Arial"/>
                <w:sz w:val="18"/>
                <w:szCs w:val="20"/>
              </w:rPr>
              <w:t xml:space="preserve"> the Phase I identifies </w:t>
            </w:r>
            <w:r>
              <w:rPr>
                <w:rFonts w:ascii="Arial" w:hAnsi="Arial" w:cs="Arial"/>
                <w:sz w:val="18"/>
                <w:szCs w:val="20"/>
              </w:rPr>
              <w:t xml:space="preserve">a </w:t>
            </w:r>
            <w:r w:rsidR="008012E0">
              <w:rPr>
                <w:rFonts w:ascii="Arial" w:hAnsi="Arial" w:cs="Arial"/>
                <w:sz w:val="18"/>
                <w:szCs w:val="20"/>
              </w:rPr>
              <w:t xml:space="preserve">recognized environmental condition or if results are inconclusive, a Phase II environmental site assessment will </w:t>
            </w:r>
            <w:r>
              <w:rPr>
                <w:rFonts w:ascii="Arial" w:hAnsi="Arial" w:cs="Arial"/>
                <w:sz w:val="18"/>
                <w:szCs w:val="20"/>
              </w:rPr>
              <w:t xml:space="preserve">generally </w:t>
            </w:r>
            <w:r w:rsidR="008012E0">
              <w:rPr>
                <w:rFonts w:ascii="Arial" w:hAnsi="Arial" w:cs="Arial"/>
                <w:sz w:val="18"/>
                <w:szCs w:val="20"/>
              </w:rPr>
              <w:t xml:space="preserve">be required.  </w:t>
            </w:r>
          </w:p>
          <w:p w14:paraId="759BBDEF" w14:textId="77777777" w:rsidR="008012E0" w:rsidRDefault="008012E0">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sz w:val="18"/>
              </w:rPr>
            </w:pPr>
          </w:p>
          <w:p w14:paraId="72D282A4" w14:textId="5976B60A" w:rsidR="008012E0" w:rsidRDefault="008012E0">
            <w:pPr>
              <w:rPr>
                <w:rFonts w:ascii="Arial" w:hAnsi="Arial" w:cs="Arial"/>
                <w:sz w:val="18"/>
                <w:szCs w:val="20"/>
              </w:rPr>
            </w:pPr>
            <w:r>
              <w:rPr>
                <w:rFonts w:ascii="Arial" w:hAnsi="Arial" w:cs="Arial"/>
                <w:sz w:val="18"/>
                <w:szCs w:val="20"/>
              </w:rPr>
              <w:t>Based on the Phase II results,</w:t>
            </w:r>
            <w:r w:rsidR="000E13F8">
              <w:rPr>
                <w:rFonts w:ascii="Arial" w:hAnsi="Arial" w:cs="Arial"/>
                <w:sz w:val="18"/>
                <w:szCs w:val="20"/>
              </w:rPr>
              <w:t xml:space="preserve"> further investigation,</w:t>
            </w:r>
            <w:r>
              <w:rPr>
                <w:rFonts w:ascii="Arial" w:hAnsi="Arial" w:cs="Arial"/>
                <w:sz w:val="18"/>
                <w:szCs w:val="20"/>
              </w:rPr>
              <w:t xml:space="preserve"> remediation, mitigation </w:t>
            </w:r>
            <w:r w:rsidR="000E13F8">
              <w:rPr>
                <w:rFonts w:ascii="Arial" w:hAnsi="Arial" w:cs="Arial"/>
                <w:sz w:val="18"/>
                <w:szCs w:val="20"/>
              </w:rPr>
              <w:t>or</w:t>
            </w:r>
            <w:r>
              <w:rPr>
                <w:rFonts w:ascii="Arial" w:hAnsi="Arial" w:cs="Arial"/>
                <w:sz w:val="18"/>
                <w:szCs w:val="20"/>
              </w:rPr>
              <w:t xml:space="preserve"> monitoring may be required.</w:t>
            </w:r>
          </w:p>
          <w:p w14:paraId="10EAC17F" w14:textId="77777777" w:rsidR="008012E0" w:rsidRDefault="008012E0">
            <w:pPr>
              <w:rPr>
                <w:rFonts w:ascii="Arial" w:hAnsi="Arial" w:cs="Arial"/>
                <w:sz w:val="18"/>
                <w:szCs w:val="20"/>
              </w:rPr>
            </w:pPr>
          </w:p>
          <w:p w14:paraId="190DD89D" w14:textId="77777777" w:rsidR="008012E0" w:rsidRDefault="008012E0">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sz w:val="18"/>
              </w:rPr>
            </w:pPr>
            <w:r>
              <w:rPr>
                <w:rFonts w:ascii="Arial" w:hAnsi="Arial" w:cs="Arial"/>
                <w:sz w:val="18"/>
                <w:szCs w:val="20"/>
              </w:rPr>
              <w:t>Such measures must be consistent</w:t>
            </w:r>
            <w:r>
              <w:rPr>
                <w:rFonts w:ascii="Arial" w:hAnsi="Arial" w:cs="Arial"/>
                <w:sz w:val="18"/>
              </w:rPr>
              <w:t xml:space="preserve"> with Federal, State</w:t>
            </w:r>
            <w:r w:rsidR="00613FFF">
              <w:rPr>
                <w:rFonts w:ascii="Arial" w:hAnsi="Arial" w:cs="Arial"/>
                <w:sz w:val="18"/>
              </w:rPr>
              <w:t>, Tribal</w:t>
            </w:r>
            <w:r>
              <w:rPr>
                <w:rFonts w:ascii="Arial" w:hAnsi="Arial" w:cs="Arial"/>
                <w:sz w:val="18"/>
              </w:rPr>
              <w:t xml:space="preserve"> and local laws and regulations, and must be implemented by qualified professionals. </w:t>
            </w:r>
          </w:p>
          <w:p w14:paraId="433BD0B5" w14:textId="77777777" w:rsidR="008012E0" w:rsidRDefault="008012E0">
            <w:pPr>
              <w:rPr>
                <w:rFonts w:ascii="Arial" w:hAnsi="Arial" w:cs="Arial"/>
                <w:sz w:val="18"/>
              </w:rPr>
            </w:pPr>
            <w:r>
              <w:rPr>
                <w:rFonts w:ascii="Arial" w:hAnsi="Arial" w:cs="Arial"/>
                <w:sz w:val="18"/>
              </w:rPr>
              <w:t xml:space="preserve">   </w:t>
            </w:r>
          </w:p>
          <w:p w14:paraId="68C28924" w14:textId="77777777" w:rsidR="008012E0" w:rsidRDefault="008012E0">
            <w:pPr>
              <w:rPr>
                <w:rFonts w:ascii="Arial" w:hAnsi="Arial" w:cs="Arial"/>
                <w:sz w:val="18"/>
              </w:rPr>
            </w:pPr>
            <w:r>
              <w:rPr>
                <w:rFonts w:ascii="Arial" w:hAnsi="Arial" w:cs="Arial"/>
                <w:sz w:val="18"/>
              </w:rPr>
              <w:t xml:space="preserve">Specific forms of remediation are not prescribed by HUD </w:t>
            </w:r>
            <w:r>
              <w:rPr>
                <w:rFonts w:ascii="Arial" w:hAnsi="Arial" w:cs="Arial"/>
                <w:sz w:val="18"/>
              </w:rPr>
              <w:lastRenderedPageBreak/>
              <w:t xml:space="preserve">and may vary depending on the nature of the hazard.  </w:t>
            </w:r>
          </w:p>
        </w:tc>
        <w:tc>
          <w:tcPr>
            <w:tcW w:w="2079" w:type="dxa"/>
            <w:tcBorders>
              <w:top w:val="single" w:sz="6" w:space="0" w:color="auto"/>
              <w:left w:val="single" w:sz="6" w:space="0" w:color="auto"/>
              <w:bottom w:val="single" w:sz="6" w:space="0" w:color="auto"/>
              <w:right w:val="double" w:sz="12" w:space="0" w:color="auto"/>
            </w:tcBorders>
          </w:tcPr>
          <w:p w14:paraId="0A141EAC" w14:textId="3090E505" w:rsidR="008012E0" w:rsidRDefault="008012E0">
            <w:pPr>
              <w:rPr>
                <w:rFonts w:ascii="Arial" w:hAnsi="Arial" w:cs="Arial"/>
                <w:sz w:val="18"/>
              </w:rPr>
            </w:pPr>
            <w:r>
              <w:rPr>
                <w:rFonts w:ascii="Arial" w:hAnsi="Arial" w:cs="Arial"/>
                <w:sz w:val="18"/>
              </w:rPr>
              <w:lastRenderedPageBreak/>
              <w:t xml:space="preserve">EPA </w:t>
            </w:r>
            <w:hyperlink r:id="rId39" w:history="1">
              <w:proofErr w:type="spellStart"/>
              <w:r w:rsidRPr="000E6110">
                <w:rPr>
                  <w:rStyle w:val="Hyperlink"/>
                  <w:rFonts w:ascii="Arial" w:hAnsi="Arial" w:cs="Arial"/>
                  <w:sz w:val="18"/>
                </w:rPr>
                <w:t>Envirofacts</w:t>
              </w:r>
              <w:proofErr w:type="spellEnd"/>
            </w:hyperlink>
            <w:r>
              <w:rPr>
                <w:rFonts w:ascii="Arial" w:hAnsi="Arial" w:cs="Arial"/>
                <w:sz w:val="18"/>
              </w:rPr>
              <w:t xml:space="preserve"> </w:t>
            </w:r>
            <w:r w:rsidR="00B14B40">
              <w:rPr>
                <w:rFonts w:ascii="Arial" w:hAnsi="Arial" w:cs="Arial"/>
                <w:sz w:val="18"/>
              </w:rPr>
              <w:t>databases</w:t>
            </w:r>
          </w:p>
          <w:p w14:paraId="40E951E0" w14:textId="5DCE9AC0" w:rsidR="008012E0" w:rsidRDefault="008012E0">
            <w:pPr>
              <w:rPr>
                <w:rFonts w:ascii="Arial" w:hAnsi="Arial" w:cs="Arial"/>
                <w:sz w:val="14"/>
              </w:rPr>
            </w:pPr>
          </w:p>
          <w:p w14:paraId="03BDBF95" w14:textId="5280B9BF" w:rsidR="00FA79BE" w:rsidRDefault="00FA79BE" w:rsidP="00E846E1">
            <w:pPr>
              <w:rPr>
                <w:rFonts w:ascii="Arial" w:hAnsi="Arial" w:cs="Arial"/>
                <w:sz w:val="18"/>
              </w:rPr>
            </w:pPr>
            <w:r>
              <w:rPr>
                <w:rFonts w:ascii="Arial" w:hAnsi="Arial" w:cs="Arial"/>
                <w:sz w:val="18"/>
              </w:rPr>
              <w:t xml:space="preserve">EPA </w:t>
            </w:r>
            <w:hyperlink r:id="rId40" w:history="1">
              <w:proofErr w:type="spellStart"/>
              <w:r w:rsidRPr="00B14B40">
                <w:rPr>
                  <w:rStyle w:val="Hyperlink"/>
                  <w:rFonts w:ascii="Arial" w:hAnsi="Arial" w:cs="Arial"/>
                  <w:sz w:val="18"/>
                </w:rPr>
                <w:t>NEPAssist</w:t>
              </w:r>
              <w:proofErr w:type="spellEnd"/>
            </w:hyperlink>
          </w:p>
          <w:p w14:paraId="3019772A" w14:textId="77777777" w:rsidR="00EE419F" w:rsidRPr="00EE419F" w:rsidRDefault="00EE419F" w:rsidP="00E846E1">
            <w:pPr>
              <w:rPr>
                <w:rFonts w:ascii="Arial" w:hAnsi="Arial" w:cs="Arial"/>
                <w:sz w:val="16"/>
                <w:szCs w:val="16"/>
              </w:rPr>
            </w:pPr>
          </w:p>
          <w:p w14:paraId="5BFD5156" w14:textId="7A2BA54A" w:rsidR="008012E0" w:rsidRDefault="008012E0">
            <w:pPr>
              <w:rPr>
                <w:rFonts w:ascii="Arial" w:hAnsi="Arial" w:cs="Arial"/>
                <w:sz w:val="18"/>
              </w:rPr>
            </w:pPr>
            <w:r>
              <w:rPr>
                <w:rFonts w:ascii="Arial" w:hAnsi="Arial" w:cs="Arial"/>
                <w:sz w:val="18"/>
              </w:rPr>
              <w:t xml:space="preserve">EPA </w:t>
            </w:r>
            <w:hyperlink r:id="rId41" w:history="1">
              <w:proofErr w:type="spellStart"/>
              <w:r w:rsidR="00AF70CB" w:rsidRPr="004C7761">
                <w:rPr>
                  <w:rStyle w:val="Hyperlink"/>
                  <w:rFonts w:ascii="Arial" w:hAnsi="Arial" w:cs="Arial"/>
                  <w:sz w:val="18"/>
                </w:rPr>
                <w:t>Enviro</w:t>
              </w:r>
              <w:r w:rsidRPr="004C7761">
                <w:rPr>
                  <w:rStyle w:val="Hyperlink"/>
                  <w:rFonts w:ascii="Arial" w:hAnsi="Arial" w:cs="Arial"/>
                  <w:sz w:val="18"/>
                </w:rPr>
                <w:t>Map</w:t>
              </w:r>
              <w:r w:rsidR="00AF70CB" w:rsidRPr="004C7761">
                <w:rPr>
                  <w:rStyle w:val="Hyperlink"/>
                  <w:rFonts w:ascii="Arial" w:hAnsi="Arial" w:cs="Arial"/>
                  <w:sz w:val="18"/>
                </w:rPr>
                <w:t>per</w:t>
              </w:r>
              <w:proofErr w:type="spellEnd"/>
            </w:hyperlink>
          </w:p>
          <w:p w14:paraId="20262A3C" w14:textId="26E9444A" w:rsidR="008012E0" w:rsidRDefault="008012E0">
            <w:pPr>
              <w:rPr>
                <w:rFonts w:ascii="Arial" w:hAnsi="Arial" w:cs="Arial"/>
                <w:sz w:val="14"/>
              </w:rPr>
            </w:pPr>
          </w:p>
          <w:p w14:paraId="52B1BE25" w14:textId="77777777" w:rsidR="005C5138" w:rsidRPr="005C5138" w:rsidRDefault="005C5138" w:rsidP="005C5138">
            <w:pPr>
              <w:rPr>
                <w:rStyle w:val="Hyperlink"/>
                <w:rFonts w:ascii="Arial" w:hAnsi="Arial" w:cs="Arial"/>
                <w:color w:val="auto"/>
                <w:sz w:val="18"/>
                <w:u w:val="none"/>
              </w:rPr>
            </w:pPr>
            <w:r>
              <w:rPr>
                <w:rFonts w:ascii="Arial" w:hAnsi="Arial" w:cs="Arial"/>
                <w:sz w:val="18"/>
              </w:rPr>
              <w:t xml:space="preserve">EPA </w:t>
            </w:r>
            <w:hyperlink r:id="rId42" w:history="1">
              <w:r w:rsidRPr="005C5138">
                <w:rPr>
                  <w:rStyle w:val="Hyperlink"/>
                  <w:rFonts w:ascii="Arial" w:hAnsi="Arial" w:cs="Arial"/>
                  <w:sz w:val="18"/>
                </w:rPr>
                <w:t>ECHO</w:t>
              </w:r>
            </w:hyperlink>
            <w:r>
              <w:rPr>
                <w:rFonts w:ascii="Arial" w:hAnsi="Arial" w:cs="Arial"/>
                <w:sz w:val="18"/>
              </w:rPr>
              <w:t xml:space="preserve"> (Enforcement &amp; Compliance History Online)</w:t>
            </w:r>
          </w:p>
          <w:p w14:paraId="592BF753" w14:textId="77777777" w:rsidR="005C5138" w:rsidRDefault="005C5138">
            <w:pPr>
              <w:rPr>
                <w:rFonts w:ascii="Arial" w:hAnsi="Arial" w:cs="Arial"/>
                <w:sz w:val="18"/>
              </w:rPr>
            </w:pPr>
          </w:p>
          <w:p w14:paraId="6C14EC24" w14:textId="16AD16BB" w:rsidR="008012E0" w:rsidRDefault="008012E0">
            <w:pPr>
              <w:rPr>
                <w:rFonts w:ascii="Arial" w:hAnsi="Arial" w:cs="Arial"/>
                <w:sz w:val="16"/>
              </w:rPr>
            </w:pPr>
            <w:r>
              <w:rPr>
                <w:rFonts w:ascii="Arial" w:hAnsi="Arial" w:cs="Arial"/>
                <w:sz w:val="18"/>
              </w:rPr>
              <w:t xml:space="preserve">EPA </w:t>
            </w:r>
            <w:hyperlink r:id="rId43" w:history="1">
              <w:r w:rsidR="00EC7F5E" w:rsidRPr="00701444">
                <w:rPr>
                  <w:rStyle w:val="Hyperlink"/>
                  <w:rFonts w:ascii="Arial" w:hAnsi="Arial" w:cs="Arial"/>
                  <w:sz w:val="18"/>
                </w:rPr>
                <w:t>SEMS</w:t>
              </w:r>
            </w:hyperlink>
            <w:r w:rsidR="00EC7F5E">
              <w:rPr>
                <w:rFonts w:ascii="Arial" w:hAnsi="Arial" w:cs="Arial"/>
                <w:sz w:val="18"/>
              </w:rPr>
              <w:t xml:space="preserve"> (</w:t>
            </w:r>
            <w:r w:rsidR="00264732" w:rsidRPr="00264732">
              <w:rPr>
                <w:rFonts w:ascii="Arial" w:hAnsi="Arial" w:cs="Arial"/>
                <w:sz w:val="18"/>
              </w:rPr>
              <w:t>Superfund Enterprise Management System</w:t>
            </w:r>
            <w:r w:rsidR="00373843">
              <w:rPr>
                <w:rFonts w:ascii="Arial" w:hAnsi="Arial" w:cs="Arial"/>
                <w:sz w:val="18"/>
              </w:rPr>
              <w:t>)</w:t>
            </w:r>
            <w:r w:rsidR="0030489A">
              <w:rPr>
                <w:rFonts w:ascii="Arial" w:hAnsi="Arial" w:cs="Arial"/>
                <w:sz w:val="18"/>
              </w:rPr>
              <w:t xml:space="preserve">  </w:t>
            </w:r>
          </w:p>
          <w:p w14:paraId="79B4167D" w14:textId="77777777" w:rsidR="00B41D8C" w:rsidRDefault="00B41D8C">
            <w:pPr>
              <w:rPr>
                <w:rFonts w:ascii="Arial" w:hAnsi="Arial" w:cs="Arial"/>
                <w:sz w:val="18"/>
              </w:rPr>
            </w:pPr>
          </w:p>
          <w:p w14:paraId="52664E92" w14:textId="41C61228" w:rsidR="00EE419F" w:rsidRDefault="00465650">
            <w:pPr>
              <w:rPr>
                <w:rFonts w:ascii="Arial" w:hAnsi="Arial" w:cs="Arial"/>
                <w:sz w:val="18"/>
              </w:rPr>
            </w:pPr>
            <w:r>
              <w:rPr>
                <w:rFonts w:ascii="Arial" w:hAnsi="Arial" w:cs="Arial"/>
                <w:sz w:val="18"/>
              </w:rPr>
              <w:t xml:space="preserve">EPA Superfund </w:t>
            </w:r>
            <w:hyperlink r:id="rId44" w:history="1">
              <w:r w:rsidRPr="00465650">
                <w:rPr>
                  <w:rStyle w:val="Hyperlink"/>
                  <w:rFonts w:ascii="Arial" w:hAnsi="Arial" w:cs="Arial"/>
                  <w:sz w:val="18"/>
                </w:rPr>
                <w:t>Human Exposure Dashboard</w:t>
              </w:r>
            </w:hyperlink>
          </w:p>
          <w:p w14:paraId="763768F2" w14:textId="77777777" w:rsidR="005C5138" w:rsidRDefault="005C5138">
            <w:pPr>
              <w:rPr>
                <w:rFonts w:ascii="Arial" w:hAnsi="Arial" w:cs="Arial"/>
                <w:sz w:val="18"/>
              </w:rPr>
            </w:pPr>
          </w:p>
          <w:p w14:paraId="39E10770" w14:textId="488418FA" w:rsidR="005A6BBC" w:rsidRPr="005A6BBC" w:rsidRDefault="005A6BBC" w:rsidP="005A6BBC">
            <w:pPr>
              <w:rPr>
                <w:rFonts w:ascii="Arial" w:hAnsi="Arial" w:cs="Arial"/>
                <w:sz w:val="18"/>
              </w:rPr>
            </w:pPr>
            <w:r w:rsidRPr="006E36C8">
              <w:rPr>
                <w:rFonts w:ascii="Arial" w:hAnsi="Arial" w:cs="Arial"/>
                <w:sz w:val="18"/>
              </w:rPr>
              <w:t xml:space="preserve">EPA </w:t>
            </w:r>
            <w:hyperlink r:id="rId45" w:history="1">
              <w:r w:rsidRPr="00544F6D">
                <w:rPr>
                  <w:rStyle w:val="Hyperlink"/>
                  <w:rFonts w:ascii="Arial" w:hAnsi="Arial" w:cs="Arial"/>
                  <w:sz w:val="18"/>
                </w:rPr>
                <w:t>T</w:t>
              </w:r>
              <w:r w:rsidR="00465650" w:rsidRPr="00544F6D">
                <w:rPr>
                  <w:rStyle w:val="Hyperlink"/>
                  <w:rFonts w:ascii="Arial" w:hAnsi="Arial" w:cs="Arial"/>
                  <w:sz w:val="18"/>
                </w:rPr>
                <w:t>RI</w:t>
              </w:r>
            </w:hyperlink>
            <w:r w:rsidR="00465650">
              <w:rPr>
                <w:rFonts w:ascii="Arial" w:hAnsi="Arial" w:cs="Arial"/>
                <w:sz w:val="18"/>
              </w:rPr>
              <w:t xml:space="preserve"> (T</w:t>
            </w:r>
            <w:r w:rsidRPr="006E36C8">
              <w:rPr>
                <w:rFonts w:ascii="Arial" w:hAnsi="Arial" w:cs="Arial"/>
                <w:sz w:val="18"/>
              </w:rPr>
              <w:t>oxic Release Inventory)</w:t>
            </w:r>
          </w:p>
          <w:p w14:paraId="2737CC50" w14:textId="77777777" w:rsidR="005A6BBC" w:rsidRDefault="005A6BBC">
            <w:pPr>
              <w:rPr>
                <w:rFonts w:ascii="Arial" w:hAnsi="Arial" w:cs="Arial"/>
                <w:sz w:val="18"/>
              </w:rPr>
            </w:pPr>
          </w:p>
          <w:p w14:paraId="22CC0EB1" w14:textId="77777777" w:rsidR="0080009C" w:rsidRDefault="008012E0" w:rsidP="0074772D">
            <w:pPr>
              <w:rPr>
                <w:rFonts w:ascii="Arial" w:hAnsi="Arial" w:cs="Arial"/>
                <w:sz w:val="18"/>
              </w:rPr>
            </w:pPr>
            <w:r>
              <w:rPr>
                <w:rFonts w:ascii="Arial" w:hAnsi="Arial" w:cs="Arial"/>
                <w:sz w:val="18"/>
              </w:rPr>
              <w:t xml:space="preserve">ATSDR </w:t>
            </w:r>
            <w:hyperlink r:id="rId46" w:history="1">
              <w:proofErr w:type="spellStart"/>
              <w:r w:rsidRPr="0074772D">
                <w:rPr>
                  <w:rStyle w:val="Hyperlink"/>
                  <w:rFonts w:ascii="Arial" w:hAnsi="Arial" w:cs="Arial"/>
                  <w:sz w:val="18"/>
                </w:rPr>
                <w:t>ToxFAQs</w:t>
              </w:r>
              <w:proofErr w:type="spellEnd"/>
            </w:hyperlink>
            <w:r w:rsidR="00544F6D">
              <w:rPr>
                <w:rFonts w:ascii="Arial" w:hAnsi="Arial" w:cs="Arial"/>
                <w:sz w:val="18"/>
              </w:rPr>
              <w:t xml:space="preserve"> </w:t>
            </w:r>
          </w:p>
          <w:p w14:paraId="50539CE5" w14:textId="3D2E926A" w:rsidR="008012E0" w:rsidRPr="0074772D" w:rsidRDefault="0074772D" w:rsidP="0074772D">
            <w:pPr>
              <w:rPr>
                <w:rFonts w:ascii="Arial" w:hAnsi="Arial" w:cs="Arial"/>
                <w:sz w:val="18"/>
              </w:rPr>
            </w:pPr>
            <w:r>
              <w:rPr>
                <w:rFonts w:ascii="Arial" w:hAnsi="Arial" w:cs="Arial"/>
                <w:sz w:val="18"/>
              </w:rPr>
              <w:t>–</w:t>
            </w:r>
            <w:r w:rsidR="00544F6D">
              <w:rPr>
                <w:rFonts w:ascii="Arial" w:hAnsi="Arial" w:cs="Arial"/>
                <w:sz w:val="18"/>
              </w:rPr>
              <w:t xml:space="preserve"> </w:t>
            </w:r>
            <w:r>
              <w:rPr>
                <w:rFonts w:ascii="Arial" w:hAnsi="Arial" w:cs="Arial"/>
                <w:sz w:val="18"/>
              </w:rPr>
              <w:t xml:space="preserve">common language </w:t>
            </w:r>
            <w:r w:rsidR="008012E0">
              <w:rPr>
                <w:rFonts w:ascii="Arial" w:hAnsi="Arial" w:cs="Arial"/>
                <w:sz w:val="18"/>
              </w:rPr>
              <w:t xml:space="preserve">summaries </w:t>
            </w:r>
            <w:r>
              <w:rPr>
                <w:rFonts w:ascii="Arial" w:hAnsi="Arial" w:cs="Arial"/>
                <w:sz w:val="18"/>
              </w:rPr>
              <w:t>o</w:t>
            </w:r>
            <w:r w:rsidR="0080009C">
              <w:rPr>
                <w:rFonts w:ascii="Arial" w:hAnsi="Arial" w:cs="Arial"/>
                <w:sz w:val="18"/>
              </w:rPr>
              <w:t>f</w:t>
            </w:r>
            <w:r>
              <w:rPr>
                <w:rFonts w:ascii="Arial" w:hAnsi="Arial" w:cs="Arial"/>
                <w:sz w:val="18"/>
              </w:rPr>
              <w:t xml:space="preserve"> </w:t>
            </w:r>
            <w:r w:rsidR="0080009C">
              <w:rPr>
                <w:rFonts w:ascii="Arial" w:hAnsi="Arial" w:cs="Arial"/>
                <w:sz w:val="18"/>
              </w:rPr>
              <w:t xml:space="preserve">specific </w:t>
            </w:r>
            <w:r>
              <w:rPr>
                <w:rFonts w:ascii="Arial" w:hAnsi="Arial" w:cs="Arial"/>
                <w:sz w:val="18"/>
              </w:rPr>
              <w:t>chemicals and</w:t>
            </w:r>
            <w:r w:rsidR="008012E0">
              <w:rPr>
                <w:rFonts w:ascii="Arial" w:hAnsi="Arial" w:cs="Arial"/>
                <w:sz w:val="18"/>
              </w:rPr>
              <w:t xml:space="preserve"> hazardous substances</w:t>
            </w:r>
          </w:p>
          <w:p w14:paraId="32B6E318" w14:textId="0AD71C46" w:rsidR="00856C6F" w:rsidRDefault="00856C6F">
            <w:pPr>
              <w:pStyle w:val="BodyText2"/>
            </w:pPr>
          </w:p>
          <w:p w14:paraId="79646B83" w14:textId="1C7D88BD" w:rsidR="00C36665" w:rsidRDefault="00C36665">
            <w:pPr>
              <w:pStyle w:val="BodyText2"/>
            </w:pPr>
          </w:p>
          <w:p w14:paraId="16F36FCA" w14:textId="1414438B" w:rsidR="00C36665" w:rsidRDefault="00C36665">
            <w:pPr>
              <w:pStyle w:val="BodyText2"/>
            </w:pPr>
          </w:p>
          <w:p w14:paraId="686FF6F2" w14:textId="77777777" w:rsidR="00C36665" w:rsidRPr="00EB240C" w:rsidRDefault="00C36665">
            <w:pPr>
              <w:pStyle w:val="BodyText2"/>
              <w:rPr>
                <w:sz w:val="6"/>
                <w:szCs w:val="6"/>
              </w:rPr>
            </w:pPr>
          </w:p>
          <w:p w14:paraId="2CF012EA" w14:textId="77777777" w:rsidR="00BC582B" w:rsidRPr="00BC582B" w:rsidRDefault="00BC582B" w:rsidP="00BC582B">
            <w:pPr>
              <w:rPr>
                <w:rFonts w:ascii="Arial" w:hAnsi="Arial" w:cs="Arial"/>
                <w:sz w:val="18"/>
                <w:szCs w:val="18"/>
              </w:rPr>
            </w:pPr>
            <w:r w:rsidRPr="00BC582B">
              <w:rPr>
                <w:rFonts w:ascii="Arial" w:hAnsi="Arial" w:cs="Arial"/>
                <w:sz w:val="18"/>
                <w:szCs w:val="18"/>
              </w:rPr>
              <w:t xml:space="preserve">HUD </w:t>
            </w:r>
            <w:hyperlink r:id="rId47" w:history="1">
              <w:r w:rsidRPr="00BC582B">
                <w:rPr>
                  <w:rStyle w:val="Hyperlink"/>
                  <w:rFonts w:ascii="Arial" w:hAnsi="Arial" w:cs="Arial"/>
                  <w:sz w:val="18"/>
                  <w:szCs w:val="18"/>
                </w:rPr>
                <w:t>MAP Guide</w:t>
              </w:r>
            </w:hyperlink>
            <w:r w:rsidRPr="00BC582B">
              <w:rPr>
                <w:rFonts w:ascii="Arial" w:hAnsi="Arial" w:cs="Arial"/>
                <w:sz w:val="18"/>
                <w:szCs w:val="18"/>
              </w:rPr>
              <w:t xml:space="preserve"> “Chapter 9” </w:t>
            </w:r>
          </w:p>
          <w:p w14:paraId="545D4FAB" w14:textId="77777777" w:rsidR="00BC582B" w:rsidRDefault="00BC582B">
            <w:pPr>
              <w:pStyle w:val="BodyText2"/>
            </w:pPr>
          </w:p>
          <w:p w14:paraId="5A541F67" w14:textId="52908F2F" w:rsidR="008012E0" w:rsidRDefault="008012E0">
            <w:pPr>
              <w:pStyle w:val="BodyText2"/>
            </w:pPr>
            <w:r>
              <w:t>State voluntary cleanup programs</w:t>
            </w:r>
            <w:r w:rsidR="00087993">
              <w:t xml:space="preserve"> (VCP) </w:t>
            </w:r>
            <w:r w:rsidR="00BF510D">
              <w:t>&amp;</w:t>
            </w:r>
            <w:r w:rsidR="00087993">
              <w:t xml:space="preserve"> Leaking Underground Storage Tank (LUST)</w:t>
            </w:r>
            <w:r w:rsidR="00BF510D">
              <w:t xml:space="preserve"> databases</w:t>
            </w:r>
            <w:r>
              <w:t>:</w:t>
            </w:r>
          </w:p>
          <w:p w14:paraId="2C549EE6" w14:textId="77777777" w:rsidR="008E3984" w:rsidRDefault="008E3984" w:rsidP="008E3984">
            <w:pPr>
              <w:rPr>
                <w:rFonts w:ascii="Arial" w:hAnsi="Arial" w:cs="Arial"/>
                <w:sz w:val="18"/>
                <w:szCs w:val="18"/>
              </w:rPr>
            </w:pPr>
          </w:p>
          <w:p w14:paraId="4637F48C" w14:textId="760B7C7C" w:rsidR="008E3984" w:rsidRDefault="008E3984" w:rsidP="008E3984">
            <w:pPr>
              <w:rPr>
                <w:rFonts w:ascii="Arial" w:hAnsi="Arial" w:cs="Arial"/>
                <w:sz w:val="18"/>
                <w:szCs w:val="18"/>
              </w:rPr>
            </w:pPr>
            <w:r w:rsidRPr="008E3984">
              <w:rPr>
                <w:rFonts w:ascii="Arial" w:hAnsi="Arial" w:cs="Arial"/>
                <w:sz w:val="18"/>
                <w:szCs w:val="18"/>
              </w:rPr>
              <w:t>WY</w:t>
            </w:r>
            <w:r>
              <w:rPr>
                <w:rFonts w:ascii="Arial" w:hAnsi="Arial" w:cs="Arial"/>
                <w:sz w:val="18"/>
                <w:szCs w:val="18"/>
              </w:rPr>
              <w:t xml:space="preserve"> LUST</w:t>
            </w:r>
            <w:r w:rsidRPr="008E3984">
              <w:rPr>
                <w:rFonts w:ascii="Arial" w:hAnsi="Arial" w:cs="Arial"/>
                <w:sz w:val="18"/>
                <w:szCs w:val="18"/>
              </w:rPr>
              <w:t xml:space="preserve">: </w:t>
            </w:r>
            <w:hyperlink r:id="rId48" w:history="1">
              <w:r w:rsidRPr="00791025">
                <w:rPr>
                  <w:rStyle w:val="Hyperlink"/>
                  <w:rFonts w:ascii="Arial" w:hAnsi="Arial" w:cs="Arial"/>
                  <w:sz w:val="18"/>
                  <w:szCs w:val="18"/>
                </w:rPr>
                <w:t>http://deq.wyoming.gov/shwd/storage-tank/resources/general-information/</w:t>
              </w:r>
            </w:hyperlink>
          </w:p>
          <w:p w14:paraId="31B39018" w14:textId="50ABA3B0" w:rsidR="00063257" w:rsidRDefault="00063257" w:rsidP="008E3984">
            <w:pPr>
              <w:rPr>
                <w:rFonts w:ascii="Arial" w:hAnsi="Arial" w:cs="Arial"/>
                <w:sz w:val="18"/>
                <w:szCs w:val="18"/>
              </w:rPr>
            </w:pPr>
          </w:p>
          <w:p w14:paraId="63B36EE7" w14:textId="33706333" w:rsidR="00063257" w:rsidRDefault="00063257" w:rsidP="008E3984">
            <w:pPr>
              <w:rPr>
                <w:rFonts w:ascii="Arial" w:hAnsi="Arial" w:cs="Arial"/>
                <w:sz w:val="18"/>
                <w:szCs w:val="18"/>
              </w:rPr>
            </w:pPr>
            <w:r>
              <w:rPr>
                <w:rFonts w:ascii="Arial" w:hAnsi="Arial" w:cs="Arial"/>
                <w:sz w:val="18"/>
                <w:szCs w:val="18"/>
              </w:rPr>
              <w:t>WY V</w:t>
            </w:r>
            <w:r w:rsidR="00087993">
              <w:rPr>
                <w:rFonts w:ascii="Arial" w:hAnsi="Arial" w:cs="Arial"/>
                <w:sz w:val="18"/>
                <w:szCs w:val="18"/>
              </w:rPr>
              <w:t>C</w:t>
            </w:r>
            <w:r>
              <w:rPr>
                <w:rFonts w:ascii="Arial" w:hAnsi="Arial" w:cs="Arial"/>
                <w:sz w:val="18"/>
                <w:szCs w:val="18"/>
              </w:rPr>
              <w:t xml:space="preserve">P: </w:t>
            </w:r>
            <w:hyperlink r:id="rId49" w:history="1">
              <w:r w:rsidRPr="00791025">
                <w:rPr>
                  <w:rStyle w:val="Hyperlink"/>
                  <w:rFonts w:ascii="Arial" w:hAnsi="Arial" w:cs="Arial"/>
                  <w:sz w:val="18"/>
                  <w:szCs w:val="18"/>
                </w:rPr>
                <w:t>http://deq.wyoming.gov/shwd/voluntary-remediation-program/</w:t>
              </w:r>
            </w:hyperlink>
          </w:p>
          <w:p w14:paraId="1E64FE3A" w14:textId="77777777" w:rsidR="008E3984" w:rsidRPr="008E3984" w:rsidRDefault="008E3984" w:rsidP="008E3984">
            <w:pPr>
              <w:rPr>
                <w:rFonts w:ascii="Arial" w:hAnsi="Arial" w:cs="Arial"/>
                <w:sz w:val="18"/>
                <w:szCs w:val="18"/>
              </w:rPr>
            </w:pPr>
          </w:p>
          <w:p w14:paraId="6BAD7ED7" w14:textId="3C11D18F" w:rsidR="008E3984" w:rsidRDefault="008E3984" w:rsidP="008E3984">
            <w:pPr>
              <w:rPr>
                <w:rFonts w:ascii="Arial" w:hAnsi="Arial" w:cs="Arial"/>
                <w:sz w:val="18"/>
                <w:szCs w:val="18"/>
              </w:rPr>
            </w:pPr>
            <w:r w:rsidRPr="008E3984">
              <w:rPr>
                <w:rFonts w:ascii="Arial" w:hAnsi="Arial" w:cs="Arial"/>
                <w:sz w:val="18"/>
                <w:szCs w:val="18"/>
              </w:rPr>
              <w:t xml:space="preserve">MT LUST: </w:t>
            </w:r>
            <w:hyperlink r:id="rId50" w:history="1">
              <w:r w:rsidRPr="00791025">
                <w:rPr>
                  <w:rStyle w:val="Hyperlink"/>
                  <w:rFonts w:ascii="Arial" w:hAnsi="Arial" w:cs="Arial"/>
                  <w:sz w:val="18"/>
                  <w:szCs w:val="18"/>
                </w:rPr>
                <w:t>http://deq.mt.gov/Land/lust/lustsites</w:t>
              </w:r>
            </w:hyperlink>
          </w:p>
          <w:p w14:paraId="5F520990" w14:textId="799A5824" w:rsidR="008E3984" w:rsidRDefault="008E3984" w:rsidP="008E3984">
            <w:pPr>
              <w:rPr>
                <w:rFonts w:ascii="Arial" w:hAnsi="Arial" w:cs="Arial"/>
                <w:sz w:val="18"/>
                <w:szCs w:val="18"/>
              </w:rPr>
            </w:pPr>
          </w:p>
          <w:p w14:paraId="31345B42" w14:textId="49E2501A" w:rsidR="00087993" w:rsidRDefault="00881049" w:rsidP="008E3984">
            <w:pPr>
              <w:rPr>
                <w:rFonts w:ascii="Arial" w:hAnsi="Arial" w:cs="Arial"/>
                <w:sz w:val="18"/>
                <w:szCs w:val="18"/>
              </w:rPr>
            </w:pPr>
            <w:r>
              <w:rPr>
                <w:rFonts w:ascii="Arial" w:hAnsi="Arial" w:cs="Arial"/>
                <w:sz w:val="18"/>
                <w:szCs w:val="18"/>
              </w:rPr>
              <w:t xml:space="preserve">MT VCP: </w:t>
            </w:r>
            <w:hyperlink r:id="rId51" w:history="1">
              <w:r w:rsidRPr="00791025">
                <w:rPr>
                  <w:rStyle w:val="Hyperlink"/>
                  <w:rFonts w:ascii="Arial" w:hAnsi="Arial" w:cs="Arial"/>
                  <w:sz w:val="18"/>
                  <w:szCs w:val="18"/>
                </w:rPr>
                <w:t>https://deq.mt.gov/Land/statesuperfund/vcra</w:t>
              </w:r>
            </w:hyperlink>
          </w:p>
          <w:p w14:paraId="7A80347F" w14:textId="77777777" w:rsidR="00087993" w:rsidRPr="008E3984" w:rsidRDefault="00087993" w:rsidP="008E3984">
            <w:pPr>
              <w:rPr>
                <w:rFonts w:ascii="Arial" w:hAnsi="Arial" w:cs="Arial"/>
                <w:sz w:val="18"/>
                <w:szCs w:val="18"/>
              </w:rPr>
            </w:pPr>
          </w:p>
          <w:p w14:paraId="79E7F217" w14:textId="5BCC1471" w:rsidR="008E3984" w:rsidRDefault="008E3984" w:rsidP="008E3984">
            <w:pPr>
              <w:rPr>
                <w:rFonts w:ascii="Arial" w:hAnsi="Arial" w:cs="Arial"/>
                <w:sz w:val="18"/>
                <w:szCs w:val="18"/>
              </w:rPr>
            </w:pPr>
            <w:r w:rsidRPr="008E3984">
              <w:rPr>
                <w:rFonts w:ascii="Arial" w:hAnsi="Arial" w:cs="Arial"/>
                <w:sz w:val="18"/>
                <w:szCs w:val="18"/>
              </w:rPr>
              <w:t xml:space="preserve">SD LUST:  </w:t>
            </w:r>
            <w:hyperlink r:id="rId52" w:history="1">
              <w:r w:rsidRPr="00791025">
                <w:rPr>
                  <w:rStyle w:val="Hyperlink"/>
                  <w:rFonts w:ascii="Arial" w:hAnsi="Arial" w:cs="Arial"/>
                  <w:sz w:val="18"/>
                  <w:szCs w:val="18"/>
                </w:rPr>
                <w:t>https://apps.sd.gov/NR42InteractiveMap</w:t>
              </w:r>
            </w:hyperlink>
          </w:p>
          <w:p w14:paraId="3F392731" w14:textId="77777777" w:rsidR="005435E0" w:rsidRDefault="005435E0" w:rsidP="008E3984">
            <w:pPr>
              <w:rPr>
                <w:rFonts w:ascii="Arial" w:hAnsi="Arial" w:cs="Arial"/>
                <w:sz w:val="18"/>
                <w:szCs w:val="18"/>
              </w:rPr>
            </w:pPr>
          </w:p>
          <w:p w14:paraId="778E2CDA" w14:textId="0FD4A7A2" w:rsidR="005435E0" w:rsidRDefault="005435E0" w:rsidP="008E3984">
            <w:pPr>
              <w:rPr>
                <w:rFonts w:ascii="Arial" w:hAnsi="Arial" w:cs="Arial"/>
                <w:sz w:val="18"/>
                <w:szCs w:val="18"/>
              </w:rPr>
            </w:pPr>
            <w:r>
              <w:rPr>
                <w:rFonts w:ascii="Arial" w:hAnsi="Arial" w:cs="Arial"/>
                <w:sz w:val="18"/>
                <w:szCs w:val="18"/>
              </w:rPr>
              <w:t xml:space="preserve">SD VCP: </w:t>
            </w:r>
            <w:hyperlink r:id="rId53" w:history="1">
              <w:r w:rsidR="00D84C2A" w:rsidRPr="00791025">
                <w:rPr>
                  <w:rStyle w:val="Hyperlink"/>
                  <w:rFonts w:ascii="Arial" w:hAnsi="Arial" w:cs="Arial"/>
                  <w:sz w:val="18"/>
                  <w:szCs w:val="18"/>
                </w:rPr>
                <w:t>https://denr.sd.gov/des/gw/Brownfields/Brownfields.aspx</w:t>
              </w:r>
            </w:hyperlink>
          </w:p>
          <w:p w14:paraId="697CD975" w14:textId="77777777" w:rsidR="005435E0" w:rsidRPr="008E3984" w:rsidRDefault="005435E0" w:rsidP="008E3984">
            <w:pPr>
              <w:rPr>
                <w:rFonts w:ascii="Arial" w:hAnsi="Arial" w:cs="Arial"/>
                <w:sz w:val="18"/>
                <w:szCs w:val="18"/>
              </w:rPr>
            </w:pPr>
          </w:p>
          <w:p w14:paraId="523F6373" w14:textId="3C300C1D" w:rsidR="008E3984" w:rsidRDefault="008E3984" w:rsidP="008E3984">
            <w:pPr>
              <w:rPr>
                <w:rFonts w:ascii="Arial" w:hAnsi="Arial" w:cs="Arial"/>
                <w:sz w:val="18"/>
                <w:szCs w:val="18"/>
              </w:rPr>
            </w:pPr>
            <w:r w:rsidRPr="008E3984">
              <w:rPr>
                <w:rFonts w:ascii="Arial" w:hAnsi="Arial" w:cs="Arial"/>
                <w:sz w:val="18"/>
                <w:szCs w:val="18"/>
              </w:rPr>
              <w:t xml:space="preserve">ND LUST: </w:t>
            </w:r>
            <w:hyperlink r:id="rId54" w:history="1">
              <w:r w:rsidRPr="00791025">
                <w:rPr>
                  <w:rStyle w:val="Hyperlink"/>
                  <w:rFonts w:ascii="Arial" w:hAnsi="Arial" w:cs="Arial"/>
                  <w:sz w:val="18"/>
                  <w:szCs w:val="18"/>
                </w:rPr>
                <w:t>https://deq.nd.gov/FOI</w:t>
              </w:r>
              <w:r w:rsidRPr="00791025">
                <w:rPr>
                  <w:rStyle w:val="Hyperlink"/>
                  <w:rFonts w:ascii="Arial" w:hAnsi="Arial" w:cs="Arial"/>
                  <w:sz w:val="18"/>
                  <w:szCs w:val="18"/>
                </w:rPr>
                <w:lastRenderedPageBreak/>
                <w:t>A/UST-LUST-DataExport/lust-data.aspx</w:t>
              </w:r>
            </w:hyperlink>
          </w:p>
          <w:p w14:paraId="1A4D9891" w14:textId="2DE2B8F6" w:rsidR="00D84C2A" w:rsidRDefault="00D84C2A" w:rsidP="008E3984">
            <w:pPr>
              <w:rPr>
                <w:rFonts w:ascii="Arial" w:hAnsi="Arial" w:cs="Arial"/>
                <w:sz w:val="18"/>
                <w:szCs w:val="18"/>
              </w:rPr>
            </w:pPr>
          </w:p>
          <w:p w14:paraId="6DDE7760" w14:textId="3F915058" w:rsidR="00D84C2A" w:rsidRDefault="00D84C2A" w:rsidP="008E3984">
            <w:pPr>
              <w:rPr>
                <w:rFonts w:ascii="Arial" w:hAnsi="Arial" w:cs="Arial"/>
                <w:sz w:val="18"/>
                <w:szCs w:val="18"/>
              </w:rPr>
            </w:pPr>
            <w:r>
              <w:rPr>
                <w:rFonts w:ascii="Arial" w:hAnsi="Arial" w:cs="Arial"/>
                <w:sz w:val="18"/>
                <w:szCs w:val="18"/>
              </w:rPr>
              <w:t xml:space="preserve">ND VCP: </w:t>
            </w:r>
            <w:hyperlink r:id="rId55" w:history="1">
              <w:r w:rsidR="00746993" w:rsidRPr="00791025">
                <w:rPr>
                  <w:rStyle w:val="Hyperlink"/>
                  <w:rFonts w:ascii="Arial" w:hAnsi="Arial" w:cs="Arial"/>
                  <w:sz w:val="18"/>
                  <w:szCs w:val="18"/>
                </w:rPr>
                <w:t>https://deq.nd.gov/WM/Brownfields/</w:t>
              </w:r>
            </w:hyperlink>
          </w:p>
          <w:p w14:paraId="535B083B" w14:textId="77777777" w:rsidR="008E3984" w:rsidRPr="008E3984" w:rsidRDefault="008E3984" w:rsidP="008E3984">
            <w:pPr>
              <w:rPr>
                <w:rFonts w:ascii="Arial" w:hAnsi="Arial" w:cs="Arial"/>
                <w:sz w:val="18"/>
                <w:szCs w:val="18"/>
              </w:rPr>
            </w:pPr>
          </w:p>
          <w:p w14:paraId="64D71FCC" w14:textId="1EFADB54" w:rsidR="008E3984" w:rsidRDefault="008E3984" w:rsidP="008E3984">
            <w:pPr>
              <w:rPr>
                <w:rFonts w:ascii="Arial" w:hAnsi="Arial" w:cs="Arial"/>
                <w:sz w:val="18"/>
                <w:szCs w:val="18"/>
              </w:rPr>
            </w:pPr>
            <w:r w:rsidRPr="008E3984">
              <w:rPr>
                <w:rFonts w:ascii="Arial" w:hAnsi="Arial" w:cs="Arial"/>
                <w:sz w:val="18"/>
                <w:szCs w:val="18"/>
              </w:rPr>
              <w:t xml:space="preserve">UT LUST: </w:t>
            </w:r>
            <w:hyperlink r:id="rId56" w:history="1">
              <w:r w:rsidRPr="00791025">
                <w:rPr>
                  <w:rStyle w:val="Hyperlink"/>
                  <w:rFonts w:ascii="Arial" w:hAnsi="Arial" w:cs="Arial"/>
                  <w:sz w:val="18"/>
                  <w:szCs w:val="18"/>
                </w:rPr>
                <w:t>http://eqspillsps.deq.utah.gov/Search_Public.aspx</w:t>
              </w:r>
            </w:hyperlink>
            <w:r w:rsidRPr="008E3984">
              <w:rPr>
                <w:rFonts w:ascii="Arial" w:hAnsi="Arial" w:cs="Arial"/>
                <w:sz w:val="18"/>
                <w:szCs w:val="18"/>
              </w:rPr>
              <w:t xml:space="preserve"> </w:t>
            </w:r>
          </w:p>
          <w:p w14:paraId="18BCF970" w14:textId="24BA01F3" w:rsidR="00746993" w:rsidRDefault="00746993" w:rsidP="008E3984">
            <w:pPr>
              <w:rPr>
                <w:rFonts w:ascii="Arial" w:hAnsi="Arial" w:cs="Arial"/>
                <w:sz w:val="18"/>
                <w:szCs w:val="18"/>
              </w:rPr>
            </w:pPr>
          </w:p>
          <w:p w14:paraId="0EE98CF7" w14:textId="13AF8E8A" w:rsidR="00746993" w:rsidRDefault="00746993" w:rsidP="008E3984">
            <w:pPr>
              <w:rPr>
                <w:rFonts w:ascii="Arial" w:hAnsi="Arial" w:cs="Arial"/>
                <w:sz w:val="18"/>
                <w:szCs w:val="18"/>
              </w:rPr>
            </w:pPr>
            <w:r>
              <w:rPr>
                <w:rFonts w:ascii="Arial" w:hAnsi="Arial" w:cs="Arial"/>
                <w:sz w:val="18"/>
                <w:szCs w:val="18"/>
              </w:rPr>
              <w:t xml:space="preserve">UT VCP: </w:t>
            </w:r>
            <w:hyperlink r:id="rId57" w:history="1">
              <w:r w:rsidR="00AD33E1" w:rsidRPr="00791025">
                <w:rPr>
                  <w:rStyle w:val="Hyperlink"/>
                  <w:rFonts w:ascii="Arial" w:hAnsi="Arial" w:cs="Arial"/>
                  <w:sz w:val="18"/>
                  <w:szCs w:val="18"/>
                </w:rPr>
                <w:t>https://deq.utah.gov/environmental-response-and-remediation/cercla-comprehensive-environmental-response-compensation-and-liability-act/voluntary-cleanup-program#:~:text=In%201997%2C%20the%20Utah%20Voluntary,providing%20a%20streamlined%20cleanup%20program</w:t>
              </w:r>
            </w:hyperlink>
            <w:r w:rsidR="00AD33E1" w:rsidRPr="00AD33E1">
              <w:rPr>
                <w:rFonts w:ascii="Arial" w:hAnsi="Arial" w:cs="Arial"/>
                <w:sz w:val="18"/>
                <w:szCs w:val="18"/>
              </w:rPr>
              <w:t>.</w:t>
            </w:r>
          </w:p>
          <w:p w14:paraId="276AF065" w14:textId="77777777" w:rsidR="008E3984" w:rsidRPr="008E3984" w:rsidRDefault="008E3984" w:rsidP="008E3984">
            <w:pPr>
              <w:rPr>
                <w:rFonts w:ascii="Arial" w:hAnsi="Arial" w:cs="Arial"/>
                <w:sz w:val="18"/>
                <w:szCs w:val="18"/>
              </w:rPr>
            </w:pPr>
          </w:p>
          <w:p w14:paraId="6D247943" w14:textId="10DA7E34" w:rsidR="00603C94" w:rsidRDefault="008E3984" w:rsidP="008E3984">
            <w:pPr>
              <w:rPr>
                <w:rFonts w:ascii="Arial" w:hAnsi="Arial" w:cs="Arial"/>
                <w:sz w:val="18"/>
                <w:szCs w:val="18"/>
              </w:rPr>
            </w:pPr>
            <w:r w:rsidRPr="008E3984">
              <w:rPr>
                <w:rFonts w:ascii="Arial" w:hAnsi="Arial" w:cs="Arial"/>
                <w:sz w:val="18"/>
                <w:szCs w:val="18"/>
              </w:rPr>
              <w:t xml:space="preserve">CO LUST: </w:t>
            </w:r>
            <w:hyperlink r:id="rId58" w:history="1">
              <w:r w:rsidRPr="00791025">
                <w:rPr>
                  <w:rStyle w:val="Hyperlink"/>
                  <w:rFonts w:ascii="Arial" w:hAnsi="Arial" w:cs="Arial"/>
                  <w:sz w:val="18"/>
                  <w:szCs w:val="18"/>
                </w:rPr>
                <w:t>https://gis.colorado.gov/openpetroleum/</w:t>
              </w:r>
            </w:hyperlink>
          </w:p>
          <w:p w14:paraId="29284890" w14:textId="09749495" w:rsidR="00AD33E1" w:rsidRDefault="00AD33E1" w:rsidP="008E3984">
            <w:pPr>
              <w:rPr>
                <w:rFonts w:ascii="Arial" w:hAnsi="Arial" w:cs="Arial"/>
                <w:sz w:val="18"/>
                <w:szCs w:val="18"/>
              </w:rPr>
            </w:pPr>
          </w:p>
          <w:p w14:paraId="5874CA8E" w14:textId="65C6ED21" w:rsidR="00AD33E1" w:rsidRDefault="00AD33E1" w:rsidP="008E3984">
            <w:pPr>
              <w:rPr>
                <w:rFonts w:ascii="Arial" w:hAnsi="Arial" w:cs="Arial"/>
                <w:sz w:val="18"/>
                <w:szCs w:val="18"/>
              </w:rPr>
            </w:pPr>
            <w:r>
              <w:rPr>
                <w:rFonts w:ascii="Arial" w:hAnsi="Arial" w:cs="Arial"/>
                <w:sz w:val="18"/>
                <w:szCs w:val="18"/>
              </w:rPr>
              <w:t xml:space="preserve">CO VCP: </w:t>
            </w:r>
            <w:hyperlink r:id="rId59" w:history="1">
              <w:r w:rsidR="004521D3" w:rsidRPr="00791025">
                <w:rPr>
                  <w:rStyle w:val="Hyperlink"/>
                  <w:rFonts w:ascii="Arial" w:hAnsi="Arial" w:cs="Arial"/>
                  <w:sz w:val="18"/>
                  <w:szCs w:val="18"/>
                </w:rPr>
                <w:t>https://www.colorado.gov/pacific/cdphe/voluntary-cleanup</w:t>
              </w:r>
            </w:hyperlink>
          </w:p>
          <w:p w14:paraId="1E716473" w14:textId="77777777" w:rsidR="003038C8" w:rsidRDefault="003038C8" w:rsidP="004521D3">
            <w:pPr>
              <w:rPr>
                <w:rFonts w:ascii="Arial" w:hAnsi="Arial" w:cs="Arial"/>
                <w:sz w:val="18"/>
              </w:rPr>
            </w:pPr>
            <w:bookmarkStart w:id="3" w:name="_GoBack"/>
            <w:bookmarkEnd w:id="3"/>
          </w:p>
          <w:p w14:paraId="7F274C17" w14:textId="1F85309A" w:rsidR="003411F4" w:rsidRDefault="00FD3BEE" w:rsidP="004D5954">
            <w:pPr>
              <w:ind w:left="80" w:hanging="80"/>
              <w:rPr>
                <w:rFonts w:ascii="Arial" w:hAnsi="Arial" w:cs="Arial"/>
                <w:sz w:val="18"/>
              </w:rPr>
            </w:pPr>
            <w:r>
              <w:rPr>
                <w:rFonts w:ascii="Arial" w:hAnsi="Arial" w:cs="Arial"/>
                <w:sz w:val="18"/>
              </w:rPr>
              <w:lastRenderedPageBreak/>
              <w:t xml:space="preserve">EPA </w:t>
            </w:r>
            <w:hyperlink r:id="rId60" w:history="1">
              <w:r w:rsidR="00CB695E">
                <w:rPr>
                  <w:rStyle w:val="Hyperlink"/>
                  <w:rFonts w:ascii="Arial" w:hAnsi="Arial" w:cs="Arial"/>
                  <w:sz w:val="18"/>
                </w:rPr>
                <w:t>i</w:t>
              </w:r>
              <w:r w:rsidR="003C1FA2" w:rsidRPr="003C1FA2">
                <w:rPr>
                  <w:rStyle w:val="Hyperlink"/>
                  <w:rFonts w:ascii="Arial" w:hAnsi="Arial" w:cs="Arial"/>
                  <w:sz w:val="18"/>
                </w:rPr>
                <w:t>nfo on</w:t>
              </w:r>
              <w:r w:rsidR="003411F4" w:rsidRPr="003C1FA2">
                <w:rPr>
                  <w:rStyle w:val="Hyperlink"/>
                  <w:rFonts w:ascii="Arial" w:hAnsi="Arial" w:cs="Arial"/>
                  <w:sz w:val="18"/>
                </w:rPr>
                <w:t xml:space="preserve"> USTs</w:t>
              </w:r>
            </w:hyperlink>
            <w:r w:rsidR="00FA7B4C">
              <w:rPr>
                <w:rStyle w:val="Hyperlink"/>
                <w:rFonts w:ascii="Arial" w:hAnsi="Arial" w:cs="Arial"/>
                <w:sz w:val="18"/>
              </w:rPr>
              <w:t xml:space="preserve"> </w:t>
            </w:r>
            <w:r w:rsidR="00FA7B4C" w:rsidRPr="00655999">
              <w:rPr>
                <w:rStyle w:val="Hyperlink"/>
                <w:rFonts w:ascii="Arial" w:hAnsi="Arial" w:cs="Arial"/>
                <w:color w:val="auto"/>
                <w:sz w:val="18"/>
                <w:u w:val="none"/>
              </w:rPr>
              <w:t>(underground storage tanks)</w:t>
            </w:r>
          </w:p>
          <w:p w14:paraId="6F432701" w14:textId="77777777" w:rsidR="008012E0" w:rsidRDefault="008012E0">
            <w:pPr>
              <w:rPr>
                <w:rFonts w:ascii="Arial" w:hAnsi="Arial" w:cs="Arial"/>
                <w:sz w:val="14"/>
              </w:rPr>
            </w:pPr>
          </w:p>
          <w:p w14:paraId="006F8AF6" w14:textId="0156A244" w:rsidR="00326334" w:rsidRDefault="008E4A52">
            <w:pPr>
              <w:rPr>
                <w:rFonts w:ascii="Arial" w:hAnsi="Arial" w:cs="Arial"/>
                <w:sz w:val="18"/>
                <w:szCs w:val="18"/>
              </w:rPr>
            </w:pPr>
            <w:r w:rsidRPr="008E4A52">
              <w:rPr>
                <w:rFonts w:ascii="Arial" w:hAnsi="Arial" w:cs="Arial"/>
                <w:sz w:val="18"/>
                <w:szCs w:val="18"/>
              </w:rPr>
              <w:t xml:space="preserve">EPA </w:t>
            </w:r>
            <w:hyperlink r:id="rId61" w:history="1">
              <w:r w:rsidRPr="00D45B18">
                <w:rPr>
                  <w:rStyle w:val="Hyperlink"/>
                  <w:rFonts w:ascii="Arial" w:hAnsi="Arial" w:cs="Arial"/>
                  <w:sz w:val="18"/>
                  <w:szCs w:val="18"/>
                </w:rPr>
                <w:t>Cleanup Guidance</w:t>
              </w:r>
            </w:hyperlink>
          </w:p>
          <w:p w14:paraId="1273DEDB" w14:textId="77777777" w:rsidR="006430C0" w:rsidRDefault="006430C0">
            <w:pPr>
              <w:rPr>
                <w:rFonts w:ascii="Arial" w:hAnsi="Arial" w:cs="Arial"/>
                <w:sz w:val="18"/>
                <w:szCs w:val="18"/>
              </w:rPr>
            </w:pPr>
          </w:p>
          <w:p w14:paraId="667F8694" w14:textId="04F94988" w:rsidR="00D44251" w:rsidRPr="00D45B18" w:rsidRDefault="00D44251">
            <w:pPr>
              <w:rPr>
                <w:rFonts w:ascii="Arial" w:hAnsi="Arial" w:cs="Arial"/>
                <w:sz w:val="18"/>
                <w:szCs w:val="18"/>
              </w:rPr>
            </w:pPr>
            <w:r>
              <w:rPr>
                <w:rFonts w:ascii="Arial" w:hAnsi="Arial" w:cs="Arial"/>
                <w:sz w:val="18"/>
                <w:szCs w:val="18"/>
              </w:rPr>
              <w:t xml:space="preserve">HUD </w:t>
            </w:r>
            <w:hyperlink r:id="rId62" w:history="1">
              <w:r w:rsidRPr="00D45B18">
                <w:rPr>
                  <w:rStyle w:val="Hyperlink"/>
                  <w:rFonts w:ascii="Arial" w:hAnsi="Arial" w:cs="Arial"/>
                  <w:sz w:val="18"/>
                  <w:szCs w:val="18"/>
                </w:rPr>
                <w:t>Lead Rule Compliance Advisor</w:t>
              </w:r>
            </w:hyperlink>
          </w:p>
          <w:p w14:paraId="455ABD1A" w14:textId="77777777" w:rsidR="00D44251" w:rsidRPr="004D5954" w:rsidRDefault="00D44251">
            <w:pPr>
              <w:rPr>
                <w:rFonts w:ascii="Arial" w:hAnsi="Arial" w:cs="Arial"/>
              </w:rPr>
            </w:pPr>
          </w:p>
          <w:p w14:paraId="4515570D" w14:textId="16E58CD7" w:rsidR="00326334" w:rsidRDefault="00326334">
            <w:pPr>
              <w:rPr>
                <w:rFonts w:ascii="Arial" w:hAnsi="Arial" w:cs="Arial"/>
                <w:sz w:val="14"/>
              </w:rPr>
            </w:pPr>
            <w:r>
              <w:rPr>
                <w:rFonts w:ascii="Arial" w:hAnsi="Arial" w:cs="Arial"/>
                <w:sz w:val="18"/>
                <w:szCs w:val="18"/>
              </w:rPr>
              <w:t xml:space="preserve">HUD </w:t>
            </w:r>
            <w:hyperlink r:id="rId63" w:history="1">
              <w:r w:rsidRPr="006B05A7">
                <w:rPr>
                  <w:rStyle w:val="Hyperlink"/>
                  <w:rFonts w:ascii="Arial" w:hAnsi="Arial" w:cs="Arial"/>
                  <w:sz w:val="18"/>
                  <w:szCs w:val="18"/>
                </w:rPr>
                <w:t>Lead-Based Paint Guidelines</w:t>
              </w:r>
            </w:hyperlink>
          </w:p>
          <w:p w14:paraId="09D53057" w14:textId="122FD8CB" w:rsidR="00D44251" w:rsidRDefault="00D44251" w:rsidP="00326334">
            <w:pPr>
              <w:rPr>
                <w:rFonts w:ascii="Arial" w:hAnsi="Arial" w:cs="Arial"/>
                <w:color w:val="000000"/>
                <w:sz w:val="14"/>
                <w:szCs w:val="14"/>
              </w:rPr>
            </w:pPr>
          </w:p>
          <w:p w14:paraId="509C9832" w14:textId="77777777" w:rsidR="004D5954" w:rsidRDefault="004D5954" w:rsidP="00326334">
            <w:pPr>
              <w:rPr>
                <w:rFonts w:ascii="Arial" w:hAnsi="Arial" w:cs="Arial"/>
                <w:color w:val="000000"/>
                <w:sz w:val="14"/>
                <w:szCs w:val="14"/>
              </w:rPr>
            </w:pPr>
          </w:p>
          <w:p w14:paraId="34E2526D" w14:textId="61DED018" w:rsidR="00C6522D" w:rsidRPr="00C6522D" w:rsidRDefault="00044121" w:rsidP="005D0730">
            <w:pPr>
              <w:rPr>
                <w:rFonts w:ascii="Arial" w:hAnsi="Arial" w:cs="Arial"/>
                <w:color w:val="000000"/>
                <w:sz w:val="18"/>
                <w:szCs w:val="18"/>
              </w:rPr>
            </w:pPr>
            <w:hyperlink r:id="rId64" w:history="1">
              <w:r w:rsidR="00D44251" w:rsidRPr="00C6522D">
                <w:rPr>
                  <w:rStyle w:val="Hyperlink"/>
                  <w:rFonts w:ascii="Arial" w:hAnsi="Arial" w:cs="Arial"/>
                  <w:sz w:val="18"/>
                  <w:szCs w:val="18"/>
                </w:rPr>
                <w:t xml:space="preserve">HUD </w:t>
              </w:r>
              <w:r w:rsidR="00C6522D">
                <w:rPr>
                  <w:rStyle w:val="Hyperlink"/>
                  <w:rFonts w:ascii="Arial" w:hAnsi="Arial" w:cs="Arial"/>
                  <w:sz w:val="18"/>
                  <w:szCs w:val="18"/>
                </w:rPr>
                <w:t>Exchange</w:t>
              </w:r>
            </w:hyperlink>
          </w:p>
        </w:tc>
      </w:tr>
    </w:tbl>
    <w:p w14:paraId="14EDE3DA" w14:textId="77777777" w:rsidR="00444DA3" w:rsidRPr="000278E9" w:rsidRDefault="00444DA3">
      <w:pPr>
        <w:rPr>
          <w:rFonts w:ascii="Arial" w:hAnsi="Arial" w:cs="Arial"/>
          <w:sz w:val="2"/>
          <w:szCs w:val="2"/>
        </w:rPr>
      </w:pPr>
      <w:r>
        <w:lastRenderedPageBreak/>
        <w:br w:type="page"/>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42"/>
        <w:gridCol w:w="2268"/>
        <w:gridCol w:w="2601"/>
        <w:gridCol w:w="2610"/>
        <w:gridCol w:w="2079"/>
      </w:tblGrid>
      <w:tr w:rsidR="008012E0" w14:paraId="6069AECC" w14:textId="77777777" w:rsidTr="00750419">
        <w:trPr>
          <w:trHeight w:val="948"/>
        </w:trPr>
        <w:tc>
          <w:tcPr>
            <w:tcW w:w="1908" w:type="dxa"/>
            <w:tcBorders>
              <w:top w:val="single" w:sz="6" w:space="0" w:color="auto"/>
              <w:left w:val="double" w:sz="12" w:space="0" w:color="auto"/>
              <w:bottom w:val="single" w:sz="6" w:space="0" w:color="auto"/>
              <w:right w:val="single" w:sz="6" w:space="0" w:color="auto"/>
            </w:tcBorders>
          </w:tcPr>
          <w:p w14:paraId="054AE616" w14:textId="77777777" w:rsidR="008012E0" w:rsidRDefault="008012E0">
            <w:pPr>
              <w:rPr>
                <w:rFonts w:ascii="Arial" w:hAnsi="Arial" w:cs="Arial"/>
                <w:sz w:val="18"/>
              </w:rPr>
            </w:pPr>
            <w:r>
              <w:rPr>
                <w:rFonts w:ascii="Arial" w:hAnsi="Arial" w:cs="Arial"/>
                <w:b/>
                <w:bCs/>
                <w:i/>
                <w:iCs/>
                <w:sz w:val="20"/>
              </w:rPr>
              <w:t>5. Endangered Species</w:t>
            </w:r>
            <w:r>
              <w:rPr>
                <w:rFonts w:ascii="Arial" w:hAnsi="Arial" w:cs="Arial"/>
                <w:sz w:val="18"/>
              </w:rPr>
              <w:t xml:space="preserve"> </w:t>
            </w:r>
          </w:p>
          <w:p w14:paraId="25697CD6" w14:textId="77777777" w:rsidR="008012E0" w:rsidRDefault="008012E0">
            <w:pPr>
              <w:rPr>
                <w:rFonts w:ascii="Arial" w:hAnsi="Arial" w:cs="Arial"/>
                <w:sz w:val="10"/>
              </w:rPr>
            </w:pPr>
          </w:p>
          <w:p w14:paraId="5AE6E2FA" w14:textId="77777777" w:rsidR="008012E0" w:rsidRDefault="008012E0">
            <w:pPr>
              <w:rPr>
                <w:rFonts w:ascii="Arial" w:hAnsi="Arial" w:cs="Arial"/>
                <w:sz w:val="18"/>
              </w:rPr>
            </w:pPr>
            <w:r>
              <w:rPr>
                <w:rFonts w:ascii="Arial" w:hAnsi="Arial" w:cs="Arial"/>
                <w:sz w:val="18"/>
              </w:rPr>
              <w:t xml:space="preserve">Endangered Species Act of 1973 (16 U.S.C. 1531 </w:t>
            </w:r>
            <w:r>
              <w:rPr>
                <w:rFonts w:ascii="Arial" w:hAnsi="Arial" w:cs="Arial"/>
                <w:i/>
                <w:iCs/>
                <w:sz w:val="18"/>
              </w:rPr>
              <w:t>et seq</w:t>
            </w:r>
            <w:r>
              <w:rPr>
                <w:rFonts w:ascii="Arial" w:hAnsi="Arial" w:cs="Arial"/>
                <w:sz w:val="18"/>
              </w:rPr>
              <w:t>.), particularly section 7 (16 U.S.C. 1536)</w:t>
            </w:r>
          </w:p>
          <w:p w14:paraId="669E645D" w14:textId="77777777" w:rsidR="008012E0" w:rsidRDefault="008012E0">
            <w:pPr>
              <w:rPr>
                <w:rFonts w:ascii="Arial" w:hAnsi="Arial" w:cs="Arial"/>
                <w:sz w:val="18"/>
              </w:rPr>
            </w:pPr>
          </w:p>
          <w:p w14:paraId="657D31EE" w14:textId="77777777" w:rsidR="008012E0" w:rsidRDefault="008012E0">
            <w:pPr>
              <w:rPr>
                <w:rFonts w:ascii="Arial" w:hAnsi="Arial" w:cs="Arial"/>
                <w:sz w:val="18"/>
              </w:rPr>
            </w:pPr>
            <w:r>
              <w:rPr>
                <w:rFonts w:ascii="Arial" w:hAnsi="Arial" w:cs="Arial"/>
                <w:sz w:val="18"/>
              </w:rPr>
              <w:t>50 CFR Part 402 “Endangered Species Act”</w:t>
            </w:r>
          </w:p>
          <w:p w14:paraId="0EF151C1" w14:textId="77777777" w:rsidR="008012E0" w:rsidRDefault="008012E0">
            <w:pPr>
              <w:rPr>
                <w:rFonts w:ascii="Arial" w:hAnsi="Arial" w:cs="Arial"/>
                <w:b/>
                <w:bCs/>
                <w:i/>
                <w:iCs/>
                <w:sz w:val="20"/>
              </w:rPr>
            </w:pPr>
            <w:r>
              <w:rPr>
                <w:rFonts w:ascii="Arial" w:hAnsi="Arial" w:cs="Arial"/>
                <w:sz w:val="18"/>
              </w:rPr>
              <w:t>(DOI &amp; Commerce)</w:t>
            </w:r>
          </w:p>
        </w:tc>
        <w:tc>
          <w:tcPr>
            <w:tcW w:w="2142" w:type="dxa"/>
            <w:tcBorders>
              <w:top w:val="single" w:sz="6" w:space="0" w:color="auto"/>
              <w:left w:val="single" w:sz="6" w:space="0" w:color="auto"/>
              <w:bottom w:val="single" w:sz="6" w:space="0" w:color="auto"/>
              <w:right w:val="single" w:sz="6" w:space="0" w:color="auto"/>
            </w:tcBorders>
          </w:tcPr>
          <w:p w14:paraId="5ADA07DE"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Acquisition </w:t>
            </w:r>
            <w:r w:rsidR="00542734">
              <w:rPr>
                <w:rFonts w:ascii="Arial" w:hAnsi="Arial" w:cs="Arial"/>
                <w:sz w:val="18"/>
              </w:rPr>
              <w:t xml:space="preserve">or Disposition </w:t>
            </w:r>
            <w:r>
              <w:rPr>
                <w:rFonts w:ascii="Arial" w:hAnsi="Arial" w:cs="Arial"/>
                <w:sz w:val="18"/>
              </w:rPr>
              <w:t>of undeveloped land</w:t>
            </w:r>
          </w:p>
          <w:p w14:paraId="796CB6AC"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Conversion of land use</w:t>
            </w:r>
          </w:p>
          <w:p w14:paraId="5AA8DB52"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Demolition</w:t>
            </w:r>
          </w:p>
          <w:p w14:paraId="1AF2B5ED" w14:textId="77777777" w:rsidR="002C6470" w:rsidRDefault="002C647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Site clearance</w:t>
            </w:r>
          </w:p>
          <w:p w14:paraId="6C3A1678"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Major rehabilitation </w:t>
            </w:r>
          </w:p>
          <w:p w14:paraId="0B7CDD7A"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New construction</w:t>
            </w:r>
          </w:p>
          <w:p w14:paraId="504949BE" w14:textId="77777777" w:rsidR="008012E0" w:rsidRDefault="008012E0">
            <w:pPr>
              <w:rPr>
                <w:rFonts w:ascii="Arial" w:hAnsi="Arial" w:cs="Arial"/>
                <w:sz w:val="18"/>
              </w:rPr>
            </w:pPr>
          </w:p>
        </w:tc>
        <w:tc>
          <w:tcPr>
            <w:tcW w:w="2268" w:type="dxa"/>
            <w:tcBorders>
              <w:top w:val="single" w:sz="6" w:space="0" w:color="auto"/>
              <w:left w:val="single" w:sz="6" w:space="0" w:color="auto"/>
              <w:bottom w:val="single" w:sz="6" w:space="0" w:color="auto"/>
              <w:right w:val="single" w:sz="6" w:space="0" w:color="auto"/>
            </w:tcBorders>
          </w:tcPr>
          <w:p w14:paraId="269ECF3F" w14:textId="77777777" w:rsidR="008012E0" w:rsidRDefault="008012E0">
            <w:pPr>
              <w:pStyle w:val="BodyText2"/>
            </w:pPr>
            <w:r>
              <w:t xml:space="preserve">Project </w:t>
            </w:r>
            <w:r w:rsidR="002C6470">
              <w:t>may affect or is</w:t>
            </w:r>
            <w:r>
              <w:t xml:space="preserve"> likely to affect</w:t>
            </w:r>
            <w:r w:rsidR="002C6470">
              <w:t xml:space="preserve"> </w:t>
            </w:r>
            <w:r>
              <w:t>any Federally listed endangered or threatened species or</w:t>
            </w:r>
            <w:r w:rsidR="002C6470">
              <w:t xml:space="preserve"> its</w:t>
            </w:r>
            <w:r>
              <w:t xml:space="preserve"> habitat.</w:t>
            </w:r>
          </w:p>
          <w:p w14:paraId="358179D5" w14:textId="77777777" w:rsidR="008012E0" w:rsidRDefault="008012E0">
            <w:pPr>
              <w:rPr>
                <w:rFonts w:ascii="Arial" w:hAnsi="Arial" w:cs="Arial"/>
                <w:color w:val="FF0000"/>
                <w:sz w:val="18"/>
              </w:rPr>
            </w:pPr>
          </w:p>
          <w:p w14:paraId="432BA0F8" w14:textId="77777777" w:rsidR="008012E0" w:rsidRDefault="008012E0">
            <w:pPr>
              <w:rPr>
                <w:rFonts w:ascii="Arial" w:hAnsi="Arial" w:cs="Arial"/>
                <w:sz w:val="18"/>
              </w:rPr>
            </w:pPr>
          </w:p>
          <w:p w14:paraId="7BCB1398" w14:textId="77777777" w:rsidR="008012E0" w:rsidRDefault="008012E0">
            <w:pPr>
              <w:rPr>
                <w:rFonts w:ascii="Arial" w:hAnsi="Arial" w:cs="Arial"/>
                <w:sz w:val="18"/>
              </w:rPr>
            </w:pPr>
          </w:p>
          <w:p w14:paraId="38BBB5B1" w14:textId="77777777" w:rsidR="008012E0" w:rsidRDefault="008012E0">
            <w:pPr>
              <w:rPr>
                <w:rFonts w:ascii="Arial" w:hAnsi="Arial" w:cs="Arial"/>
                <w:sz w:val="18"/>
              </w:rPr>
            </w:pPr>
          </w:p>
          <w:p w14:paraId="14360A5D" w14:textId="77777777" w:rsidR="008012E0" w:rsidRDefault="008012E0">
            <w:pPr>
              <w:rPr>
                <w:rFonts w:ascii="Arial" w:hAnsi="Arial" w:cs="Arial"/>
                <w:sz w:val="18"/>
              </w:rPr>
            </w:pPr>
          </w:p>
          <w:p w14:paraId="78385B10" w14:textId="77777777" w:rsidR="008012E0" w:rsidRDefault="008012E0">
            <w:pPr>
              <w:rPr>
                <w:rFonts w:ascii="Arial" w:hAnsi="Arial" w:cs="Arial"/>
                <w:sz w:val="18"/>
              </w:rPr>
            </w:pPr>
          </w:p>
          <w:p w14:paraId="250A6761" w14:textId="77777777" w:rsidR="008012E0" w:rsidRDefault="008012E0">
            <w:pPr>
              <w:rPr>
                <w:rFonts w:ascii="Arial" w:hAnsi="Arial" w:cs="Arial"/>
                <w:sz w:val="18"/>
              </w:rPr>
            </w:pPr>
          </w:p>
          <w:p w14:paraId="1B2CC3BD" w14:textId="77777777" w:rsidR="008012E0" w:rsidRDefault="008012E0">
            <w:pPr>
              <w:jc w:val="center"/>
              <w:rPr>
                <w:rFonts w:ascii="Arial" w:hAnsi="Arial" w:cs="Arial"/>
                <w:sz w:val="18"/>
              </w:rPr>
            </w:pPr>
          </w:p>
        </w:tc>
        <w:tc>
          <w:tcPr>
            <w:tcW w:w="2601" w:type="dxa"/>
            <w:tcBorders>
              <w:top w:val="single" w:sz="6" w:space="0" w:color="auto"/>
              <w:left w:val="single" w:sz="6" w:space="0" w:color="auto"/>
              <w:bottom w:val="single" w:sz="6" w:space="0" w:color="auto"/>
              <w:right w:val="single" w:sz="6" w:space="0" w:color="auto"/>
            </w:tcBorders>
          </w:tcPr>
          <w:p w14:paraId="1F5DF8C9" w14:textId="77777777" w:rsidR="008012E0" w:rsidRDefault="002C6470">
            <w:r>
              <w:rPr>
                <w:rFonts w:ascii="Arial" w:hAnsi="Arial" w:cs="Arial"/>
                <w:sz w:val="18"/>
              </w:rPr>
              <w:t xml:space="preserve">Evaluate species and habitat listings for project area. </w:t>
            </w:r>
            <w:r w:rsidR="008012E0">
              <w:rPr>
                <w:rFonts w:ascii="Arial" w:hAnsi="Arial" w:cs="Arial"/>
                <w:sz w:val="18"/>
              </w:rPr>
              <w:t>Contact US Fish and Wildlife Service (</w:t>
            </w:r>
            <w:r w:rsidR="006619C1">
              <w:rPr>
                <w:rFonts w:ascii="Arial" w:hAnsi="Arial" w:cs="Arial"/>
                <w:sz w:val="18"/>
              </w:rPr>
              <w:t>US</w:t>
            </w:r>
            <w:r w:rsidR="008012E0">
              <w:rPr>
                <w:rFonts w:ascii="Arial" w:hAnsi="Arial" w:cs="Arial"/>
                <w:sz w:val="18"/>
              </w:rPr>
              <w:t>FWS) to determine if a listed species or habitat is present in the project area</w:t>
            </w:r>
            <w:r w:rsidR="008012E0">
              <w:t xml:space="preserve"> </w:t>
            </w:r>
            <w:r w:rsidR="008012E0">
              <w:rPr>
                <w:rFonts w:ascii="Arial" w:hAnsi="Arial" w:cs="Arial"/>
                <w:sz w:val="18"/>
              </w:rPr>
              <w:t>or may be affected by the project.</w:t>
            </w:r>
            <w:r w:rsidR="008012E0">
              <w:t xml:space="preserve"> </w:t>
            </w:r>
          </w:p>
          <w:p w14:paraId="731E09AA" w14:textId="77777777" w:rsidR="008012E0" w:rsidRDefault="008012E0">
            <w:pPr>
              <w:rPr>
                <w:sz w:val="10"/>
              </w:rPr>
            </w:pPr>
          </w:p>
          <w:p w14:paraId="773B760B" w14:textId="680CE8FC" w:rsidR="00133469" w:rsidRDefault="00133469" w:rsidP="00133469">
            <w:pPr>
              <w:rPr>
                <w:rFonts w:ascii="Arial" w:hAnsi="Arial" w:cs="Arial"/>
                <w:sz w:val="18"/>
              </w:rPr>
            </w:pPr>
            <w:r w:rsidRPr="0055419E">
              <w:rPr>
                <w:rFonts w:ascii="Arial" w:hAnsi="Arial" w:cs="Arial"/>
                <w:sz w:val="18"/>
              </w:rPr>
              <w:t xml:space="preserve">USFWS </w:t>
            </w:r>
            <w:hyperlink r:id="rId65" w:history="1">
              <w:proofErr w:type="spellStart"/>
              <w:r w:rsidRPr="003A5A3E">
                <w:rPr>
                  <w:rStyle w:val="Hyperlink"/>
                  <w:rFonts w:ascii="Arial" w:hAnsi="Arial" w:cs="Arial"/>
                  <w:sz w:val="18"/>
                </w:rPr>
                <w:t>iPaC</w:t>
              </w:r>
              <w:proofErr w:type="spellEnd"/>
            </w:hyperlink>
            <w:r>
              <w:rPr>
                <w:rFonts w:ascii="Arial" w:hAnsi="Arial" w:cs="Arial"/>
                <w:sz w:val="18"/>
              </w:rPr>
              <w:t xml:space="preserve"> -</w:t>
            </w:r>
            <w:r w:rsidR="00F306DE">
              <w:rPr>
                <w:rFonts w:ascii="Arial" w:hAnsi="Arial" w:cs="Arial"/>
                <w:sz w:val="18"/>
              </w:rPr>
              <w:t xml:space="preserve"> </w:t>
            </w:r>
            <w:r w:rsidR="00F07A07">
              <w:rPr>
                <w:rFonts w:ascii="Arial" w:hAnsi="Arial" w:cs="Arial"/>
                <w:sz w:val="18"/>
              </w:rPr>
              <w:t xml:space="preserve">project area </w:t>
            </w:r>
            <w:r w:rsidR="00F306DE">
              <w:rPr>
                <w:rFonts w:ascii="Arial" w:hAnsi="Arial" w:cs="Arial"/>
                <w:sz w:val="18"/>
              </w:rPr>
              <w:t>search</w:t>
            </w:r>
            <w:r>
              <w:rPr>
                <w:rFonts w:ascii="Arial" w:hAnsi="Arial" w:cs="Arial"/>
                <w:sz w:val="18"/>
              </w:rPr>
              <w:t xml:space="preserve"> </w:t>
            </w:r>
            <w:r w:rsidR="00F07A07">
              <w:rPr>
                <w:rFonts w:ascii="Arial" w:hAnsi="Arial" w:cs="Arial"/>
                <w:sz w:val="18"/>
              </w:rPr>
              <w:t xml:space="preserve">tool </w:t>
            </w:r>
            <w:r w:rsidR="00213FBE">
              <w:rPr>
                <w:rFonts w:ascii="Arial" w:hAnsi="Arial" w:cs="Arial"/>
                <w:sz w:val="18"/>
              </w:rPr>
              <w:t xml:space="preserve">for </w:t>
            </w:r>
            <w:r w:rsidRPr="00A03C30">
              <w:rPr>
                <w:rFonts w:ascii="Arial" w:hAnsi="Arial" w:cs="Arial"/>
                <w:sz w:val="18"/>
              </w:rPr>
              <w:t xml:space="preserve">species </w:t>
            </w:r>
            <w:r>
              <w:rPr>
                <w:rFonts w:ascii="Arial" w:hAnsi="Arial" w:cs="Arial"/>
                <w:sz w:val="18"/>
              </w:rPr>
              <w:t xml:space="preserve">and </w:t>
            </w:r>
            <w:r w:rsidRPr="00A03C30">
              <w:rPr>
                <w:rFonts w:ascii="Arial" w:hAnsi="Arial" w:cs="Arial"/>
                <w:sz w:val="18"/>
              </w:rPr>
              <w:t>critical habitat</w:t>
            </w:r>
            <w:r w:rsidR="00213FBE">
              <w:rPr>
                <w:rFonts w:ascii="Arial" w:hAnsi="Arial" w:cs="Arial"/>
                <w:sz w:val="18"/>
              </w:rPr>
              <w:t>.</w:t>
            </w:r>
          </w:p>
          <w:p w14:paraId="25B0DA20" w14:textId="77777777" w:rsidR="00133469" w:rsidRDefault="00133469" w:rsidP="00133469">
            <w:pPr>
              <w:rPr>
                <w:rFonts w:ascii="Arial" w:hAnsi="Arial" w:cs="Arial"/>
                <w:sz w:val="18"/>
              </w:rPr>
            </w:pPr>
          </w:p>
          <w:p w14:paraId="7D022C0C" w14:textId="50DDF129" w:rsidR="00213FBE" w:rsidRDefault="00213FBE" w:rsidP="00F306DE">
            <w:pPr>
              <w:rPr>
                <w:rFonts w:ascii="Arial" w:hAnsi="Arial" w:cs="Arial"/>
                <w:sz w:val="18"/>
              </w:rPr>
            </w:pPr>
            <w:r>
              <w:rPr>
                <w:rFonts w:ascii="Arial" w:hAnsi="Arial" w:cs="Arial"/>
                <w:sz w:val="18"/>
              </w:rPr>
              <w:t xml:space="preserve">USFWS </w:t>
            </w:r>
            <w:hyperlink r:id="rId66" w:history="1">
              <w:r w:rsidR="001349F2" w:rsidRPr="005055FC">
                <w:rPr>
                  <w:rStyle w:val="Hyperlink"/>
                  <w:rFonts w:ascii="Arial" w:hAnsi="Arial" w:cs="Arial"/>
                  <w:sz w:val="18"/>
                </w:rPr>
                <w:t>ECOS</w:t>
              </w:r>
            </w:hyperlink>
            <w:r w:rsidR="001349F2">
              <w:rPr>
                <w:rFonts w:ascii="Arial" w:hAnsi="Arial" w:cs="Arial"/>
                <w:sz w:val="18"/>
              </w:rPr>
              <w:t xml:space="preserve"> </w:t>
            </w:r>
            <w:r w:rsidRPr="00F07A07">
              <w:rPr>
                <w:rFonts w:ascii="Arial" w:hAnsi="Arial" w:cs="Arial"/>
                <w:sz w:val="18"/>
              </w:rPr>
              <w:t>county-level search</w:t>
            </w:r>
            <w:r>
              <w:rPr>
                <w:rFonts w:ascii="Arial" w:hAnsi="Arial" w:cs="Arial"/>
                <w:sz w:val="18"/>
              </w:rPr>
              <w:t xml:space="preserve"> tool.</w:t>
            </w:r>
          </w:p>
          <w:p w14:paraId="08CA9AD3" w14:textId="77777777" w:rsidR="00213FBE" w:rsidRDefault="00213FBE" w:rsidP="00F306DE">
            <w:pPr>
              <w:rPr>
                <w:rFonts w:ascii="Arial" w:hAnsi="Arial" w:cs="Arial"/>
                <w:sz w:val="18"/>
              </w:rPr>
            </w:pPr>
          </w:p>
          <w:p w14:paraId="4515046B" w14:textId="7F5F5EF3" w:rsidR="00F306DE" w:rsidRDefault="00F306DE" w:rsidP="00F306DE">
            <w:pPr>
              <w:rPr>
                <w:rFonts w:ascii="Arial" w:hAnsi="Arial" w:cs="Arial"/>
                <w:sz w:val="18"/>
              </w:rPr>
            </w:pPr>
            <w:r>
              <w:rPr>
                <w:rFonts w:ascii="Arial" w:hAnsi="Arial" w:cs="Arial"/>
                <w:sz w:val="18"/>
              </w:rPr>
              <w:t xml:space="preserve">USFWS </w:t>
            </w:r>
            <w:hyperlink r:id="rId67" w:history="1">
              <w:r w:rsidRPr="009E05DA">
                <w:rPr>
                  <w:rStyle w:val="Hyperlink"/>
                  <w:rFonts w:ascii="Arial" w:hAnsi="Arial" w:cs="Arial"/>
                  <w:sz w:val="18"/>
                </w:rPr>
                <w:t>Critical Habitat online mapper</w:t>
              </w:r>
            </w:hyperlink>
          </w:p>
          <w:p w14:paraId="4FD2F853" w14:textId="77777777" w:rsidR="00F306DE" w:rsidRDefault="00F306DE" w:rsidP="00F306DE">
            <w:pPr>
              <w:rPr>
                <w:rFonts w:ascii="Arial" w:hAnsi="Arial" w:cs="Arial"/>
                <w:sz w:val="18"/>
              </w:rPr>
            </w:pPr>
          </w:p>
          <w:p w14:paraId="6265A602" w14:textId="2FEEC877" w:rsidR="008012E0" w:rsidRDefault="00A03C30">
            <w:pPr>
              <w:rPr>
                <w:rFonts w:ascii="Arial" w:hAnsi="Arial" w:cs="Arial"/>
                <w:sz w:val="14"/>
              </w:rPr>
            </w:pPr>
            <w:r>
              <w:rPr>
                <w:rFonts w:ascii="Arial" w:hAnsi="Arial" w:cs="Arial"/>
                <w:sz w:val="18"/>
              </w:rPr>
              <w:t>USFWS g</w:t>
            </w:r>
            <w:r w:rsidR="008012E0">
              <w:rPr>
                <w:rFonts w:ascii="Arial" w:hAnsi="Arial" w:cs="Arial"/>
                <w:sz w:val="18"/>
              </w:rPr>
              <w:t xml:space="preserve">eneral information on </w:t>
            </w:r>
            <w:hyperlink r:id="rId68" w:history="1">
              <w:r w:rsidR="008012E0" w:rsidRPr="00267A3B">
                <w:rPr>
                  <w:rStyle w:val="Hyperlink"/>
                  <w:rFonts w:ascii="Arial" w:hAnsi="Arial" w:cs="Arial"/>
                  <w:sz w:val="18"/>
                </w:rPr>
                <w:t>listed species and habitats</w:t>
              </w:r>
            </w:hyperlink>
          </w:p>
          <w:p w14:paraId="709E8040" w14:textId="77777777" w:rsidR="008012E0" w:rsidRDefault="008012E0">
            <w:pPr>
              <w:rPr>
                <w:rFonts w:ascii="Arial" w:hAnsi="Arial" w:cs="Arial"/>
                <w:sz w:val="18"/>
              </w:rPr>
            </w:pPr>
          </w:p>
          <w:p w14:paraId="133E013E" w14:textId="09FF3372" w:rsidR="00EA7F28" w:rsidRDefault="001854CB">
            <w:pPr>
              <w:rPr>
                <w:rFonts w:ascii="Arial" w:hAnsi="Arial" w:cs="Arial"/>
                <w:sz w:val="18"/>
              </w:rPr>
            </w:pPr>
            <w:r>
              <w:rPr>
                <w:rFonts w:ascii="Arial" w:hAnsi="Arial" w:cs="Arial"/>
                <w:sz w:val="18"/>
              </w:rPr>
              <w:t xml:space="preserve">In addition: </w:t>
            </w:r>
          </w:p>
          <w:p w14:paraId="7D2B3F1E" w14:textId="77777777" w:rsidR="00AB2FEA" w:rsidRPr="00213FBE" w:rsidRDefault="00AB2FEA">
            <w:pPr>
              <w:rPr>
                <w:rFonts w:ascii="Arial" w:hAnsi="Arial" w:cs="Arial"/>
                <w:sz w:val="8"/>
                <w:szCs w:val="8"/>
              </w:rPr>
            </w:pPr>
          </w:p>
          <w:p w14:paraId="6762C5DC" w14:textId="4226DE83" w:rsidR="00D70EDA" w:rsidRDefault="008012E0" w:rsidP="001854CB">
            <w:pPr>
              <w:numPr>
                <w:ilvl w:val="0"/>
                <w:numId w:val="25"/>
              </w:numPr>
              <w:tabs>
                <w:tab w:val="left" w:pos="256"/>
              </w:tabs>
              <w:ind w:left="250" w:hanging="180"/>
              <w:rPr>
                <w:rFonts w:ascii="Arial" w:hAnsi="Arial" w:cs="Arial"/>
                <w:sz w:val="18"/>
              </w:rPr>
            </w:pPr>
            <w:r w:rsidRPr="00D70EDA">
              <w:rPr>
                <w:rFonts w:ascii="Arial" w:hAnsi="Arial" w:cs="Arial"/>
                <w:sz w:val="18"/>
              </w:rPr>
              <w:t>Missouri</w:t>
            </w:r>
            <w:r w:rsidR="000A6323">
              <w:rPr>
                <w:rFonts w:ascii="Arial" w:hAnsi="Arial" w:cs="Arial"/>
                <w:sz w:val="18"/>
              </w:rPr>
              <w:t xml:space="preserve"> </w:t>
            </w:r>
            <w:hyperlink r:id="rId69" w:history="1">
              <w:r w:rsidR="00D70EDA" w:rsidRPr="00B52307">
                <w:rPr>
                  <w:rStyle w:val="Hyperlink"/>
                  <w:rFonts w:ascii="Arial" w:hAnsi="Arial" w:cs="Arial"/>
                  <w:sz w:val="18"/>
                </w:rPr>
                <w:t>Natural Heritage Database</w:t>
              </w:r>
            </w:hyperlink>
            <w:r w:rsidR="00B52307">
              <w:rPr>
                <w:rFonts w:ascii="Arial" w:hAnsi="Arial" w:cs="Arial"/>
                <w:sz w:val="18"/>
              </w:rPr>
              <w:t xml:space="preserve"> (</w:t>
            </w:r>
            <w:r w:rsidR="0069041F">
              <w:rPr>
                <w:rFonts w:ascii="Arial" w:hAnsi="Arial" w:cs="Arial"/>
                <w:sz w:val="18"/>
              </w:rPr>
              <w:t xml:space="preserve">federal and state </w:t>
            </w:r>
            <w:r w:rsidR="00B52307">
              <w:rPr>
                <w:rFonts w:ascii="Arial" w:hAnsi="Arial" w:cs="Arial"/>
                <w:sz w:val="18"/>
              </w:rPr>
              <w:t>listed species</w:t>
            </w:r>
            <w:r w:rsidR="0069041F">
              <w:rPr>
                <w:rFonts w:ascii="Arial" w:hAnsi="Arial" w:cs="Arial"/>
                <w:sz w:val="18"/>
              </w:rPr>
              <w:t>)</w:t>
            </w:r>
          </w:p>
          <w:p w14:paraId="6833119E" w14:textId="0C7F9E1B" w:rsidR="001854CB" w:rsidRDefault="00044121" w:rsidP="001854CB">
            <w:pPr>
              <w:numPr>
                <w:ilvl w:val="0"/>
                <w:numId w:val="25"/>
              </w:numPr>
              <w:tabs>
                <w:tab w:val="left" w:pos="256"/>
              </w:tabs>
              <w:ind w:left="250" w:hanging="180"/>
              <w:rPr>
                <w:rFonts w:ascii="Arial" w:hAnsi="Arial" w:cs="Arial"/>
                <w:sz w:val="18"/>
              </w:rPr>
            </w:pPr>
            <w:hyperlink r:id="rId70" w:history="1">
              <w:r w:rsidR="001854CB" w:rsidRPr="00381A10">
                <w:rPr>
                  <w:rStyle w:val="Hyperlink"/>
                  <w:rFonts w:ascii="Arial" w:hAnsi="Arial" w:cs="Arial"/>
                  <w:sz w:val="18"/>
                </w:rPr>
                <w:t>Missouri species</w:t>
              </w:r>
            </w:hyperlink>
            <w:r w:rsidR="001854CB" w:rsidRPr="00BA42D6">
              <w:rPr>
                <w:rFonts w:ascii="Arial" w:hAnsi="Arial" w:cs="Arial"/>
                <w:sz w:val="16"/>
                <w:szCs w:val="16"/>
              </w:rPr>
              <w:t xml:space="preserve">, </w:t>
            </w:r>
            <w:r w:rsidR="001854CB" w:rsidRPr="00257B04">
              <w:rPr>
                <w:rFonts w:ascii="Arial" w:hAnsi="Arial" w:cs="Arial"/>
                <w:sz w:val="18"/>
                <w:szCs w:val="18"/>
              </w:rPr>
              <w:t>by county</w:t>
            </w:r>
          </w:p>
          <w:p w14:paraId="6011081D" w14:textId="77777777" w:rsidR="004A6A2E" w:rsidRPr="00444DA3" w:rsidRDefault="004A6A2E" w:rsidP="001854CB">
            <w:pPr>
              <w:ind w:left="250" w:hanging="180"/>
              <w:rPr>
                <w:rFonts w:ascii="Arial" w:hAnsi="Arial" w:cs="Arial"/>
                <w:sz w:val="4"/>
                <w:szCs w:val="4"/>
              </w:rPr>
            </w:pPr>
          </w:p>
          <w:p w14:paraId="087139EC" w14:textId="23083255" w:rsidR="009178E6" w:rsidRPr="00BA42D6" w:rsidRDefault="000525CE" w:rsidP="001854CB">
            <w:pPr>
              <w:ind w:left="250" w:hanging="180"/>
              <w:rPr>
                <w:rFonts w:ascii="Arial" w:hAnsi="Arial" w:cs="Arial"/>
                <w:sz w:val="16"/>
                <w:szCs w:val="16"/>
              </w:rPr>
            </w:pPr>
            <w:r>
              <w:rPr>
                <w:rFonts w:ascii="Arial" w:hAnsi="Arial" w:cs="Arial"/>
                <w:sz w:val="18"/>
              </w:rPr>
              <w:t xml:space="preserve">  </w:t>
            </w:r>
            <w:r w:rsidR="00BA42D6">
              <w:rPr>
                <w:rFonts w:ascii="Arial" w:hAnsi="Arial" w:cs="Arial"/>
                <w:sz w:val="18"/>
              </w:rPr>
              <w:t xml:space="preserve"> </w:t>
            </w:r>
          </w:p>
          <w:p w14:paraId="07E53D0E" w14:textId="2AEFC86A" w:rsidR="008012E0" w:rsidRPr="00D77B37" w:rsidRDefault="001854CB" w:rsidP="001854CB">
            <w:pPr>
              <w:numPr>
                <w:ilvl w:val="0"/>
                <w:numId w:val="25"/>
              </w:numPr>
              <w:tabs>
                <w:tab w:val="left" w:pos="156"/>
              </w:tabs>
              <w:ind w:left="250" w:hanging="180"/>
              <w:rPr>
                <w:rStyle w:val="Hyperlink"/>
                <w:rFonts w:ascii="Arial" w:hAnsi="Arial" w:cs="Arial"/>
                <w:color w:val="auto"/>
                <w:sz w:val="14"/>
                <w:u w:val="none"/>
              </w:rPr>
            </w:pPr>
            <w:r>
              <w:rPr>
                <w:rFonts w:ascii="Arial" w:hAnsi="Arial" w:cs="Arial"/>
                <w:sz w:val="18"/>
              </w:rPr>
              <w:t xml:space="preserve"> </w:t>
            </w:r>
            <w:hyperlink r:id="rId71" w:history="1">
              <w:r w:rsidR="008012E0" w:rsidRPr="009F6F64">
                <w:rPr>
                  <w:rStyle w:val="Hyperlink"/>
                  <w:rFonts w:ascii="Arial" w:hAnsi="Arial" w:cs="Arial"/>
                  <w:sz w:val="18"/>
                </w:rPr>
                <w:t xml:space="preserve">Iowa </w:t>
              </w:r>
              <w:r w:rsidR="009178E6" w:rsidRPr="009F6F64">
                <w:rPr>
                  <w:rStyle w:val="Hyperlink"/>
                  <w:rFonts w:ascii="Arial" w:hAnsi="Arial" w:cs="Arial"/>
                  <w:sz w:val="18"/>
                </w:rPr>
                <w:t>species</w:t>
              </w:r>
            </w:hyperlink>
            <w:r w:rsidR="009178E6">
              <w:rPr>
                <w:rFonts w:ascii="Arial" w:hAnsi="Arial" w:cs="Arial"/>
                <w:sz w:val="18"/>
              </w:rPr>
              <w:t xml:space="preserve">, by </w:t>
            </w:r>
            <w:r w:rsidR="008012E0">
              <w:rPr>
                <w:rFonts w:ascii="Arial" w:hAnsi="Arial" w:cs="Arial"/>
                <w:sz w:val="18"/>
              </w:rPr>
              <w:t>count</w:t>
            </w:r>
            <w:r w:rsidR="009178E6">
              <w:rPr>
                <w:rFonts w:ascii="Arial" w:hAnsi="Arial" w:cs="Arial"/>
                <w:sz w:val="18"/>
              </w:rPr>
              <w:t>y</w:t>
            </w:r>
            <w:r w:rsidR="008012E0">
              <w:rPr>
                <w:rFonts w:ascii="Arial" w:hAnsi="Arial" w:cs="Arial"/>
                <w:sz w:val="18"/>
              </w:rPr>
              <w:t xml:space="preserve"> </w:t>
            </w:r>
          </w:p>
          <w:p w14:paraId="006406A6" w14:textId="77777777" w:rsidR="00D77B37" w:rsidRPr="00BA42D6" w:rsidRDefault="00D77B37" w:rsidP="00D77B37">
            <w:pPr>
              <w:tabs>
                <w:tab w:val="left" w:pos="312"/>
              </w:tabs>
              <w:rPr>
                <w:rFonts w:ascii="Arial" w:hAnsi="Arial" w:cs="Arial"/>
                <w:sz w:val="14"/>
              </w:rPr>
            </w:pPr>
          </w:p>
        </w:tc>
        <w:tc>
          <w:tcPr>
            <w:tcW w:w="2610" w:type="dxa"/>
            <w:tcBorders>
              <w:top w:val="single" w:sz="6" w:space="0" w:color="auto"/>
              <w:left w:val="single" w:sz="6" w:space="0" w:color="auto"/>
              <w:bottom w:val="single" w:sz="6" w:space="0" w:color="auto"/>
              <w:right w:val="single" w:sz="6" w:space="0" w:color="auto"/>
            </w:tcBorders>
          </w:tcPr>
          <w:p w14:paraId="185FC980" w14:textId="77777777" w:rsidR="00A03C30" w:rsidRDefault="00A03C30">
            <w:pPr>
              <w:pStyle w:val="BodyText2"/>
            </w:pPr>
            <w:r>
              <w:t>Determination required of either “no effect,” “may affect but not likely to adversely affect” or “likely to</w:t>
            </w:r>
            <w:r w:rsidR="002C6470">
              <w:t xml:space="preserve"> adversely affect” a listed species or its habitat.</w:t>
            </w:r>
          </w:p>
          <w:p w14:paraId="2DC1FA03" w14:textId="77777777" w:rsidR="00A03C30" w:rsidRDefault="00A03C30">
            <w:pPr>
              <w:pStyle w:val="BodyText2"/>
            </w:pPr>
          </w:p>
          <w:p w14:paraId="05A10404" w14:textId="77777777" w:rsidR="008012E0" w:rsidRDefault="008012E0">
            <w:pPr>
              <w:pStyle w:val="BodyText2"/>
            </w:pPr>
            <w:r>
              <w:t>If a listed species or habitat is present</w:t>
            </w:r>
            <w:r w:rsidR="002C6470">
              <w:t xml:space="preserve"> in project area</w:t>
            </w:r>
            <w:r>
              <w:t xml:space="preserve">, consultation is required under Section 7 of the Endangered Species Act to determine if the proposed activity will adversely affect the subject species or habitat. </w:t>
            </w:r>
          </w:p>
          <w:p w14:paraId="0D23B89E" w14:textId="77777777" w:rsidR="006619C1" w:rsidRPr="006619C1" w:rsidRDefault="006619C1" w:rsidP="006619C1">
            <w:pPr>
              <w:rPr>
                <w:sz w:val="18"/>
                <w:szCs w:val="18"/>
              </w:rPr>
            </w:pPr>
          </w:p>
          <w:p w14:paraId="2E6E2A7D" w14:textId="1C452AA7" w:rsidR="006619C1" w:rsidRDefault="006619C1" w:rsidP="006619C1">
            <w:pPr>
              <w:rPr>
                <w:rFonts w:ascii="Arial" w:hAnsi="Arial" w:cs="Arial"/>
                <w:sz w:val="18"/>
              </w:rPr>
            </w:pPr>
            <w:r>
              <w:rPr>
                <w:rFonts w:ascii="Arial" w:hAnsi="Arial" w:cs="Arial"/>
                <w:sz w:val="18"/>
              </w:rPr>
              <w:t xml:space="preserve">Step-by-step </w:t>
            </w:r>
            <w:hyperlink r:id="rId72" w:history="1">
              <w:r w:rsidR="005A6BBC" w:rsidRPr="00DB08D5">
                <w:rPr>
                  <w:rStyle w:val="Hyperlink"/>
                  <w:rFonts w:ascii="Arial" w:hAnsi="Arial" w:cs="Arial"/>
                  <w:sz w:val="18"/>
                </w:rPr>
                <w:t>Section 7</w:t>
              </w:r>
            </w:hyperlink>
            <w:r w:rsidR="005A6BBC">
              <w:rPr>
                <w:rFonts w:ascii="Arial" w:hAnsi="Arial" w:cs="Arial"/>
                <w:sz w:val="18"/>
              </w:rPr>
              <w:t xml:space="preserve"> </w:t>
            </w:r>
            <w:r>
              <w:rPr>
                <w:rFonts w:ascii="Arial" w:hAnsi="Arial" w:cs="Arial"/>
                <w:sz w:val="18"/>
              </w:rPr>
              <w:t xml:space="preserve">consultation: </w:t>
            </w:r>
          </w:p>
          <w:p w14:paraId="44AD29BE" w14:textId="77777777" w:rsidR="00D7363B" w:rsidRDefault="00D7363B">
            <w:pPr>
              <w:rPr>
                <w:rFonts w:ascii="Arial" w:hAnsi="Arial" w:cs="Arial"/>
                <w:sz w:val="18"/>
              </w:rPr>
            </w:pPr>
          </w:p>
          <w:p w14:paraId="4227310B" w14:textId="77777777" w:rsidR="008012E0" w:rsidRPr="006619C1" w:rsidRDefault="006619C1">
            <w:pPr>
              <w:pStyle w:val="BodyText2"/>
            </w:pPr>
            <w:r w:rsidRPr="006619C1">
              <w:t>When required</w:t>
            </w:r>
            <w:r w:rsidR="008012E0" w:rsidRPr="006619C1">
              <w:t xml:space="preserve">, a biological assessment must be prepared by a qualified professional (e.g., biologist or botanist) explaining the likely effect on the species or habitat.     </w:t>
            </w:r>
          </w:p>
          <w:p w14:paraId="749156B9" w14:textId="77777777" w:rsidR="008012E0" w:rsidRDefault="008012E0">
            <w:pPr>
              <w:rPr>
                <w:rFonts w:ascii="Arial" w:hAnsi="Arial" w:cs="Arial"/>
                <w:sz w:val="18"/>
              </w:rPr>
            </w:pPr>
          </w:p>
        </w:tc>
        <w:tc>
          <w:tcPr>
            <w:tcW w:w="2079" w:type="dxa"/>
            <w:tcBorders>
              <w:top w:val="single" w:sz="6" w:space="0" w:color="auto"/>
              <w:left w:val="single" w:sz="6" w:space="0" w:color="auto"/>
              <w:bottom w:val="single" w:sz="6" w:space="0" w:color="auto"/>
              <w:right w:val="double" w:sz="12" w:space="0" w:color="auto"/>
            </w:tcBorders>
          </w:tcPr>
          <w:p w14:paraId="15E4BB9E" w14:textId="2EE8F574" w:rsidR="008012E0" w:rsidRDefault="008012E0" w:rsidP="009A4E28">
            <w:pPr>
              <w:rPr>
                <w:rFonts w:ascii="Arial" w:hAnsi="Arial" w:cs="Arial"/>
                <w:sz w:val="18"/>
              </w:rPr>
            </w:pPr>
            <w:r>
              <w:rPr>
                <w:rFonts w:ascii="Arial" w:hAnsi="Arial" w:cs="Arial"/>
                <w:sz w:val="18"/>
              </w:rPr>
              <w:t xml:space="preserve">U.S. Fish &amp; Wildlife </w:t>
            </w:r>
            <w:hyperlink r:id="rId73" w:history="1">
              <w:r w:rsidRPr="001B411F">
                <w:rPr>
                  <w:rStyle w:val="Hyperlink"/>
                  <w:rFonts w:ascii="Arial" w:hAnsi="Arial" w:cs="Arial"/>
                  <w:sz w:val="18"/>
                </w:rPr>
                <w:t>Ecological Services Field offices</w:t>
              </w:r>
            </w:hyperlink>
            <w:r>
              <w:rPr>
                <w:rFonts w:ascii="Arial" w:hAnsi="Arial" w:cs="Arial"/>
                <w:color w:val="000000"/>
                <w:sz w:val="18"/>
                <w:szCs w:val="20"/>
              </w:rPr>
              <w:br/>
            </w:r>
          </w:p>
          <w:p w14:paraId="02FE6250" w14:textId="4CAC6413" w:rsidR="008012E0" w:rsidRDefault="00044121">
            <w:pPr>
              <w:ind w:left="-9"/>
              <w:rPr>
                <w:rFonts w:ascii="Arial" w:hAnsi="Arial" w:cs="Arial"/>
                <w:sz w:val="18"/>
              </w:rPr>
            </w:pPr>
            <w:hyperlink r:id="rId74" w:history="1">
              <w:r w:rsidR="008012E0" w:rsidRPr="00E002D8">
                <w:rPr>
                  <w:rStyle w:val="Hyperlink"/>
                  <w:rFonts w:ascii="Arial" w:hAnsi="Arial" w:cs="Arial"/>
                  <w:sz w:val="18"/>
                </w:rPr>
                <w:t xml:space="preserve">HUD </w:t>
              </w:r>
              <w:r w:rsidR="00E002D8">
                <w:rPr>
                  <w:rStyle w:val="Hyperlink"/>
                  <w:rFonts w:ascii="Arial" w:hAnsi="Arial" w:cs="Arial"/>
                  <w:sz w:val="18"/>
                </w:rPr>
                <w:t>Exchange</w:t>
              </w:r>
            </w:hyperlink>
          </w:p>
          <w:p w14:paraId="604364DA" w14:textId="77777777" w:rsidR="00D7363B" w:rsidRDefault="00D7363B" w:rsidP="00FE0C33">
            <w:pPr>
              <w:rPr>
                <w:rFonts w:ascii="Arial" w:hAnsi="Arial" w:cs="Arial"/>
                <w:sz w:val="14"/>
              </w:rPr>
            </w:pPr>
          </w:p>
          <w:p w14:paraId="1480F3DD" w14:textId="76A23A1C" w:rsidR="00750419" w:rsidRDefault="00750419" w:rsidP="00FE0C33">
            <w:pPr>
              <w:rPr>
                <w:rFonts w:ascii="Arial" w:hAnsi="Arial" w:cs="Arial"/>
                <w:sz w:val="14"/>
              </w:rPr>
            </w:pPr>
          </w:p>
          <w:p w14:paraId="489C4978" w14:textId="34164FA8" w:rsidR="001215C5" w:rsidRDefault="001215C5" w:rsidP="00FE0C33">
            <w:pPr>
              <w:rPr>
                <w:rFonts w:ascii="Arial" w:hAnsi="Arial" w:cs="Arial"/>
                <w:sz w:val="14"/>
              </w:rPr>
            </w:pPr>
          </w:p>
          <w:p w14:paraId="56FAB9F2" w14:textId="6BBC518D" w:rsidR="001215C5" w:rsidRDefault="001215C5" w:rsidP="00FE0C33">
            <w:pPr>
              <w:rPr>
                <w:rFonts w:ascii="Arial" w:hAnsi="Arial" w:cs="Arial"/>
                <w:sz w:val="14"/>
              </w:rPr>
            </w:pPr>
          </w:p>
          <w:p w14:paraId="329189DB" w14:textId="1F67FCA9" w:rsidR="001215C5" w:rsidRDefault="001215C5" w:rsidP="00FE0C33">
            <w:pPr>
              <w:rPr>
                <w:rFonts w:ascii="Arial" w:hAnsi="Arial" w:cs="Arial"/>
                <w:sz w:val="14"/>
              </w:rPr>
            </w:pPr>
          </w:p>
          <w:p w14:paraId="7354932B" w14:textId="0E9EC62B" w:rsidR="001215C5" w:rsidRDefault="001215C5" w:rsidP="00FE0C33">
            <w:pPr>
              <w:rPr>
                <w:rFonts w:ascii="Arial" w:hAnsi="Arial" w:cs="Arial"/>
                <w:sz w:val="14"/>
              </w:rPr>
            </w:pPr>
          </w:p>
          <w:p w14:paraId="7C2528AC" w14:textId="38965282" w:rsidR="001215C5" w:rsidRDefault="001215C5" w:rsidP="00FE0C33">
            <w:pPr>
              <w:rPr>
                <w:rFonts w:ascii="Arial" w:hAnsi="Arial" w:cs="Arial"/>
                <w:sz w:val="14"/>
              </w:rPr>
            </w:pPr>
          </w:p>
          <w:p w14:paraId="79E82129" w14:textId="0F021DD9" w:rsidR="001215C5" w:rsidRDefault="001215C5" w:rsidP="00FE0C33">
            <w:pPr>
              <w:rPr>
                <w:rFonts w:ascii="Arial" w:hAnsi="Arial" w:cs="Arial"/>
                <w:sz w:val="14"/>
              </w:rPr>
            </w:pPr>
          </w:p>
          <w:p w14:paraId="5F3FCA4C" w14:textId="2D40B5DA" w:rsidR="001215C5" w:rsidRDefault="001215C5" w:rsidP="00FE0C33">
            <w:pPr>
              <w:rPr>
                <w:rFonts w:ascii="Arial" w:hAnsi="Arial" w:cs="Arial"/>
                <w:sz w:val="14"/>
              </w:rPr>
            </w:pPr>
          </w:p>
          <w:p w14:paraId="268D49C8" w14:textId="5DA577DA" w:rsidR="001215C5" w:rsidRDefault="001215C5" w:rsidP="00FE0C33">
            <w:pPr>
              <w:rPr>
                <w:rFonts w:ascii="Arial" w:hAnsi="Arial" w:cs="Arial"/>
                <w:sz w:val="14"/>
              </w:rPr>
            </w:pPr>
          </w:p>
          <w:p w14:paraId="2FF3D012" w14:textId="77777777" w:rsidR="001215C5" w:rsidRDefault="001215C5" w:rsidP="00FE0C33">
            <w:pPr>
              <w:rPr>
                <w:rFonts w:ascii="Arial" w:hAnsi="Arial" w:cs="Arial"/>
                <w:sz w:val="14"/>
              </w:rPr>
            </w:pPr>
          </w:p>
          <w:p w14:paraId="321811A5" w14:textId="77777777" w:rsidR="00D7363B" w:rsidRDefault="00D7363B" w:rsidP="00FE0C33">
            <w:pPr>
              <w:rPr>
                <w:rFonts w:ascii="Arial" w:hAnsi="Arial" w:cs="Arial"/>
                <w:sz w:val="14"/>
              </w:rPr>
            </w:pPr>
          </w:p>
        </w:tc>
      </w:tr>
      <w:tr w:rsidR="008012E0" w14:paraId="004AE840" w14:textId="77777777" w:rsidTr="00750419">
        <w:trPr>
          <w:trHeight w:val="696"/>
        </w:trPr>
        <w:tc>
          <w:tcPr>
            <w:tcW w:w="1908" w:type="dxa"/>
            <w:tcBorders>
              <w:top w:val="single" w:sz="6" w:space="0" w:color="auto"/>
              <w:left w:val="double" w:sz="12" w:space="0" w:color="auto"/>
              <w:bottom w:val="single" w:sz="6" w:space="0" w:color="auto"/>
              <w:right w:val="single" w:sz="6" w:space="0" w:color="auto"/>
            </w:tcBorders>
          </w:tcPr>
          <w:p w14:paraId="5163A95E" w14:textId="77777777" w:rsidR="008012E0" w:rsidRDefault="008012E0">
            <w:pPr>
              <w:rPr>
                <w:rFonts w:ascii="Arial" w:hAnsi="Arial" w:cs="Arial"/>
                <w:sz w:val="18"/>
              </w:rPr>
            </w:pPr>
            <w:r>
              <w:rPr>
                <w:rFonts w:ascii="Arial" w:hAnsi="Arial" w:cs="Arial"/>
                <w:b/>
                <w:bCs/>
                <w:i/>
                <w:iCs/>
                <w:sz w:val="20"/>
              </w:rPr>
              <w:t>6. Environmental Justice</w:t>
            </w:r>
            <w:r>
              <w:rPr>
                <w:rFonts w:ascii="Arial" w:hAnsi="Arial" w:cs="Arial"/>
                <w:sz w:val="18"/>
              </w:rPr>
              <w:t xml:space="preserve"> </w:t>
            </w:r>
          </w:p>
          <w:p w14:paraId="77654C25" w14:textId="77777777" w:rsidR="008012E0" w:rsidRDefault="008012E0">
            <w:pPr>
              <w:rPr>
                <w:rFonts w:ascii="Arial" w:hAnsi="Arial" w:cs="Arial"/>
                <w:sz w:val="10"/>
              </w:rPr>
            </w:pPr>
          </w:p>
          <w:p w14:paraId="04270ED9" w14:textId="77777777" w:rsidR="008012E0" w:rsidRDefault="008012E0">
            <w:pPr>
              <w:rPr>
                <w:rFonts w:ascii="Arial" w:hAnsi="Arial" w:cs="Arial"/>
                <w:b/>
                <w:bCs/>
                <w:i/>
                <w:iCs/>
                <w:sz w:val="20"/>
              </w:rPr>
            </w:pPr>
            <w:r>
              <w:rPr>
                <w:rFonts w:ascii="Arial" w:hAnsi="Arial" w:cs="Arial"/>
                <w:sz w:val="18"/>
              </w:rPr>
              <w:t xml:space="preserve">E.O. 12898, “Federal Actions to Address Environmental Justice in Minority Populations and Low-Income </w:t>
            </w:r>
            <w:r>
              <w:rPr>
                <w:rFonts w:ascii="Arial" w:hAnsi="Arial" w:cs="Arial"/>
                <w:sz w:val="18"/>
              </w:rPr>
              <w:lastRenderedPageBreak/>
              <w:t>Populations”</w:t>
            </w:r>
          </w:p>
        </w:tc>
        <w:tc>
          <w:tcPr>
            <w:tcW w:w="2142" w:type="dxa"/>
            <w:tcBorders>
              <w:top w:val="single" w:sz="6" w:space="0" w:color="auto"/>
              <w:left w:val="single" w:sz="6" w:space="0" w:color="auto"/>
              <w:bottom w:val="single" w:sz="6" w:space="0" w:color="auto"/>
              <w:right w:val="single" w:sz="6" w:space="0" w:color="auto"/>
            </w:tcBorders>
          </w:tcPr>
          <w:p w14:paraId="6971416B" w14:textId="77777777" w:rsidR="008012E0" w:rsidRDefault="008012E0">
            <w:pPr>
              <w:rPr>
                <w:rFonts w:ascii="Arial" w:hAnsi="Arial" w:cs="Arial"/>
                <w:sz w:val="18"/>
              </w:rPr>
            </w:pPr>
            <w:r>
              <w:rPr>
                <w:rFonts w:ascii="Arial" w:hAnsi="Arial" w:cs="Arial"/>
                <w:sz w:val="18"/>
              </w:rPr>
              <w:lastRenderedPageBreak/>
              <w:t xml:space="preserve">Applies when an adverse impact or condition occurs with respect to an environmental issue; </w:t>
            </w:r>
          </w:p>
          <w:p w14:paraId="38E7949E" w14:textId="77777777" w:rsidR="008012E0" w:rsidRDefault="008012E0">
            <w:pPr>
              <w:rPr>
                <w:rFonts w:ascii="Arial" w:hAnsi="Arial" w:cs="Arial"/>
                <w:i/>
                <w:iCs/>
                <w:sz w:val="18"/>
              </w:rPr>
            </w:pPr>
          </w:p>
          <w:p w14:paraId="273D36B5" w14:textId="77777777" w:rsidR="008012E0" w:rsidRDefault="008012E0">
            <w:pPr>
              <w:rPr>
                <w:rFonts w:ascii="Arial" w:hAnsi="Arial" w:cs="Arial"/>
                <w:i/>
                <w:iCs/>
                <w:sz w:val="18"/>
              </w:rPr>
            </w:pPr>
            <w:r>
              <w:rPr>
                <w:rFonts w:ascii="Arial" w:hAnsi="Arial" w:cs="Arial"/>
                <w:i/>
                <w:iCs/>
                <w:sz w:val="18"/>
              </w:rPr>
              <w:t xml:space="preserve">and, </w:t>
            </w:r>
          </w:p>
          <w:p w14:paraId="72689844" w14:textId="77777777" w:rsidR="008012E0" w:rsidRDefault="008012E0">
            <w:pPr>
              <w:rPr>
                <w:rFonts w:ascii="Arial" w:hAnsi="Arial" w:cs="Arial"/>
                <w:sz w:val="18"/>
              </w:rPr>
            </w:pPr>
          </w:p>
          <w:p w14:paraId="31A652BA" w14:textId="77777777" w:rsidR="008012E0" w:rsidRDefault="008012E0">
            <w:pPr>
              <w:rPr>
                <w:rFonts w:ascii="Arial" w:hAnsi="Arial" w:cs="Arial"/>
                <w:sz w:val="18"/>
              </w:rPr>
            </w:pPr>
            <w:r>
              <w:rPr>
                <w:rFonts w:ascii="Arial" w:hAnsi="Arial" w:cs="Arial"/>
                <w:sz w:val="18"/>
              </w:rPr>
              <w:t>When the activity is:</w:t>
            </w:r>
          </w:p>
          <w:p w14:paraId="54C0844F"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lastRenderedPageBreak/>
              <w:t xml:space="preserve"> Acquisition</w:t>
            </w:r>
          </w:p>
          <w:p w14:paraId="78A0A343"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Change of land use</w:t>
            </w:r>
          </w:p>
          <w:p w14:paraId="45A43601"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Demolition </w:t>
            </w:r>
          </w:p>
          <w:p w14:paraId="47B89729"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w:t>
            </w:r>
            <w:r w:rsidR="00693A89">
              <w:rPr>
                <w:rFonts w:ascii="Arial" w:hAnsi="Arial" w:cs="Arial"/>
                <w:sz w:val="18"/>
              </w:rPr>
              <w:t>R</w:t>
            </w:r>
            <w:r>
              <w:rPr>
                <w:rFonts w:ascii="Arial" w:hAnsi="Arial" w:cs="Arial"/>
                <w:sz w:val="18"/>
              </w:rPr>
              <w:t>ehabilitation</w:t>
            </w:r>
          </w:p>
          <w:p w14:paraId="0F8BCEB9"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New construction </w:t>
            </w:r>
          </w:p>
        </w:tc>
        <w:tc>
          <w:tcPr>
            <w:tcW w:w="2268" w:type="dxa"/>
            <w:tcBorders>
              <w:top w:val="single" w:sz="6" w:space="0" w:color="auto"/>
              <w:left w:val="single" w:sz="6" w:space="0" w:color="auto"/>
              <w:bottom w:val="single" w:sz="6" w:space="0" w:color="auto"/>
              <w:right w:val="single" w:sz="6" w:space="0" w:color="auto"/>
            </w:tcBorders>
          </w:tcPr>
          <w:p w14:paraId="018645FC" w14:textId="77777777" w:rsidR="008012E0" w:rsidRDefault="008012E0">
            <w:pPr>
              <w:rPr>
                <w:rFonts w:ascii="Arial" w:hAnsi="Arial" w:cs="Arial"/>
                <w:sz w:val="18"/>
                <w:szCs w:val="20"/>
              </w:rPr>
            </w:pPr>
            <w:r>
              <w:rPr>
                <w:rFonts w:ascii="Arial" w:hAnsi="Arial" w:cs="Arial"/>
                <w:sz w:val="18"/>
                <w:szCs w:val="20"/>
              </w:rPr>
              <w:lastRenderedPageBreak/>
              <w:t xml:space="preserve">Project </w:t>
            </w:r>
            <w:r w:rsidR="001B5A4E">
              <w:rPr>
                <w:rFonts w:ascii="Arial" w:hAnsi="Arial" w:cs="Arial"/>
                <w:sz w:val="18"/>
                <w:szCs w:val="20"/>
              </w:rPr>
              <w:t xml:space="preserve">site or neighborhood suffers from </w:t>
            </w:r>
            <w:r>
              <w:rPr>
                <w:rFonts w:ascii="Arial" w:hAnsi="Arial" w:cs="Arial"/>
                <w:sz w:val="18"/>
                <w:szCs w:val="20"/>
              </w:rPr>
              <w:t xml:space="preserve">adverse health or environmental effects which disproportionately impact a minority or low-income population relative to the community at large. </w:t>
            </w:r>
          </w:p>
          <w:p w14:paraId="17377F8F" w14:textId="77777777" w:rsidR="008012E0" w:rsidRDefault="008012E0">
            <w:pPr>
              <w:rPr>
                <w:rFonts w:ascii="Arial" w:hAnsi="Arial" w:cs="Arial"/>
                <w:sz w:val="18"/>
                <w:szCs w:val="20"/>
              </w:rPr>
            </w:pPr>
          </w:p>
          <w:p w14:paraId="47254E77" w14:textId="77777777" w:rsidR="008012E0" w:rsidRDefault="008012E0" w:rsidP="00DA58FC">
            <w:pPr>
              <w:rPr>
                <w:rFonts w:ascii="Arial" w:hAnsi="Arial" w:cs="Arial"/>
                <w:sz w:val="18"/>
              </w:rPr>
            </w:pPr>
            <w:r>
              <w:rPr>
                <w:rFonts w:ascii="Arial" w:hAnsi="Arial" w:cs="Arial"/>
                <w:sz w:val="18"/>
                <w:szCs w:val="20"/>
              </w:rPr>
              <w:t xml:space="preserve">The potential for new or continued adverse health or environmental effects must be considered. </w:t>
            </w:r>
          </w:p>
        </w:tc>
        <w:tc>
          <w:tcPr>
            <w:tcW w:w="2601" w:type="dxa"/>
            <w:tcBorders>
              <w:top w:val="single" w:sz="6" w:space="0" w:color="auto"/>
              <w:left w:val="single" w:sz="6" w:space="0" w:color="auto"/>
              <w:bottom w:val="single" w:sz="6" w:space="0" w:color="auto"/>
              <w:right w:val="single" w:sz="6" w:space="0" w:color="auto"/>
            </w:tcBorders>
          </w:tcPr>
          <w:p w14:paraId="65581554" w14:textId="2C9B175A" w:rsidR="004D6AE8" w:rsidRDefault="00040614">
            <w:pPr>
              <w:rPr>
                <w:rFonts w:ascii="Arial" w:hAnsi="Arial" w:cs="Arial"/>
                <w:sz w:val="18"/>
              </w:rPr>
            </w:pPr>
            <w:r>
              <w:rPr>
                <w:rFonts w:ascii="Arial" w:hAnsi="Arial" w:cs="Arial"/>
                <w:sz w:val="18"/>
              </w:rPr>
              <w:lastRenderedPageBreak/>
              <w:t>Demographic</w:t>
            </w:r>
            <w:r w:rsidR="008012E0">
              <w:rPr>
                <w:rFonts w:ascii="Arial" w:hAnsi="Arial" w:cs="Arial"/>
                <w:sz w:val="18"/>
              </w:rPr>
              <w:t xml:space="preserve"> and geospatial data from</w:t>
            </w:r>
            <w:r w:rsidR="0024629C">
              <w:rPr>
                <w:rFonts w:ascii="Arial" w:hAnsi="Arial" w:cs="Arial"/>
                <w:sz w:val="18"/>
              </w:rPr>
              <w:t xml:space="preserve"> federal,</w:t>
            </w:r>
            <w:r w:rsidR="00277051">
              <w:rPr>
                <w:rFonts w:ascii="Arial" w:hAnsi="Arial" w:cs="Arial"/>
                <w:sz w:val="18"/>
              </w:rPr>
              <w:t xml:space="preserve"> state,</w:t>
            </w:r>
            <w:r w:rsidR="008012E0">
              <w:rPr>
                <w:rFonts w:ascii="Arial" w:hAnsi="Arial" w:cs="Arial"/>
                <w:sz w:val="18"/>
              </w:rPr>
              <w:t xml:space="preserve"> local and regional agencies. </w:t>
            </w:r>
          </w:p>
          <w:p w14:paraId="3540A10B" w14:textId="77777777" w:rsidR="004D6AE8" w:rsidRDefault="004D6AE8">
            <w:pPr>
              <w:rPr>
                <w:rFonts w:ascii="Arial" w:hAnsi="Arial" w:cs="Arial"/>
                <w:sz w:val="18"/>
              </w:rPr>
            </w:pPr>
          </w:p>
          <w:p w14:paraId="7FB3424B" w14:textId="77777777" w:rsidR="00277051" w:rsidRDefault="00277051" w:rsidP="00277051">
            <w:pPr>
              <w:rPr>
                <w:rFonts w:ascii="Arial" w:hAnsi="Arial" w:cs="Arial"/>
                <w:sz w:val="18"/>
              </w:rPr>
            </w:pPr>
            <w:r w:rsidRPr="006E36C8">
              <w:rPr>
                <w:rFonts w:ascii="Arial" w:hAnsi="Arial" w:cs="Arial"/>
                <w:sz w:val="18"/>
              </w:rPr>
              <w:t xml:space="preserve">EPA </w:t>
            </w:r>
            <w:hyperlink r:id="rId75" w:history="1">
              <w:r w:rsidRPr="00797137">
                <w:rPr>
                  <w:rStyle w:val="Hyperlink"/>
                  <w:rFonts w:ascii="Arial" w:hAnsi="Arial" w:cs="Arial"/>
                  <w:sz w:val="18"/>
                </w:rPr>
                <w:t>EJ Screen</w:t>
              </w:r>
            </w:hyperlink>
            <w:r w:rsidRPr="006E36C8">
              <w:rPr>
                <w:rFonts w:ascii="Arial" w:hAnsi="Arial" w:cs="Arial"/>
                <w:sz w:val="18"/>
              </w:rPr>
              <w:t xml:space="preserve"> </w:t>
            </w:r>
            <w:r>
              <w:rPr>
                <w:rFonts w:ascii="Arial" w:hAnsi="Arial" w:cs="Arial"/>
                <w:sz w:val="18"/>
              </w:rPr>
              <w:t>mapping t</w:t>
            </w:r>
            <w:r w:rsidRPr="006E36C8">
              <w:rPr>
                <w:rFonts w:ascii="Arial" w:hAnsi="Arial" w:cs="Arial"/>
                <w:sz w:val="18"/>
              </w:rPr>
              <w:t>ool provides</w:t>
            </w:r>
            <w:r>
              <w:rPr>
                <w:rFonts w:ascii="Arial" w:hAnsi="Arial" w:cs="Arial"/>
                <w:sz w:val="18"/>
              </w:rPr>
              <w:t xml:space="preserve"> data</w:t>
            </w:r>
            <w:r w:rsidRPr="006E36C8">
              <w:rPr>
                <w:rFonts w:ascii="Arial" w:hAnsi="Arial" w:cs="Arial"/>
                <w:sz w:val="18"/>
              </w:rPr>
              <w:t xml:space="preserve"> relevant to EJ </w:t>
            </w:r>
            <w:r>
              <w:rPr>
                <w:rFonts w:ascii="Arial" w:hAnsi="Arial" w:cs="Arial"/>
                <w:sz w:val="18"/>
              </w:rPr>
              <w:t>analysis.</w:t>
            </w:r>
          </w:p>
          <w:p w14:paraId="4D477086" w14:textId="77777777" w:rsidR="00277051" w:rsidRDefault="00277051" w:rsidP="004338CA">
            <w:pPr>
              <w:rPr>
                <w:rFonts w:ascii="Arial" w:hAnsi="Arial" w:cs="Arial"/>
                <w:sz w:val="18"/>
              </w:rPr>
            </w:pPr>
          </w:p>
          <w:p w14:paraId="6CD997D0" w14:textId="77777777" w:rsidR="00ED7AA9" w:rsidRDefault="00ED7AA9" w:rsidP="004338CA">
            <w:pPr>
              <w:rPr>
                <w:rFonts w:ascii="Arial" w:hAnsi="Arial" w:cs="Arial"/>
                <w:sz w:val="18"/>
              </w:rPr>
            </w:pPr>
            <w:r>
              <w:rPr>
                <w:rFonts w:ascii="Arial" w:hAnsi="Arial" w:cs="Arial"/>
                <w:sz w:val="18"/>
              </w:rPr>
              <w:t>Additional sources:</w:t>
            </w:r>
          </w:p>
          <w:p w14:paraId="18BFCEE5" w14:textId="1170DAD2" w:rsidR="00ED7AA9" w:rsidRDefault="00ED7AA9" w:rsidP="008E7321">
            <w:pPr>
              <w:pStyle w:val="BodyText2"/>
              <w:numPr>
                <w:ilvl w:val="0"/>
                <w:numId w:val="34"/>
              </w:numPr>
              <w:ind w:left="250" w:hanging="180"/>
            </w:pPr>
            <w:r>
              <w:lastRenderedPageBreak/>
              <w:t xml:space="preserve">FFIEC </w:t>
            </w:r>
            <w:hyperlink r:id="rId76" w:history="1">
              <w:r w:rsidRPr="00CF13F3">
                <w:rPr>
                  <w:rStyle w:val="Hyperlink"/>
                </w:rPr>
                <w:t xml:space="preserve">Tract-level </w:t>
              </w:r>
              <w:r>
                <w:rPr>
                  <w:rStyle w:val="Hyperlink"/>
                </w:rPr>
                <w:t xml:space="preserve">census </w:t>
              </w:r>
              <w:r w:rsidRPr="00CF13F3">
                <w:rPr>
                  <w:rStyle w:val="Hyperlink"/>
                </w:rPr>
                <w:t>data</w:t>
              </w:r>
            </w:hyperlink>
            <w:r>
              <w:t xml:space="preserve"> on race &amp; income – search by address.</w:t>
            </w:r>
          </w:p>
          <w:p w14:paraId="31876389" w14:textId="77777777" w:rsidR="00ED7AA9" w:rsidRDefault="00ED7AA9" w:rsidP="008E7321">
            <w:pPr>
              <w:pStyle w:val="BodyText2"/>
              <w:ind w:left="250" w:hanging="180"/>
            </w:pPr>
          </w:p>
          <w:p w14:paraId="31C02F13" w14:textId="23AD0E3A" w:rsidR="00ED7AA9" w:rsidRDefault="00044121" w:rsidP="008E7321">
            <w:pPr>
              <w:numPr>
                <w:ilvl w:val="0"/>
                <w:numId w:val="33"/>
              </w:numPr>
              <w:ind w:left="250" w:hanging="180"/>
              <w:rPr>
                <w:rFonts w:ascii="Arial" w:hAnsi="Arial" w:cs="Arial"/>
                <w:sz w:val="18"/>
              </w:rPr>
            </w:pPr>
            <w:hyperlink r:id="rId77" w:history="1">
              <w:r w:rsidR="008012E0" w:rsidRPr="008E7321">
                <w:rPr>
                  <w:rStyle w:val="Hyperlink"/>
                  <w:rFonts w:ascii="Arial" w:hAnsi="Arial" w:cs="Arial"/>
                  <w:sz w:val="18"/>
                </w:rPr>
                <w:t>Census</w:t>
              </w:r>
            </w:hyperlink>
            <w:r w:rsidR="008012E0">
              <w:rPr>
                <w:rFonts w:ascii="Arial" w:hAnsi="Arial" w:cs="Arial"/>
                <w:sz w:val="18"/>
              </w:rPr>
              <w:t xml:space="preserve"> </w:t>
            </w:r>
            <w:r w:rsidR="00ED7AA9">
              <w:rPr>
                <w:rFonts w:ascii="Arial" w:hAnsi="Arial" w:cs="Arial"/>
                <w:sz w:val="18"/>
              </w:rPr>
              <w:t>tables</w:t>
            </w:r>
            <w:r w:rsidR="008012E0">
              <w:rPr>
                <w:rFonts w:ascii="Arial" w:hAnsi="Arial" w:cs="Arial"/>
                <w:sz w:val="18"/>
              </w:rPr>
              <w:t xml:space="preserve"> and </w:t>
            </w:r>
            <w:r w:rsidR="008012E0" w:rsidRPr="00ED7AA9">
              <w:rPr>
                <w:rFonts w:ascii="Arial" w:hAnsi="Arial" w:cs="Arial"/>
                <w:sz w:val="18"/>
              </w:rPr>
              <w:t>maps</w:t>
            </w:r>
            <w:r w:rsidR="008012E0">
              <w:rPr>
                <w:rFonts w:ascii="Arial" w:hAnsi="Arial" w:cs="Arial"/>
                <w:sz w:val="18"/>
              </w:rPr>
              <w:t xml:space="preserve"> </w:t>
            </w:r>
          </w:p>
          <w:p w14:paraId="485F5601" w14:textId="77777777" w:rsidR="00ED7AA9" w:rsidRDefault="00ED7AA9" w:rsidP="008E7321">
            <w:pPr>
              <w:ind w:left="250" w:hanging="180"/>
              <w:rPr>
                <w:rFonts w:ascii="Arial" w:hAnsi="Arial" w:cs="Arial"/>
                <w:sz w:val="18"/>
              </w:rPr>
            </w:pPr>
          </w:p>
          <w:p w14:paraId="31CFA31D" w14:textId="77777777" w:rsidR="00753CE8" w:rsidRPr="00753CE8" w:rsidRDefault="00753CE8" w:rsidP="00CD7BFA">
            <w:pPr>
              <w:rPr>
                <w:rFonts w:ascii="Arial" w:hAnsi="Arial" w:cs="Arial"/>
                <w:sz w:val="14"/>
                <w:szCs w:val="14"/>
              </w:rPr>
            </w:pPr>
          </w:p>
          <w:p w14:paraId="05B16E66" w14:textId="77777777" w:rsidR="00CD7BFA" w:rsidRDefault="00CD7BFA">
            <w:pPr>
              <w:rPr>
                <w:rFonts w:ascii="Arial" w:hAnsi="Arial" w:cs="Arial"/>
                <w:sz w:val="14"/>
              </w:rPr>
            </w:pPr>
          </w:p>
        </w:tc>
        <w:tc>
          <w:tcPr>
            <w:tcW w:w="2610" w:type="dxa"/>
            <w:tcBorders>
              <w:top w:val="single" w:sz="6" w:space="0" w:color="auto"/>
              <w:left w:val="single" w:sz="6" w:space="0" w:color="auto"/>
              <w:bottom w:val="single" w:sz="6" w:space="0" w:color="auto"/>
              <w:right w:val="single" w:sz="6" w:space="0" w:color="auto"/>
            </w:tcBorders>
          </w:tcPr>
          <w:p w14:paraId="02E4F0E3" w14:textId="34AEB2DA" w:rsidR="008012E0" w:rsidRDefault="008012E0">
            <w:pPr>
              <w:rPr>
                <w:rFonts w:ascii="Arial" w:hAnsi="Arial" w:cs="Arial"/>
                <w:sz w:val="18"/>
                <w:szCs w:val="20"/>
              </w:rPr>
            </w:pPr>
            <w:r>
              <w:rPr>
                <w:rFonts w:ascii="Arial" w:hAnsi="Arial" w:cs="Arial"/>
                <w:sz w:val="18"/>
                <w:szCs w:val="20"/>
              </w:rPr>
              <w:lastRenderedPageBreak/>
              <w:t xml:space="preserve">Perform EJ analysis using census, geographic and other data to determine if a low-income/minority population is disproportionately impacted.  </w:t>
            </w:r>
            <w:r w:rsidR="00040614">
              <w:rPr>
                <w:rFonts w:ascii="Arial" w:hAnsi="Arial" w:cs="Arial"/>
                <w:sz w:val="18"/>
                <w:szCs w:val="20"/>
              </w:rPr>
              <w:t>Ana</w:t>
            </w:r>
            <w:r w:rsidR="00B37FA0">
              <w:rPr>
                <w:rFonts w:ascii="Arial" w:hAnsi="Arial" w:cs="Arial"/>
                <w:sz w:val="18"/>
                <w:szCs w:val="20"/>
              </w:rPr>
              <w:t xml:space="preserve">lysis is comparative between the project area and the larger community in which the project is located. </w:t>
            </w:r>
          </w:p>
          <w:p w14:paraId="23F9DFED" w14:textId="77777777" w:rsidR="008012E0" w:rsidRDefault="008012E0">
            <w:pPr>
              <w:rPr>
                <w:rFonts w:ascii="Arial" w:hAnsi="Arial" w:cs="Arial"/>
                <w:sz w:val="18"/>
                <w:szCs w:val="20"/>
              </w:rPr>
            </w:pPr>
          </w:p>
          <w:p w14:paraId="44104810" w14:textId="77777777" w:rsidR="008012E0" w:rsidRDefault="008012E0">
            <w:pPr>
              <w:rPr>
                <w:rFonts w:ascii="Arial" w:hAnsi="Arial" w:cs="Arial"/>
                <w:sz w:val="18"/>
                <w:szCs w:val="20"/>
              </w:rPr>
            </w:pPr>
            <w:r>
              <w:rPr>
                <w:rFonts w:ascii="Arial" w:hAnsi="Arial" w:cs="Arial"/>
                <w:sz w:val="18"/>
                <w:szCs w:val="20"/>
              </w:rPr>
              <w:t>If susceptible populations are impacted:</w:t>
            </w:r>
          </w:p>
          <w:p w14:paraId="3FA96ACD" w14:textId="77777777" w:rsidR="008012E0" w:rsidRDefault="008012E0" w:rsidP="00146E09">
            <w:pPr>
              <w:numPr>
                <w:ilvl w:val="0"/>
                <w:numId w:val="13"/>
              </w:numPr>
              <w:tabs>
                <w:tab w:val="clear" w:pos="360"/>
                <w:tab w:val="num" w:pos="261"/>
              </w:tabs>
              <w:ind w:left="261" w:hanging="261"/>
              <w:rPr>
                <w:rFonts w:ascii="Arial" w:hAnsi="Arial" w:cs="Arial"/>
                <w:sz w:val="18"/>
              </w:rPr>
            </w:pPr>
            <w:r>
              <w:rPr>
                <w:rFonts w:ascii="Arial" w:hAnsi="Arial" w:cs="Arial"/>
                <w:sz w:val="18"/>
                <w:szCs w:val="20"/>
              </w:rPr>
              <w:t xml:space="preserve">Mitigation or avoidance of adverse impacts must be considered to the extent practicable; and, </w:t>
            </w:r>
          </w:p>
          <w:p w14:paraId="6172FDE8" w14:textId="77777777" w:rsidR="008012E0" w:rsidRDefault="008012E0" w:rsidP="00146E09">
            <w:pPr>
              <w:numPr>
                <w:ilvl w:val="0"/>
                <w:numId w:val="13"/>
              </w:numPr>
              <w:tabs>
                <w:tab w:val="clear" w:pos="360"/>
                <w:tab w:val="num" w:pos="261"/>
              </w:tabs>
              <w:ind w:left="261" w:hanging="261"/>
              <w:rPr>
                <w:rFonts w:ascii="Arial" w:hAnsi="Arial" w:cs="Arial"/>
                <w:sz w:val="18"/>
              </w:rPr>
            </w:pPr>
            <w:r>
              <w:rPr>
                <w:rFonts w:ascii="Arial" w:hAnsi="Arial" w:cs="Arial"/>
                <w:sz w:val="18"/>
                <w:szCs w:val="20"/>
              </w:rPr>
              <w:t>Public participation processes must involve the affected population(s) in the decision-making process.</w:t>
            </w:r>
          </w:p>
        </w:tc>
        <w:tc>
          <w:tcPr>
            <w:tcW w:w="2079" w:type="dxa"/>
            <w:tcBorders>
              <w:top w:val="single" w:sz="6" w:space="0" w:color="auto"/>
              <w:left w:val="single" w:sz="6" w:space="0" w:color="auto"/>
              <w:bottom w:val="single" w:sz="6" w:space="0" w:color="auto"/>
              <w:right w:val="double" w:sz="12" w:space="0" w:color="auto"/>
            </w:tcBorders>
          </w:tcPr>
          <w:p w14:paraId="26C05E0B" w14:textId="5FA3F487" w:rsidR="00D405BE" w:rsidRPr="00FC4B7B" w:rsidRDefault="008012E0">
            <w:pPr>
              <w:rPr>
                <w:rFonts w:ascii="Arial" w:hAnsi="Arial" w:cs="Arial"/>
                <w:sz w:val="18"/>
              </w:rPr>
            </w:pPr>
            <w:r>
              <w:rPr>
                <w:rFonts w:ascii="Arial" w:hAnsi="Arial" w:cs="Arial"/>
                <w:sz w:val="18"/>
              </w:rPr>
              <w:lastRenderedPageBreak/>
              <w:t xml:space="preserve">EPA </w:t>
            </w:r>
            <w:hyperlink r:id="rId78" w:history="1">
              <w:r w:rsidR="00C811C4" w:rsidRPr="00FC4B7B">
                <w:rPr>
                  <w:rStyle w:val="Hyperlink"/>
                  <w:rFonts w:ascii="Arial" w:hAnsi="Arial" w:cs="Arial"/>
                  <w:sz w:val="18"/>
                </w:rPr>
                <w:t xml:space="preserve">EJ </w:t>
              </w:r>
              <w:r w:rsidR="00344A98">
                <w:rPr>
                  <w:rStyle w:val="Hyperlink"/>
                  <w:rFonts w:ascii="Arial" w:hAnsi="Arial" w:cs="Arial"/>
                  <w:sz w:val="18"/>
                </w:rPr>
                <w:t>M</w:t>
              </w:r>
              <w:r w:rsidR="00C811C4" w:rsidRPr="00FC4B7B">
                <w:rPr>
                  <w:rStyle w:val="Hyperlink"/>
                  <w:rFonts w:ascii="Arial" w:hAnsi="Arial" w:cs="Arial"/>
                  <w:sz w:val="18"/>
                </w:rPr>
                <w:t>apper</w:t>
              </w:r>
            </w:hyperlink>
          </w:p>
          <w:p w14:paraId="3CE495F3" w14:textId="77777777" w:rsidR="00D77B37" w:rsidRDefault="00D77B37">
            <w:pPr>
              <w:rPr>
                <w:rFonts w:ascii="Arial" w:hAnsi="Arial" w:cs="Arial"/>
                <w:sz w:val="18"/>
                <w:szCs w:val="18"/>
              </w:rPr>
            </w:pPr>
          </w:p>
          <w:p w14:paraId="0A240F15" w14:textId="007D7D68" w:rsidR="00BA42D6" w:rsidRPr="00C811C4" w:rsidRDefault="00BA42D6">
            <w:pPr>
              <w:rPr>
                <w:rFonts w:ascii="Arial" w:hAnsi="Arial" w:cs="Arial"/>
                <w:sz w:val="18"/>
                <w:szCs w:val="18"/>
              </w:rPr>
            </w:pPr>
            <w:r>
              <w:rPr>
                <w:rFonts w:ascii="Arial" w:hAnsi="Arial" w:cs="Arial"/>
                <w:sz w:val="18"/>
                <w:szCs w:val="18"/>
              </w:rPr>
              <w:t xml:space="preserve">EPA </w:t>
            </w:r>
            <w:hyperlink r:id="rId79" w:history="1">
              <w:proofErr w:type="spellStart"/>
              <w:r w:rsidRPr="00C811C4">
                <w:rPr>
                  <w:rStyle w:val="Hyperlink"/>
                  <w:rFonts w:ascii="Arial" w:hAnsi="Arial" w:cs="Arial"/>
                  <w:sz w:val="18"/>
                  <w:szCs w:val="18"/>
                </w:rPr>
                <w:t>MyEnvironment</w:t>
              </w:r>
              <w:proofErr w:type="spellEnd"/>
            </w:hyperlink>
          </w:p>
          <w:p w14:paraId="24633DCC" w14:textId="77777777" w:rsidR="00BA42D6" w:rsidRDefault="00BA42D6">
            <w:pPr>
              <w:rPr>
                <w:rFonts w:ascii="Arial" w:hAnsi="Arial" w:cs="Arial"/>
                <w:sz w:val="18"/>
                <w:szCs w:val="18"/>
              </w:rPr>
            </w:pPr>
          </w:p>
          <w:p w14:paraId="45880F9C" w14:textId="77777777" w:rsidR="00E95AC1" w:rsidRPr="00DD1574" w:rsidRDefault="00E95AC1" w:rsidP="00E95AC1">
            <w:pPr>
              <w:rPr>
                <w:rFonts w:ascii="Arial" w:hAnsi="Arial" w:cs="Arial"/>
                <w:sz w:val="16"/>
                <w:szCs w:val="16"/>
              </w:rPr>
            </w:pPr>
            <w:r>
              <w:rPr>
                <w:rFonts w:ascii="Arial" w:hAnsi="Arial" w:cs="Arial"/>
                <w:sz w:val="18"/>
                <w:szCs w:val="18"/>
              </w:rPr>
              <w:t xml:space="preserve">EPA </w:t>
            </w:r>
            <w:hyperlink r:id="rId80" w:history="1">
              <w:r w:rsidRPr="003E0940">
                <w:rPr>
                  <w:rStyle w:val="Hyperlink"/>
                  <w:rFonts w:ascii="Arial" w:hAnsi="Arial" w:cs="Arial"/>
                  <w:sz w:val="18"/>
                  <w:szCs w:val="18"/>
                </w:rPr>
                <w:t>Guidance on EJ for NEPA</w:t>
              </w:r>
            </w:hyperlink>
          </w:p>
          <w:p w14:paraId="070B4442" w14:textId="77777777" w:rsidR="00E95AC1" w:rsidRDefault="00E95AC1" w:rsidP="00BF7B66">
            <w:pPr>
              <w:rPr>
                <w:rFonts w:ascii="Arial" w:hAnsi="Arial" w:cs="Arial"/>
                <w:sz w:val="18"/>
                <w:szCs w:val="18"/>
              </w:rPr>
            </w:pPr>
          </w:p>
          <w:p w14:paraId="27E3F967" w14:textId="15AC1E18" w:rsidR="00573E10" w:rsidRDefault="00C3235F" w:rsidP="00BF7B66">
            <w:pPr>
              <w:rPr>
                <w:rFonts w:ascii="Arial" w:hAnsi="Arial" w:cs="Arial"/>
                <w:sz w:val="18"/>
                <w:szCs w:val="18"/>
              </w:rPr>
            </w:pPr>
            <w:r w:rsidRPr="00C63E87">
              <w:rPr>
                <w:rFonts w:ascii="Arial" w:hAnsi="Arial" w:cs="Arial"/>
                <w:sz w:val="18"/>
                <w:szCs w:val="18"/>
              </w:rPr>
              <w:t xml:space="preserve">CEQ </w:t>
            </w:r>
            <w:hyperlink r:id="rId81" w:history="1">
              <w:r w:rsidR="006010CA" w:rsidRPr="00EC4428">
                <w:rPr>
                  <w:rStyle w:val="Hyperlink"/>
                  <w:rFonts w:ascii="Arial" w:hAnsi="Arial" w:cs="Arial"/>
                  <w:sz w:val="18"/>
                  <w:szCs w:val="18"/>
                </w:rPr>
                <w:t>G</w:t>
              </w:r>
              <w:r w:rsidRPr="00EC4428">
                <w:rPr>
                  <w:rStyle w:val="Hyperlink"/>
                  <w:rFonts w:ascii="Arial" w:hAnsi="Arial" w:cs="Arial"/>
                  <w:sz w:val="18"/>
                  <w:szCs w:val="18"/>
                </w:rPr>
                <w:t>uid</w:t>
              </w:r>
              <w:r w:rsidR="006010CA" w:rsidRPr="00EC4428">
                <w:rPr>
                  <w:rStyle w:val="Hyperlink"/>
                  <w:rFonts w:ascii="Arial" w:hAnsi="Arial" w:cs="Arial"/>
                  <w:sz w:val="18"/>
                  <w:szCs w:val="18"/>
                </w:rPr>
                <w:t xml:space="preserve">ance </w:t>
              </w:r>
              <w:r w:rsidR="00264FA8">
                <w:rPr>
                  <w:rStyle w:val="Hyperlink"/>
                  <w:rFonts w:ascii="Arial" w:hAnsi="Arial" w:cs="Arial"/>
                  <w:sz w:val="18"/>
                  <w:szCs w:val="18"/>
                </w:rPr>
                <w:t>on</w:t>
              </w:r>
              <w:r w:rsidR="00A44503">
                <w:rPr>
                  <w:rStyle w:val="Hyperlink"/>
                  <w:rFonts w:ascii="Arial" w:hAnsi="Arial" w:cs="Arial"/>
                  <w:sz w:val="18"/>
                  <w:szCs w:val="18"/>
                </w:rPr>
                <w:t xml:space="preserve"> EJ for NEPA</w:t>
              </w:r>
              <w:r w:rsidR="00EC4428" w:rsidRPr="00EC4428">
                <w:rPr>
                  <w:rStyle w:val="Hyperlink"/>
                  <w:rFonts w:ascii="Arial" w:hAnsi="Arial" w:cs="Arial"/>
                  <w:sz w:val="18"/>
                  <w:szCs w:val="18"/>
                </w:rPr>
                <w:t xml:space="preserve"> </w:t>
              </w:r>
            </w:hyperlink>
          </w:p>
          <w:p w14:paraId="2610C0D9" w14:textId="77777777" w:rsidR="00A44503" w:rsidRPr="00EC4428" w:rsidRDefault="00A44503" w:rsidP="00BF7B66">
            <w:pPr>
              <w:rPr>
                <w:rFonts w:ascii="Arial" w:hAnsi="Arial" w:cs="Arial"/>
                <w:sz w:val="14"/>
                <w:szCs w:val="14"/>
              </w:rPr>
            </w:pPr>
          </w:p>
          <w:p w14:paraId="20E70975" w14:textId="77777777" w:rsidR="00915C3A" w:rsidRDefault="00915C3A">
            <w:pPr>
              <w:rPr>
                <w:rFonts w:ascii="Arial" w:hAnsi="Arial" w:cs="Arial"/>
                <w:sz w:val="8"/>
                <w:szCs w:val="8"/>
              </w:rPr>
            </w:pPr>
          </w:p>
          <w:p w14:paraId="5A629C2D" w14:textId="16BA7F15" w:rsidR="001A077E" w:rsidRDefault="001A077E">
            <w:pPr>
              <w:rPr>
                <w:rFonts w:ascii="Arial" w:hAnsi="Arial" w:cs="Arial"/>
                <w:sz w:val="18"/>
                <w:szCs w:val="18"/>
              </w:rPr>
            </w:pPr>
            <w:r w:rsidRPr="001A077E">
              <w:rPr>
                <w:rFonts w:ascii="Arial" w:hAnsi="Arial" w:cs="Arial"/>
                <w:sz w:val="18"/>
                <w:szCs w:val="18"/>
              </w:rPr>
              <w:t>Human Health &amp; Toxicology:</w:t>
            </w:r>
          </w:p>
          <w:p w14:paraId="0BA9FFDB" w14:textId="77777777" w:rsidR="00771B13" w:rsidRPr="00771B13" w:rsidRDefault="00771B13">
            <w:pPr>
              <w:rPr>
                <w:rFonts w:ascii="Arial" w:hAnsi="Arial" w:cs="Arial"/>
                <w:sz w:val="8"/>
                <w:szCs w:val="8"/>
              </w:rPr>
            </w:pPr>
          </w:p>
          <w:p w14:paraId="3D3A4CEC" w14:textId="2CBF06CF" w:rsidR="00CF1EF3" w:rsidRDefault="003C0562" w:rsidP="00146E09">
            <w:pPr>
              <w:numPr>
                <w:ilvl w:val="0"/>
                <w:numId w:val="20"/>
              </w:numPr>
              <w:tabs>
                <w:tab w:val="clear" w:pos="360"/>
                <w:tab w:val="num" w:pos="171"/>
              </w:tabs>
              <w:rPr>
                <w:rFonts w:ascii="Arial" w:hAnsi="Arial" w:cs="Arial"/>
                <w:sz w:val="18"/>
                <w:szCs w:val="18"/>
              </w:rPr>
            </w:pPr>
            <w:r>
              <w:rPr>
                <w:rFonts w:ascii="Arial" w:hAnsi="Arial" w:cs="Arial"/>
                <w:sz w:val="18"/>
                <w:szCs w:val="18"/>
              </w:rPr>
              <w:t xml:space="preserve">CDC </w:t>
            </w:r>
            <w:hyperlink r:id="rId82" w:history="1">
              <w:r w:rsidR="00185612" w:rsidRPr="008E265E">
                <w:rPr>
                  <w:rStyle w:val="Hyperlink"/>
                  <w:rFonts w:ascii="Arial" w:hAnsi="Arial" w:cs="Arial"/>
                  <w:sz w:val="18"/>
                  <w:szCs w:val="18"/>
                </w:rPr>
                <w:t>N</w:t>
              </w:r>
              <w:r w:rsidRPr="008E265E">
                <w:rPr>
                  <w:rStyle w:val="Hyperlink"/>
                  <w:rFonts w:ascii="Arial" w:hAnsi="Arial" w:cs="Arial"/>
                  <w:sz w:val="18"/>
                  <w:szCs w:val="18"/>
                </w:rPr>
                <w:t>IOSH</w:t>
              </w:r>
            </w:hyperlink>
            <w:r w:rsidR="00CF1EF3">
              <w:rPr>
                <w:rFonts w:ascii="Arial" w:hAnsi="Arial" w:cs="Arial"/>
                <w:sz w:val="18"/>
                <w:szCs w:val="18"/>
              </w:rPr>
              <w:t xml:space="preserve"> </w:t>
            </w:r>
          </w:p>
          <w:p w14:paraId="140E5FEA" w14:textId="5ACBFDDE" w:rsidR="001A077E" w:rsidRDefault="00CF1EF3" w:rsidP="00CF1EF3">
            <w:pPr>
              <w:ind w:left="170"/>
              <w:rPr>
                <w:rFonts w:ascii="Arial" w:hAnsi="Arial" w:cs="Arial"/>
                <w:sz w:val="18"/>
                <w:szCs w:val="18"/>
              </w:rPr>
            </w:pPr>
            <w:r>
              <w:rPr>
                <w:rFonts w:ascii="Arial" w:hAnsi="Arial" w:cs="Arial"/>
                <w:sz w:val="18"/>
                <w:szCs w:val="18"/>
              </w:rPr>
              <w:t>(</w:t>
            </w:r>
            <w:hyperlink r:id="rId83" w:history="1">
              <w:r w:rsidRPr="00CF1EF3">
                <w:rPr>
                  <w:rStyle w:val="Hyperlink"/>
                  <w:rFonts w:ascii="Arial" w:hAnsi="Arial" w:cs="Arial"/>
                  <w:color w:val="auto"/>
                  <w:sz w:val="18"/>
                  <w:szCs w:val="18"/>
                  <w:u w:val="none"/>
                </w:rPr>
                <w:t>Nat</w:t>
              </w:r>
              <w:r>
                <w:rPr>
                  <w:rStyle w:val="Hyperlink"/>
                  <w:rFonts w:ascii="Arial" w:hAnsi="Arial" w:cs="Arial"/>
                  <w:color w:val="auto"/>
                  <w:sz w:val="18"/>
                  <w:szCs w:val="18"/>
                  <w:u w:val="none"/>
                </w:rPr>
                <w:t>’</w:t>
              </w:r>
              <w:r w:rsidRPr="00CF1EF3">
                <w:rPr>
                  <w:rStyle w:val="Hyperlink"/>
                  <w:rFonts w:ascii="Arial" w:hAnsi="Arial" w:cs="Arial"/>
                  <w:color w:val="auto"/>
                  <w:sz w:val="18"/>
                  <w:szCs w:val="18"/>
                  <w:u w:val="none"/>
                </w:rPr>
                <w:t>l Institute for Occupational Safety and Health)</w:t>
              </w:r>
            </w:hyperlink>
            <w:r w:rsidR="008E265E">
              <w:rPr>
                <w:rFonts w:ascii="Arial" w:hAnsi="Arial" w:cs="Arial"/>
                <w:sz w:val="18"/>
                <w:szCs w:val="18"/>
              </w:rPr>
              <w:t xml:space="preserve"> – chemical info</w:t>
            </w:r>
            <w:r w:rsidR="001629BC">
              <w:rPr>
                <w:rFonts w:ascii="Arial" w:hAnsi="Arial" w:cs="Arial"/>
                <w:sz w:val="18"/>
                <w:szCs w:val="18"/>
              </w:rPr>
              <w:t>rmation</w:t>
            </w:r>
          </w:p>
          <w:p w14:paraId="4EF4921B" w14:textId="77777777" w:rsidR="003C0562" w:rsidRPr="003C0562" w:rsidRDefault="003C0562">
            <w:pPr>
              <w:rPr>
                <w:rFonts w:ascii="Arial" w:hAnsi="Arial" w:cs="Arial"/>
                <w:sz w:val="8"/>
                <w:szCs w:val="8"/>
              </w:rPr>
            </w:pPr>
          </w:p>
          <w:p w14:paraId="1795FB90" w14:textId="669301B2" w:rsidR="003C0562" w:rsidRDefault="001629BC" w:rsidP="00146E09">
            <w:pPr>
              <w:numPr>
                <w:ilvl w:val="0"/>
                <w:numId w:val="19"/>
              </w:numPr>
              <w:tabs>
                <w:tab w:val="clear" w:pos="360"/>
                <w:tab w:val="num" w:pos="171"/>
              </w:tabs>
              <w:ind w:left="351"/>
              <w:rPr>
                <w:rFonts w:ascii="Arial" w:hAnsi="Arial" w:cs="Arial"/>
                <w:sz w:val="18"/>
                <w:szCs w:val="18"/>
              </w:rPr>
            </w:pPr>
            <w:r>
              <w:rPr>
                <w:rFonts w:ascii="Arial" w:hAnsi="Arial" w:cs="Arial"/>
                <w:sz w:val="18"/>
                <w:szCs w:val="18"/>
              </w:rPr>
              <w:t xml:space="preserve">CDC </w:t>
            </w:r>
            <w:hyperlink r:id="rId84" w:history="1">
              <w:r w:rsidR="003C0562" w:rsidRPr="001B0287">
                <w:rPr>
                  <w:rStyle w:val="Hyperlink"/>
                  <w:rFonts w:ascii="Arial" w:hAnsi="Arial" w:cs="Arial"/>
                  <w:sz w:val="18"/>
                  <w:szCs w:val="18"/>
                </w:rPr>
                <w:t>ATSDR</w:t>
              </w:r>
            </w:hyperlink>
            <w:r w:rsidR="003C0562">
              <w:rPr>
                <w:rFonts w:ascii="Arial" w:hAnsi="Arial" w:cs="Arial"/>
                <w:sz w:val="18"/>
                <w:szCs w:val="18"/>
              </w:rPr>
              <w:t xml:space="preserve"> </w:t>
            </w:r>
          </w:p>
          <w:p w14:paraId="30B505AC" w14:textId="5A28EE8F" w:rsidR="00817D5A" w:rsidRPr="00771B13" w:rsidRDefault="00771B13" w:rsidP="00771B13">
            <w:pPr>
              <w:ind w:left="170"/>
              <w:rPr>
                <w:rFonts w:ascii="Arial" w:hAnsi="Arial" w:cs="Arial"/>
                <w:sz w:val="18"/>
                <w:szCs w:val="18"/>
              </w:rPr>
            </w:pPr>
            <w:r>
              <w:rPr>
                <w:rFonts w:ascii="Arial" w:hAnsi="Arial" w:cs="Arial"/>
                <w:sz w:val="18"/>
                <w:szCs w:val="18"/>
              </w:rPr>
              <w:t>(</w:t>
            </w:r>
            <w:r w:rsidRPr="00771B13">
              <w:rPr>
                <w:rFonts w:ascii="Arial" w:hAnsi="Arial" w:cs="Arial"/>
                <w:sz w:val="18"/>
                <w:szCs w:val="18"/>
              </w:rPr>
              <w:t>Agency for Toxic Substances and Disease Registry</w:t>
            </w:r>
            <w:r>
              <w:rPr>
                <w:rFonts w:ascii="Arial" w:hAnsi="Arial" w:cs="Arial"/>
                <w:sz w:val="18"/>
                <w:szCs w:val="18"/>
              </w:rPr>
              <w:t>)</w:t>
            </w:r>
            <w:r w:rsidRPr="00771B13">
              <w:rPr>
                <w:rFonts w:ascii="Arial" w:hAnsi="Arial" w:cs="Arial"/>
                <w:sz w:val="18"/>
                <w:szCs w:val="18"/>
              </w:rPr>
              <w:t> </w:t>
            </w:r>
          </w:p>
          <w:p w14:paraId="151108D4" w14:textId="77777777" w:rsidR="003C0562" w:rsidRPr="003C0562" w:rsidRDefault="003C0562">
            <w:pPr>
              <w:rPr>
                <w:rFonts w:ascii="Arial" w:hAnsi="Arial" w:cs="Arial"/>
                <w:sz w:val="8"/>
                <w:szCs w:val="8"/>
              </w:rPr>
            </w:pPr>
          </w:p>
          <w:p w14:paraId="6CAA7067" w14:textId="35188159" w:rsidR="00AE09F7" w:rsidRPr="00AE09F7" w:rsidRDefault="00BA6B48" w:rsidP="00AE09F7">
            <w:pPr>
              <w:numPr>
                <w:ilvl w:val="0"/>
                <w:numId w:val="19"/>
              </w:numPr>
              <w:tabs>
                <w:tab w:val="clear" w:pos="360"/>
                <w:tab w:val="num" w:pos="171"/>
              </w:tabs>
              <w:rPr>
                <w:b/>
                <w:bCs/>
                <w:szCs w:val="18"/>
              </w:rPr>
            </w:pPr>
            <w:r w:rsidRPr="001A077E">
              <w:rPr>
                <w:rFonts w:ascii="Arial" w:hAnsi="Arial" w:cs="Arial"/>
                <w:sz w:val="18"/>
                <w:szCs w:val="18"/>
              </w:rPr>
              <w:t>EPA</w:t>
            </w:r>
            <w:r w:rsidR="006154A8">
              <w:rPr>
                <w:rFonts w:ascii="Arial" w:hAnsi="Arial" w:cs="Arial"/>
                <w:sz w:val="18"/>
                <w:szCs w:val="18"/>
              </w:rPr>
              <w:t xml:space="preserve"> </w:t>
            </w:r>
            <w:hyperlink r:id="rId85" w:history="1">
              <w:r w:rsidR="006154A8" w:rsidRPr="00DD1F6C">
                <w:rPr>
                  <w:rStyle w:val="Hyperlink"/>
                  <w:rFonts w:ascii="Arial" w:hAnsi="Arial" w:cs="Arial"/>
                  <w:sz w:val="18"/>
                  <w:szCs w:val="18"/>
                </w:rPr>
                <w:t>IRIS</w:t>
              </w:r>
            </w:hyperlink>
          </w:p>
          <w:p w14:paraId="17C1552D" w14:textId="5D02BB02" w:rsidR="00AE09F7" w:rsidRPr="00AE09F7" w:rsidRDefault="00AE09F7" w:rsidP="00771B13">
            <w:pPr>
              <w:ind w:left="170"/>
              <w:rPr>
                <w:b/>
                <w:bCs/>
                <w:szCs w:val="18"/>
              </w:rPr>
            </w:pPr>
            <w:r>
              <w:rPr>
                <w:rFonts w:ascii="Arial" w:hAnsi="Arial" w:cs="Arial"/>
                <w:sz w:val="18"/>
                <w:szCs w:val="18"/>
              </w:rPr>
              <w:t>(</w:t>
            </w:r>
            <w:r w:rsidRPr="00AE09F7">
              <w:rPr>
                <w:rFonts w:ascii="Arial" w:hAnsi="Arial" w:cs="Arial"/>
                <w:sz w:val="18"/>
                <w:szCs w:val="18"/>
              </w:rPr>
              <w:t>Integrated Risk Information System</w:t>
            </w:r>
            <w:r>
              <w:rPr>
                <w:rFonts w:ascii="Arial" w:hAnsi="Arial" w:cs="Arial"/>
                <w:sz w:val="18"/>
                <w:szCs w:val="18"/>
              </w:rPr>
              <w:t>)</w:t>
            </w:r>
          </w:p>
          <w:p w14:paraId="4F8047CF" w14:textId="77777777" w:rsidR="005A0025" w:rsidRPr="00BA6B48" w:rsidRDefault="005A0025">
            <w:pPr>
              <w:rPr>
                <w:rFonts w:ascii="Arial" w:hAnsi="Arial" w:cs="Arial"/>
                <w:sz w:val="16"/>
                <w:szCs w:val="16"/>
              </w:rPr>
            </w:pPr>
          </w:p>
          <w:p w14:paraId="7CC4E851" w14:textId="77777777" w:rsidR="00BA42D6" w:rsidRDefault="00BA42D6">
            <w:pPr>
              <w:rPr>
                <w:rFonts w:ascii="Arial" w:hAnsi="Arial" w:cs="Arial"/>
                <w:sz w:val="18"/>
                <w:szCs w:val="18"/>
              </w:rPr>
            </w:pPr>
          </w:p>
          <w:p w14:paraId="29116FE7" w14:textId="480EB6D4" w:rsidR="008012E0" w:rsidRPr="00BA6B48" w:rsidRDefault="00044121">
            <w:pPr>
              <w:rPr>
                <w:rFonts w:ascii="Arial" w:hAnsi="Arial" w:cs="Arial"/>
                <w:sz w:val="18"/>
                <w:szCs w:val="18"/>
              </w:rPr>
            </w:pPr>
            <w:hyperlink r:id="rId86" w:history="1">
              <w:r w:rsidR="008012E0" w:rsidRPr="00396687">
                <w:rPr>
                  <w:rStyle w:val="Hyperlink"/>
                  <w:rFonts w:ascii="Arial" w:hAnsi="Arial" w:cs="Arial"/>
                  <w:sz w:val="18"/>
                  <w:szCs w:val="18"/>
                </w:rPr>
                <w:t xml:space="preserve">HUD </w:t>
              </w:r>
              <w:r w:rsidR="00434F84">
                <w:rPr>
                  <w:rStyle w:val="Hyperlink"/>
                  <w:rFonts w:ascii="Arial" w:hAnsi="Arial" w:cs="Arial"/>
                  <w:sz w:val="18"/>
                  <w:szCs w:val="18"/>
                </w:rPr>
                <w:t>Exchange</w:t>
              </w:r>
            </w:hyperlink>
          </w:p>
          <w:p w14:paraId="70C47F0D" w14:textId="5E5DD186" w:rsidR="00444DA3" w:rsidRDefault="00444DA3" w:rsidP="00BA42D6">
            <w:pPr>
              <w:pStyle w:val="BodyText3"/>
              <w:rPr>
                <w:rStyle w:val="Hyperlink"/>
                <w:sz w:val="12"/>
                <w:szCs w:val="12"/>
              </w:rPr>
            </w:pPr>
          </w:p>
          <w:p w14:paraId="503BF8E4" w14:textId="468C29CC" w:rsidR="001215C5" w:rsidRDefault="001215C5" w:rsidP="00BA42D6">
            <w:pPr>
              <w:pStyle w:val="BodyText3"/>
              <w:rPr>
                <w:rStyle w:val="Hyperlink"/>
                <w:sz w:val="12"/>
                <w:szCs w:val="12"/>
              </w:rPr>
            </w:pPr>
          </w:p>
          <w:p w14:paraId="0A2C438A" w14:textId="55473E55" w:rsidR="001215C5" w:rsidRDefault="001215C5" w:rsidP="00BA42D6">
            <w:pPr>
              <w:pStyle w:val="BodyText3"/>
              <w:rPr>
                <w:rStyle w:val="Hyperlink"/>
                <w:sz w:val="12"/>
                <w:szCs w:val="12"/>
              </w:rPr>
            </w:pPr>
          </w:p>
          <w:p w14:paraId="292F2F27" w14:textId="01722DC4" w:rsidR="001215C5" w:rsidRDefault="001215C5" w:rsidP="00BA42D6">
            <w:pPr>
              <w:pStyle w:val="BodyText3"/>
              <w:rPr>
                <w:rStyle w:val="Hyperlink"/>
                <w:sz w:val="12"/>
                <w:szCs w:val="12"/>
              </w:rPr>
            </w:pPr>
          </w:p>
          <w:p w14:paraId="145261F1" w14:textId="378414B2" w:rsidR="001215C5" w:rsidRDefault="001215C5" w:rsidP="00BA42D6">
            <w:pPr>
              <w:pStyle w:val="BodyText3"/>
              <w:rPr>
                <w:rStyle w:val="Hyperlink"/>
                <w:sz w:val="12"/>
                <w:szCs w:val="12"/>
              </w:rPr>
            </w:pPr>
          </w:p>
          <w:p w14:paraId="611AD434" w14:textId="5D4BC7D3" w:rsidR="001215C5" w:rsidRDefault="001215C5" w:rsidP="00BA42D6">
            <w:pPr>
              <w:pStyle w:val="BodyText3"/>
              <w:rPr>
                <w:rStyle w:val="Hyperlink"/>
                <w:sz w:val="12"/>
                <w:szCs w:val="12"/>
              </w:rPr>
            </w:pPr>
          </w:p>
          <w:p w14:paraId="3F3DC9F0" w14:textId="4078BF53" w:rsidR="001215C5" w:rsidRDefault="001215C5" w:rsidP="00BA42D6">
            <w:pPr>
              <w:pStyle w:val="BodyText3"/>
              <w:rPr>
                <w:rStyle w:val="Hyperlink"/>
                <w:sz w:val="12"/>
                <w:szCs w:val="12"/>
              </w:rPr>
            </w:pPr>
          </w:p>
          <w:p w14:paraId="7350A366" w14:textId="77996E7F" w:rsidR="001215C5" w:rsidRDefault="001215C5" w:rsidP="00BA42D6">
            <w:pPr>
              <w:pStyle w:val="BodyText3"/>
              <w:rPr>
                <w:rStyle w:val="Hyperlink"/>
                <w:sz w:val="12"/>
                <w:szCs w:val="12"/>
              </w:rPr>
            </w:pPr>
          </w:p>
          <w:p w14:paraId="5430F473" w14:textId="751EB26C" w:rsidR="001215C5" w:rsidRDefault="001215C5" w:rsidP="00BA42D6">
            <w:pPr>
              <w:pStyle w:val="BodyText3"/>
              <w:rPr>
                <w:rStyle w:val="Hyperlink"/>
                <w:sz w:val="12"/>
                <w:szCs w:val="12"/>
              </w:rPr>
            </w:pPr>
          </w:p>
          <w:p w14:paraId="35AFC07D" w14:textId="32783A93" w:rsidR="001215C5" w:rsidRDefault="001215C5" w:rsidP="00BA42D6">
            <w:pPr>
              <w:pStyle w:val="BodyText3"/>
              <w:rPr>
                <w:rStyle w:val="Hyperlink"/>
                <w:sz w:val="12"/>
                <w:szCs w:val="12"/>
              </w:rPr>
            </w:pPr>
          </w:p>
          <w:p w14:paraId="496BF7F6" w14:textId="4E147B0C" w:rsidR="001215C5" w:rsidRDefault="001215C5" w:rsidP="00BA42D6">
            <w:pPr>
              <w:pStyle w:val="BodyText3"/>
              <w:rPr>
                <w:rStyle w:val="Hyperlink"/>
                <w:sz w:val="12"/>
                <w:szCs w:val="12"/>
              </w:rPr>
            </w:pPr>
          </w:p>
          <w:p w14:paraId="02C15DAB" w14:textId="4F332896" w:rsidR="001215C5" w:rsidRDefault="001215C5" w:rsidP="00BA42D6">
            <w:pPr>
              <w:pStyle w:val="BodyText3"/>
              <w:rPr>
                <w:rStyle w:val="Hyperlink"/>
                <w:sz w:val="12"/>
                <w:szCs w:val="12"/>
              </w:rPr>
            </w:pPr>
          </w:p>
          <w:p w14:paraId="78A8D690" w14:textId="58A01022" w:rsidR="001215C5" w:rsidRDefault="001215C5" w:rsidP="00BA42D6">
            <w:pPr>
              <w:pStyle w:val="BodyText3"/>
              <w:rPr>
                <w:rStyle w:val="Hyperlink"/>
                <w:sz w:val="12"/>
                <w:szCs w:val="12"/>
              </w:rPr>
            </w:pPr>
          </w:p>
          <w:p w14:paraId="0F97C3C4" w14:textId="7EF3175E" w:rsidR="001215C5" w:rsidRDefault="001215C5" w:rsidP="00BA42D6">
            <w:pPr>
              <w:pStyle w:val="BodyText3"/>
              <w:rPr>
                <w:rStyle w:val="Hyperlink"/>
                <w:sz w:val="12"/>
                <w:szCs w:val="12"/>
              </w:rPr>
            </w:pPr>
          </w:p>
          <w:p w14:paraId="4ED475D9" w14:textId="77777777" w:rsidR="001215C5" w:rsidRDefault="001215C5" w:rsidP="00BA42D6">
            <w:pPr>
              <w:pStyle w:val="BodyText3"/>
              <w:rPr>
                <w:rStyle w:val="Hyperlink"/>
                <w:sz w:val="12"/>
                <w:szCs w:val="12"/>
              </w:rPr>
            </w:pPr>
          </w:p>
          <w:p w14:paraId="3D4AF94E" w14:textId="77777777" w:rsidR="00D77B37" w:rsidRPr="00CD7BFA" w:rsidRDefault="00D77B37" w:rsidP="00BA42D6">
            <w:pPr>
              <w:pStyle w:val="BodyText3"/>
              <w:rPr>
                <w:sz w:val="14"/>
                <w:szCs w:val="14"/>
              </w:rPr>
            </w:pPr>
          </w:p>
        </w:tc>
      </w:tr>
      <w:tr w:rsidR="008012E0" w14:paraId="04D6414A" w14:textId="77777777" w:rsidTr="00750419">
        <w:tc>
          <w:tcPr>
            <w:tcW w:w="1908" w:type="dxa"/>
            <w:tcBorders>
              <w:top w:val="single" w:sz="6" w:space="0" w:color="auto"/>
              <w:left w:val="double" w:sz="12" w:space="0" w:color="auto"/>
              <w:bottom w:val="single" w:sz="6" w:space="0" w:color="auto"/>
              <w:right w:val="single" w:sz="6" w:space="0" w:color="auto"/>
            </w:tcBorders>
          </w:tcPr>
          <w:p w14:paraId="54BC9A98" w14:textId="692CB7CD" w:rsidR="008012E0" w:rsidRDefault="008012E0">
            <w:pPr>
              <w:rPr>
                <w:rFonts w:ascii="Arial" w:hAnsi="Arial" w:cs="Arial"/>
                <w:sz w:val="18"/>
              </w:rPr>
            </w:pPr>
            <w:r>
              <w:rPr>
                <w:rFonts w:ascii="Arial" w:hAnsi="Arial" w:cs="Arial"/>
                <w:b/>
                <w:bCs/>
                <w:i/>
                <w:iCs/>
                <w:sz w:val="20"/>
              </w:rPr>
              <w:lastRenderedPageBreak/>
              <w:t>7. Explosive and Flammable Operations</w:t>
            </w:r>
            <w:r>
              <w:rPr>
                <w:rFonts w:ascii="Arial" w:hAnsi="Arial" w:cs="Arial"/>
                <w:sz w:val="18"/>
              </w:rPr>
              <w:t xml:space="preserve"> </w:t>
            </w:r>
          </w:p>
          <w:p w14:paraId="62838DAA" w14:textId="77777777" w:rsidR="008012E0" w:rsidRDefault="008012E0">
            <w:pPr>
              <w:rPr>
                <w:rFonts w:ascii="Arial" w:hAnsi="Arial" w:cs="Arial"/>
                <w:sz w:val="10"/>
              </w:rPr>
            </w:pPr>
          </w:p>
          <w:p w14:paraId="6BDE8FD1" w14:textId="77777777" w:rsidR="008012E0" w:rsidRDefault="008012E0">
            <w:pPr>
              <w:rPr>
                <w:rFonts w:ascii="Arial" w:hAnsi="Arial" w:cs="Arial"/>
                <w:sz w:val="18"/>
              </w:rPr>
            </w:pPr>
            <w:r>
              <w:rPr>
                <w:rFonts w:ascii="Arial" w:hAnsi="Arial" w:cs="Arial"/>
                <w:sz w:val="18"/>
              </w:rPr>
              <w:t xml:space="preserve">Housing and Community Development Act of 1974, as amended.  </w:t>
            </w:r>
          </w:p>
          <w:p w14:paraId="544035B1" w14:textId="77777777" w:rsidR="008012E0" w:rsidRDefault="008012E0">
            <w:pPr>
              <w:rPr>
                <w:rFonts w:ascii="Arial" w:hAnsi="Arial" w:cs="Arial"/>
                <w:sz w:val="6"/>
              </w:rPr>
            </w:pPr>
          </w:p>
          <w:p w14:paraId="3E58AF60" w14:textId="77777777" w:rsidR="008012E0" w:rsidRDefault="008012E0">
            <w:pPr>
              <w:rPr>
                <w:rFonts w:ascii="Arial" w:hAnsi="Arial" w:cs="Arial"/>
                <w:b/>
                <w:bCs/>
                <w:i/>
                <w:iCs/>
                <w:sz w:val="20"/>
              </w:rPr>
            </w:pPr>
            <w:r>
              <w:rPr>
                <w:rFonts w:ascii="Arial" w:hAnsi="Arial" w:cs="Arial"/>
                <w:sz w:val="18"/>
              </w:rPr>
              <w:t xml:space="preserve">24 CFR Part 51 </w:t>
            </w:r>
            <w:r>
              <w:rPr>
                <w:rFonts w:ascii="Arial" w:hAnsi="Arial" w:cs="Arial"/>
                <w:sz w:val="18"/>
              </w:rPr>
              <w:lastRenderedPageBreak/>
              <w:t>Subpart C “Siting of HUD-Assisted Projects Near Hazardous Operations Handling Petroleum Products or Chemicals of an Explosive or Flammable Nature” (HUD)</w:t>
            </w:r>
          </w:p>
        </w:tc>
        <w:tc>
          <w:tcPr>
            <w:tcW w:w="2142" w:type="dxa"/>
            <w:tcBorders>
              <w:top w:val="single" w:sz="6" w:space="0" w:color="auto"/>
              <w:left w:val="single" w:sz="6" w:space="0" w:color="auto"/>
              <w:bottom w:val="single" w:sz="6" w:space="0" w:color="auto"/>
              <w:right w:val="single" w:sz="6" w:space="0" w:color="auto"/>
            </w:tcBorders>
          </w:tcPr>
          <w:p w14:paraId="6B4CDB2D" w14:textId="77777777" w:rsidR="008012E0" w:rsidRDefault="008012E0">
            <w:pPr>
              <w:pStyle w:val="BodyText2"/>
            </w:pPr>
            <w:r>
              <w:lastRenderedPageBreak/>
              <w:t>Residential project when the activity is:</w:t>
            </w:r>
          </w:p>
          <w:p w14:paraId="7E813D5D" w14:textId="77777777" w:rsidR="008012E0" w:rsidRDefault="008B3362"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w:t>
            </w:r>
            <w:r w:rsidR="008012E0">
              <w:rPr>
                <w:rFonts w:ascii="Arial" w:hAnsi="Arial" w:cs="Arial"/>
                <w:sz w:val="18"/>
              </w:rPr>
              <w:t>New construction</w:t>
            </w:r>
          </w:p>
          <w:p w14:paraId="3F1C07E7"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Rehabilitation, where unit density increased</w:t>
            </w:r>
          </w:p>
          <w:p w14:paraId="31681125" w14:textId="77777777" w:rsidR="008B3362" w:rsidRDefault="008B3362"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Conversion of land use from non-residential to </w:t>
            </w:r>
            <w:r>
              <w:rPr>
                <w:rFonts w:ascii="Arial" w:hAnsi="Arial" w:cs="Arial"/>
                <w:sz w:val="18"/>
              </w:rPr>
              <w:lastRenderedPageBreak/>
              <w:t>residential use</w:t>
            </w:r>
          </w:p>
          <w:p w14:paraId="00668552" w14:textId="77777777" w:rsidR="008012E0" w:rsidRDefault="008012E0" w:rsidP="00146E09">
            <w:pPr>
              <w:pStyle w:val="Heading2"/>
              <w:numPr>
                <w:ilvl w:val="0"/>
                <w:numId w:val="1"/>
              </w:numPr>
              <w:tabs>
                <w:tab w:val="clear" w:pos="360"/>
                <w:tab w:val="left" w:pos="101"/>
              </w:tabs>
              <w:ind w:left="281" w:hanging="281"/>
              <w:rPr>
                <w:i w:val="0"/>
                <w:iCs w:val="0"/>
              </w:rPr>
            </w:pPr>
            <w:r>
              <w:rPr>
                <w:i w:val="0"/>
                <w:iCs w:val="0"/>
              </w:rPr>
              <w:t xml:space="preserve"> Vacant building made habitable</w:t>
            </w:r>
          </w:p>
          <w:p w14:paraId="78155C33" w14:textId="77777777" w:rsidR="008012E0" w:rsidRDefault="008012E0">
            <w:pPr>
              <w:pStyle w:val="Heading2"/>
              <w:rPr>
                <w:i w:val="0"/>
                <w:iCs w:val="0"/>
              </w:rPr>
            </w:pPr>
            <w:r>
              <w:rPr>
                <w:i w:val="0"/>
                <w:iCs w:val="0"/>
              </w:rPr>
              <w:t xml:space="preserve">or </w:t>
            </w:r>
          </w:p>
          <w:p w14:paraId="667F0052" w14:textId="77777777" w:rsidR="008012E0" w:rsidRDefault="008012E0">
            <w:pPr>
              <w:pStyle w:val="Heading2"/>
              <w:rPr>
                <w:i w:val="0"/>
                <w:iCs w:val="0"/>
                <w:sz w:val="6"/>
              </w:rPr>
            </w:pPr>
          </w:p>
          <w:p w14:paraId="313C3251" w14:textId="77777777" w:rsidR="00007686" w:rsidRDefault="008012E0">
            <w:pPr>
              <w:pStyle w:val="Heading2"/>
              <w:rPr>
                <w:i w:val="0"/>
                <w:iCs w:val="0"/>
              </w:rPr>
            </w:pPr>
            <w:r>
              <w:rPr>
                <w:i w:val="0"/>
                <w:iCs w:val="0"/>
              </w:rPr>
              <w:t>Any project for industrial, commercial, institutional or recreational use</w:t>
            </w:r>
            <w:r w:rsidR="00A441B6">
              <w:rPr>
                <w:i w:val="0"/>
                <w:iCs w:val="0"/>
              </w:rPr>
              <w:t>,</w:t>
            </w:r>
            <w:r>
              <w:rPr>
                <w:i w:val="0"/>
                <w:iCs w:val="0"/>
              </w:rPr>
              <w:t xml:space="preserve"> </w:t>
            </w:r>
            <w:r w:rsidR="00007686" w:rsidRPr="00007686">
              <w:rPr>
                <w:i w:val="0"/>
              </w:rPr>
              <w:t>when the activity is:</w:t>
            </w:r>
          </w:p>
          <w:p w14:paraId="6D630FCF" w14:textId="77777777" w:rsidR="00007686" w:rsidRDefault="00DD1574"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w:t>
            </w:r>
            <w:r w:rsidR="00007686">
              <w:rPr>
                <w:rFonts w:ascii="Arial" w:hAnsi="Arial" w:cs="Arial"/>
                <w:sz w:val="18"/>
              </w:rPr>
              <w:t>New construction</w:t>
            </w:r>
          </w:p>
          <w:p w14:paraId="0C6275DC" w14:textId="77777777" w:rsidR="00007686" w:rsidRDefault="00007686" w:rsidP="00146E09">
            <w:pPr>
              <w:numPr>
                <w:ilvl w:val="0"/>
                <w:numId w:val="1"/>
              </w:numPr>
              <w:tabs>
                <w:tab w:val="clear" w:pos="360"/>
                <w:tab w:val="num" w:pos="101"/>
              </w:tabs>
              <w:ind w:left="281" w:hanging="281"/>
              <w:rPr>
                <w:rFonts w:ascii="Arial" w:hAnsi="Arial" w:cs="Arial"/>
                <w:sz w:val="18"/>
              </w:rPr>
            </w:pPr>
            <w:r w:rsidRPr="00007686">
              <w:rPr>
                <w:rFonts w:ascii="Arial" w:hAnsi="Arial" w:cs="Arial"/>
                <w:sz w:val="18"/>
              </w:rPr>
              <w:t xml:space="preserve"> Conversion of land use </w:t>
            </w:r>
          </w:p>
          <w:p w14:paraId="38501D90" w14:textId="77777777" w:rsidR="00D7363B" w:rsidRPr="00007686" w:rsidRDefault="00D7363B" w:rsidP="00D7363B">
            <w:pPr>
              <w:rPr>
                <w:rFonts w:ascii="Arial" w:hAnsi="Arial" w:cs="Arial"/>
                <w:sz w:val="18"/>
              </w:rPr>
            </w:pPr>
          </w:p>
          <w:p w14:paraId="748AF055" w14:textId="77777777" w:rsidR="008012E0" w:rsidRPr="00DD1574" w:rsidRDefault="008012E0">
            <w:pPr>
              <w:pStyle w:val="Heading2"/>
              <w:rPr>
                <w:i w:val="0"/>
                <w:iCs w:val="0"/>
                <w:sz w:val="6"/>
                <w:szCs w:val="6"/>
              </w:rPr>
            </w:pPr>
          </w:p>
        </w:tc>
        <w:tc>
          <w:tcPr>
            <w:tcW w:w="2268" w:type="dxa"/>
            <w:tcBorders>
              <w:top w:val="single" w:sz="6" w:space="0" w:color="auto"/>
              <w:left w:val="single" w:sz="6" w:space="0" w:color="auto"/>
              <w:bottom w:val="single" w:sz="6" w:space="0" w:color="auto"/>
              <w:right w:val="single" w:sz="6" w:space="0" w:color="auto"/>
            </w:tcBorders>
          </w:tcPr>
          <w:p w14:paraId="1132D09D" w14:textId="77777777" w:rsidR="008012E0" w:rsidRDefault="008012E0">
            <w:pPr>
              <w:rPr>
                <w:rFonts w:ascii="Arial" w:hAnsi="Arial" w:cs="Arial"/>
                <w:sz w:val="18"/>
              </w:rPr>
            </w:pPr>
            <w:r>
              <w:rPr>
                <w:rFonts w:ascii="Arial" w:hAnsi="Arial" w:cs="Arial"/>
                <w:sz w:val="18"/>
              </w:rPr>
              <w:lastRenderedPageBreak/>
              <w:t xml:space="preserve">Project is located within sight of or in proximity to a stationary hazardous facility that stores, handles or processes chemicals or petrochemicals of an explosive or flammable nature, such as liquid </w:t>
            </w:r>
            <w:r>
              <w:rPr>
                <w:rFonts w:ascii="Arial" w:hAnsi="Arial" w:cs="Arial"/>
                <w:sz w:val="18"/>
              </w:rPr>
              <w:lastRenderedPageBreak/>
              <w:t xml:space="preserve">propane, gasoline or other above-ground storage tanks.  </w:t>
            </w:r>
          </w:p>
          <w:p w14:paraId="6579C184" w14:textId="77777777" w:rsidR="008012E0" w:rsidRDefault="008012E0">
            <w:pPr>
              <w:rPr>
                <w:rFonts w:ascii="Arial" w:hAnsi="Arial" w:cs="Arial"/>
                <w:sz w:val="18"/>
              </w:rPr>
            </w:pPr>
          </w:p>
          <w:p w14:paraId="0B01E4C9" w14:textId="77777777" w:rsidR="00A441B6" w:rsidRDefault="00A441B6">
            <w:pPr>
              <w:rPr>
                <w:rFonts w:ascii="Arial" w:hAnsi="Arial" w:cs="Arial"/>
                <w:sz w:val="18"/>
              </w:rPr>
            </w:pPr>
            <w:r>
              <w:rPr>
                <w:rFonts w:ascii="Arial" w:hAnsi="Arial" w:cs="Arial"/>
                <w:sz w:val="18"/>
              </w:rPr>
              <w:t>Excluded from the regulation:</w:t>
            </w:r>
          </w:p>
          <w:p w14:paraId="62B2A1D9" w14:textId="77777777" w:rsidR="00A441B6" w:rsidRDefault="008012E0" w:rsidP="00146E09">
            <w:pPr>
              <w:numPr>
                <w:ilvl w:val="0"/>
                <w:numId w:val="23"/>
              </w:numPr>
              <w:ind w:left="179" w:hanging="179"/>
              <w:rPr>
                <w:rFonts w:ascii="Arial" w:hAnsi="Arial" w:cs="Arial"/>
                <w:sz w:val="18"/>
              </w:rPr>
            </w:pPr>
            <w:r>
              <w:rPr>
                <w:rFonts w:ascii="Arial" w:hAnsi="Arial" w:cs="Arial"/>
                <w:sz w:val="18"/>
              </w:rPr>
              <w:t>Mobile tanks (including railroad cars</w:t>
            </w:r>
            <w:r w:rsidR="00A441B6">
              <w:rPr>
                <w:rFonts w:ascii="Arial" w:hAnsi="Arial" w:cs="Arial"/>
                <w:sz w:val="18"/>
              </w:rPr>
              <w:t xml:space="preserve"> other than when servicing a facility</w:t>
            </w:r>
            <w:r>
              <w:rPr>
                <w:rFonts w:ascii="Arial" w:hAnsi="Arial" w:cs="Arial"/>
                <w:sz w:val="18"/>
              </w:rPr>
              <w:t xml:space="preserve">) </w:t>
            </w:r>
          </w:p>
          <w:p w14:paraId="79F7EFD3" w14:textId="77777777" w:rsidR="00A441B6" w:rsidRDefault="00A441B6" w:rsidP="00146E09">
            <w:pPr>
              <w:numPr>
                <w:ilvl w:val="0"/>
                <w:numId w:val="23"/>
              </w:numPr>
              <w:ind w:left="179" w:hanging="179"/>
              <w:rPr>
                <w:rFonts w:ascii="Arial" w:hAnsi="Arial" w:cs="Arial"/>
                <w:sz w:val="18"/>
              </w:rPr>
            </w:pPr>
            <w:r>
              <w:rPr>
                <w:rFonts w:ascii="Arial" w:hAnsi="Arial" w:cs="Arial"/>
                <w:sz w:val="18"/>
              </w:rPr>
              <w:t>B</w:t>
            </w:r>
            <w:r w:rsidR="008012E0">
              <w:rPr>
                <w:rFonts w:ascii="Arial" w:hAnsi="Arial" w:cs="Arial"/>
                <w:sz w:val="18"/>
              </w:rPr>
              <w:t>uried tanks</w:t>
            </w:r>
          </w:p>
          <w:p w14:paraId="37B8645E" w14:textId="77777777" w:rsidR="00A441B6" w:rsidRDefault="00A441B6" w:rsidP="00146E09">
            <w:pPr>
              <w:numPr>
                <w:ilvl w:val="0"/>
                <w:numId w:val="23"/>
              </w:numPr>
              <w:ind w:left="179" w:hanging="179"/>
              <w:rPr>
                <w:rFonts w:ascii="Arial" w:hAnsi="Arial" w:cs="Arial"/>
                <w:sz w:val="18"/>
              </w:rPr>
            </w:pPr>
            <w:r>
              <w:rPr>
                <w:rFonts w:ascii="Arial" w:hAnsi="Arial" w:cs="Arial"/>
                <w:sz w:val="18"/>
              </w:rPr>
              <w:t>R</w:t>
            </w:r>
            <w:r w:rsidR="008012E0">
              <w:rPr>
                <w:rFonts w:ascii="Arial" w:hAnsi="Arial" w:cs="Arial"/>
                <w:sz w:val="18"/>
              </w:rPr>
              <w:t xml:space="preserve">esidential tanks </w:t>
            </w:r>
            <w:r w:rsidR="007867E9">
              <w:rPr>
                <w:rFonts w:ascii="Arial" w:hAnsi="Arial" w:cs="Arial"/>
                <w:sz w:val="18"/>
              </w:rPr>
              <w:t xml:space="preserve">that serve HUD-assisted </w:t>
            </w:r>
            <w:r w:rsidR="008012E0">
              <w:rPr>
                <w:rFonts w:ascii="Arial" w:hAnsi="Arial" w:cs="Arial"/>
                <w:sz w:val="18"/>
              </w:rPr>
              <w:t>1-4 unit housing</w:t>
            </w:r>
            <w:r>
              <w:rPr>
                <w:rFonts w:ascii="Arial" w:hAnsi="Arial" w:cs="Arial"/>
                <w:sz w:val="18"/>
              </w:rPr>
              <w:t xml:space="preserve"> </w:t>
            </w:r>
          </w:p>
          <w:p w14:paraId="37EF4796" w14:textId="1A200071" w:rsidR="008012E0" w:rsidRDefault="00A441B6" w:rsidP="00146E09">
            <w:pPr>
              <w:numPr>
                <w:ilvl w:val="0"/>
                <w:numId w:val="23"/>
              </w:numPr>
              <w:ind w:left="179" w:hanging="179"/>
              <w:rPr>
                <w:rFonts w:ascii="Arial" w:hAnsi="Arial" w:cs="Arial"/>
                <w:sz w:val="18"/>
              </w:rPr>
            </w:pPr>
            <w:r>
              <w:rPr>
                <w:rFonts w:ascii="Arial" w:hAnsi="Arial" w:cs="Arial"/>
                <w:sz w:val="18"/>
              </w:rPr>
              <w:t>T</w:t>
            </w:r>
            <w:r w:rsidR="008012E0">
              <w:rPr>
                <w:rFonts w:ascii="Arial" w:hAnsi="Arial" w:cs="Arial"/>
                <w:sz w:val="18"/>
              </w:rPr>
              <w:t xml:space="preserve">anks with 100-gallon </w:t>
            </w:r>
            <w:r w:rsidR="00DC64B8">
              <w:rPr>
                <w:rFonts w:ascii="Arial" w:hAnsi="Arial" w:cs="Arial"/>
                <w:sz w:val="18"/>
              </w:rPr>
              <w:t xml:space="preserve">and less </w:t>
            </w:r>
            <w:r w:rsidR="008012E0">
              <w:rPr>
                <w:rFonts w:ascii="Arial" w:hAnsi="Arial" w:cs="Arial"/>
                <w:sz w:val="18"/>
              </w:rPr>
              <w:t>capacity and having common fuels</w:t>
            </w:r>
          </w:p>
          <w:p w14:paraId="58BD9CD5" w14:textId="0CB8F24A" w:rsidR="003E3586" w:rsidRDefault="00731FB1" w:rsidP="00716E38">
            <w:pPr>
              <w:numPr>
                <w:ilvl w:val="0"/>
                <w:numId w:val="23"/>
              </w:numPr>
              <w:ind w:left="179" w:hanging="179"/>
              <w:rPr>
                <w:rFonts w:ascii="Arial" w:hAnsi="Arial" w:cs="Arial"/>
                <w:sz w:val="18"/>
              </w:rPr>
            </w:pPr>
            <w:r>
              <w:rPr>
                <w:rFonts w:ascii="Arial" w:hAnsi="Arial" w:cs="Arial"/>
                <w:sz w:val="18"/>
              </w:rPr>
              <w:t xml:space="preserve">Tanks for </w:t>
            </w:r>
            <w:r w:rsidR="00716E38" w:rsidRPr="00716E38">
              <w:rPr>
                <w:rFonts w:ascii="Arial" w:hAnsi="Arial" w:cs="Arial"/>
                <w:sz w:val="18"/>
              </w:rPr>
              <w:t xml:space="preserve">liquefied petroleum gas </w:t>
            </w:r>
            <w:r>
              <w:rPr>
                <w:rFonts w:ascii="Arial" w:hAnsi="Arial" w:cs="Arial"/>
                <w:sz w:val="18"/>
              </w:rPr>
              <w:t xml:space="preserve">(LPG) </w:t>
            </w:r>
            <w:r w:rsidR="00716E38" w:rsidRPr="00716E38">
              <w:rPr>
                <w:rFonts w:ascii="Arial" w:hAnsi="Arial" w:cs="Arial"/>
                <w:sz w:val="18"/>
              </w:rPr>
              <w:t>or propane up to 1,000 gallons that comply with National Fire Protection Association (NFPA) Code 58 (</w:t>
            </w:r>
            <w:r w:rsidR="00B858A1">
              <w:rPr>
                <w:rFonts w:ascii="Arial" w:hAnsi="Arial" w:cs="Arial"/>
                <w:sz w:val="18"/>
              </w:rPr>
              <w:t>aka, LPG</w:t>
            </w:r>
            <w:r w:rsidR="00716E38" w:rsidRPr="00716E38">
              <w:rPr>
                <w:rFonts w:ascii="Arial" w:hAnsi="Arial" w:cs="Arial"/>
                <w:sz w:val="18"/>
              </w:rPr>
              <w:t xml:space="preserve"> Code) (2017)</w:t>
            </w:r>
          </w:p>
          <w:p w14:paraId="719A0C5F" w14:textId="77777777" w:rsidR="004C1126" w:rsidRDefault="004C1126">
            <w:pPr>
              <w:rPr>
                <w:rFonts w:ascii="Arial" w:hAnsi="Arial" w:cs="Arial"/>
                <w:sz w:val="18"/>
              </w:rPr>
            </w:pPr>
          </w:p>
          <w:p w14:paraId="3DD99245" w14:textId="77777777" w:rsidR="00354C03" w:rsidRDefault="00354C03">
            <w:pPr>
              <w:rPr>
                <w:rFonts w:ascii="Arial" w:hAnsi="Arial" w:cs="Arial"/>
                <w:sz w:val="18"/>
              </w:rPr>
            </w:pPr>
          </w:p>
          <w:p w14:paraId="5ECD4159" w14:textId="77777777" w:rsidR="00354C03" w:rsidRDefault="00354C03">
            <w:pPr>
              <w:rPr>
                <w:rFonts w:ascii="Arial" w:hAnsi="Arial" w:cs="Arial"/>
                <w:sz w:val="18"/>
              </w:rPr>
            </w:pPr>
          </w:p>
        </w:tc>
        <w:tc>
          <w:tcPr>
            <w:tcW w:w="2601" w:type="dxa"/>
            <w:tcBorders>
              <w:top w:val="single" w:sz="6" w:space="0" w:color="auto"/>
              <w:left w:val="single" w:sz="6" w:space="0" w:color="auto"/>
              <w:bottom w:val="single" w:sz="6" w:space="0" w:color="auto"/>
              <w:right w:val="single" w:sz="6" w:space="0" w:color="auto"/>
            </w:tcBorders>
          </w:tcPr>
          <w:p w14:paraId="0350DCD6" w14:textId="77777777" w:rsidR="008012E0" w:rsidRDefault="008012E0">
            <w:pPr>
              <w:rPr>
                <w:rFonts w:ascii="Arial" w:hAnsi="Arial" w:cs="Arial"/>
                <w:sz w:val="18"/>
              </w:rPr>
            </w:pPr>
            <w:r>
              <w:rPr>
                <w:rFonts w:ascii="Arial" w:hAnsi="Arial" w:cs="Arial"/>
                <w:sz w:val="18"/>
              </w:rPr>
              <w:lastRenderedPageBreak/>
              <w:t xml:space="preserve">Site inspection, aerial photo analysis and/or contact </w:t>
            </w:r>
            <w:r w:rsidR="00A441B6">
              <w:rPr>
                <w:rFonts w:ascii="Arial" w:hAnsi="Arial" w:cs="Arial"/>
                <w:sz w:val="18"/>
              </w:rPr>
              <w:t xml:space="preserve">with </w:t>
            </w:r>
            <w:r>
              <w:rPr>
                <w:rFonts w:ascii="Arial" w:hAnsi="Arial" w:cs="Arial"/>
                <w:sz w:val="18"/>
              </w:rPr>
              <w:t xml:space="preserve">local fire protection or emergency management agencies to </w:t>
            </w:r>
            <w:r w:rsidR="00A441B6">
              <w:rPr>
                <w:rFonts w:ascii="Arial" w:hAnsi="Arial" w:cs="Arial"/>
                <w:sz w:val="18"/>
              </w:rPr>
              <w:t xml:space="preserve">determine </w:t>
            </w:r>
            <w:r>
              <w:rPr>
                <w:rFonts w:ascii="Arial" w:hAnsi="Arial" w:cs="Arial"/>
                <w:sz w:val="18"/>
              </w:rPr>
              <w:t xml:space="preserve">presence of hazardous industrial operations </w:t>
            </w:r>
            <w:r w:rsidR="00A441B6">
              <w:rPr>
                <w:rFonts w:ascii="Arial" w:hAnsi="Arial" w:cs="Arial"/>
                <w:sz w:val="18"/>
              </w:rPr>
              <w:t xml:space="preserve">and/or above-ground tanks </w:t>
            </w:r>
            <w:r>
              <w:rPr>
                <w:rFonts w:ascii="Arial" w:hAnsi="Arial" w:cs="Arial"/>
                <w:sz w:val="18"/>
              </w:rPr>
              <w:t>in vicinity of project.</w:t>
            </w:r>
          </w:p>
          <w:p w14:paraId="5034A7A0" w14:textId="77777777" w:rsidR="008012E0" w:rsidRDefault="008012E0">
            <w:pPr>
              <w:rPr>
                <w:rFonts w:ascii="Arial" w:hAnsi="Arial" w:cs="Arial"/>
                <w:sz w:val="18"/>
              </w:rPr>
            </w:pPr>
          </w:p>
          <w:p w14:paraId="0F0F9393" w14:textId="77777777" w:rsidR="008012E0" w:rsidRDefault="008012E0" w:rsidP="007867E9">
            <w:pPr>
              <w:rPr>
                <w:rFonts w:ascii="Arial" w:hAnsi="Arial" w:cs="Arial"/>
                <w:sz w:val="18"/>
              </w:rPr>
            </w:pPr>
            <w:r>
              <w:rPr>
                <w:rFonts w:ascii="Arial" w:hAnsi="Arial" w:cs="Arial"/>
                <w:sz w:val="18"/>
              </w:rPr>
              <w:t xml:space="preserve">Contact local </w:t>
            </w:r>
            <w:r w:rsidR="00A441B6">
              <w:rPr>
                <w:rFonts w:ascii="Arial" w:hAnsi="Arial" w:cs="Arial"/>
                <w:sz w:val="18"/>
              </w:rPr>
              <w:t xml:space="preserve">owner/operator of such facility/tank </w:t>
            </w:r>
            <w:r>
              <w:rPr>
                <w:rFonts w:ascii="Arial" w:hAnsi="Arial" w:cs="Arial"/>
                <w:sz w:val="18"/>
              </w:rPr>
              <w:t>to determine the type</w:t>
            </w:r>
            <w:r w:rsidR="007867E9">
              <w:rPr>
                <w:rFonts w:ascii="Arial" w:hAnsi="Arial" w:cs="Arial"/>
                <w:sz w:val="18"/>
              </w:rPr>
              <w:t xml:space="preserve">, </w:t>
            </w:r>
            <w:r>
              <w:rPr>
                <w:rFonts w:ascii="Arial" w:hAnsi="Arial" w:cs="Arial"/>
                <w:sz w:val="18"/>
              </w:rPr>
              <w:t xml:space="preserve">volume </w:t>
            </w:r>
            <w:r w:rsidR="007867E9">
              <w:rPr>
                <w:rFonts w:ascii="Arial" w:hAnsi="Arial" w:cs="Arial"/>
                <w:sz w:val="18"/>
              </w:rPr>
              <w:t xml:space="preserve">and other characteristics </w:t>
            </w:r>
            <w:r>
              <w:rPr>
                <w:rFonts w:ascii="Arial" w:hAnsi="Arial" w:cs="Arial"/>
                <w:sz w:val="18"/>
              </w:rPr>
              <w:t>of fuels and chemicals of an explosive or flammable nature.</w:t>
            </w:r>
          </w:p>
        </w:tc>
        <w:tc>
          <w:tcPr>
            <w:tcW w:w="2610" w:type="dxa"/>
            <w:tcBorders>
              <w:top w:val="single" w:sz="6" w:space="0" w:color="auto"/>
              <w:left w:val="single" w:sz="6" w:space="0" w:color="auto"/>
              <w:bottom w:val="single" w:sz="6" w:space="0" w:color="auto"/>
              <w:right w:val="single" w:sz="6" w:space="0" w:color="auto"/>
            </w:tcBorders>
          </w:tcPr>
          <w:p w14:paraId="639D2ED7" w14:textId="77777777" w:rsidR="008012E0" w:rsidRDefault="008012E0">
            <w:pPr>
              <w:rPr>
                <w:rFonts w:ascii="Arial" w:hAnsi="Arial" w:cs="Arial"/>
                <w:sz w:val="18"/>
              </w:rPr>
            </w:pPr>
            <w:r>
              <w:rPr>
                <w:rFonts w:ascii="Arial" w:hAnsi="Arial" w:cs="Arial"/>
                <w:sz w:val="18"/>
              </w:rPr>
              <w:lastRenderedPageBreak/>
              <w:t>Calculate the acceptable separation distance (ASD) per guidebook HUD-1060-CPD (1996), “Siting of HUD-Assisted Projects Near Hazardous Facilities,” and apply appropriate mitigation measures or reject the site.</w:t>
            </w:r>
          </w:p>
          <w:p w14:paraId="201AD00A" w14:textId="77777777" w:rsidR="008012E0" w:rsidRDefault="008012E0">
            <w:pPr>
              <w:rPr>
                <w:rFonts w:ascii="Arial" w:hAnsi="Arial" w:cs="Arial"/>
                <w:sz w:val="18"/>
              </w:rPr>
            </w:pPr>
          </w:p>
          <w:p w14:paraId="3FABD29E" w14:textId="2E5CF179" w:rsidR="00B44985" w:rsidRDefault="000E505D">
            <w:pPr>
              <w:rPr>
                <w:rFonts w:ascii="Arial" w:hAnsi="Arial" w:cs="Arial"/>
                <w:sz w:val="18"/>
              </w:rPr>
            </w:pPr>
            <w:r>
              <w:rPr>
                <w:rFonts w:ascii="Arial" w:hAnsi="Arial" w:cs="Arial"/>
                <w:sz w:val="18"/>
              </w:rPr>
              <w:lastRenderedPageBreak/>
              <w:t>HUD</w:t>
            </w:r>
            <w:r w:rsidR="00B44985">
              <w:rPr>
                <w:rFonts w:ascii="Arial" w:hAnsi="Arial" w:cs="Arial"/>
                <w:sz w:val="18"/>
              </w:rPr>
              <w:t xml:space="preserve"> </w:t>
            </w:r>
            <w:hyperlink r:id="rId87" w:history="1">
              <w:r w:rsidR="002517DA" w:rsidRPr="002517DA">
                <w:rPr>
                  <w:rStyle w:val="Hyperlink"/>
                  <w:rFonts w:ascii="Arial" w:hAnsi="Arial" w:cs="Arial"/>
                  <w:sz w:val="18"/>
                </w:rPr>
                <w:t xml:space="preserve">ASD </w:t>
              </w:r>
              <w:r w:rsidR="00B44985" w:rsidRPr="002517DA">
                <w:rPr>
                  <w:rStyle w:val="Hyperlink"/>
                  <w:rFonts w:ascii="Arial" w:hAnsi="Arial" w:cs="Arial"/>
                  <w:sz w:val="18"/>
                </w:rPr>
                <w:t>calculator</w:t>
              </w:r>
            </w:hyperlink>
            <w:r w:rsidR="00B44985">
              <w:rPr>
                <w:rFonts w:ascii="Arial" w:hAnsi="Arial" w:cs="Arial"/>
                <w:sz w:val="18"/>
              </w:rPr>
              <w:t xml:space="preserve"> </w:t>
            </w:r>
          </w:p>
          <w:p w14:paraId="6B900939" w14:textId="77777777" w:rsidR="00630881" w:rsidRDefault="00630881">
            <w:pPr>
              <w:rPr>
                <w:rFonts w:ascii="Arial" w:hAnsi="Arial" w:cs="Arial"/>
                <w:sz w:val="18"/>
              </w:rPr>
            </w:pPr>
          </w:p>
          <w:p w14:paraId="0FBEC51F" w14:textId="4DD1F31E" w:rsidR="00EC2AC7" w:rsidRPr="00B44985" w:rsidRDefault="00044121">
            <w:pPr>
              <w:rPr>
                <w:rFonts w:ascii="Arial" w:hAnsi="Arial" w:cs="Arial"/>
                <w:sz w:val="18"/>
              </w:rPr>
            </w:pPr>
            <w:hyperlink r:id="rId88" w:history="1">
              <w:r w:rsidR="00EC2AC7" w:rsidRPr="00A220EF">
                <w:rPr>
                  <w:rStyle w:val="Hyperlink"/>
                  <w:rFonts w:ascii="Arial" w:hAnsi="Arial" w:cs="Arial"/>
                  <w:sz w:val="18"/>
                </w:rPr>
                <w:t xml:space="preserve">AST tank </w:t>
              </w:r>
              <w:r w:rsidR="00A220EF">
                <w:rPr>
                  <w:rStyle w:val="Hyperlink"/>
                  <w:rFonts w:ascii="Arial" w:hAnsi="Arial" w:cs="Arial"/>
                  <w:sz w:val="18"/>
                </w:rPr>
                <w:t xml:space="preserve">volume </w:t>
              </w:r>
              <w:r w:rsidR="00EC2AC7" w:rsidRPr="00A220EF">
                <w:rPr>
                  <w:rStyle w:val="Hyperlink"/>
                  <w:rFonts w:ascii="Arial" w:hAnsi="Arial" w:cs="Arial"/>
                  <w:sz w:val="18"/>
                </w:rPr>
                <w:t>calculator</w:t>
              </w:r>
            </w:hyperlink>
          </w:p>
          <w:p w14:paraId="36631F6E" w14:textId="77777777" w:rsidR="00EC2AC7" w:rsidRDefault="00EC2AC7" w:rsidP="00A3597E">
            <w:pPr>
              <w:rPr>
                <w:rFonts w:ascii="Arial" w:hAnsi="Arial" w:cs="Arial"/>
                <w:sz w:val="18"/>
              </w:rPr>
            </w:pPr>
          </w:p>
          <w:p w14:paraId="13B99FD9" w14:textId="77777777" w:rsidR="008012E0" w:rsidRDefault="008012E0" w:rsidP="00A3597E">
            <w:pPr>
              <w:rPr>
                <w:rFonts w:ascii="Arial" w:hAnsi="Arial" w:cs="Arial"/>
                <w:sz w:val="18"/>
              </w:rPr>
            </w:pPr>
            <w:r>
              <w:rPr>
                <w:rFonts w:ascii="Arial" w:hAnsi="Arial" w:cs="Arial"/>
                <w:sz w:val="18"/>
              </w:rPr>
              <w:t xml:space="preserve">Mitigation may include </w:t>
            </w:r>
            <w:r w:rsidR="007867E9">
              <w:rPr>
                <w:rFonts w:ascii="Arial" w:hAnsi="Arial" w:cs="Arial"/>
                <w:sz w:val="18"/>
              </w:rPr>
              <w:t xml:space="preserve">burying the tank(s) or </w:t>
            </w:r>
            <w:r>
              <w:rPr>
                <w:rFonts w:ascii="Arial" w:hAnsi="Arial" w:cs="Arial"/>
                <w:sz w:val="18"/>
              </w:rPr>
              <w:t>construction of a barrier of adequate size and strength to protect the building and occupants.</w:t>
            </w:r>
          </w:p>
          <w:p w14:paraId="5335F5FD" w14:textId="77777777" w:rsidR="00A3597E" w:rsidRDefault="00A3597E" w:rsidP="00A3597E">
            <w:pPr>
              <w:rPr>
                <w:rFonts w:ascii="Arial" w:hAnsi="Arial" w:cs="Arial"/>
                <w:sz w:val="18"/>
              </w:rPr>
            </w:pPr>
          </w:p>
          <w:p w14:paraId="582AC08D" w14:textId="3999D31B" w:rsidR="00A3597E" w:rsidRPr="00840446" w:rsidRDefault="00AB79EA" w:rsidP="00A3597E">
            <w:pPr>
              <w:rPr>
                <w:rFonts w:ascii="Arial" w:hAnsi="Arial" w:cs="Arial"/>
                <w:sz w:val="18"/>
              </w:rPr>
            </w:pPr>
            <w:r>
              <w:rPr>
                <w:rFonts w:ascii="Arial" w:hAnsi="Arial" w:cs="Arial"/>
                <w:sz w:val="18"/>
              </w:rPr>
              <w:t xml:space="preserve">HUD </w:t>
            </w:r>
            <w:hyperlink r:id="rId89" w:history="1">
              <w:r w:rsidR="00A441B6" w:rsidRPr="000E376E">
                <w:rPr>
                  <w:rStyle w:val="Hyperlink"/>
                  <w:rFonts w:ascii="Arial" w:hAnsi="Arial" w:cs="Arial"/>
                  <w:sz w:val="18"/>
                </w:rPr>
                <w:t>Mitigation options</w:t>
              </w:r>
            </w:hyperlink>
          </w:p>
          <w:p w14:paraId="0E839DC0" w14:textId="77777777" w:rsidR="00840446" w:rsidRDefault="00840446" w:rsidP="00A3597E">
            <w:pPr>
              <w:rPr>
                <w:rFonts w:ascii="Arial" w:hAnsi="Arial" w:cs="Arial"/>
                <w:sz w:val="18"/>
              </w:rPr>
            </w:pPr>
          </w:p>
          <w:p w14:paraId="6A478811" w14:textId="5C25C24E" w:rsidR="00A441B6" w:rsidRDefault="00AB79EA" w:rsidP="00A3597E">
            <w:pPr>
              <w:rPr>
                <w:rFonts w:ascii="Arial" w:hAnsi="Arial" w:cs="Arial"/>
                <w:sz w:val="18"/>
              </w:rPr>
            </w:pPr>
            <w:r>
              <w:rPr>
                <w:rFonts w:ascii="Arial" w:hAnsi="Arial" w:cs="Arial"/>
                <w:sz w:val="18"/>
              </w:rPr>
              <w:t xml:space="preserve">HUD </w:t>
            </w:r>
            <w:hyperlink r:id="rId90" w:history="1">
              <w:r w:rsidR="00A441B6" w:rsidRPr="00060F90">
                <w:rPr>
                  <w:rStyle w:val="Hyperlink"/>
                  <w:rFonts w:ascii="Arial" w:hAnsi="Arial" w:cs="Arial"/>
                  <w:sz w:val="18"/>
                </w:rPr>
                <w:t>Barrier design guidance</w:t>
              </w:r>
            </w:hyperlink>
          </w:p>
          <w:p w14:paraId="77D8E1E2" w14:textId="77777777" w:rsidR="00B1446F" w:rsidRDefault="00B1446F" w:rsidP="00060F90">
            <w:pPr>
              <w:rPr>
                <w:rFonts w:ascii="Arial" w:hAnsi="Arial" w:cs="Arial"/>
                <w:sz w:val="18"/>
              </w:rPr>
            </w:pPr>
          </w:p>
        </w:tc>
        <w:tc>
          <w:tcPr>
            <w:tcW w:w="2079" w:type="dxa"/>
            <w:tcBorders>
              <w:top w:val="single" w:sz="6" w:space="0" w:color="auto"/>
              <w:left w:val="single" w:sz="6" w:space="0" w:color="auto"/>
              <w:bottom w:val="single" w:sz="6" w:space="0" w:color="auto"/>
              <w:right w:val="double" w:sz="12" w:space="0" w:color="auto"/>
            </w:tcBorders>
          </w:tcPr>
          <w:p w14:paraId="565E868C" w14:textId="77777777" w:rsidR="008012E0" w:rsidRDefault="008012E0">
            <w:pPr>
              <w:rPr>
                <w:rFonts w:ascii="Arial" w:hAnsi="Arial" w:cs="Arial"/>
                <w:sz w:val="18"/>
              </w:rPr>
            </w:pPr>
            <w:r>
              <w:rPr>
                <w:rFonts w:ascii="Arial" w:hAnsi="Arial" w:cs="Arial"/>
                <w:sz w:val="18"/>
              </w:rPr>
              <w:lastRenderedPageBreak/>
              <w:t>Contact HUD Field Environmental Officer for tanks having over 1 million-gallon capacity.</w:t>
            </w:r>
          </w:p>
          <w:p w14:paraId="035C94FC" w14:textId="77777777" w:rsidR="008012E0" w:rsidRDefault="008012E0">
            <w:pPr>
              <w:rPr>
                <w:rFonts w:ascii="Arial" w:hAnsi="Arial" w:cs="Arial"/>
                <w:sz w:val="18"/>
              </w:rPr>
            </w:pPr>
          </w:p>
          <w:p w14:paraId="11CC3F26" w14:textId="4C702CDF" w:rsidR="00C25D55" w:rsidRDefault="00C25D55" w:rsidP="00C25D55">
            <w:pPr>
              <w:rPr>
                <w:rFonts w:ascii="Arial" w:hAnsi="Arial" w:cs="Arial"/>
                <w:sz w:val="18"/>
              </w:rPr>
            </w:pPr>
            <w:r>
              <w:rPr>
                <w:rFonts w:ascii="Arial" w:hAnsi="Arial" w:cs="Arial"/>
                <w:sz w:val="18"/>
              </w:rPr>
              <w:t xml:space="preserve">HUD </w:t>
            </w:r>
            <w:hyperlink r:id="rId91" w:history="1">
              <w:r w:rsidRPr="000D3748">
                <w:rPr>
                  <w:rStyle w:val="Hyperlink"/>
                  <w:rFonts w:ascii="Arial" w:hAnsi="Arial" w:cs="Arial"/>
                  <w:sz w:val="18"/>
                </w:rPr>
                <w:t>ASD Guidebook</w:t>
              </w:r>
            </w:hyperlink>
          </w:p>
          <w:p w14:paraId="5CE3B9A1" w14:textId="27552F41" w:rsidR="00932739" w:rsidRDefault="00932739"/>
          <w:p w14:paraId="0A029B52" w14:textId="482FBD69" w:rsidR="00932739" w:rsidRPr="00FD1B0E" w:rsidRDefault="00932739">
            <w:pPr>
              <w:rPr>
                <w:rFonts w:ascii="Arial" w:hAnsi="Arial" w:cs="Arial"/>
                <w:sz w:val="18"/>
                <w:szCs w:val="18"/>
              </w:rPr>
            </w:pPr>
            <w:r w:rsidRPr="00FD1B0E">
              <w:rPr>
                <w:rFonts w:ascii="Arial" w:hAnsi="Arial" w:cs="Arial"/>
                <w:sz w:val="18"/>
                <w:szCs w:val="18"/>
              </w:rPr>
              <w:t xml:space="preserve">HUD </w:t>
            </w:r>
            <w:hyperlink r:id="rId92" w:history="1">
              <w:r w:rsidRPr="00917AB6">
                <w:rPr>
                  <w:rStyle w:val="Hyperlink"/>
                  <w:rFonts w:ascii="Arial" w:hAnsi="Arial" w:cs="Arial"/>
                  <w:sz w:val="18"/>
                  <w:szCs w:val="18"/>
                </w:rPr>
                <w:t xml:space="preserve">Fact </w:t>
              </w:r>
              <w:r w:rsidR="00917AB6">
                <w:rPr>
                  <w:rStyle w:val="Hyperlink"/>
                  <w:rFonts w:ascii="Arial" w:hAnsi="Arial" w:cs="Arial"/>
                  <w:sz w:val="18"/>
                  <w:szCs w:val="18"/>
                </w:rPr>
                <w:t>s</w:t>
              </w:r>
              <w:r w:rsidRPr="00917AB6">
                <w:rPr>
                  <w:rStyle w:val="Hyperlink"/>
                  <w:rFonts w:ascii="Arial" w:hAnsi="Arial" w:cs="Arial"/>
                  <w:sz w:val="18"/>
                  <w:szCs w:val="18"/>
                </w:rPr>
                <w:t xml:space="preserve">heet on </w:t>
              </w:r>
              <w:r w:rsidR="00FD1B0E" w:rsidRPr="00917AB6">
                <w:rPr>
                  <w:rStyle w:val="Hyperlink"/>
                  <w:rFonts w:ascii="Arial" w:hAnsi="Arial" w:cs="Arial"/>
                  <w:sz w:val="18"/>
                  <w:szCs w:val="18"/>
                </w:rPr>
                <w:t>1000-gallon</w:t>
              </w:r>
            </w:hyperlink>
            <w:r w:rsidR="00FD1B0E" w:rsidRPr="00FD1B0E">
              <w:rPr>
                <w:rFonts w:ascii="Arial" w:hAnsi="Arial" w:cs="Arial"/>
                <w:sz w:val="18"/>
                <w:szCs w:val="18"/>
              </w:rPr>
              <w:t xml:space="preserve"> LPG/</w:t>
            </w:r>
            <w:r w:rsidR="00917AB6">
              <w:rPr>
                <w:rFonts w:ascii="Arial" w:hAnsi="Arial" w:cs="Arial"/>
                <w:sz w:val="18"/>
                <w:szCs w:val="18"/>
              </w:rPr>
              <w:t xml:space="preserve"> </w:t>
            </w:r>
            <w:r w:rsidR="00FD1B0E" w:rsidRPr="00FD1B0E">
              <w:rPr>
                <w:rFonts w:ascii="Arial" w:hAnsi="Arial" w:cs="Arial"/>
                <w:sz w:val="18"/>
                <w:szCs w:val="18"/>
              </w:rPr>
              <w:lastRenderedPageBreak/>
              <w:t>propane tanks</w:t>
            </w:r>
          </w:p>
          <w:p w14:paraId="2ADB1B81" w14:textId="77777777" w:rsidR="00FD1B0E" w:rsidRDefault="00FD1B0E"/>
          <w:p w14:paraId="609E4DDE" w14:textId="06113325" w:rsidR="008012E0" w:rsidRDefault="00044121">
            <w:pPr>
              <w:rPr>
                <w:rFonts w:ascii="Arial" w:hAnsi="Arial" w:cs="Arial"/>
                <w:sz w:val="18"/>
              </w:rPr>
            </w:pPr>
            <w:hyperlink r:id="rId93" w:history="1">
              <w:r w:rsidR="008012E0" w:rsidRPr="0076647C">
                <w:rPr>
                  <w:rStyle w:val="Hyperlink"/>
                  <w:rFonts w:ascii="Arial" w:hAnsi="Arial" w:cs="Arial"/>
                  <w:sz w:val="18"/>
                </w:rPr>
                <w:t xml:space="preserve">HUD </w:t>
              </w:r>
              <w:r w:rsidR="003E05BB">
                <w:rPr>
                  <w:rStyle w:val="Hyperlink"/>
                  <w:rFonts w:ascii="Arial" w:hAnsi="Arial" w:cs="Arial"/>
                  <w:sz w:val="18"/>
                </w:rPr>
                <w:t>Exchange</w:t>
              </w:r>
            </w:hyperlink>
          </w:p>
          <w:p w14:paraId="341E2DF8" w14:textId="3C585DC6" w:rsidR="00A33354" w:rsidRDefault="00A33354" w:rsidP="00C25D55">
            <w:pPr>
              <w:rPr>
                <w:rFonts w:ascii="Arial" w:hAnsi="Arial" w:cs="Arial"/>
                <w:sz w:val="18"/>
              </w:rPr>
            </w:pPr>
          </w:p>
        </w:tc>
      </w:tr>
    </w:tbl>
    <w:p w14:paraId="2A935E38" w14:textId="77777777" w:rsidR="00B1446F" w:rsidRPr="00495EF9" w:rsidRDefault="00B1446F">
      <w:pPr>
        <w:rPr>
          <w:rFonts w:ascii="Arial" w:hAnsi="Arial" w:cs="Arial"/>
          <w:sz w:val="2"/>
          <w:szCs w:val="2"/>
        </w:rPr>
      </w:pPr>
      <w:r>
        <w:lastRenderedPageBreak/>
        <w:br w:type="page"/>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42"/>
        <w:gridCol w:w="2268"/>
        <w:gridCol w:w="2601"/>
        <w:gridCol w:w="2610"/>
        <w:gridCol w:w="2079"/>
      </w:tblGrid>
      <w:tr w:rsidR="008012E0" w14:paraId="7E04C245" w14:textId="77777777" w:rsidTr="00750419">
        <w:tc>
          <w:tcPr>
            <w:tcW w:w="1908" w:type="dxa"/>
            <w:tcBorders>
              <w:top w:val="single" w:sz="6" w:space="0" w:color="auto"/>
              <w:left w:val="double" w:sz="12" w:space="0" w:color="auto"/>
              <w:bottom w:val="single" w:sz="6" w:space="0" w:color="auto"/>
              <w:right w:val="single" w:sz="6" w:space="0" w:color="auto"/>
            </w:tcBorders>
          </w:tcPr>
          <w:p w14:paraId="729255DE" w14:textId="77777777" w:rsidR="008012E0" w:rsidRDefault="008012E0">
            <w:pPr>
              <w:rPr>
                <w:rFonts w:ascii="Arial" w:hAnsi="Arial" w:cs="Arial"/>
                <w:sz w:val="18"/>
              </w:rPr>
            </w:pPr>
            <w:r>
              <w:br w:type="page"/>
            </w:r>
            <w:r>
              <w:rPr>
                <w:rFonts w:ascii="Arial" w:hAnsi="Arial" w:cs="Arial"/>
                <w:b/>
                <w:bCs/>
                <w:i/>
                <w:iCs/>
                <w:sz w:val="20"/>
              </w:rPr>
              <w:t>8. Farmland Protection</w:t>
            </w:r>
            <w:r>
              <w:rPr>
                <w:rFonts w:ascii="Arial" w:hAnsi="Arial" w:cs="Arial"/>
                <w:sz w:val="18"/>
              </w:rPr>
              <w:t xml:space="preserve"> </w:t>
            </w:r>
          </w:p>
          <w:p w14:paraId="72F52972" w14:textId="77777777" w:rsidR="008012E0" w:rsidRDefault="008012E0">
            <w:pPr>
              <w:rPr>
                <w:rFonts w:ascii="Arial" w:hAnsi="Arial" w:cs="Arial"/>
                <w:sz w:val="10"/>
              </w:rPr>
            </w:pPr>
          </w:p>
          <w:p w14:paraId="4243E7BC" w14:textId="77777777" w:rsidR="008012E0" w:rsidRDefault="008012E0">
            <w:pPr>
              <w:rPr>
                <w:rFonts w:ascii="Arial" w:hAnsi="Arial" w:cs="Arial"/>
                <w:sz w:val="18"/>
              </w:rPr>
            </w:pPr>
            <w:r>
              <w:rPr>
                <w:rFonts w:ascii="Arial" w:hAnsi="Arial" w:cs="Arial"/>
                <w:sz w:val="18"/>
              </w:rPr>
              <w:t xml:space="preserve">Farmland Protection Policy Act of 1981 (7 U.S.C. 4201 </w:t>
            </w:r>
            <w:r>
              <w:rPr>
                <w:rFonts w:ascii="Arial" w:hAnsi="Arial" w:cs="Arial"/>
                <w:i/>
                <w:iCs/>
                <w:sz w:val="18"/>
              </w:rPr>
              <w:t>et seq</w:t>
            </w:r>
            <w:r>
              <w:rPr>
                <w:rFonts w:ascii="Arial" w:hAnsi="Arial" w:cs="Arial"/>
                <w:sz w:val="18"/>
              </w:rPr>
              <w:t>.), particularly sections 1504(b) &amp; 1541</w:t>
            </w:r>
          </w:p>
          <w:p w14:paraId="421DF1BC" w14:textId="77777777" w:rsidR="008012E0" w:rsidRDefault="008012E0">
            <w:pPr>
              <w:rPr>
                <w:rFonts w:ascii="Arial" w:hAnsi="Arial" w:cs="Arial"/>
                <w:sz w:val="18"/>
              </w:rPr>
            </w:pPr>
          </w:p>
          <w:p w14:paraId="11CF9C5B" w14:textId="77777777" w:rsidR="008012E0" w:rsidRDefault="008012E0">
            <w:pPr>
              <w:rPr>
                <w:rFonts w:ascii="Arial" w:hAnsi="Arial" w:cs="Arial"/>
                <w:b/>
                <w:bCs/>
                <w:i/>
                <w:iCs/>
                <w:sz w:val="20"/>
              </w:rPr>
            </w:pPr>
            <w:r>
              <w:rPr>
                <w:rFonts w:ascii="Arial" w:hAnsi="Arial" w:cs="Arial"/>
                <w:sz w:val="18"/>
              </w:rPr>
              <w:t>7 CFR Part 658, “Farmland Protection Policy” (USDA)</w:t>
            </w:r>
          </w:p>
        </w:tc>
        <w:tc>
          <w:tcPr>
            <w:tcW w:w="2142" w:type="dxa"/>
            <w:tcBorders>
              <w:top w:val="single" w:sz="6" w:space="0" w:color="auto"/>
              <w:left w:val="single" w:sz="6" w:space="0" w:color="auto"/>
              <w:bottom w:val="single" w:sz="6" w:space="0" w:color="auto"/>
              <w:right w:val="single" w:sz="6" w:space="0" w:color="auto"/>
            </w:tcBorders>
          </w:tcPr>
          <w:p w14:paraId="64AE077A" w14:textId="77777777" w:rsidR="008012E0" w:rsidRDefault="008012E0" w:rsidP="00146E09">
            <w:pPr>
              <w:numPr>
                <w:ilvl w:val="0"/>
                <w:numId w:val="3"/>
              </w:numPr>
              <w:tabs>
                <w:tab w:val="clear" w:pos="360"/>
              </w:tabs>
              <w:ind w:left="162" w:hanging="162"/>
              <w:rPr>
                <w:rFonts w:ascii="Arial" w:hAnsi="Arial" w:cs="Arial"/>
                <w:sz w:val="18"/>
              </w:rPr>
            </w:pPr>
            <w:r>
              <w:rPr>
                <w:rFonts w:ascii="Arial" w:hAnsi="Arial" w:cs="Arial"/>
                <w:sz w:val="18"/>
              </w:rPr>
              <w:t>Acquisition of undeveloped land</w:t>
            </w:r>
          </w:p>
          <w:p w14:paraId="0361CAE9" w14:textId="77777777" w:rsidR="008012E0" w:rsidRDefault="008012E0" w:rsidP="00146E09">
            <w:pPr>
              <w:numPr>
                <w:ilvl w:val="0"/>
                <w:numId w:val="3"/>
              </w:numPr>
              <w:tabs>
                <w:tab w:val="clear" w:pos="360"/>
              </w:tabs>
              <w:ind w:left="162" w:hanging="162"/>
              <w:rPr>
                <w:rFonts w:ascii="Arial" w:hAnsi="Arial" w:cs="Arial"/>
                <w:sz w:val="18"/>
              </w:rPr>
            </w:pPr>
            <w:r>
              <w:rPr>
                <w:rFonts w:ascii="Arial" w:hAnsi="Arial" w:cs="Arial"/>
                <w:sz w:val="18"/>
              </w:rPr>
              <w:t>Conversion of undeveloped land</w:t>
            </w:r>
          </w:p>
          <w:p w14:paraId="59B1FC39" w14:textId="77777777" w:rsidR="008012E0" w:rsidRDefault="008012E0" w:rsidP="00146E09">
            <w:pPr>
              <w:numPr>
                <w:ilvl w:val="0"/>
                <w:numId w:val="3"/>
              </w:numPr>
              <w:tabs>
                <w:tab w:val="clear" w:pos="360"/>
              </w:tabs>
              <w:ind w:left="162" w:hanging="162"/>
              <w:rPr>
                <w:rFonts w:ascii="Arial" w:hAnsi="Arial" w:cs="Arial"/>
                <w:sz w:val="18"/>
              </w:rPr>
            </w:pPr>
            <w:r>
              <w:rPr>
                <w:rFonts w:ascii="Arial" w:hAnsi="Arial" w:cs="Arial"/>
                <w:sz w:val="18"/>
              </w:rPr>
              <w:t>New construction</w:t>
            </w:r>
          </w:p>
          <w:p w14:paraId="1C25FDA9" w14:textId="77777777" w:rsidR="008012E0" w:rsidRDefault="008012E0" w:rsidP="00146E09">
            <w:pPr>
              <w:numPr>
                <w:ilvl w:val="0"/>
                <w:numId w:val="3"/>
              </w:numPr>
              <w:tabs>
                <w:tab w:val="clear" w:pos="360"/>
              </w:tabs>
              <w:ind w:left="162" w:hanging="162"/>
              <w:rPr>
                <w:rFonts w:ascii="Arial" w:hAnsi="Arial" w:cs="Arial"/>
                <w:sz w:val="18"/>
              </w:rPr>
            </w:pPr>
            <w:r>
              <w:rPr>
                <w:rFonts w:ascii="Arial" w:hAnsi="Arial" w:cs="Arial"/>
                <w:sz w:val="18"/>
              </w:rPr>
              <w:t>Site clearance</w:t>
            </w:r>
          </w:p>
          <w:p w14:paraId="788105E5" w14:textId="77777777" w:rsidR="009B069F" w:rsidRDefault="009B069F" w:rsidP="009B069F">
            <w:pPr>
              <w:rPr>
                <w:rFonts w:ascii="Arial" w:hAnsi="Arial" w:cs="Arial"/>
                <w:sz w:val="18"/>
              </w:rPr>
            </w:pPr>
          </w:p>
          <w:p w14:paraId="08CC29AA" w14:textId="77777777" w:rsidR="009B069F" w:rsidRDefault="009B069F" w:rsidP="009B069F">
            <w:pPr>
              <w:rPr>
                <w:rFonts w:ascii="Arial" w:hAnsi="Arial" w:cs="Arial"/>
                <w:sz w:val="18"/>
              </w:rPr>
            </w:pPr>
          </w:p>
          <w:p w14:paraId="1B6721D2" w14:textId="77777777" w:rsidR="009B069F" w:rsidRDefault="009B069F" w:rsidP="006E312D">
            <w:pPr>
              <w:rPr>
                <w:rFonts w:ascii="Arial" w:hAnsi="Arial" w:cs="Arial"/>
                <w:sz w:val="18"/>
              </w:rPr>
            </w:pPr>
          </w:p>
        </w:tc>
        <w:tc>
          <w:tcPr>
            <w:tcW w:w="2268" w:type="dxa"/>
            <w:tcBorders>
              <w:top w:val="single" w:sz="6" w:space="0" w:color="auto"/>
              <w:left w:val="single" w:sz="6" w:space="0" w:color="auto"/>
              <w:bottom w:val="single" w:sz="6" w:space="0" w:color="auto"/>
              <w:right w:val="single" w:sz="6" w:space="0" w:color="auto"/>
            </w:tcBorders>
          </w:tcPr>
          <w:p w14:paraId="5E893E91" w14:textId="77777777" w:rsidR="008012E0" w:rsidRDefault="008012E0">
            <w:pPr>
              <w:rPr>
                <w:rFonts w:ascii="Arial" w:hAnsi="Arial" w:cs="Arial"/>
                <w:sz w:val="18"/>
              </w:rPr>
            </w:pPr>
            <w:r>
              <w:rPr>
                <w:rFonts w:ascii="Arial" w:hAnsi="Arial" w:cs="Arial"/>
                <w:sz w:val="18"/>
              </w:rPr>
              <w:t>Project is located in area that includes prime farmland, unique farmland, or land of statewide or local importance. Can include forest land, pastureland or cropland, but not water or urbanized land. Urban land is exempt if the land is “already in” or “committed” to urban development per 7 CFR 6</w:t>
            </w:r>
            <w:r w:rsidR="00372B81">
              <w:rPr>
                <w:rFonts w:ascii="Arial" w:hAnsi="Arial" w:cs="Arial"/>
                <w:sz w:val="18"/>
              </w:rPr>
              <w:t>5</w:t>
            </w:r>
            <w:r>
              <w:rPr>
                <w:rFonts w:ascii="Arial" w:hAnsi="Arial" w:cs="Arial"/>
                <w:sz w:val="18"/>
              </w:rPr>
              <w:t>8.2(a).</w:t>
            </w:r>
          </w:p>
          <w:p w14:paraId="5232333E" w14:textId="77777777" w:rsidR="004C1126" w:rsidRDefault="004C1126">
            <w:pPr>
              <w:rPr>
                <w:rFonts w:ascii="Arial" w:hAnsi="Arial" w:cs="Arial"/>
                <w:sz w:val="18"/>
              </w:rPr>
            </w:pPr>
          </w:p>
        </w:tc>
        <w:tc>
          <w:tcPr>
            <w:tcW w:w="2601" w:type="dxa"/>
            <w:tcBorders>
              <w:top w:val="single" w:sz="6" w:space="0" w:color="auto"/>
              <w:left w:val="single" w:sz="6" w:space="0" w:color="auto"/>
              <w:bottom w:val="single" w:sz="6" w:space="0" w:color="auto"/>
              <w:right w:val="single" w:sz="6" w:space="0" w:color="auto"/>
            </w:tcBorders>
          </w:tcPr>
          <w:p w14:paraId="6AE4A0F2" w14:textId="77777777" w:rsidR="006E312D" w:rsidRDefault="00B034F1">
            <w:pPr>
              <w:rPr>
                <w:rFonts w:ascii="Arial" w:hAnsi="Arial" w:cs="Arial"/>
                <w:color w:val="000000"/>
                <w:sz w:val="18"/>
                <w:szCs w:val="18"/>
              </w:rPr>
            </w:pPr>
            <w:r>
              <w:rPr>
                <w:rFonts w:ascii="Arial" w:hAnsi="Arial" w:cs="Arial"/>
                <w:color w:val="000000"/>
                <w:sz w:val="18"/>
                <w:szCs w:val="18"/>
              </w:rPr>
              <w:t xml:space="preserve">Follow steps </w:t>
            </w:r>
            <w:r w:rsidRPr="00462B26">
              <w:rPr>
                <w:rFonts w:ascii="Arial" w:hAnsi="Arial" w:cs="Arial"/>
                <w:color w:val="000000"/>
                <w:sz w:val="18"/>
                <w:szCs w:val="18"/>
              </w:rPr>
              <w:t>using</w:t>
            </w:r>
          </w:p>
          <w:p w14:paraId="5FFF526F" w14:textId="15F8EC38" w:rsidR="00E25C99" w:rsidRPr="00E25C99" w:rsidRDefault="00044121">
            <w:pPr>
              <w:rPr>
                <w:rFonts w:ascii="Arial" w:hAnsi="Arial" w:cs="Arial"/>
                <w:sz w:val="18"/>
                <w:szCs w:val="18"/>
              </w:rPr>
            </w:pPr>
            <w:hyperlink r:id="rId94" w:history="1">
              <w:r w:rsidR="003A168E" w:rsidRPr="006B55D5">
                <w:rPr>
                  <w:rStyle w:val="Hyperlink"/>
                  <w:rFonts w:ascii="Arial" w:hAnsi="Arial" w:cs="Arial"/>
                  <w:sz w:val="18"/>
                </w:rPr>
                <w:t>soil maps from NRC</w:t>
              </w:r>
              <w:r w:rsidR="006B55D5" w:rsidRPr="006B55D5">
                <w:rPr>
                  <w:rStyle w:val="Hyperlink"/>
                  <w:rFonts w:ascii="Arial" w:hAnsi="Arial" w:cs="Arial"/>
                  <w:sz w:val="18"/>
                </w:rPr>
                <w:t>S</w:t>
              </w:r>
            </w:hyperlink>
            <w:r w:rsidR="006B55D5">
              <w:rPr>
                <w:rFonts w:ascii="Arial" w:hAnsi="Arial" w:cs="Arial"/>
                <w:sz w:val="18"/>
              </w:rPr>
              <w:t xml:space="preserve"> </w:t>
            </w:r>
            <w:r w:rsidR="00EF40DA">
              <w:rPr>
                <w:rFonts w:ascii="Arial" w:hAnsi="Arial" w:cs="Arial"/>
                <w:sz w:val="18"/>
              </w:rPr>
              <w:t>(USDA</w:t>
            </w:r>
            <w:r w:rsidR="00EA1004">
              <w:rPr>
                <w:rFonts w:ascii="Arial" w:hAnsi="Arial" w:cs="Arial"/>
                <w:sz w:val="18"/>
              </w:rPr>
              <w:t xml:space="preserve"> </w:t>
            </w:r>
            <w:r w:rsidR="00B46016">
              <w:rPr>
                <w:rFonts w:ascii="Arial" w:hAnsi="Arial" w:cs="Arial"/>
                <w:sz w:val="18"/>
              </w:rPr>
              <w:t>Natural Resources Conservation Service</w:t>
            </w:r>
            <w:r w:rsidR="006B55D5">
              <w:rPr>
                <w:rFonts w:ascii="Arial" w:hAnsi="Arial" w:cs="Arial"/>
                <w:sz w:val="18"/>
              </w:rPr>
              <w:t>)</w:t>
            </w:r>
            <w:r w:rsidR="00B46016">
              <w:rPr>
                <w:rFonts w:ascii="Arial" w:hAnsi="Arial" w:cs="Arial"/>
                <w:sz w:val="18"/>
              </w:rPr>
              <w:t xml:space="preserve"> </w:t>
            </w:r>
            <w:r w:rsidR="00B034F1">
              <w:rPr>
                <w:rFonts w:ascii="Arial" w:hAnsi="Arial" w:cs="Arial"/>
                <w:color w:val="000000"/>
                <w:sz w:val="18"/>
                <w:szCs w:val="18"/>
              </w:rPr>
              <w:t xml:space="preserve">to find important </w:t>
            </w:r>
            <w:r w:rsidR="00B034F1" w:rsidRPr="00272250">
              <w:rPr>
                <w:rFonts w:ascii="Arial" w:hAnsi="Arial" w:cs="Arial"/>
                <w:color w:val="000000"/>
                <w:sz w:val="18"/>
                <w:szCs w:val="18"/>
              </w:rPr>
              <w:t>farmlands</w:t>
            </w:r>
            <w:r w:rsidR="00B034F1" w:rsidRPr="00E25C99">
              <w:rPr>
                <w:rFonts w:ascii="Arial" w:hAnsi="Arial" w:cs="Arial"/>
                <w:color w:val="000000"/>
                <w:sz w:val="18"/>
                <w:szCs w:val="18"/>
              </w:rPr>
              <w:t xml:space="preserve"> </w:t>
            </w:r>
            <w:r w:rsidR="00E25C99" w:rsidRPr="00E25C99">
              <w:rPr>
                <w:rFonts w:ascii="Arial" w:hAnsi="Arial" w:cs="Arial"/>
                <w:color w:val="000000"/>
                <w:sz w:val="18"/>
                <w:szCs w:val="18"/>
              </w:rPr>
              <w:t>(95% of nation’s counties</w:t>
            </w:r>
            <w:r w:rsidR="00B034F1">
              <w:rPr>
                <w:rFonts w:ascii="Arial" w:hAnsi="Arial" w:cs="Arial"/>
                <w:color w:val="000000"/>
                <w:sz w:val="18"/>
                <w:szCs w:val="18"/>
              </w:rPr>
              <w:t xml:space="preserve"> covered</w:t>
            </w:r>
            <w:r w:rsidR="00E25C99" w:rsidRPr="00E25C99">
              <w:rPr>
                <w:rFonts w:ascii="Arial" w:hAnsi="Arial" w:cs="Arial"/>
                <w:color w:val="000000"/>
                <w:sz w:val="18"/>
                <w:szCs w:val="18"/>
              </w:rPr>
              <w:t>)</w:t>
            </w:r>
            <w:r w:rsidR="006B55D5">
              <w:rPr>
                <w:rFonts w:ascii="Arial" w:hAnsi="Arial" w:cs="Arial"/>
                <w:color w:val="000000"/>
                <w:sz w:val="18"/>
                <w:szCs w:val="18"/>
              </w:rPr>
              <w:t>.</w:t>
            </w:r>
          </w:p>
          <w:p w14:paraId="61BF901A" w14:textId="77777777" w:rsidR="00E25C99" w:rsidRDefault="00E25C99">
            <w:pPr>
              <w:rPr>
                <w:rFonts w:ascii="Arial" w:hAnsi="Arial" w:cs="Arial"/>
                <w:sz w:val="18"/>
              </w:rPr>
            </w:pPr>
          </w:p>
          <w:p w14:paraId="0D081A3A" w14:textId="3CAC2216" w:rsidR="008012E0" w:rsidRDefault="008012E0">
            <w:pPr>
              <w:rPr>
                <w:rFonts w:ascii="Arial" w:hAnsi="Arial" w:cs="Arial"/>
                <w:sz w:val="18"/>
              </w:rPr>
            </w:pPr>
            <w:r>
              <w:rPr>
                <w:rFonts w:ascii="Arial" w:hAnsi="Arial" w:cs="Arial"/>
                <w:sz w:val="18"/>
              </w:rPr>
              <w:t>Alternatively, contact local NRCS office to determine the potential presence of protected farmland.</w:t>
            </w:r>
          </w:p>
          <w:p w14:paraId="0AE2E250" w14:textId="77777777" w:rsidR="00727931" w:rsidRDefault="00727931">
            <w:pPr>
              <w:rPr>
                <w:rFonts w:ascii="Arial" w:hAnsi="Arial" w:cs="Arial"/>
                <w:sz w:val="18"/>
              </w:rPr>
            </w:pPr>
          </w:p>
          <w:p w14:paraId="3D10D63A" w14:textId="77777777" w:rsidR="00350B9B" w:rsidRPr="00F85FF5" w:rsidRDefault="00350B9B">
            <w:pPr>
              <w:rPr>
                <w:rFonts w:ascii="Arial" w:hAnsi="Arial" w:cs="Arial"/>
                <w:sz w:val="18"/>
              </w:rPr>
            </w:pPr>
            <w:r w:rsidRPr="00F85FF5">
              <w:rPr>
                <w:rFonts w:ascii="Arial" w:hAnsi="Arial" w:cs="Arial"/>
                <w:sz w:val="18"/>
              </w:rPr>
              <w:t>Land “already in” or “committed” to urban development include</w:t>
            </w:r>
            <w:r w:rsidR="00E11841" w:rsidRPr="00F85FF5">
              <w:rPr>
                <w:rFonts w:ascii="Arial" w:hAnsi="Arial" w:cs="Arial"/>
                <w:sz w:val="18"/>
              </w:rPr>
              <w:t>s</w:t>
            </w:r>
            <w:r w:rsidRPr="00F85FF5">
              <w:rPr>
                <w:rFonts w:ascii="Arial" w:hAnsi="Arial" w:cs="Arial"/>
                <w:sz w:val="18"/>
              </w:rPr>
              <w:t>:</w:t>
            </w:r>
          </w:p>
          <w:p w14:paraId="49F74DA1" w14:textId="77777777" w:rsidR="007A0F92" w:rsidRPr="00F85FF5" w:rsidRDefault="007A0F92">
            <w:pPr>
              <w:rPr>
                <w:rFonts w:ascii="Arial" w:hAnsi="Arial" w:cs="Arial"/>
                <w:sz w:val="8"/>
                <w:szCs w:val="8"/>
              </w:rPr>
            </w:pPr>
          </w:p>
          <w:p w14:paraId="2F69FC2C" w14:textId="62FF7200" w:rsidR="00727931" w:rsidRPr="00F85FF5" w:rsidRDefault="00044121" w:rsidP="00146E09">
            <w:pPr>
              <w:numPr>
                <w:ilvl w:val="0"/>
                <w:numId w:val="24"/>
              </w:numPr>
              <w:ind w:left="162" w:hanging="162"/>
              <w:rPr>
                <w:rFonts w:ascii="Arial" w:hAnsi="Arial" w:cs="Arial"/>
                <w:sz w:val="18"/>
              </w:rPr>
            </w:pPr>
            <w:hyperlink r:id="rId95" w:history="1">
              <w:r w:rsidR="00472822" w:rsidRPr="009F0F67">
                <w:rPr>
                  <w:rStyle w:val="Hyperlink"/>
                  <w:rFonts w:ascii="Arial" w:hAnsi="Arial" w:cs="Arial"/>
                  <w:sz w:val="18"/>
                </w:rPr>
                <w:t>Census Bureau M</w:t>
              </w:r>
              <w:r w:rsidR="003C6848" w:rsidRPr="009F0F67">
                <w:rPr>
                  <w:rStyle w:val="Hyperlink"/>
                  <w:rFonts w:ascii="Arial" w:hAnsi="Arial" w:cs="Arial"/>
                  <w:sz w:val="18"/>
                </w:rPr>
                <w:t>ap</w:t>
              </w:r>
            </w:hyperlink>
            <w:r w:rsidR="003C6848">
              <w:rPr>
                <w:rFonts w:ascii="Arial" w:hAnsi="Arial" w:cs="Arial"/>
                <w:sz w:val="18"/>
              </w:rPr>
              <w:t xml:space="preserve"> showing land identified as “</w:t>
            </w:r>
            <w:r w:rsidR="00472822" w:rsidRPr="00F85FF5">
              <w:rPr>
                <w:rFonts w:ascii="Arial" w:hAnsi="Arial" w:cs="Arial"/>
                <w:sz w:val="18"/>
              </w:rPr>
              <w:t>urbanized area</w:t>
            </w:r>
            <w:r w:rsidR="003C6848">
              <w:rPr>
                <w:rFonts w:ascii="Arial" w:hAnsi="Arial" w:cs="Arial"/>
                <w:sz w:val="18"/>
              </w:rPr>
              <w:t>”</w:t>
            </w:r>
            <w:r w:rsidR="00472822" w:rsidRPr="00F85FF5">
              <w:rPr>
                <w:rFonts w:ascii="Arial" w:hAnsi="Arial" w:cs="Arial"/>
                <w:sz w:val="18"/>
              </w:rPr>
              <w:t xml:space="preserve"> (UA)</w:t>
            </w:r>
          </w:p>
          <w:p w14:paraId="4CCA6CED" w14:textId="77777777" w:rsidR="005D0730" w:rsidRPr="005D0730" w:rsidRDefault="005D0730" w:rsidP="007A0F92">
            <w:pPr>
              <w:tabs>
                <w:tab w:val="left" w:pos="252"/>
              </w:tabs>
              <w:ind w:left="252"/>
              <w:rPr>
                <w:rFonts w:ascii="Arial" w:hAnsi="Arial" w:cs="Arial"/>
                <w:sz w:val="6"/>
                <w:szCs w:val="6"/>
              </w:rPr>
            </w:pPr>
          </w:p>
          <w:p w14:paraId="275EC0BB" w14:textId="0A34F53C" w:rsidR="00915C3A" w:rsidRPr="00FE17B3" w:rsidRDefault="00044121" w:rsidP="00FE17B3">
            <w:pPr>
              <w:numPr>
                <w:ilvl w:val="0"/>
                <w:numId w:val="24"/>
              </w:numPr>
              <w:ind w:left="162" w:hanging="162"/>
              <w:rPr>
                <w:rFonts w:ascii="Arial" w:hAnsi="Arial" w:cs="Arial"/>
                <w:sz w:val="18"/>
              </w:rPr>
            </w:pPr>
            <w:hyperlink r:id="rId96" w:history="1">
              <w:r w:rsidR="00350B9B" w:rsidRPr="00FE17B3">
                <w:rPr>
                  <w:rStyle w:val="Hyperlink"/>
                  <w:rFonts w:ascii="Arial" w:hAnsi="Arial" w:cs="Arial"/>
                  <w:bCs/>
                  <w:sz w:val="18"/>
                </w:rPr>
                <w:t>USGS topographic maps</w:t>
              </w:r>
            </w:hyperlink>
            <w:r w:rsidR="00350B9B" w:rsidRPr="002A51C4">
              <w:rPr>
                <w:rFonts w:ascii="Arial" w:hAnsi="Arial" w:cs="Arial"/>
                <w:bCs/>
                <w:sz w:val="18"/>
              </w:rPr>
              <w:t xml:space="preserve"> showing urban</w:t>
            </w:r>
            <w:r w:rsidR="00350B9B" w:rsidRPr="002A51C4">
              <w:rPr>
                <w:rFonts w:ascii="Arial" w:hAnsi="Arial" w:cs="Arial"/>
                <w:sz w:val="18"/>
              </w:rPr>
              <w:t xml:space="preserve"> area mapped with a </w:t>
            </w:r>
            <w:proofErr w:type="gramStart"/>
            <w:r w:rsidR="009303C7" w:rsidRPr="002A51C4">
              <w:rPr>
                <w:rFonts w:ascii="Arial" w:hAnsi="Arial" w:cs="Arial"/>
                <w:sz w:val="18"/>
              </w:rPr>
              <w:t>red</w:t>
            </w:r>
            <w:r w:rsidR="002A51C4" w:rsidRPr="002A51C4">
              <w:rPr>
                <w:rFonts w:ascii="Arial" w:hAnsi="Arial" w:cs="Arial"/>
                <w:sz w:val="18"/>
              </w:rPr>
              <w:t>-</w:t>
            </w:r>
            <w:r w:rsidR="00350B9B" w:rsidRPr="002A51C4">
              <w:rPr>
                <w:rFonts w:ascii="Arial" w:hAnsi="Arial" w:cs="Arial"/>
                <w:sz w:val="18"/>
              </w:rPr>
              <w:t>tint</w:t>
            </w:r>
            <w:proofErr w:type="gramEnd"/>
            <w:r w:rsidR="00350B9B" w:rsidRPr="002A51C4">
              <w:rPr>
                <w:rFonts w:ascii="Arial" w:hAnsi="Arial" w:cs="Arial"/>
                <w:sz w:val="18"/>
              </w:rPr>
              <w:t xml:space="preserve"> </w:t>
            </w:r>
            <w:r w:rsidR="002A51C4" w:rsidRPr="002A51C4">
              <w:rPr>
                <w:rFonts w:ascii="Arial" w:hAnsi="Arial" w:cs="Arial"/>
                <w:sz w:val="18"/>
              </w:rPr>
              <w:t>“</w:t>
            </w:r>
            <w:r w:rsidR="00350B9B" w:rsidRPr="002A51C4">
              <w:rPr>
                <w:rFonts w:ascii="Arial" w:hAnsi="Arial" w:cs="Arial"/>
                <w:sz w:val="18"/>
              </w:rPr>
              <w:t>overprint</w:t>
            </w:r>
            <w:r w:rsidR="003C6848" w:rsidRPr="002A51C4">
              <w:rPr>
                <w:rFonts w:ascii="Arial" w:hAnsi="Arial" w:cs="Arial"/>
                <w:sz w:val="18"/>
              </w:rPr>
              <w:t>”</w:t>
            </w:r>
          </w:p>
        </w:tc>
        <w:tc>
          <w:tcPr>
            <w:tcW w:w="2610" w:type="dxa"/>
            <w:tcBorders>
              <w:top w:val="single" w:sz="6" w:space="0" w:color="auto"/>
              <w:left w:val="single" w:sz="6" w:space="0" w:color="auto"/>
              <w:bottom w:val="single" w:sz="6" w:space="0" w:color="auto"/>
              <w:right w:val="single" w:sz="6" w:space="0" w:color="auto"/>
            </w:tcBorders>
          </w:tcPr>
          <w:p w14:paraId="79149DAC" w14:textId="2CBABD50" w:rsidR="008012E0" w:rsidRDefault="008012E0">
            <w:pPr>
              <w:rPr>
                <w:rFonts w:ascii="Arial" w:hAnsi="Arial" w:cs="Arial"/>
                <w:sz w:val="18"/>
              </w:rPr>
            </w:pPr>
            <w:r>
              <w:rPr>
                <w:rFonts w:ascii="Arial" w:hAnsi="Arial" w:cs="Arial"/>
                <w:sz w:val="18"/>
              </w:rPr>
              <w:t xml:space="preserve">Site assessment by NRCS is required to determine impact of the farmland conversion.  Form AD-1006 rates 12 criteria. Sponsor must </w:t>
            </w:r>
            <w:r w:rsidR="00C71FC2">
              <w:rPr>
                <w:rFonts w:ascii="Arial" w:hAnsi="Arial" w:cs="Arial"/>
                <w:sz w:val="18"/>
              </w:rPr>
              <w:t>use</w:t>
            </w:r>
            <w:r w:rsidR="000D2151">
              <w:rPr>
                <w:rFonts w:ascii="Arial" w:hAnsi="Arial" w:cs="Arial"/>
                <w:sz w:val="18"/>
              </w:rPr>
              <w:t xml:space="preserve"> </w:t>
            </w:r>
            <w:r w:rsidR="00C71FC2">
              <w:rPr>
                <w:rFonts w:ascii="Arial" w:hAnsi="Arial" w:cs="Arial"/>
                <w:sz w:val="18"/>
              </w:rPr>
              <w:t xml:space="preserve">scoring criteria (below) and </w:t>
            </w:r>
            <w:r>
              <w:rPr>
                <w:rFonts w:ascii="Arial" w:hAnsi="Arial" w:cs="Arial"/>
                <w:sz w:val="18"/>
              </w:rPr>
              <w:t xml:space="preserve">submit form to NRCS, which has 45 days to </w:t>
            </w:r>
            <w:proofErr w:type="gramStart"/>
            <w:r>
              <w:rPr>
                <w:rFonts w:ascii="Arial" w:hAnsi="Arial" w:cs="Arial"/>
                <w:sz w:val="18"/>
              </w:rPr>
              <w:t>make a determination</w:t>
            </w:r>
            <w:proofErr w:type="gramEnd"/>
            <w:r>
              <w:rPr>
                <w:rFonts w:ascii="Arial" w:hAnsi="Arial" w:cs="Arial"/>
                <w:sz w:val="18"/>
              </w:rPr>
              <w:t xml:space="preserve">. </w:t>
            </w:r>
          </w:p>
          <w:p w14:paraId="26F1C439" w14:textId="77777777" w:rsidR="009126EE" w:rsidRDefault="009126EE">
            <w:pPr>
              <w:rPr>
                <w:rFonts w:ascii="Arial" w:hAnsi="Arial" w:cs="Arial"/>
                <w:sz w:val="18"/>
              </w:rPr>
            </w:pPr>
          </w:p>
          <w:p w14:paraId="2401988C" w14:textId="0CDE7B6C" w:rsidR="009126EE" w:rsidRDefault="00EA1004" w:rsidP="00FF357C">
            <w:pPr>
              <w:numPr>
                <w:ilvl w:val="0"/>
                <w:numId w:val="33"/>
              </w:numPr>
              <w:ind w:left="170" w:hanging="170"/>
              <w:rPr>
                <w:rFonts w:ascii="Arial" w:hAnsi="Arial" w:cs="Arial"/>
                <w:sz w:val="18"/>
              </w:rPr>
            </w:pPr>
            <w:r>
              <w:rPr>
                <w:rFonts w:ascii="Arial" w:hAnsi="Arial" w:cs="Arial"/>
                <w:sz w:val="18"/>
              </w:rPr>
              <w:t>NRCS</w:t>
            </w:r>
            <w:r w:rsidR="00985E22">
              <w:rPr>
                <w:rFonts w:ascii="Arial" w:hAnsi="Arial" w:cs="Arial"/>
                <w:sz w:val="18"/>
              </w:rPr>
              <w:t xml:space="preserve"> </w:t>
            </w:r>
            <w:hyperlink r:id="rId97" w:history="1">
              <w:r w:rsidR="009126EE" w:rsidRPr="004E4772">
                <w:rPr>
                  <w:rStyle w:val="Hyperlink"/>
                  <w:rFonts w:ascii="Arial" w:hAnsi="Arial" w:cs="Arial"/>
                  <w:sz w:val="18"/>
                </w:rPr>
                <w:t>Form AD-1006</w:t>
              </w:r>
            </w:hyperlink>
          </w:p>
          <w:p w14:paraId="3397C915" w14:textId="34D8F354" w:rsidR="00B21B55" w:rsidRDefault="00B21B55" w:rsidP="00FF357C">
            <w:pPr>
              <w:ind w:left="170"/>
              <w:rPr>
                <w:rFonts w:ascii="Arial" w:hAnsi="Arial" w:cs="Arial"/>
                <w:sz w:val="18"/>
              </w:rPr>
            </w:pPr>
            <w:r>
              <w:rPr>
                <w:rFonts w:ascii="Arial" w:hAnsi="Arial" w:cs="Arial"/>
                <w:sz w:val="18"/>
              </w:rPr>
              <w:t>(Farmland Conversion Impact Rating)</w:t>
            </w:r>
          </w:p>
          <w:p w14:paraId="01FBACDE" w14:textId="77777777" w:rsidR="00FF357C" w:rsidRPr="00FF357C" w:rsidRDefault="00FF357C" w:rsidP="00FF357C">
            <w:pPr>
              <w:ind w:left="170"/>
              <w:rPr>
                <w:rFonts w:ascii="Arial" w:hAnsi="Arial" w:cs="Arial"/>
                <w:sz w:val="8"/>
                <w:szCs w:val="8"/>
              </w:rPr>
            </w:pPr>
          </w:p>
          <w:p w14:paraId="09159026" w14:textId="743B1B0A" w:rsidR="00DC3E0E" w:rsidRPr="00DC3E0E" w:rsidRDefault="00044121" w:rsidP="00DC3E0E">
            <w:pPr>
              <w:ind w:left="260"/>
              <w:rPr>
                <w:b/>
                <w:bCs/>
                <w:szCs w:val="18"/>
              </w:rPr>
            </w:pPr>
            <w:hyperlink r:id="rId98" w:anchor="se7.6.658_15" w:history="1">
              <w:r w:rsidR="0099642B" w:rsidRPr="0099642B">
                <w:rPr>
                  <w:rStyle w:val="Hyperlink"/>
                  <w:rFonts w:ascii="Arial" w:hAnsi="Arial" w:cs="Arial"/>
                  <w:sz w:val="18"/>
                  <w:szCs w:val="18"/>
                </w:rPr>
                <w:t>Scoring Criteria</w:t>
              </w:r>
            </w:hyperlink>
            <w:r w:rsidR="00E60AC4">
              <w:rPr>
                <w:rFonts w:ascii="Arial" w:hAnsi="Arial" w:cs="Arial"/>
                <w:sz w:val="18"/>
                <w:szCs w:val="18"/>
              </w:rPr>
              <w:t xml:space="preserve"> (LESA)</w:t>
            </w:r>
            <w:r w:rsidR="0099642B">
              <w:rPr>
                <w:rFonts w:ascii="Arial" w:hAnsi="Arial" w:cs="Arial"/>
                <w:sz w:val="18"/>
                <w:szCs w:val="18"/>
              </w:rPr>
              <w:t xml:space="preserve"> for completing AD-1006</w:t>
            </w:r>
            <w:r w:rsidR="00DC3E0E">
              <w:rPr>
                <w:rFonts w:ascii="Arial" w:hAnsi="Arial" w:cs="Arial"/>
                <w:sz w:val="18"/>
                <w:szCs w:val="18"/>
              </w:rPr>
              <w:t xml:space="preserve">. (Criteria at 7 </w:t>
            </w:r>
            <w:r w:rsidR="00DC3E0E" w:rsidRPr="00DC3E0E">
              <w:rPr>
                <w:rFonts w:ascii="Arial" w:hAnsi="Arial" w:cs="Arial"/>
                <w:sz w:val="18"/>
                <w:szCs w:val="18"/>
              </w:rPr>
              <w:t>CFR §658.5</w:t>
            </w:r>
            <w:r w:rsidR="00DC3E0E">
              <w:rPr>
                <w:rFonts w:ascii="Arial" w:hAnsi="Arial" w:cs="Arial"/>
                <w:sz w:val="18"/>
                <w:szCs w:val="18"/>
              </w:rPr>
              <w:t>)</w:t>
            </w:r>
          </w:p>
          <w:p w14:paraId="654DB916" w14:textId="1B47B522" w:rsidR="0099642B" w:rsidRDefault="0099642B" w:rsidP="0099642B">
            <w:pPr>
              <w:ind w:left="260"/>
              <w:rPr>
                <w:rFonts w:ascii="Arial" w:hAnsi="Arial" w:cs="Arial"/>
                <w:sz w:val="18"/>
                <w:szCs w:val="18"/>
              </w:rPr>
            </w:pPr>
          </w:p>
          <w:p w14:paraId="084B6882" w14:textId="78D6781A" w:rsidR="000C20AE" w:rsidRDefault="00FF357C" w:rsidP="00FF357C">
            <w:pPr>
              <w:numPr>
                <w:ilvl w:val="0"/>
                <w:numId w:val="33"/>
              </w:numPr>
              <w:ind w:left="170" w:hanging="170"/>
              <w:rPr>
                <w:rFonts w:ascii="Arial" w:hAnsi="Arial" w:cs="Arial"/>
                <w:sz w:val="18"/>
              </w:rPr>
            </w:pPr>
            <w:r>
              <w:rPr>
                <w:rFonts w:ascii="Arial" w:hAnsi="Arial" w:cs="Arial"/>
                <w:sz w:val="18"/>
              </w:rPr>
              <w:t xml:space="preserve">NRCS </w:t>
            </w:r>
            <w:hyperlink r:id="rId99" w:history="1">
              <w:r w:rsidR="000C20AE" w:rsidRPr="00FF357C">
                <w:rPr>
                  <w:rStyle w:val="Hyperlink"/>
                  <w:rFonts w:ascii="Arial" w:hAnsi="Arial" w:cs="Arial"/>
                  <w:sz w:val="18"/>
                </w:rPr>
                <w:t xml:space="preserve">Form </w:t>
              </w:r>
              <w:r w:rsidR="00047E33">
                <w:rPr>
                  <w:rStyle w:val="Hyperlink"/>
                  <w:rFonts w:ascii="Arial" w:hAnsi="Arial" w:cs="Arial"/>
                  <w:sz w:val="18"/>
                </w:rPr>
                <w:t>NRCS-</w:t>
              </w:r>
              <w:r w:rsidR="000C20AE" w:rsidRPr="00FF357C">
                <w:rPr>
                  <w:rStyle w:val="Hyperlink"/>
                  <w:rFonts w:ascii="Arial" w:hAnsi="Arial" w:cs="Arial"/>
                  <w:sz w:val="18"/>
                </w:rPr>
                <w:t>CPA-1006</w:t>
              </w:r>
            </w:hyperlink>
            <w:r w:rsidR="000C20AE">
              <w:rPr>
                <w:rFonts w:ascii="Arial" w:hAnsi="Arial" w:cs="Arial"/>
                <w:sz w:val="18"/>
              </w:rPr>
              <w:t xml:space="preserve"> for corridor projects</w:t>
            </w:r>
          </w:p>
          <w:p w14:paraId="4F59C0C0" w14:textId="77777777" w:rsidR="00750419" w:rsidRDefault="00750419" w:rsidP="00FF357C">
            <w:pPr>
              <w:rPr>
                <w:rFonts w:ascii="Arial" w:hAnsi="Arial" w:cs="Arial"/>
                <w:sz w:val="18"/>
              </w:rPr>
            </w:pPr>
          </w:p>
          <w:p w14:paraId="6377D530" w14:textId="77777777" w:rsidR="00453FB8" w:rsidRDefault="00453FB8" w:rsidP="00FF357C">
            <w:pPr>
              <w:rPr>
                <w:rFonts w:ascii="Arial" w:hAnsi="Arial" w:cs="Arial"/>
                <w:sz w:val="18"/>
              </w:rPr>
            </w:pPr>
            <w:r>
              <w:rPr>
                <w:rFonts w:ascii="Arial" w:hAnsi="Arial" w:cs="Arial"/>
                <w:sz w:val="18"/>
              </w:rPr>
              <w:t xml:space="preserve">Site </w:t>
            </w:r>
            <w:r w:rsidR="00A07DEC">
              <w:rPr>
                <w:rFonts w:ascii="Arial" w:hAnsi="Arial" w:cs="Arial"/>
                <w:sz w:val="18"/>
              </w:rPr>
              <w:t>with impact rating of</w:t>
            </w:r>
            <w:r>
              <w:rPr>
                <w:rFonts w:ascii="Arial" w:hAnsi="Arial" w:cs="Arial"/>
                <w:sz w:val="18"/>
              </w:rPr>
              <w:t xml:space="preserve"> </w:t>
            </w:r>
            <w:r w:rsidR="00C63580">
              <w:rPr>
                <w:rFonts w:ascii="Arial" w:hAnsi="Arial" w:cs="Arial"/>
                <w:sz w:val="18"/>
              </w:rPr>
              <w:t>between</w:t>
            </w:r>
            <w:r w:rsidR="00A07DEC">
              <w:rPr>
                <w:rFonts w:ascii="Arial" w:hAnsi="Arial" w:cs="Arial"/>
                <w:sz w:val="18"/>
              </w:rPr>
              <w:t xml:space="preserve"> </w:t>
            </w:r>
            <w:r>
              <w:rPr>
                <w:rFonts w:ascii="Arial" w:hAnsi="Arial" w:cs="Arial"/>
                <w:sz w:val="18"/>
              </w:rPr>
              <w:t xml:space="preserve">160 </w:t>
            </w:r>
            <w:r w:rsidR="00C63580">
              <w:rPr>
                <w:rFonts w:ascii="Arial" w:hAnsi="Arial" w:cs="Arial"/>
                <w:sz w:val="18"/>
              </w:rPr>
              <w:t xml:space="preserve">and 200 </w:t>
            </w:r>
            <w:r>
              <w:rPr>
                <w:rFonts w:ascii="Arial" w:hAnsi="Arial" w:cs="Arial"/>
                <w:sz w:val="18"/>
              </w:rPr>
              <w:t>points require</w:t>
            </w:r>
            <w:r w:rsidR="00A07DEC">
              <w:rPr>
                <w:rFonts w:ascii="Arial" w:hAnsi="Arial" w:cs="Arial"/>
                <w:sz w:val="18"/>
              </w:rPr>
              <w:t>s</w:t>
            </w:r>
            <w:r>
              <w:rPr>
                <w:rFonts w:ascii="Arial" w:hAnsi="Arial" w:cs="Arial"/>
                <w:sz w:val="18"/>
              </w:rPr>
              <w:t xml:space="preserve"> consideration of </w:t>
            </w:r>
            <w:r w:rsidR="00C63580">
              <w:rPr>
                <w:rFonts w:ascii="Arial" w:hAnsi="Arial" w:cs="Arial"/>
                <w:sz w:val="18"/>
              </w:rPr>
              <w:t xml:space="preserve">at least </w:t>
            </w:r>
            <w:r w:rsidR="00AF36D3">
              <w:rPr>
                <w:rFonts w:ascii="Arial" w:hAnsi="Arial" w:cs="Arial"/>
                <w:sz w:val="18"/>
              </w:rPr>
              <w:t xml:space="preserve">two </w:t>
            </w:r>
            <w:r>
              <w:rPr>
                <w:rFonts w:ascii="Arial" w:hAnsi="Arial" w:cs="Arial"/>
                <w:sz w:val="18"/>
              </w:rPr>
              <w:t>alternative site</w:t>
            </w:r>
            <w:r w:rsidR="00AF36D3">
              <w:rPr>
                <w:rFonts w:ascii="Arial" w:hAnsi="Arial" w:cs="Arial"/>
                <w:sz w:val="18"/>
              </w:rPr>
              <w:t>s</w:t>
            </w:r>
            <w:r>
              <w:rPr>
                <w:rFonts w:ascii="Arial" w:hAnsi="Arial" w:cs="Arial"/>
                <w:sz w:val="18"/>
              </w:rPr>
              <w:t xml:space="preserve">. </w:t>
            </w:r>
            <w:r w:rsidR="00AF36D3">
              <w:rPr>
                <w:rFonts w:ascii="Arial" w:hAnsi="Arial" w:cs="Arial"/>
                <w:sz w:val="18"/>
              </w:rPr>
              <w:t>Rating over 200 points should include three alternative sites.</w:t>
            </w:r>
          </w:p>
          <w:p w14:paraId="5218AD9B" w14:textId="77777777" w:rsidR="00495EF9" w:rsidRDefault="00495EF9" w:rsidP="00FF357C">
            <w:pPr>
              <w:rPr>
                <w:rFonts w:ascii="Arial" w:hAnsi="Arial" w:cs="Arial"/>
                <w:sz w:val="18"/>
              </w:rPr>
            </w:pPr>
          </w:p>
          <w:p w14:paraId="04C5BC43" w14:textId="58410990" w:rsidR="00495EF9" w:rsidRDefault="00495EF9" w:rsidP="00FF357C">
            <w:pPr>
              <w:rPr>
                <w:rFonts w:ascii="Arial" w:hAnsi="Arial" w:cs="Arial"/>
                <w:sz w:val="18"/>
              </w:rPr>
            </w:pPr>
          </w:p>
        </w:tc>
        <w:tc>
          <w:tcPr>
            <w:tcW w:w="2079" w:type="dxa"/>
            <w:tcBorders>
              <w:top w:val="single" w:sz="6" w:space="0" w:color="auto"/>
              <w:left w:val="single" w:sz="6" w:space="0" w:color="auto"/>
              <w:bottom w:val="single" w:sz="6" w:space="0" w:color="auto"/>
              <w:right w:val="double" w:sz="12" w:space="0" w:color="auto"/>
            </w:tcBorders>
          </w:tcPr>
          <w:p w14:paraId="5391B130" w14:textId="32A48B12" w:rsidR="008012E0" w:rsidRDefault="00044121" w:rsidP="00CE4E04">
            <w:pPr>
              <w:pStyle w:val="BodyText2"/>
              <w:rPr>
                <w:sz w:val="14"/>
              </w:rPr>
            </w:pPr>
            <w:hyperlink r:id="rId100" w:history="1">
              <w:r w:rsidR="002E7D32" w:rsidRPr="00CE4E04">
                <w:rPr>
                  <w:rStyle w:val="Hyperlink"/>
                </w:rPr>
                <w:t xml:space="preserve">NRCS </w:t>
              </w:r>
              <w:r w:rsidR="008012E0" w:rsidRPr="00CE4E04">
                <w:rPr>
                  <w:rStyle w:val="Hyperlink"/>
                </w:rPr>
                <w:t>County offices</w:t>
              </w:r>
            </w:hyperlink>
            <w:r w:rsidR="008012E0">
              <w:t xml:space="preserve"> </w:t>
            </w:r>
          </w:p>
          <w:p w14:paraId="17476D2F" w14:textId="77777777" w:rsidR="008012E0" w:rsidRDefault="008012E0">
            <w:pPr>
              <w:rPr>
                <w:rFonts w:ascii="Arial" w:hAnsi="Arial" w:cs="Arial"/>
                <w:sz w:val="18"/>
              </w:rPr>
            </w:pPr>
          </w:p>
          <w:p w14:paraId="2A346962" w14:textId="6B9A2A90" w:rsidR="009126EE" w:rsidRDefault="00044121">
            <w:pPr>
              <w:rPr>
                <w:rFonts w:ascii="Arial" w:hAnsi="Arial" w:cs="Arial"/>
                <w:sz w:val="18"/>
              </w:rPr>
            </w:pPr>
            <w:hyperlink r:id="rId101" w:history="1">
              <w:r w:rsidR="009126EE" w:rsidRPr="00985E22">
                <w:rPr>
                  <w:rStyle w:val="Hyperlink"/>
                  <w:rFonts w:ascii="Arial" w:hAnsi="Arial" w:cs="Arial"/>
                  <w:sz w:val="18"/>
                </w:rPr>
                <w:t xml:space="preserve">NRCS </w:t>
              </w:r>
              <w:r w:rsidR="00C71FC2">
                <w:rPr>
                  <w:rStyle w:val="Hyperlink"/>
                  <w:rFonts w:ascii="Arial" w:hAnsi="Arial" w:cs="Arial"/>
                  <w:sz w:val="18"/>
                </w:rPr>
                <w:t>&amp;</w:t>
              </w:r>
              <w:r w:rsidR="009126EE" w:rsidRPr="00985E22">
                <w:rPr>
                  <w:rStyle w:val="Hyperlink"/>
                  <w:rFonts w:ascii="Arial" w:hAnsi="Arial" w:cs="Arial"/>
                  <w:sz w:val="18"/>
                </w:rPr>
                <w:t xml:space="preserve"> FPPA</w:t>
              </w:r>
            </w:hyperlink>
          </w:p>
          <w:p w14:paraId="3639D58F" w14:textId="77777777" w:rsidR="002D35C5" w:rsidRDefault="002D35C5">
            <w:pPr>
              <w:rPr>
                <w:rFonts w:ascii="Arial" w:hAnsi="Arial" w:cs="Arial"/>
                <w:sz w:val="18"/>
              </w:rPr>
            </w:pPr>
          </w:p>
          <w:p w14:paraId="5BEACADF" w14:textId="16A60AA9" w:rsidR="00E86986" w:rsidRPr="006E55FE" w:rsidRDefault="006E55FE">
            <w:pPr>
              <w:rPr>
                <w:rFonts w:ascii="Arial" w:hAnsi="Arial" w:cs="Arial"/>
                <w:sz w:val="18"/>
                <w:szCs w:val="18"/>
              </w:rPr>
            </w:pPr>
            <w:r w:rsidRPr="00EB6552">
              <w:rPr>
                <w:rFonts w:ascii="Arial" w:hAnsi="Arial" w:cs="Arial"/>
                <w:sz w:val="18"/>
                <w:szCs w:val="18"/>
              </w:rPr>
              <w:t xml:space="preserve">NRCS </w:t>
            </w:r>
            <w:hyperlink r:id="rId102" w:history="1">
              <w:r w:rsidR="00114B57" w:rsidRPr="00E60AC4">
                <w:rPr>
                  <w:rStyle w:val="Hyperlink"/>
                  <w:rFonts w:ascii="Arial" w:hAnsi="Arial" w:cs="Arial"/>
                  <w:sz w:val="18"/>
                  <w:szCs w:val="18"/>
                </w:rPr>
                <w:t>Land Evaluation and Scoring Assessment (</w:t>
              </w:r>
              <w:r w:rsidRPr="00E60AC4">
                <w:rPr>
                  <w:rStyle w:val="Hyperlink"/>
                  <w:rFonts w:ascii="Arial" w:hAnsi="Arial" w:cs="Arial"/>
                  <w:sz w:val="18"/>
                  <w:szCs w:val="18"/>
                </w:rPr>
                <w:t>LESA</w:t>
              </w:r>
              <w:r w:rsidR="00114B57" w:rsidRPr="00E60AC4">
                <w:rPr>
                  <w:rStyle w:val="Hyperlink"/>
                  <w:rFonts w:ascii="Arial" w:hAnsi="Arial" w:cs="Arial"/>
                  <w:sz w:val="18"/>
                  <w:szCs w:val="18"/>
                </w:rPr>
                <w:t>)</w:t>
              </w:r>
            </w:hyperlink>
            <w:r w:rsidRPr="00EB6552">
              <w:rPr>
                <w:rFonts w:ascii="Arial" w:hAnsi="Arial" w:cs="Arial"/>
                <w:sz w:val="18"/>
                <w:szCs w:val="18"/>
              </w:rPr>
              <w:t xml:space="preserve"> Handbook, Sept 2006</w:t>
            </w:r>
          </w:p>
          <w:p w14:paraId="58DB942F" w14:textId="77777777" w:rsidR="00E86986" w:rsidRDefault="00E86986"/>
          <w:p w14:paraId="63C2A99C" w14:textId="51D7A4D6" w:rsidR="008012E0" w:rsidRDefault="00044121">
            <w:pPr>
              <w:rPr>
                <w:rFonts w:ascii="Arial" w:hAnsi="Arial" w:cs="Arial"/>
                <w:sz w:val="18"/>
              </w:rPr>
            </w:pPr>
            <w:hyperlink r:id="rId103" w:history="1">
              <w:r w:rsidR="008012E0" w:rsidRPr="00004B73">
                <w:rPr>
                  <w:rStyle w:val="Hyperlink"/>
                  <w:rFonts w:ascii="Arial" w:hAnsi="Arial" w:cs="Arial"/>
                  <w:sz w:val="18"/>
                </w:rPr>
                <w:t>HUD</w:t>
              </w:r>
              <w:r w:rsidR="00617990">
                <w:rPr>
                  <w:rStyle w:val="Hyperlink"/>
                  <w:rFonts w:ascii="Arial" w:hAnsi="Arial" w:cs="Arial"/>
                  <w:sz w:val="18"/>
                </w:rPr>
                <w:t xml:space="preserve"> Exchange</w:t>
              </w:r>
            </w:hyperlink>
          </w:p>
          <w:p w14:paraId="3DF1BDA2" w14:textId="267D74E1" w:rsidR="00FE0C33" w:rsidRDefault="00FE0C33" w:rsidP="000F4123">
            <w:pPr>
              <w:rPr>
                <w:rFonts w:ascii="Arial" w:hAnsi="Arial" w:cs="Arial"/>
                <w:sz w:val="18"/>
              </w:rPr>
            </w:pPr>
          </w:p>
        </w:tc>
      </w:tr>
    </w:tbl>
    <w:p w14:paraId="179DC9C7" w14:textId="77777777" w:rsidR="00B1446F" w:rsidRPr="00495EF9" w:rsidRDefault="00B1446F">
      <w:pPr>
        <w:rPr>
          <w:rFonts w:ascii="Arial" w:hAnsi="Arial" w:cs="Arial"/>
          <w:sz w:val="2"/>
          <w:szCs w:val="2"/>
        </w:rPr>
      </w:pPr>
      <w:r>
        <w:br w:type="page"/>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42"/>
        <w:gridCol w:w="2268"/>
        <w:gridCol w:w="90"/>
        <w:gridCol w:w="2511"/>
        <w:gridCol w:w="2610"/>
        <w:gridCol w:w="2079"/>
      </w:tblGrid>
      <w:tr w:rsidR="008012E0" w14:paraId="7F77785C" w14:textId="77777777" w:rsidTr="00750419">
        <w:tc>
          <w:tcPr>
            <w:tcW w:w="1908" w:type="dxa"/>
            <w:tcBorders>
              <w:top w:val="single" w:sz="6" w:space="0" w:color="auto"/>
              <w:left w:val="double" w:sz="12" w:space="0" w:color="auto"/>
              <w:bottom w:val="single" w:sz="6" w:space="0" w:color="auto"/>
              <w:right w:val="single" w:sz="6" w:space="0" w:color="auto"/>
            </w:tcBorders>
          </w:tcPr>
          <w:p w14:paraId="1B52A2C0" w14:textId="77777777" w:rsidR="008012E0" w:rsidRDefault="008012E0">
            <w:pPr>
              <w:rPr>
                <w:rFonts w:ascii="Arial" w:hAnsi="Arial" w:cs="Arial"/>
                <w:b/>
                <w:bCs/>
                <w:i/>
                <w:iCs/>
                <w:sz w:val="20"/>
              </w:rPr>
            </w:pPr>
            <w:r>
              <w:rPr>
                <w:rFonts w:ascii="Arial" w:hAnsi="Arial" w:cs="Arial"/>
                <w:b/>
                <w:bCs/>
                <w:i/>
                <w:iCs/>
                <w:sz w:val="20"/>
              </w:rPr>
              <w:t xml:space="preserve">9. Floodplain Management </w:t>
            </w:r>
          </w:p>
          <w:p w14:paraId="4C3A4FDB" w14:textId="77777777" w:rsidR="008012E0" w:rsidRDefault="008012E0">
            <w:pPr>
              <w:rPr>
                <w:rFonts w:ascii="Arial" w:hAnsi="Arial" w:cs="Arial"/>
                <w:b/>
                <w:bCs/>
                <w:i/>
                <w:iCs/>
                <w:sz w:val="10"/>
              </w:rPr>
            </w:pPr>
          </w:p>
          <w:p w14:paraId="74164F8F" w14:textId="77777777" w:rsidR="008012E0" w:rsidRDefault="008012E0">
            <w:pPr>
              <w:rPr>
                <w:rFonts w:ascii="Arial" w:hAnsi="Arial" w:cs="Arial"/>
                <w:sz w:val="18"/>
              </w:rPr>
            </w:pPr>
            <w:r>
              <w:rPr>
                <w:rFonts w:ascii="Arial" w:hAnsi="Arial" w:cs="Arial"/>
                <w:sz w:val="18"/>
              </w:rPr>
              <w:t xml:space="preserve">E.O. 11988, “Floodplain Management”, particularly section 2(a). </w:t>
            </w:r>
          </w:p>
          <w:p w14:paraId="16F71A56" w14:textId="77777777" w:rsidR="008012E0" w:rsidRDefault="008012E0">
            <w:pPr>
              <w:rPr>
                <w:rFonts w:ascii="Arial" w:hAnsi="Arial" w:cs="Arial"/>
                <w:sz w:val="18"/>
              </w:rPr>
            </w:pPr>
          </w:p>
          <w:p w14:paraId="20BA129C" w14:textId="77777777" w:rsidR="008012E0" w:rsidRDefault="007405A1" w:rsidP="005962E0">
            <w:pPr>
              <w:rPr>
                <w:rFonts w:ascii="Arial" w:hAnsi="Arial" w:cs="Arial"/>
                <w:b/>
                <w:bCs/>
                <w:i/>
                <w:iCs/>
                <w:sz w:val="20"/>
              </w:rPr>
            </w:pPr>
            <w:r w:rsidRPr="007405A1">
              <w:rPr>
                <w:rFonts w:ascii="Arial" w:hAnsi="Arial" w:cs="Arial"/>
                <w:sz w:val="18"/>
              </w:rPr>
              <w:t>24 CFR Part 55 “Floodplain</w:t>
            </w:r>
            <w:r>
              <w:rPr>
                <w:rFonts w:ascii="Arial" w:hAnsi="Arial" w:cs="Arial"/>
                <w:sz w:val="18"/>
              </w:rPr>
              <w:t xml:space="preserve"> Management and Wetland Protection” (HUD)</w:t>
            </w:r>
          </w:p>
        </w:tc>
        <w:tc>
          <w:tcPr>
            <w:tcW w:w="2142" w:type="dxa"/>
            <w:tcBorders>
              <w:top w:val="single" w:sz="6" w:space="0" w:color="auto"/>
              <w:left w:val="single" w:sz="6" w:space="0" w:color="auto"/>
              <w:bottom w:val="single" w:sz="6" w:space="0" w:color="auto"/>
              <w:right w:val="single" w:sz="6" w:space="0" w:color="auto"/>
            </w:tcBorders>
          </w:tcPr>
          <w:p w14:paraId="1D68BB72" w14:textId="77777777" w:rsidR="008012E0" w:rsidRPr="00DC24B9" w:rsidRDefault="008012E0" w:rsidP="00146E09">
            <w:pPr>
              <w:numPr>
                <w:ilvl w:val="0"/>
                <w:numId w:val="1"/>
              </w:numPr>
              <w:tabs>
                <w:tab w:val="clear" w:pos="360"/>
                <w:tab w:val="num" w:pos="101"/>
              </w:tabs>
              <w:ind w:left="281" w:hanging="281"/>
              <w:rPr>
                <w:rFonts w:ascii="Arial" w:hAnsi="Arial" w:cs="Arial"/>
                <w:sz w:val="18"/>
              </w:rPr>
            </w:pPr>
            <w:r w:rsidRPr="00DC24B9">
              <w:rPr>
                <w:rFonts w:ascii="Arial" w:hAnsi="Arial" w:cs="Arial"/>
                <w:sz w:val="18"/>
              </w:rPr>
              <w:t xml:space="preserve"> Acquisition for construction or for existing </w:t>
            </w:r>
            <w:proofErr w:type="spellStart"/>
            <w:r w:rsidRPr="00DC24B9">
              <w:rPr>
                <w:rFonts w:ascii="Arial" w:hAnsi="Arial" w:cs="Arial"/>
                <w:sz w:val="18"/>
              </w:rPr>
              <w:t>bldg</w:t>
            </w:r>
            <w:proofErr w:type="spellEnd"/>
            <w:r w:rsidRPr="00DC24B9">
              <w:rPr>
                <w:rFonts w:ascii="Arial" w:hAnsi="Arial" w:cs="Arial"/>
                <w:sz w:val="18"/>
              </w:rPr>
              <w:t xml:space="preserve"> &gt;4 units</w:t>
            </w:r>
          </w:p>
          <w:p w14:paraId="55EBD6E9" w14:textId="77777777" w:rsidR="008012E0" w:rsidRPr="00DC24B9" w:rsidRDefault="008012E0" w:rsidP="00146E09">
            <w:pPr>
              <w:numPr>
                <w:ilvl w:val="0"/>
                <w:numId w:val="1"/>
              </w:numPr>
              <w:tabs>
                <w:tab w:val="clear" w:pos="360"/>
                <w:tab w:val="num" w:pos="101"/>
              </w:tabs>
              <w:ind w:left="281" w:hanging="281"/>
              <w:rPr>
                <w:rFonts w:ascii="Arial" w:hAnsi="Arial" w:cs="Arial"/>
                <w:sz w:val="18"/>
              </w:rPr>
            </w:pPr>
            <w:r w:rsidRPr="00DC24B9">
              <w:rPr>
                <w:rFonts w:ascii="Arial" w:hAnsi="Arial" w:cs="Arial"/>
                <w:sz w:val="18"/>
              </w:rPr>
              <w:t xml:space="preserve"> Disposition &gt;4 units</w:t>
            </w:r>
          </w:p>
          <w:p w14:paraId="53A081F5" w14:textId="77777777" w:rsidR="008012E0" w:rsidRPr="00DC24B9" w:rsidRDefault="008012E0" w:rsidP="00146E09">
            <w:pPr>
              <w:numPr>
                <w:ilvl w:val="0"/>
                <w:numId w:val="1"/>
              </w:numPr>
              <w:tabs>
                <w:tab w:val="clear" w:pos="360"/>
                <w:tab w:val="num" w:pos="101"/>
              </w:tabs>
              <w:ind w:left="281" w:hanging="281"/>
              <w:rPr>
                <w:rFonts w:ascii="Arial" w:hAnsi="Arial" w:cs="Arial"/>
                <w:sz w:val="18"/>
              </w:rPr>
            </w:pPr>
            <w:r w:rsidRPr="00DC24B9">
              <w:rPr>
                <w:rFonts w:ascii="Arial" w:hAnsi="Arial" w:cs="Arial"/>
                <w:sz w:val="18"/>
              </w:rPr>
              <w:t xml:space="preserve"> Financing &gt;4 units</w:t>
            </w:r>
          </w:p>
          <w:p w14:paraId="4FA681A0" w14:textId="77777777" w:rsidR="008012E0" w:rsidRPr="00DC24B9" w:rsidRDefault="008012E0" w:rsidP="00146E09">
            <w:pPr>
              <w:numPr>
                <w:ilvl w:val="0"/>
                <w:numId w:val="1"/>
              </w:numPr>
              <w:tabs>
                <w:tab w:val="clear" w:pos="360"/>
                <w:tab w:val="num" w:pos="101"/>
              </w:tabs>
              <w:ind w:left="281" w:hanging="281"/>
              <w:rPr>
                <w:rFonts w:ascii="Arial" w:hAnsi="Arial" w:cs="Arial"/>
                <w:sz w:val="18"/>
              </w:rPr>
            </w:pPr>
            <w:r w:rsidRPr="00DC24B9">
              <w:rPr>
                <w:rFonts w:ascii="Arial" w:hAnsi="Arial" w:cs="Arial"/>
                <w:sz w:val="18"/>
              </w:rPr>
              <w:t xml:space="preserve"> Leasing </w:t>
            </w:r>
            <w:r w:rsidR="00A01143">
              <w:rPr>
                <w:rFonts w:ascii="Arial" w:hAnsi="Arial" w:cs="Arial"/>
                <w:sz w:val="18"/>
              </w:rPr>
              <w:t>(unless flood insured)</w:t>
            </w:r>
          </w:p>
          <w:p w14:paraId="41C7A700" w14:textId="77777777" w:rsidR="008012E0" w:rsidRPr="00DC24B9" w:rsidRDefault="008012E0" w:rsidP="00146E09">
            <w:pPr>
              <w:numPr>
                <w:ilvl w:val="0"/>
                <w:numId w:val="1"/>
              </w:numPr>
              <w:tabs>
                <w:tab w:val="clear" w:pos="360"/>
                <w:tab w:val="num" w:pos="101"/>
              </w:tabs>
              <w:ind w:left="281" w:hanging="281"/>
              <w:rPr>
                <w:rFonts w:ascii="Arial" w:hAnsi="Arial" w:cs="Arial"/>
                <w:sz w:val="18"/>
              </w:rPr>
            </w:pPr>
            <w:r w:rsidRPr="00DC24B9">
              <w:rPr>
                <w:rFonts w:ascii="Arial" w:hAnsi="Arial" w:cs="Arial"/>
                <w:sz w:val="18"/>
              </w:rPr>
              <w:t xml:space="preserve"> New construction</w:t>
            </w:r>
          </w:p>
          <w:p w14:paraId="235E769B" w14:textId="77777777" w:rsidR="008012E0" w:rsidRPr="00DC24B9" w:rsidRDefault="008012E0" w:rsidP="00146E09">
            <w:pPr>
              <w:numPr>
                <w:ilvl w:val="0"/>
                <w:numId w:val="1"/>
              </w:numPr>
              <w:tabs>
                <w:tab w:val="clear" w:pos="360"/>
                <w:tab w:val="num" w:pos="101"/>
              </w:tabs>
              <w:ind w:left="281" w:hanging="281"/>
              <w:rPr>
                <w:rFonts w:ascii="Arial" w:hAnsi="Arial" w:cs="Arial"/>
                <w:sz w:val="18"/>
              </w:rPr>
            </w:pPr>
            <w:r w:rsidRPr="00DC24B9">
              <w:rPr>
                <w:rFonts w:ascii="Arial" w:hAnsi="Arial" w:cs="Arial"/>
                <w:sz w:val="18"/>
              </w:rPr>
              <w:t xml:space="preserve"> </w:t>
            </w:r>
            <w:r w:rsidR="00182EE8" w:rsidRPr="00DC24B9">
              <w:rPr>
                <w:rFonts w:ascii="Arial" w:hAnsi="Arial" w:cs="Arial"/>
                <w:sz w:val="18"/>
              </w:rPr>
              <w:t xml:space="preserve">Rehab or Repair, unless 1-4 unit housing below threshold of Substantial Improvement </w:t>
            </w:r>
          </w:p>
          <w:p w14:paraId="79F8D659" w14:textId="77777777" w:rsidR="008012E0" w:rsidRPr="00DC24B9" w:rsidRDefault="008012E0">
            <w:pPr>
              <w:pStyle w:val="BodyTextIndent"/>
              <w:tabs>
                <w:tab w:val="left" w:pos="281"/>
              </w:tabs>
              <w:ind w:left="281" w:hanging="360"/>
            </w:pPr>
            <w:r w:rsidRPr="00DC24B9">
              <w:t xml:space="preserve">       (</w:t>
            </w:r>
            <w:r w:rsidR="00F118D2" w:rsidRPr="00DC24B9">
              <w:t xml:space="preserve">total </w:t>
            </w:r>
            <w:r w:rsidR="00182EE8" w:rsidRPr="00DC24B9">
              <w:t>rehab cost &lt;50% pre-rehab value or &lt;</w:t>
            </w:r>
            <w:r w:rsidRPr="00DC24B9">
              <w:t>20% density increase)</w:t>
            </w:r>
          </w:p>
          <w:p w14:paraId="5A43FD75" w14:textId="77777777" w:rsidR="008012E0" w:rsidRPr="00DC24B9" w:rsidRDefault="008012E0">
            <w:pPr>
              <w:rPr>
                <w:rFonts w:ascii="Arial" w:hAnsi="Arial" w:cs="Arial"/>
                <w:sz w:val="18"/>
              </w:rPr>
            </w:pPr>
          </w:p>
        </w:tc>
        <w:tc>
          <w:tcPr>
            <w:tcW w:w="2268" w:type="dxa"/>
            <w:tcBorders>
              <w:top w:val="single" w:sz="6" w:space="0" w:color="auto"/>
              <w:left w:val="single" w:sz="6" w:space="0" w:color="auto"/>
              <w:bottom w:val="single" w:sz="6" w:space="0" w:color="auto"/>
              <w:right w:val="single" w:sz="6" w:space="0" w:color="auto"/>
            </w:tcBorders>
          </w:tcPr>
          <w:p w14:paraId="7D5F4558" w14:textId="77777777" w:rsidR="008012E0" w:rsidRDefault="008012E0">
            <w:pPr>
              <w:rPr>
                <w:rFonts w:ascii="Arial" w:hAnsi="Arial" w:cs="Arial"/>
                <w:color w:val="000000"/>
                <w:sz w:val="18"/>
                <w:szCs w:val="28"/>
              </w:rPr>
            </w:pPr>
            <w:r>
              <w:rPr>
                <w:rFonts w:ascii="Arial" w:hAnsi="Arial" w:cs="Arial"/>
                <w:color w:val="000000"/>
                <w:sz w:val="18"/>
                <w:szCs w:val="28"/>
              </w:rPr>
              <w:t>Project is located within a Special Flood Hazard Area (100-year floodplain), or, if a critical action (e.g., nursing home; hospital; fire station) is located in a 500-year floodplain.</w:t>
            </w:r>
          </w:p>
          <w:p w14:paraId="4AF44AFD" w14:textId="77777777" w:rsidR="00D2380D" w:rsidRDefault="00D2380D">
            <w:pPr>
              <w:rPr>
                <w:rFonts w:ascii="Arial" w:hAnsi="Arial" w:cs="Arial"/>
                <w:sz w:val="18"/>
              </w:rPr>
            </w:pPr>
          </w:p>
          <w:p w14:paraId="18ED95DE" w14:textId="77777777" w:rsidR="00D2380D" w:rsidRDefault="00D2380D">
            <w:pPr>
              <w:rPr>
                <w:rFonts w:ascii="Arial" w:hAnsi="Arial" w:cs="Arial"/>
                <w:sz w:val="18"/>
              </w:rPr>
            </w:pPr>
          </w:p>
          <w:p w14:paraId="6D9B23D6" w14:textId="77777777" w:rsidR="00D2380D" w:rsidRDefault="00D2380D" w:rsidP="00D2380D">
            <w:pPr>
              <w:rPr>
                <w:rFonts w:ascii="Arial" w:hAnsi="Arial" w:cs="Arial"/>
                <w:sz w:val="18"/>
              </w:rPr>
            </w:pPr>
          </w:p>
        </w:tc>
        <w:tc>
          <w:tcPr>
            <w:tcW w:w="2601" w:type="dxa"/>
            <w:gridSpan w:val="2"/>
            <w:tcBorders>
              <w:top w:val="single" w:sz="6" w:space="0" w:color="auto"/>
              <w:left w:val="single" w:sz="6" w:space="0" w:color="auto"/>
              <w:bottom w:val="single" w:sz="6" w:space="0" w:color="auto"/>
              <w:right w:val="single" w:sz="6" w:space="0" w:color="auto"/>
            </w:tcBorders>
          </w:tcPr>
          <w:p w14:paraId="73BABFCD" w14:textId="3F674486" w:rsidR="008012E0" w:rsidRDefault="008012E0">
            <w:pPr>
              <w:rPr>
                <w:rFonts w:ascii="Arial" w:hAnsi="Arial" w:cs="Arial"/>
                <w:sz w:val="18"/>
              </w:rPr>
            </w:pPr>
            <w:r>
              <w:rPr>
                <w:rFonts w:ascii="Arial" w:hAnsi="Arial" w:cs="Arial"/>
                <w:sz w:val="18"/>
              </w:rPr>
              <w:t>FEMA Flood Insurance Rate Maps (FIRM)</w:t>
            </w:r>
            <w:r w:rsidR="00272211">
              <w:rPr>
                <w:rFonts w:ascii="Arial" w:hAnsi="Arial" w:cs="Arial"/>
                <w:sz w:val="18"/>
              </w:rPr>
              <w:t>, Preliminary FIRM</w:t>
            </w:r>
            <w:r w:rsidR="00BD0926">
              <w:rPr>
                <w:rFonts w:ascii="Arial" w:hAnsi="Arial" w:cs="Arial"/>
                <w:sz w:val="18"/>
              </w:rPr>
              <w:t>,</w:t>
            </w:r>
            <w:r>
              <w:rPr>
                <w:rFonts w:ascii="Arial" w:hAnsi="Arial" w:cs="Arial"/>
                <w:sz w:val="18"/>
              </w:rPr>
              <w:t xml:space="preserve"> or Flood Hazard Boundary Map (FHBM).</w:t>
            </w:r>
          </w:p>
          <w:p w14:paraId="5E5D0D70" w14:textId="77777777" w:rsidR="008012E0" w:rsidRDefault="008012E0">
            <w:pPr>
              <w:rPr>
                <w:rFonts w:ascii="Arial" w:hAnsi="Arial" w:cs="Arial"/>
                <w:sz w:val="18"/>
              </w:rPr>
            </w:pPr>
          </w:p>
          <w:p w14:paraId="32D9662B" w14:textId="02910B3E" w:rsidR="008012E0" w:rsidRDefault="004379EE">
            <w:pPr>
              <w:rPr>
                <w:rFonts w:ascii="Arial" w:hAnsi="Arial" w:cs="Arial"/>
                <w:sz w:val="18"/>
              </w:rPr>
            </w:pPr>
            <w:r>
              <w:rPr>
                <w:rFonts w:ascii="Arial" w:hAnsi="Arial" w:cs="Arial"/>
                <w:sz w:val="18"/>
              </w:rPr>
              <w:t>FEMA National Flood Hazard Layer</w:t>
            </w:r>
            <w:r w:rsidR="00E5363F">
              <w:rPr>
                <w:rFonts w:ascii="Arial" w:hAnsi="Arial" w:cs="Arial"/>
                <w:sz w:val="18"/>
              </w:rPr>
              <w:t>’s</w:t>
            </w:r>
            <w:r>
              <w:rPr>
                <w:rFonts w:ascii="Arial" w:hAnsi="Arial" w:cs="Arial"/>
                <w:sz w:val="18"/>
              </w:rPr>
              <w:t xml:space="preserve"> </w:t>
            </w:r>
            <w:hyperlink r:id="rId104" w:history="1">
              <w:r w:rsidRPr="002908D3">
                <w:rPr>
                  <w:rStyle w:val="Hyperlink"/>
                  <w:rFonts w:ascii="Arial" w:hAnsi="Arial" w:cs="Arial"/>
                  <w:sz w:val="18"/>
                </w:rPr>
                <w:t xml:space="preserve">FIRM and </w:t>
              </w:r>
              <w:hyperlink r:id="rId105" w:history="1">
                <w:r w:rsidR="008012E0" w:rsidRPr="002908D3">
                  <w:rPr>
                    <w:rStyle w:val="Hyperlink"/>
                    <w:rFonts w:ascii="Arial" w:hAnsi="Arial" w:cs="Arial"/>
                    <w:sz w:val="18"/>
                  </w:rPr>
                  <w:t>FIRM</w:t>
                </w:r>
                <w:r w:rsidR="00F17F25" w:rsidRPr="002908D3">
                  <w:rPr>
                    <w:rStyle w:val="Hyperlink"/>
                    <w:rFonts w:ascii="Arial" w:hAnsi="Arial" w:cs="Arial"/>
                    <w:sz w:val="18"/>
                  </w:rPr>
                  <w:t>ette</w:t>
                </w:r>
                <w:r w:rsidR="008012E0" w:rsidRPr="002908D3">
                  <w:rPr>
                    <w:rStyle w:val="Hyperlink"/>
                    <w:rFonts w:ascii="Arial" w:hAnsi="Arial" w:cs="Arial"/>
                    <w:sz w:val="18"/>
                  </w:rPr>
                  <w:t xml:space="preserve"> maps</w:t>
                </w:r>
              </w:hyperlink>
            </w:hyperlink>
            <w:r>
              <w:rPr>
                <w:rFonts w:ascii="Arial" w:hAnsi="Arial" w:cs="Arial"/>
                <w:sz w:val="18"/>
              </w:rPr>
              <w:t>,</w:t>
            </w:r>
            <w:r w:rsidR="003F714B">
              <w:rPr>
                <w:rFonts w:ascii="Arial" w:hAnsi="Arial" w:cs="Arial"/>
                <w:sz w:val="18"/>
              </w:rPr>
              <w:t xml:space="preserve"> the latter</w:t>
            </w:r>
            <w:r w:rsidR="008012E0">
              <w:rPr>
                <w:rFonts w:ascii="Arial" w:hAnsi="Arial" w:cs="Arial"/>
                <w:sz w:val="18"/>
              </w:rPr>
              <w:t xml:space="preserve"> cover</w:t>
            </w:r>
            <w:r>
              <w:rPr>
                <w:rFonts w:ascii="Arial" w:hAnsi="Arial" w:cs="Arial"/>
                <w:sz w:val="18"/>
              </w:rPr>
              <w:t>ing</w:t>
            </w:r>
            <w:r w:rsidR="008012E0">
              <w:rPr>
                <w:rFonts w:ascii="Arial" w:hAnsi="Arial" w:cs="Arial"/>
                <w:sz w:val="18"/>
              </w:rPr>
              <w:t xml:space="preserve"> small areas (approx. 1 sq. mile)</w:t>
            </w:r>
            <w:r w:rsidR="003F714B">
              <w:rPr>
                <w:rFonts w:ascii="Arial" w:hAnsi="Arial" w:cs="Arial"/>
                <w:sz w:val="18"/>
              </w:rPr>
              <w:t xml:space="preserve"> and</w:t>
            </w:r>
            <w:r w:rsidR="008012E0">
              <w:rPr>
                <w:rFonts w:ascii="Arial" w:hAnsi="Arial" w:cs="Arial"/>
                <w:sz w:val="18"/>
              </w:rPr>
              <w:t xml:space="preserve"> </w:t>
            </w:r>
            <w:r w:rsidR="005E7BD2">
              <w:rPr>
                <w:rFonts w:ascii="Arial" w:hAnsi="Arial" w:cs="Arial"/>
                <w:sz w:val="18"/>
              </w:rPr>
              <w:t>suitable for most projects.</w:t>
            </w:r>
          </w:p>
          <w:p w14:paraId="52D7D158" w14:textId="77777777" w:rsidR="00CF5C38" w:rsidRDefault="00CF5C38">
            <w:pPr>
              <w:rPr>
                <w:rFonts w:ascii="Arial" w:hAnsi="Arial" w:cs="Arial"/>
                <w:sz w:val="18"/>
              </w:rPr>
            </w:pPr>
          </w:p>
          <w:p w14:paraId="5B08DBF2" w14:textId="0CAB7A4E" w:rsidR="00272211" w:rsidRPr="00D2380D" w:rsidRDefault="002908D3" w:rsidP="005E7BD2">
            <w:pPr>
              <w:rPr>
                <w:rFonts w:ascii="Arial" w:hAnsi="Arial" w:cs="Arial"/>
                <w:sz w:val="14"/>
                <w:szCs w:val="14"/>
              </w:rPr>
            </w:pPr>
            <w:r>
              <w:rPr>
                <w:rFonts w:ascii="Arial" w:hAnsi="Arial" w:cs="Arial"/>
                <w:sz w:val="18"/>
              </w:rPr>
              <w:t xml:space="preserve">FEMA </w:t>
            </w:r>
            <w:hyperlink r:id="rId106" w:history="1">
              <w:r w:rsidR="00F17F25" w:rsidRPr="005E7BD2">
                <w:rPr>
                  <w:rStyle w:val="Hyperlink"/>
                  <w:rFonts w:ascii="Arial" w:hAnsi="Arial" w:cs="Arial"/>
                  <w:sz w:val="18"/>
                </w:rPr>
                <w:t>Preliminary FIRMs</w:t>
              </w:r>
            </w:hyperlink>
            <w:r w:rsidR="00F17F25">
              <w:rPr>
                <w:rFonts w:ascii="Arial" w:hAnsi="Arial" w:cs="Arial"/>
                <w:sz w:val="18"/>
              </w:rPr>
              <w:t xml:space="preserve"> </w:t>
            </w:r>
            <w:r w:rsidR="00F17F25" w:rsidRPr="00755A87">
              <w:rPr>
                <w:rFonts w:ascii="Arial" w:hAnsi="Arial" w:cs="Arial"/>
                <w:i/>
                <w:sz w:val="18"/>
              </w:rPr>
              <w:t>must</w:t>
            </w:r>
            <w:r w:rsidR="00F17F25">
              <w:rPr>
                <w:rFonts w:ascii="Arial" w:hAnsi="Arial" w:cs="Arial"/>
                <w:sz w:val="18"/>
              </w:rPr>
              <w:t xml:space="preserve"> be used where the Base Flood Elevation</w:t>
            </w:r>
            <w:r w:rsidR="00755A87">
              <w:rPr>
                <w:rFonts w:ascii="Arial" w:hAnsi="Arial" w:cs="Arial"/>
                <w:sz w:val="18"/>
              </w:rPr>
              <w:t xml:space="preserve"> (BFE)</w:t>
            </w:r>
            <w:r w:rsidR="00F17F25">
              <w:rPr>
                <w:rFonts w:ascii="Arial" w:hAnsi="Arial" w:cs="Arial"/>
                <w:sz w:val="18"/>
              </w:rPr>
              <w:t xml:space="preserve"> is higher than </w:t>
            </w:r>
            <w:r w:rsidR="00755A87">
              <w:rPr>
                <w:rFonts w:ascii="Arial" w:hAnsi="Arial" w:cs="Arial"/>
                <w:sz w:val="18"/>
              </w:rPr>
              <w:t>the BFE on the</w:t>
            </w:r>
            <w:r w:rsidR="00F17F25">
              <w:rPr>
                <w:rFonts w:ascii="Arial" w:hAnsi="Arial" w:cs="Arial"/>
                <w:sz w:val="18"/>
              </w:rPr>
              <w:t xml:space="preserve"> </w:t>
            </w:r>
            <w:r w:rsidR="00755A87">
              <w:rPr>
                <w:rFonts w:ascii="Arial" w:hAnsi="Arial" w:cs="Arial"/>
                <w:sz w:val="18"/>
              </w:rPr>
              <w:t xml:space="preserve">current FIRM. </w:t>
            </w:r>
            <w:hyperlink r:id="rId107" w:history="1">
              <w:r w:rsidR="00EC5825" w:rsidRPr="00EC5825">
                <w:rPr>
                  <w:rStyle w:val="Hyperlink"/>
                  <w:rFonts w:ascii="Arial" w:hAnsi="Arial" w:cs="Arial"/>
                  <w:sz w:val="18"/>
                </w:rPr>
                <w:t>More info</w:t>
              </w:r>
            </w:hyperlink>
            <w:r w:rsidR="00EC5825">
              <w:rPr>
                <w:rFonts w:ascii="Arial" w:hAnsi="Arial" w:cs="Arial"/>
                <w:sz w:val="18"/>
              </w:rPr>
              <w:t>.</w:t>
            </w:r>
          </w:p>
          <w:p w14:paraId="24103E5D" w14:textId="643974A1" w:rsidR="00755A87" w:rsidRPr="003F714B" w:rsidRDefault="00755A87" w:rsidP="003F714B">
            <w:pPr>
              <w:ind w:firstLine="720"/>
              <w:rPr>
                <w:rFonts w:ascii="Arial" w:hAnsi="Arial" w:cs="Arial"/>
                <w:sz w:val="8"/>
                <w:szCs w:val="8"/>
              </w:rPr>
            </w:pPr>
          </w:p>
          <w:p w14:paraId="422102B3" w14:textId="77777777" w:rsidR="00B66BC0" w:rsidRPr="00272211" w:rsidRDefault="00B66BC0" w:rsidP="00B66BC0">
            <w:pPr>
              <w:rPr>
                <w:rFonts w:ascii="Arial" w:hAnsi="Arial" w:cs="Arial"/>
                <w:sz w:val="18"/>
              </w:rPr>
            </w:pPr>
            <w:r w:rsidRPr="00272211">
              <w:rPr>
                <w:rFonts w:ascii="Arial" w:hAnsi="Arial" w:cs="Arial"/>
                <w:sz w:val="18"/>
              </w:rPr>
              <w:t xml:space="preserve">If the preliminary flood data search tool is unavailable, </w:t>
            </w:r>
            <w:r>
              <w:rPr>
                <w:rFonts w:ascii="Arial" w:hAnsi="Arial" w:cs="Arial"/>
                <w:sz w:val="18"/>
              </w:rPr>
              <w:t>use</w:t>
            </w:r>
            <w:r w:rsidRPr="00272211">
              <w:rPr>
                <w:rFonts w:ascii="Arial" w:hAnsi="Arial" w:cs="Arial"/>
                <w:sz w:val="18"/>
              </w:rPr>
              <w:t xml:space="preserve"> FEMA</w:t>
            </w:r>
            <w:r>
              <w:rPr>
                <w:rFonts w:ascii="Arial" w:hAnsi="Arial" w:cs="Arial"/>
                <w:sz w:val="18"/>
              </w:rPr>
              <w:t>’s</w:t>
            </w:r>
            <w:r w:rsidRPr="00272211">
              <w:rPr>
                <w:rFonts w:ascii="Arial" w:hAnsi="Arial" w:cs="Arial"/>
                <w:sz w:val="18"/>
              </w:rPr>
              <w:t xml:space="preserve"> </w:t>
            </w:r>
            <w:hyperlink r:id="rId108" w:history="1">
              <w:r w:rsidRPr="00272211">
                <w:rPr>
                  <w:rStyle w:val="Hyperlink"/>
                  <w:rFonts w:ascii="Arial" w:hAnsi="Arial" w:cs="Arial"/>
                  <w:sz w:val="18"/>
                </w:rPr>
                <w:t>alternate site</w:t>
              </w:r>
            </w:hyperlink>
            <w:r w:rsidRPr="00272211">
              <w:rPr>
                <w:rFonts w:ascii="Arial" w:hAnsi="Arial" w:cs="Arial"/>
                <w:sz w:val="18"/>
              </w:rPr>
              <w:t> to view preliminary flood maps.</w:t>
            </w:r>
          </w:p>
          <w:p w14:paraId="15159BEC" w14:textId="7A92E4ED" w:rsidR="00D13DCE" w:rsidRDefault="00D13DCE" w:rsidP="00272211">
            <w:pPr>
              <w:rPr>
                <w:rFonts w:ascii="Arial" w:hAnsi="Arial" w:cs="Arial"/>
                <w:sz w:val="18"/>
              </w:rPr>
            </w:pPr>
          </w:p>
          <w:p w14:paraId="2B6B32F7" w14:textId="3F341A0D" w:rsidR="00D13DCE" w:rsidRDefault="00DC36A2" w:rsidP="00272211">
            <w:pPr>
              <w:rPr>
                <w:rFonts w:ascii="Arial" w:hAnsi="Arial" w:cs="Arial"/>
                <w:sz w:val="18"/>
              </w:rPr>
            </w:pPr>
            <w:r>
              <w:rPr>
                <w:rFonts w:ascii="Arial" w:hAnsi="Arial" w:cs="Arial"/>
                <w:sz w:val="18"/>
              </w:rPr>
              <w:t xml:space="preserve">FEMA </w:t>
            </w:r>
            <w:hyperlink r:id="rId109" w:history="1">
              <w:r w:rsidRPr="00B66BC0">
                <w:rPr>
                  <w:rStyle w:val="Hyperlink"/>
                  <w:rFonts w:ascii="Arial" w:hAnsi="Arial" w:cs="Arial"/>
                  <w:sz w:val="18"/>
                </w:rPr>
                <w:t>Preliminary Map Comparison Tool</w:t>
              </w:r>
            </w:hyperlink>
            <w:r w:rsidR="00B66BC0">
              <w:rPr>
                <w:rFonts w:ascii="Arial" w:hAnsi="Arial" w:cs="Arial"/>
                <w:sz w:val="18"/>
              </w:rPr>
              <w:t xml:space="preserve"> </w:t>
            </w:r>
            <w:r w:rsidR="00F60AE9">
              <w:rPr>
                <w:rFonts w:ascii="Arial" w:hAnsi="Arial" w:cs="Arial"/>
                <w:sz w:val="18"/>
              </w:rPr>
              <w:t>(</w:t>
            </w:r>
            <w:r w:rsidR="00B66BC0">
              <w:rPr>
                <w:rFonts w:ascii="Arial" w:hAnsi="Arial" w:cs="Arial"/>
                <w:sz w:val="18"/>
              </w:rPr>
              <w:t xml:space="preserve">accessed through </w:t>
            </w:r>
            <w:r w:rsidR="00F60AE9">
              <w:rPr>
                <w:rFonts w:ascii="Arial" w:hAnsi="Arial" w:cs="Arial"/>
                <w:sz w:val="18"/>
              </w:rPr>
              <w:t xml:space="preserve">the </w:t>
            </w:r>
            <w:r w:rsidR="00B66BC0" w:rsidRPr="00154C1F">
              <w:rPr>
                <w:rFonts w:ascii="Arial" w:hAnsi="Arial" w:cs="Arial"/>
                <w:i/>
                <w:sz w:val="18"/>
              </w:rPr>
              <w:t>Flood Map Changes Viewer</w:t>
            </w:r>
            <w:r w:rsidR="00F60AE9">
              <w:rPr>
                <w:rFonts w:ascii="Arial" w:hAnsi="Arial" w:cs="Arial"/>
                <w:sz w:val="18"/>
              </w:rPr>
              <w:t>) f</w:t>
            </w:r>
            <w:r w:rsidR="00B66BC0">
              <w:rPr>
                <w:rFonts w:ascii="Arial" w:hAnsi="Arial" w:cs="Arial"/>
                <w:sz w:val="18"/>
              </w:rPr>
              <w:t>eatures s</w:t>
            </w:r>
            <w:r>
              <w:rPr>
                <w:rFonts w:ascii="Arial" w:hAnsi="Arial" w:cs="Arial"/>
                <w:sz w:val="18"/>
              </w:rPr>
              <w:t xml:space="preserve">ide-by-side </w:t>
            </w:r>
            <w:r w:rsidR="00F60AE9">
              <w:rPr>
                <w:rFonts w:ascii="Arial" w:hAnsi="Arial" w:cs="Arial"/>
                <w:sz w:val="18"/>
              </w:rPr>
              <w:t xml:space="preserve">panel </w:t>
            </w:r>
            <w:r>
              <w:rPr>
                <w:rFonts w:ascii="Arial" w:hAnsi="Arial" w:cs="Arial"/>
                <w:sz w:val="18"/>
              </w:rPr>
              <w:t>viewing of effective &amp; preliminary maps.</w:t>
            </w:r>
            <w:r w:rsidR="00F60AE9">
              <w:rPr>
                <w:rFonts w:ascii="Arial" w:hAnsi="Arial" w:cs="Arial"/>
                <w:sz w:val="18"/>
              </w:rPr>
              <w:t xml:space="preserve"> </w:t>
            </w:r>
            <w:hyperlink r:id="rId110" w:history="1">
              <w:r w:rsidR="00F60AE9" w:rsidRPr="00F60AE9">
                <w:rPr>
                  <w:rStyle w:val="Hyperlink"/>
                  <w:rFonts w:ascii="Arial" w:hAnsi="Arial" w:cs="Arial"/>
                  <w:sz w:val="18"/>
                </w:rPr>
                <w:t>Tutorial.</w:t>
              </w:r>
            </w:hyperlink>
          </w:p>
          <w:p w14:paraId="3FAD864C" w14:textId="77777777" w:rsidR="00272211" w:rsidRDefault="00272211" w:rsidP="00AF1F4A">
            <w:pPr>
              <w:rPr>
                <w:rFonts w:ascii="Arial" w:hAnsi="Arial" w:cs="Arial"/>
                <w:sz w:val="18"/>
              </w:rPr>
            </w:pPr>
          </w:p>
          <w:p w14:paraId="0B3C4226" w14:textId="11784E14" w:rsidR="00272211" w:rsidRDefault="00044121" w:rsidP="00AF1F4A">
            <w:pPr>
              <w:rPr>
                <w:rFonts w:ascii="Arial" w:hAnsi="Arial" w:cs="Arial"/>
                <w:sz w:val="18"/>
              </w:rPr>
            </w:pPr>
            <w:hyperlink r:id="rId111" w:history="1">
              <w:r w:rsidR="00272211" w:rsidRPr="005E7BD2">
                <w:rPr>
                  <w:rStyle w:val="Hyperlink"/>
                  <w:rFonts w:ascii="Arial" w:hAnsi="Arial" w:cs="Arial"/>
                  <w:sz w:val="18"/>
                </w:rPr>
                <w:t>FEMA Flood Map Service Center</w:t>
              </w:r>
            </w:hyperlink>
            <w:r w:rsidR="00272211">
              <w:rPr>
                <w:rFonts w:ascii="Arial" w:hAnsi="Arial" w:cs="Arial"/>
                <w:sz w:val="18"/>
              </w:rPr>
              <w:t xml:space="preserve"> (all products, including historic maps, L</w:t>
            </w:r>
            <w:r w:rsidR="005E7BD2">
              <w:rPr>
                <w:rFonts w:ascii="Arial" w:hAnsi="Arial" w:cs="Arial"/>
                <w:sz w:val="18"/>
              </w:rPr>
              <w:t>etters of Map Amendment, etc.)</w:t>
            </w:r>
          </w:p>
          <w:p w14:paraId="2D7AF1AC" w14:textId="77777777" w:rsidR="00272211" w:rsidRDefault="00272211" w:rsidP="00AF1F4A">
            <w:pPr>
              <w:rPr>
                <w:rFonts w:ascii="Arial" w:hAnsi="Arial" w:cs="Arial"/>
                <w:sz w:val="18"/>
              </w:rPr>
            </w:pPr>
          </w:p>
          <w:p w14:paraId="79BD6504" w14:textId="77777777" w:rsidR="008012E0" w:rsidRDefault="00AF1F4A" w:rsidP="005E7BD2">
            <w:pPr>
              <w:rPr>
                <w:rFonts w:ascii="Arial" w:hAnsi="Arial" w:cs="Arial"/>
                <w:sz w:val="18"/>
              </w:rPr>
            </w:pPr>
            <w:r>
              <w:rPr>
                <w:rFonts w:ascii="Arial" w:hAnsi="Arial" w:cs="Arial"/>
                <w:sz w:val="18"/>
              </w:rPr>
              <w:t xml:space="preserve">For unmapped areas, </w:t>
            </w:r>
            <w:hyperlink r:id="rId112" w:history="1">
              <w:r w:rsidRPr="005E7BD2">
                <w:rPr>
                  <w:rStyle w:val="Hyperlink"/>
                  <w:rFonts w:ascii="Arial" w:hAnsi="Arial" w:cs="Arial"/>
                  <w:sz w:val="18"/>
                </w:rPr>
                <w:t>FEMA Community Status Book</w:t>
              </w:r>
            </w:hyperlink>
            <w:r>
              <w:rPr>
                <w:rFonts w:ascii="Arial" w:hAnsi="Arial" w:cs="Arial"/>
                <w:sz w:val="18"/>
              </w:rPr>
              <w:t xml:space="preserve"> can provide information on flood hazards</w:t>
            </w:r>
            <w:r w:rsidR="005E7BD2">
              <w:rPr>
                <w:rFonts w:ascii="Arial" w:hAnsi="Arial" w:cs="Arial"/>
                <w:sz w:val="18"/>
              </w:rPr>
              <w:t>.</w:t>
            </w:r>
          </w:p>
          <w:p w14:paraId="1790991B" w14:textId="30EC7125" w:rsidR="003F714B" w:rsidRDefault="003F714B" w:rsidP="005E7BD2">
            <w:pPr>
              <w:rPr>
                <w:rFonts w:ascii="Arial" w:hAnsi="Arial" w:cs="Arial"/>
                <w:sz w:val="18"/>
              </w:rPr>
            </w:pPr>
          </w:p>
        </w:tc>
        <w:tc>
          <w:tcPr>
            <w:tcW w:w="2610" w:type="dxa"/>
            <w:tcBorders>
              <w:top w:val="single" w:sz="6" w:space="0" w:color="auto"/>
              <w:left w:val="single" w:sz="6" w:space="0" w:color="auto"/>
              <w:bottom w:val="single" w:sz="6" w:space="0" w:color="auto"/>
              <w:right w:val="single" w:sz="6" w:space="0" w:color="auto"/>
            </w:tcBorders>
          </w:tcPr>
          <w:p w14:paraId="214E5915" w14:textId="77777777" w:rsidR="008012E0" w:rsidRDefault="008012E0">
            <w:pPr>
              <w:rPr>
                <w:rFonts w:ascii="Arial" w:hAnsi="Arial" w:cs="Arial"/>
                <w:sz w:val="18"/>
              </w:rPr>
            </w:pPr>
            <w:r>
              <w:rPr>
                <w:rFonts w:ascii="Arial" w:hAnsi="Arial" w:cs="Arial"/>
                <w:sz w:val="18"/>
              </w:rPr>
              <w:t xml:space="preserve">Avoid direct or indirect support of floodplain development wherever there is a practicable alternative.  </w:t>
            </w:r>
          </w:p>
          <w:p w14:paraId="55BC3DEA" w14:textId="77777777" w:rsidR="008012E0" w:rsidRDefault="008012E0">
            <w:pPr>
              <w:rPr>
                <w:rFonts w:ascii="Arial" w:hAnsi="Arial" w:cs="Arial"/>
                <w:sz w:val="18"/>
              </w:rPr>
            </w:pPr>
          </w:p>
          <w:p w14:paraId="31A01832" w14:textId="77777777" w:rsidR="008012E0" w:rsidRDefault="008012E0">
            <w:pPr>
              <w:rPr>
                <w:rFonts w:ascii="Arial" w:hAnsi="Arial" w:cs="Arial"/>
                <w:sz w:val="18"/>
              </w:rPr>
            </w:pPr>
            <w:r>
              <w:rPr>
                <w:rFonts w:ascii="Arial" w:hAnsi="Arial" w:cs="Arial"/>
                <w:sz w:val="18"/>
              </w:rPr>
              <w:t xml:space="preserve">Approval of project requires compliance with the decision-making provisions of §55.20, i.e., the “eight-step” process. </w:t>
            </w:r>
          </w:p>
          <w:p w14:paraId="65CCF600" w14:textId="77777777" w:rsidR="008012E0" w:rsidRDefault="008012E0">
            <w:pPr>
              <w:rPr>
                <w:rFonts w:ascii="Arial" w:hAnsi="Arial" w:cs="Arial"/>
                <w:sz w:val="18"/>
              </w:rPr>
            </w:pPr>
          </w:p>
          <w:p w14:paraId="030654EA" w14:textId="77777777" w:rsidR="008012E0" w:rsidRDefault="008012E0">
            <w:pPr>
              <w:rPr>
                <w:rFonts w:ascii="Arial" w:hAnsi="Arial" w:cs="Arial"/>
                <w:sz w:val="18"/>
              </w:rPr>
            </w:pPr>
            <w:r>
              <w:rPr>
                <w:rFonts w:ascii="Arial" w:hAnsi="Arial" w:cs="Arial"/>
                <w:sz w:val="18"/>
              </w:rPr>
              <w:t>Project may be approved only if there is no practicable alternative outside the floodplain.  Project must apply appropriate mitigation.</w:t>
            </w:r>
          </w:p>
        </w:tc>
        <w:tc>
          <w:tcPr>
            <w:tcW w:w="2079" w:type="dxa"/>
            <w:tcBorders>
              <w:top w:val="single" w:sz="6" w:space="0" w:color="auto"/>
              <w:left w:val="single" w:sz="6" w:space="0" w:color="auto"/>
              <w:bottom w:val="single" w:sz="6" w:space="0" w:color="auto"/>
              <w:right w:val="double" w:sz="12" w:space="0" w:color="auto"/>
            </w:tcBorders>
          </w:tcPr>
          <w:p w14:paraId="24F4529A" w14:textId="47D17C84" w:rsidR="008012E0" w:rsidRPr="003F714B" w:rsidRDefault="003F714B">
            <w:pPr>
              <w:rPr>
                <w:rStyle w:val="Hyperlink"/>
                <w:rFonts w:ascii="Arial" w:hAnsi="Arial" w:cs="Arial"/>
                <w:sz w:val="18"/>
              </w:rPr>
            </w:pPr>
            <w:r>
              <w:rPr>
                <w:rFonts w:ascii="Arial" w:hAnsi="Arial" w:cs="Arial"/>
                <w:sz w:val="18"/>
              </w:rPr>
              <w:fldChar w:fldCharType="begin"/>
            </w:r>
            <w:r>
              <w:rPr>
                <w:rFonts w:ascii="Arial" w:hAnsi="Arial" w:cs="Arial"/>
                <w:sz w:val="18"/>
              </w:rPr>
              <w:instrText xml:space="preserve"> HYPERLINK "https://www.fema.gov/national-flood-insurance-program" </w:instrText>
            </w:r>
            <w:r>
              <w:rPr>
                <w:rFonts w:ascii="Arial" w:hAnsi="Arial" w:cs="Arial"/>
                <w:sz w:val="18"/>
              </w:rPr>
              <w:fldChar w:fldCharType="separate"/>
            </w:r>
            <w:r w:rsidR="008012E0" w:rsidRPr="003F714B">
              <w:rPr>
                <w:rStyle w:val="Hyperlink"/>
                <w:rFonts w:ascii="Arial" w:hAnsi="Arial" w:cs="Arial"/>
                <w:sz w:val="18"/>
              </w:rPr>
              <w:t>FEMA</w:t>
            </w:r>
            <w:r w:rsidRPr="003F714B">
              <w:rPr>
                <w:rStyle w:val="Hyperlink"/>
                <w:rFonts w:ascii="Arial" w:hAnsi="Arial" w:cs="Arial"/>
                <w:sz w:val="18"/>
              </w:rPr>
              <w:t xml:space="preserve"> National Flood Insurance Program</w:t>
            </w:r>
          </w:p>
          <w:p w14:paraId="5ACAF079" w14:textId="533D351C" w:rsidR="008012E0" w:rsidRPr="006E3CB2" w:rsidRDefault="003F714B" w:rsidP="009B7207">
            <w:pPr>
              <w:rPr>
                <w:sz w:val="18"/>
                <w:szCs w:val="18"/>
              </w:rPr>
            </w:pPr>
            <w:r>
              <w:rPr>
                <w:rFonts w:ascii="Arial" w:hAnsi="Arial" w:cs="Arial"/>
                <w:sz w:val="18"/>
              </w:rPr>
              <w:fldChar w:fldCharType="end"/>
            </w:r>
          </w:p>
          <w:p w14:paraId="367849B1" w14:textId="0C5B1E88" w:rsidR="008012E0" w:rsidRDefault="00044121">
            <w:pPr>
              <w:pStyle w:val="BodyText2"/>
            </w:pPr>
            <w:hyperlink r:id="rId113" w:history="1">
              <w:r w:rsidR="003F714B" w:rsidRPr="003F714B">
                <w:rPr>
                  <w:rStyle w:val="Hyperlink"/>
                </w:rPr>
                <w:t xml:space="preserve">Association of </w:t>
              </w:r>
              <w:r w:rsidR="008012E0" w:rsidRPr="003F714B">
                <w:rPr>
                  <w:rStyle w:val="Hyperlink"/>
                </w:rPr>
                <w:t>State Floodplain Managers</w:t>
              </w:r>
            </w:hyperlink>
          </w:p>
          <w:p w14:paraId="5B77966B" w14:textId="77777777" w:rsidR="00FF1AEF" w:rsidRDefault="00FF1AEF">
            <w:pPr>
              <w:rPr>
                <w:rFonts w:ascii="Arial" w:hAnsi="Arial" w:cs="Arial"/>
                <w:sz w:val="18"/>
              </w:rPr>
            </w:pPr>
          </w:p>
          <w:p w14:paraId="15D2777E" w14:textId="6304242B" w:rsidR="00111CC9" w:rsidRDefault="00044121">
            <w:pPr>
              <w:rPr>
                <w:rFonts w:ascii="Arial" w:hAnsi="Arial" w:cs="Arial"/>
                <w:sz w:val="18"/>
              </w:rPr>
            </w:pPr>
            <w:hyperlink r:id="rId114" w:history="1">
              <w:r w:rsidR="008012E0" w:rsidRPr="004379EE">
                <w:rPr>
                  <w:rStyle w:val="Hyperlink"/>
                  <w:rFonts w:ascii="Arial" w:hAnsi="Arial" w:cs="Arial"/>
                  <w:sz w:val="18"/>
                </w:rPr>
                <w:t xml:space="preserve">HUD </w:t>
              </w:r>
              <w:r w:rsidR="00111CC9" w:rsidRPr="004379EE">
                <w:rPr>
                  <w:rStyle w:val="Hyperlink"/>
                  <w:rFonts w:ascii="Arial" w:hAnsi="Arial" w:cs="Arial"/>
                  <w:sz w:val="18"/>
                </w:rPr>
                <w:t xml:space="preserve">sample 8-Step </w:t>
              </w:r>
              <w:r w:rsidR="003F714B">
                <w:rPr>
                  <w:rStyle w:val="Hyperlink"/>
                  <w:rFonts w:ascii="Arial" w:hAnsi="Arial" w:cs="Arial"/>
                  <w:sz w:val="18"/>
                </w:rPr>
                <w:t>A</w:t>
              </w:r>
              <w:r w:rsidR="00111CC9" w:rsidRPr="004379EE">
                <w:rPr>
                  <w:rStyle w:val="Hyperlink"/>
                  <w:rFonts w:ascii="Arial" w:hAnsi="Arial" w:cs="Arial"/>
                  <w:sz w:val="18"/>
                </w:rPr>
                <w:t>nalysis</w:t>
              </w:r>
            </w:hyperlink>
            <w:r w:rsidR="00DF3A32">
              <w:rPr>
                <w:rFonts w:ascii="Arial" w:hAnsi="Arial" w:cs="Arial"/>
                <w:sz w:val="18"/>
              </w:rPr>
              <w:t xml:space="preserve"> </w:t>
            </w:r>
          </w:p>
          <w:p w14:paraId="72D09888" w14:textId="77777777" w:rsidR="009B7207" w:rsidRDefault="009B7207">
            <w:pPr>
              <w:rPr>
                <w:rFonts w:ascii="Arial" w:hAnsi="Arial" w:cs="Arial"/>
                <w:sz w:val="18"/>
              </w:rPr>
            </w:pPr>
          </w:p>
          <w:p w14:paraId="47788CCC" w14:textId="031696B8" w:rsidR="008012E0" w:rsidRDefault="00044121">
            <w:pPr>
              <w:rPr>
                <w:rFonts w:ascii="Arial" w:hAnsi="Arial" w:cs="Arial"/>
                <w:sz w:val="18"/>
              </w:rPr>
            </w:pPr>
            <w:hyperlink r:id="rId115" w:history="1">
              <w:r w:rsidR="00111CC9" w:rsidRPr="004379EE">
                <w:rPr>
                  <w:rStyle w:val="Hyperlink"/>
                  <w:rFonts w:ascii="Arial" w:hAnsi="Arial" w:cs="Arial"/>
                  <w:sz w:val="18"/>
                </w:rPr>
                <w:t xml:space="preserve">HUD </w:t>
              </w:r>
              <w:r w:rsidR="00DF3A32" w:rsidRPr="004379EE">
                <w:rPr>
                  <w:rStyle w:val="Hyperlink"/>
                  <w:rFonts w:ascii="Arial" w:hAnsi="Arial" w:cs="Arial"/>
                  <w:sz w:val="18"/>
                </w:rPr>
                <w:t>sample floodplain Notices</w:t>
              </w:r>
            </w:hyperlink>
            <w:r w:rsidR="003F714B">
              <w:rPr>
                <w:rFonts w:ascii="Arial" w:hAnsi="Arial" w:cs="Arial"/>
                <w:sz w:val="18"/>
              </w:rPr>
              <w:t xml:space="preserve"> (8-Step)</w:t>
            </w:r>
          </w:p>
          <w:p w14:paraId="7B48990D" w14:textId="77777777" w:rsidR="009B7207" w:rsidRDefault="009B7207">
            <w:pPr>
              <w:rPr>
                <w:rFonts w:ascii="Arial" w:hAnsi="Arial" w:cs="Arial"/>
                <w:sz w:val="18"/>
              </w:rPr>
            </w:pPr>
          </w:p>
          <w:p w14:paraId="2B248920" w14:textId="2EE234C9" w:rsidR="00C25D55" w:rsidRDefault="00044121">
            <w:pPr>
              <w:rPr>
                <w:rFonts w:ascii="Arial" w:hAnsi="Arial" w:cs="Arial"/>
                <w:sz w:val="18"/>
              </w:rPr>
            </w:pPr>
            <w:hyperlink r:id="rId116" w:history="1">
              <w:r w:rsidR="00C25D55" w:rsidRPr="004379EE">
                <w:rPr>
                  <w:rStyle w:val="Hyperlink"/>
                  <w:rFonts w:ascii="Arial" w:hAnsi="Arial" w:cs="Arial"/>
                  <w:sz w:val="18"/>
                </w:rPr>
                <w:t xml:space="preserve">HUD </w:t>
              </w:r>
              <w:r w:rsidR="004379EE" w:rsidRPr="004379EE">
                <w:rPr>
                  <w:rStyle w:val="Hyperlink"/>
                  <w:rFonts w:ascii="Arial" w:hAnsi="Arial" w:cs="Arial"/>
                  <w:sz w:val="18"/>
                </w:rPr>
                <w:t>Exchange</w:t>
              </w:r>
            </w:hyperlink>
          </w:p>
          <w:p w14:paraId="1D19BD14" w14:textId="77777777" w:rsidR="009B7207" w:rsidRDefault="009B7207" w:rsidP="004379EE">
            <w:pPr>
              <w:rPr>
                <w:rFonts w:ascii="Arial" w:hAnsi="Arial" w:cs="Arial"/>
                <w:sz w:val="14"/>
              </w:rPr>
            </w:pPr>
          </w:p>
        </w:tc>
      </w:tr>
      <w:tr w:rsidR="008012E0" w14:paraId="10940605" w14:textId="77777777" w:rsidTr="00750419">
        <w:trPr>
          <w:trHeight w:val="2856"/>
        </w:trPr>
        <w:tc>
          <w:tcPr>
            <w:tcW w:w="1908" w:type="dxa"/>
            <w:tcBorders>
              <w:top w:val="single" w:sz="6" w:space="0" w:color="auto"/>
              <w:left w:val="double" w:sz="12" w:space="0" w:color="auto"/>
              <w:bottom w:val="single" w:sz="6" w:space="0" w:color="auto"/>
              <w:right w:val="single" w:sz="6" w:space="0" w:color="auto"/>
            </w:tcBorders>
          </w:tcPr>
          <w:p w14:paraId="2551684B" w14:textId="77777777" w:rsidR="008012E0" w:rsidRDefault="008012E0">
            <w:pPr>
              <w:rPr>
                <w:rFonts w:ascii="Arial" w:hAnsi="Arial" w:cs="Arial"/>
                <w:sz w:val="18"/>
              </w:rPr>
            </w:pPr>
            <w:r>
              <w:rPr>
                <w:rFonts w:ascii="Arial" w:hAnsi="Arial" w:cs="Arial"/>
                <w:b/>
                <w:bCs/>
                <w:i/>
                <w:iCs/>
                <w:sz w:val="20"/>
              </w:rPr>
              <w:lastRenderedPageBreak/>
              <w:t>10. Historic Preservation</w:t>
            </w:r>
            <w:r>
              <w:rPr>
                <w:rFonts w:ascii="Arial" w:hAnsi="Arial" w:cs="Arial"/>
                <w:sz w:val="18"/>
              </w:rPr>
              <w:t xml:space="preserve"> </w:t>
            </w:r>
          </w:p>
          <w:p w14:paraId="3F1ADD4A" w14:textId="77777777" w:rsidR="008012E0" w:rsidRDefault="008012E0">
            <w:pPr>
              <w:rPr>
                <w:rFonts w:ascii="Arial" w:hAnsi="Arial" w:cs="Arial"/>
                <w:sz w:val="10"/>
              </w:rPr>
            </w:pPr>
          </w:p>
          <w:p w14:paraId="04A823C6" w14:textId="77777777" w:rsidR="008012E0" w:rsidRDefault="008012E0">
            <w:pPr>
              <w:rPr>
                <w:rFonts w:ascii="Arial" w:hAnsi="Arial" w:cs="Arial"/>
                <w:sz w:val="18"/>
              </w:rPr>
            </w:pPr>
            <w:r>
              <w:rPr>
                <w:rFonts w:ascii="Arial" w:hAnsi="Arial" w:cs="Arial"/>
                <w:sz w:val="18"/>
              </w:rPr>
              <w:t xml:space="preserve">National Historic Preservation Act of 1966 (16 U.S.C. 470 </w:t>
            </w:r>
            <w:r>
              <w:rPr>
                <w:rFonts w:ascii="Arial" w:hAnsi="Arial" w:cs="Arial"/>
                <w:i/>
                <w:iCs/>
                <w:sz w:val="18"/>
              </w:rPr>
              <w:t>et seq</w:t>
            </w:r>
            <w:r>
              <w:rPr>
                <w:rFonts w:ascii="Arial" w:hAnsi="Arial" w:cs="Arial"/>
                <w:sz w:val="18"/>
              </w:rPr>
              <w:t>.), particularly sections 106 &amp; 110.</w:t>
            </w:r>
          </w:p>
          <w:p w14:paraId="417105C6" w14:textId="77777777" w:rsidR="008012E0" w:rsidRDefault="008012E0">
            <w:pPr>
              <w:rPr>
                <w:rFonts w:ascii="Arial" w:hAnsi="Arial" w:cs="Arial"/>
                <w:sz w:val="18"/>
              </w:rPr>
            </w:pPr>
          </w:p>
          <w:p w14:paraId="27F7422A" w14:textId="77777777" w:rsidR="008012E0" w:rsidRDefault="008012E0">
            <w:pPr>
              <w:rPr>
                <w:rFonts w:ascii="Arial" w:hAnsi="Arial" w:cs="Arial"/>
                <w:b/>
                <w:bCs/>
                <w:i/>
                <w:iCs/>
                <w:sz w:val="20"/>
              </w:rPr>
            </w:pPr>
            <w:r>
              <w:rPr>
                <w:rFonts w:ascii="Arial" w:hAnsi="Arial" w:cs="Arial"/>
                <w:sz w:val="18"/>
              </w:rPr>
              <w:t>36 CFR Part 800 “Protection of Historic Properties” (ACHP)</w:t>
            </w:r>
          </w:p>
        </w:tc>
        <w:tc>
          <w:tcPr>
            <w:tcW w:w="2142" w:type="dxa"/>
            <w:tcBorders>
              <w:top w:val="single" w:sz="6" w:space="0" w:color="auto"/>
              <w:left w:val="single" w:sz="6" w:space="0" w:color="auto"/>
              <w:bottom w:val="single" w:sz="6" w:space="0" w:color="auto"/>
              <w:right w:val="single" w:sz="6" w:space="0" w:color="auto"/>
            </w:tcBorders>
          </w:tcPr>
          <w:p w14:paraId="53B218CD" w14:textId="77777777" w:rsidR="008012E0" w:rsidRDefault="008012E0">
            <w:pPr>
              <w:pStyle w:val="BodyText2"/>
            </w:pPr>
            <w:r>
              <w:t>Any undertaking having the potential to cause effect, such as:</w:t>
            </w:r>
          </w:p>
          <w:p w14:paraId="726E5E9D" w14:textId="77777777" w:rsidR="008012E0" w:rsidRDefault="008012E0">
            <w:pPr>
              <w:pStyle w:val="BodyText2"/>
              <w:rPr>
                <w:sz w:val="10"/>
              </w:rPr>
            </w:pPr>
          </w:p>
          <w:p w14:paraId="0F30ADB1"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Acquisition</w:t>
            </w:r>
          </w:p>
          <w:p w14:paraId="59840E21"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Demolition</w:t>
            </w:r>
          </w:p>
          <w:p w14:paraId="3A1EF5FC"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Disposition</w:t>
            </w:r>
          </w:p>
          <w:p w14:paraId="50CF90E6"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Ground disturbance</w:t>
            </w:r>
          </w:p>
          <w:p w14:paraId="45F6A4EA"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New construction</w:t>
            </w:r>
          </w:p>
          <w:p w14:paraId="22218B49"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Rehabilitation</w:t>
            </w:r>
          </w:p>
          <w:p w14:paraId="7BE94708" w14:textId="77777777" w:rsidR="00F008F0" w:rsidRDefault="00F008F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Repair</w:t>
            </w:r>
          </w:p>
          <w:p w14:paraId="3F57041A" w14:textId="77777777" w:rsidR="008012E0" w:rsidRDefault="008012E0">
            <w:pPr>
              <w:rPr>
                <w:rFonts w:ascii="Arial" w:hAnsi="Arial" w:cs="Arial"/>
                <w:sz w:val="18"/>
              </w:rPr>
            </w:pPr>
          </w:p>
        </w:tc>
        <w:tc>
          <w:tcPr>
            <w:tcW w:w="2268" w:type="dxa"/>
            <w:tcBorders>
              <w:top w:val="single" w:sz="6" w:space="0" w:color="auto"/>
              <w:left w:val="single" w:sz="6" w:space="0" w:color="auto"/>
              <w:bottom w:val="single" w:sz="6" w:space="0" w:color="auto"/>
              <w:right w:val="single" w:sz="6" w:space="0" w:color="auto"/>
            </w:tcBorders>
          </w:tcPr>
          <w:p w14:paraId="08453F94" w14:textId="77777777" w:rsidR="008012E0" w:rsidRDefault="008012E0">
            <w:pPr>
              <w:pStyle w:val="BodyText"/>
            </w:pPr>
            <w:r>
              <w:t xml:space="preserve">Project’s area of potential effects [see §800.16(d)] contains: </w:t>
            </w:r>
          </w:p>
          <w:p w14:paraId="63A4B3FB" w14:textId="77777777" w:rsidR="008012E0" w:rsidRDefault="008012E0" w:rsidP="00146E09">
            <w:pPr>
              <w:numPr>
                <w:ilvl w:val="0"/>
                <w:numId w:val="2"/>
              </w:numPr>
              <w:tabs>
                <w:tab w:val="clear" w:pos="360"/>
                <w:tab w:val="num" w:pos="259"/>
              </w:tabs>
              <w:rPr>
                <w:rFonts w:ascii="Arial" w:hAnsi="Arial" w:cs="Arial"/>
                <w:color w:val="000000"/>
                <w:sz w:val="18"/>
                <w:szCs w:val="28"/>
              </w:rPr>
            </w:pPr>
            <w:r>
              <w:rPr>
                <w:rFonts w:ascii="Arial" w:hAnsi="Arial" w:cs="Arial"/>
                <w:color w:val="000000"/>
                <w:sz w:val="18"/>
                <w:szCs w:val="28"/>
              </w:rPr>
              <w:t>A property listed in, or eligible for listing in, the National Register of Historic Places; or,</w:t>
            </w:r>
          </w:p>
          <w:p w14:paraId="40998C42" w14:textId="77777777" w:rsidR="008012E0" w:rsidRDefault="008012E0" w:rsidP="00146E09">
            <w:pPr>
              <w:numPr>
                <w:ilvl w:val="0"/>
                <w:numId w:val="2"/>
              </w:numPr>
              <w:tabs>
                <w:tab w:val="clear" w:pos="360"/>
                <w:tab w:val="num" w:pos="259"/>
              </w:tabs>
              <w:rPr>
                <w:rFonts w:ascii="Arial" w:hAnsi="Arial" w:cs="Arial"/>
                <w:vanish/>
                <w:color w:val="000000"/>
                <w:sz w:val="18"/>
              </w:rPr>
            </w:pPr>
            <w:r>
              <w:rPr>
                <w:rFonts w:ascii="Arial" w:hAnsi="Arial" w:cs="Arial"/>
                <w:color w:val="000000"/>
                <w:sz w:val="18"/>
                <w:szCs w:val="28"/>
              </w:rPr>
              <w:t xml:space="preserve">An historic district listed in, or eligible for listing in, the National Register of Historic Places; or, </w:t>
            </w:r>
          </w:p>
          <w:p w14:paraId="5DA6A547" w14:textId="77777777" w:rsidR="008012E0" w:rsidRDefault="008012E0" w:rsidP="00146E09">
            <w:pPr>
              <w:numPr>
                <w:ilvl w:val="0"/>
                <w:numId w:val="2"/>
              </w:numPr>
              <w:tabs>
                <w:tab w:val="clear" w:pos="360"/>
                <w:tab w:val="num" w:pos="259"/>
              </w:tabs>
              <w:rPr>
                <w:rFonts w:ascii="Arial" w:hAnsi="Arial" w:cs="Arial"/>
                <w:vanish/>
                <w:color w:val="000000"/>
                <w:sz w:val="18"/>
              </w:rPr>
            </w:pPr>
          </w:p>
          <w:p w14:paraId="5D1F84CF" w14:textId="77777777" w:rsidR="008012E0" w:rsidRDefault="008012E0" w:rsidP="00146E09">
            <w:pPr>
              <w:numPr>
                <w:ilvl w:val="0"/>
                <w:numId w:val="2"/>
              </w:numPr>
              <w:tabs>
                <w:tab w:val="clear" w:pos="360"/>
                <w:tab w:val="num" w:pos="259"/>
              </w:tabs>
              <w:rPr>
                <w:rFonts w:ascii="Arial" w:hAnsi="Arial" w:cs="Arial"/>
                <w:vanish/>
                <w:color w:val="000000"/>
                <w:sz w:val="18"/>
              </w:rPr>
            </w:pPr>
          </w:p>
          <w:p w14:paraId="1D36E83F" w14:textId="77777777" w:rsidR="008012E0" w:rsidRDefault="008012E0" w:rsidP="00146E09">
            <w:pPr>
              <w:numPr>
                <w:ilvl w:val="0"/>
                <w:numId w:val="2"/>
              </w:numPr>
              <w:tabs>
                <w:tab w:val="clear" w:pos="360"/>
                <w:tab w:val="num" w:pos="259"/>
              </w:tabs>
              <w:rPr>
                <w:rFonts w:ascii="Arial" w:hAnsi="Arial" w:cs="Arial"/>
                <w:vanish/>
                <w:color w:val="000000"/>
                <w:sz w:val="18"/>
              </w:rPr>
            </w:pPr>
          </w:p>
          <w:p w14:paraId="5E7873B4" w14:textId="77777777" w:rsidR="008012E0" w:rsidRDefault="008012E0" w:rsidP="00146E09">
            <w:pPr>
              <w:numPr>
                <w:ilvl w:val="0"/>
                <w:numId w:val="2"/>
              </w:numPr>
              <w:tabs>
                <w:tab w:val="clear" w:pos="360"/>
                <w:tab w:val="num" w:pos="259"/>
              </w:tabs>
              <w:rPr>
                <w:rFonts w:ascii="Arial" w:hAnsi="Arial" w:cs="Arial"/>
                <w:vanish/>
                <w:color w:val="000000"/>
                <w:sz w:val="18"/>
              </w:rPr>
            </w:pPr>
          </w:p>
          <w:p w14:paraId="4DFBB0C8" w14:textId="77777777" w:rsidR="008012E0" w:rsidRDefault="008012E0" w:rsidP="00146E09">
            <w:pPr>
              <w:numPr>
                <w:ilvl w:val="0"/>
                <w:numId w:val="2"/>
              </w:numPr>
              <w:tabs>
                <w:tab w:val="clear" w:pos="360"/>
                <w:tab w:val="num" w:pos="259"/>
              </w:tabs>
              <w:rPr>
                <w:rFonts w:ascii="Arial" w:hAnsi="Arial" w:cs="Arial"/>
                <w:vanish/>
                <w:color w:val="000000"/>
                <w:sz w:val="18"/>
              </w:rPr>
            </w:pPr>
          </w:p>
          <w:p w14:paraId="4BB9D42E" w14:textId="77777777" w:rsidR="008012E0" w:rsidRDefault="008012E0" w:rsidP="00146E09">
            <w:pPr>
              <w:numPr>
                <w:ilvl w:val="0"/>
                <w:numId w:val="2"/>
              </w:numPr>
              <w:tabs>
                <w:tab w:val="clear" w:pos="360"/>
                <w:tab w:val="num" w:pos="259"/>
              </w:tabs>
              <w:rPr>
                <w:rFonts w:ascii="Arial" w:hAnsi="Arial" w:cs="Arial"/>
                <w:vanish/>
                <w:color w:val="000000"/>
                <w:sz w:val="18"/>
              </w:rPr>
            </w:pPr>
          </w:p>
          <w:p w14:paraId="330DB54A" w14:textId="77777777" w:rsidR="008012E0" w:rsidRDefault="008012E0" w:rsidP="00146E09">
            <w:pPr>
              <w:numPr>
                <w:ilvl w:val="0"/>
                <w:numId w:val="2"/>
              </w:numPr>
              <w:tabs>
                <w:tab w:val="clear" w:pos="360"/>
                <w:tab w:val="num" w:pos="259"/>
              </w:tabs>
              <w:rPr>
                <w:rFonts w:ascii="Arial" w:hAnsi="Arial" w:cs="Arial"/>
                <w:vanish/>
                <w:color w:val="000000"/>
                <w:sz w:val="18"/>
              </w:rPr>
            </w:pPr>
          </w:p>
          <w:p w14:paraId="2FF0A3C9" w14:textId="77777777" w:rsidR="008012E0" w:rsidRDefault="008012E0" w:rsidP="00146E09">
            <w:pPr>
              <w:numPr>
                <w:ilvl w:val="0"/>
                <w:numId w:val="2"/>
              </w:numPr>
              <w:tabs>
                <w:tab w:val="clear" w:pos="360"/>
                <w:tab w:val="num" w:pos="259"/>
              </w:tabs>
              <w:rPr>
                <w:rFonts w:ascii="Arial" w:hAnsi="Arial" w:cs="Arial"/>
                <w:vanish/>
                <w:color w:val="000000"/>
                <w:sz w:val="18"/>
              </w:rPr>
            </w:pPr>
          </w:p>
          <w:p w14:paraId="3DC82FEF" w14:textId="77777777" w:rsidR="008012E0" w:rsidRDefault="008012E0" w:rsidP="00146E09">
            <w:pPr>
              <w:numPr>
                <w:ilvl w:val="0"/>
                <w:numId w:val="2"/>
              </w:numPr>
              <w:tabs>
                <w:tab w:val="clear" w:pos="360"/>
                <w:tab w:val="num" w:pos="259"/>
              </w:tabs>
              <w:rPr>
                <w:rFonts w:ascii="Arial" w:hAnsi="Arial" w:cs="Arial"/>
                <w:vanish/>
                <w:color w:val="000000"/>
                <w:sz w:val="18"/>
              </w:rPr>
            </w:pPr>
          </w:p>
          <w:p w14:paraId="43E3BC77" w14:textId="77777777" w:rsidR="008012E0" w:rsidRDefault="008012E0" w:rsidP="00146E09">
            <w:pPr>
              <w:numPr>
                <w:ilvl w:val="0"/>
                <w:numId w:val="2"/>
              </w:numPr>
              <w:tabs>
                <w:tab w:val="clear" w:pos="360"/>
                <w:tab w:val="num" w:pos="259"/>
              </w:tabs>
              <w:rPr>
                <w:rFonts w:ascii="Arial" w:hAnsi="Arial" w:cs="Arial"/>
                <w:vanish/>
                <w:color w:val="000000"/>
                <w:sz w:val="18"/>
              </w:rPr>
            </w:pPr>
          </w:p>
          <w:p w14:paraId="12C1F680" w14:textId="77777777" w:rsidR="008012E0" w:rsidRDefault="008012E0" w:rsidP="00146E09">
            <w:pPr>
              <w:numPr>
                <w:ilvl w:val="0"/>
                <w:numId w:val="2"/>
              </w:numPr>
              <w:tabs>
                <w:tab w:val="clear" w:pos="360"/>
                <w:tab w:val="num" w:pos="259"/>
              </w:tabs>
              <w:rPr>
                <w:rFonts w:ascii="Arial" w:hAnsi="Arial" w:cs="Arial"/>
                <w:vanish/>
                <w:color w:val="000000"/>
                <w:sz w:val="18"/>
              </w:rPr>
            </w:pPr>
          </w:p>
          <w:p w14:paraId="361A5B1A" w14:textId="77777777" w:rsidR="008012E0" w:rsidRDefault="008012E0" w:rsidP="00146E09">
            <w:pPr>
              <w:numPr>
                <w:ilvl w:val="0"/>
                <w:numId w:val="2"/>
              </w:numPr>
              <w:tabs>
                <w:tab w:val="clear" w:pos="360"/>
                <w:tab w:val="num" w:pos="259"/>
              </w:tabs>
              <w:rPr>
                <w:rFonts w:ascii="Arial" w:hAnsi="Arial" w:cs="Arial"/>
                <w:vanish/>
                <w:color w:val="000000"/>
                <w:sz w:val="18"/>
              </w:rPr>
            </w:pPr>
          </w:p>
          <w:p w14:paraId="2C25BCAD" w14:textId="77777777" w:rsidR="008012E0" w:rsidRDefault="008012E0">
            <w:pPr>
              <w:rPr>
                <w:rFonts w:ascii="Arial" w:hAnsi="Arial" w:cs="Arial"/>
                <w:color w:val="000000"/>
                <w:sz w:val="18"/>
                <w:szCs w:val="28"/>
              </w:rPr>
            </w:pPr>
          </w:p>
          <w:p w14:paraId="3EC41695" w14:textId="77777777" w:rsidR="008012E0" w:rsidRDefault="008012E0">
            <w:pPr>
              <w:rPr>
                <w:rFonts w:ascii="Arial" w:hAnsi="Arial" w:cs="Arial"/>
                <w:vanish/>
                <w:color w:val="000000"/>
                <w:sz w:val="18"/>
              </w:rPr>
            </w:pPr>
          </w:p>
          <w:p w14:paraId="03A334E3" w14:textId="77777777" w:rsidR="008012E0" w:rsidRDefault="008012E0" w:rsidP="00146E09">
            <w:pPr>
              <w:numPr>
                <w:ilvl w:val="0"/>
                <w:numId w:val="2"/>
              </w:numPr>
              <w:tabs>
                <w:tab w:val="clear" w:pos="360"/>
                <w:tab w:val="num" w:pos="259"/>
              </w:tabs>
              <w:rPr>
                <w:rFonts w:ascii="Arial" w:hAnsi="Arial" w:cs="Arial"/>
                <w:vanish/>
                <w:color w:val="000000"/>
                <w:sz w:val="18"/>
              </w:rPr>
            </w:pPr>
            <w:r>
              <w:rPr>
                <w:rFonts w:ascii="Arial" w:hAnsi="Arial" w:cs="Arial"/>
                <w:vanish/>
                <w:color w:val="000000"/>
                <w:sz w:val="18"/>
              </w:rPr>
              <w:t>HigHigh</w:t>
            </w:r>
            <w:r>
              <w:rPr>
                <w:rFonts w:ascii="Arial" w:hAnsi="Arial" w:cs="Arial"/>
                <w:color w:val="000000"/>
                <w:sz w:val="18"/>
                <w:szCs w:val="28"/>
              </w:rPr>
              <w:t xml:space="preserve"> Compelling evidence of the high probability of archeological resources eligible for listing in the National Register of Historic Places.</w:t>
            </w:r>
          </w:p>
          <w:p w14:paraId="2730AB61" w14:textId="77777777" w:rsidR="008012E0" w:rsidRDefault="008012E0" w:rsidP="00146E09">
            <w:pPr>
              <w:numPr>
                <w:ilvl w:val="0"/>
                <w:numId w:val="2"/>
              </w:numPr>
              <w:tabs>
                <w:tab w:val="clear" w:pos="360"/>
                <w:tab w:val="num" w:pos="259"/>
              </w:tabs>
              <w:rPr>
                <w:rFonts w:ascii="Arial" w:hAnsi="Arial" w:cs="Arial"/>
                <w:vanish/>
                <w:color w:val="000000"/>
                <w:sz w:val="18"/>
              </w:rPr>
            </w:pPr>
          </w:p>
          <w:p w14:paraId="112B6396" w14:textId="77777777" w:rsidR="008012E0" w:rsidRDefault="008012E0" w:rsidP="00146E09">
            <w:pPr>
              <w:numPr>
                <w:ilvl w:val="0"/>
                <w:numId w:val="2"/>
              </w:numPr>
              <w:tabs>
                <w:tab w:val="clear" w:pos="360"/>
                <w:tab w:val="num" w:pos="259"/>
              </w:tabs>
              <w:rPr>
                <w:rFonts w:ascii="Arial" w:hAnsi="Arial" w:cs="Arial"/>
                <w:vanish/>
                <w:color w:val="000000"/>
                <w:sz w:val="18"/>
              </w:rPr>
            </w:pPr>
          </w:p>
          <w:p w14:paraId="48981F93" w14:textId="77777777" w:rsidR="008012E0" w:rsidRDefault="008012E0" w:rsidP="00146E09">
            <w:pPr>
              <w:numPr>
                <w:ilvl w:val="0"/>
                <w:numId w:val="2"/>
              </w:numPr>
              <w:tabs>
                <w:tab w:val="clear" w:pos="360"/>
                <w:tab w:val="num" w:pos="259"/>
              </w:tabs>
              <w:rPr>
                <w:rFonts w:ascii="Arial" w:hAnsi="Arial" w:cs="Arial"/>
                <w:vanish/>
                <w:color w:val="000000"/>
                <w:sz w:val="18"/>
              </w:rPr>
            </w:pPr>
          </w:p>
          <w:p w14:paraId="0F001915" w14:textId="77777777" w:rsidR="008012E0" w:rsidRDefault="008012E0" w:rsidP="00146E09">
            <w:pPr>
              <w:numPr>
                <w:ilvl w:val="0"/>
                <w:numId w:val="2"/>
              </w:numPr>
              <w:tabs>
                <w:tab w:val="clear" w:pos="360"/>
                <w:tab w:val="num" w:pos="259"/>
              </w:tabs>
              <w:rPr>
                <w:rFonts w:ascii="Arial" w:hAnsi="Arial" w:cs="Arial"/>
                <w:vanish/>
                <w:color w:val="000000"/>
                <w:sz w:val="18"/>
              </w:rPr>
            </w:pPr>
          </w:p>
          <w:p w14:paraId="11CEE378" w14:textId="77777777" w:rsidR="008012E0" w:rsidRDefault="008012E0" w:rsidP="00146E09">
            <w:pPr>
              <w:numPr>
                <w:ilvl w:val="0"/>
                <w:numId w:val="2"/>
              </w:numPr>
              <w:tabs>
                <w:tab w:val="clear" w:pos="360"/>
                <w:tab w:val="num" w:pos="259"/>
              </w:tabs>
              <w:rPr>
                <w:rFonts w:ascii="Arial" w:hAnsi="Arial" w:cs="Arial"/>
                <w:vanish/>
                <w:color w:val="000000"/>
                <w:sz w:val="18"/>
              </w:rPr>
            </w:pPr>
          </w:p>
          <w:p w14:paraId="48F925D8" w14:textId="77777777" w:rsidR="008012E0" w:rsidRDefault="008012E0" w:rsidP="00146E09">
            <w:pPr>
              <w:numPr>
                <w:ilvl w:val="0"/>
                <w:numId w:val="2"/>
              </w:numPr>
              <w:tabs>
                <w:tab w:val="clear" w:pos="360"/>
                <w:tab w:val="num" w:pos="259"/>
              </w:tabs>
              <w:rPr>
                <w:rFonts w:ascii="Arial" w:hAnsi="Arial" w:cs="Arial"/>
                <w:vanish/>
                <w:color w:val="000000"/>
                <w:sz w:val="18"/>
              </w:rPr>
            </w:pPr>
          </w:p>
          <w:p w14:paraId="192DB29A" w14:textId="77777777" w:rsidR="008012E0" w:rsidRDefault="008012E0" w:rsidP="00146E09">
            <w:pPr>
              <w:numPr>
                <w:ilvl w:val="0"/>
                <w:numId w:val="2"/>
              </w:numPr>
              <w:tabs>
                <w:tab w:val="clear" w:pos="360"/>
                <w:tab w:val="num" w:pos="259"/>
              </w:tabs>
              <w:rPr>
                <w:rFonts w:ascii="Arial" w:hAnsi="Arial" w:cs="Arial"/>
                <w:vanish/>
                <w:color w:val="000000"/>
                <w:sz w:val="18"/>
              </w:rPr>
            </w:pPr>
          </w:p>
          <w:p w14:paraId="09297D57" w14:textId="77777777" w:rsidR="008012E0" w:rsidRDefault="008012E0" w:rsidP="00146E09">
            <w:pPr>
              <w:numPr>
                <w:ilvl w:val="0"/>
                <w:numId w:val="2"/>
              </w:numPr>
              <w:tabs>
                <w:tab w:val="clear" w:pos="360"/>
                <w:tab w:val="num" w:pos="259"/>
              </w:tabs>
              <w:rPr>
                <w:rFonts w:ascii="Arial" w:hAnsi="Arial" w:cs="Arial"/>
                <w:vanish/>
                <w:color w:val="000000"/>
                <w:sz w:val="18"/>
              </w:rPr>
            </w:pPr>
          </w:p>
          <w:p w14:paraId="17BA1959" w14:textId="77777777" w:rsidR="008012E0" w:rsidRDefault="008012E0" w:rsidP="00146E09">
            <w:pPr>
              <w:numPr>
                <w:ilvl w:val="0"/>
                <w:numId w:val="2"/>
              </w:numPr>
              <w:tabs>
                <w:tab w:val="clear" w:pos="360"/>
                <w:tab w:val="num" w:pos="259"/>
              </w:tabs>
              <w:rPr>
                <w:rFonts w:ascii="Arial" w:hAnsi="Arial" w:cs="Arial"/>
                <w:vanish/>
                <w:color w:val="000000"/>
                <w:sz w:val="18"/>
              </w:rPr>
            </w:pPr>
          </w:p>
          <w:p w14:paraId="596B1B49" w14:textId="77777777" w:rsidR="008012E0" w:rsidRDefault="008012E0" w:rsidP="00146E09">
            <w:pPr>
              <w:numPr>
                <w:ilvl w:val="0"/>
                <w:numId w:val="2"/>
              </w:numPr>
              <w:tabs>
                <w:tab w:val="clear" w:pos="360"/>
                <w:tab w:val="num" w:pos="259"/>
              </w:tabs>
              <w:rPr>
                <w:rFonts w:ascii="Arial" w:hAnsi="Arial" w:cs="Arial"/>
                <w:vanish/>
                <w:color w:val="000000"/>
                <w:sz w:val="18"/>
              </w:rPr>
            </w:pPr>
          </w:p>
          <w:p w14:paraId="7D02A2F2" w14:textId="77777777" w:rsidR="008012E0" w:rsidRDefault="008012E0" w:rsidP="00146E09">
            <w:pPr>
              <w:numPr>
                <w:ilvl w:val="0"/>
                <w:numId w:val="2"/>
              </w:numPr>
              <w:tabs>
                <w:tab w:val="clear" w:pos="360"/>
                <w:tab w:val="num" w:pos="259"/>
              </w:tabs>
              <w:rPr>
                <w:rFonts w:ascii="Arial" w:hAnsi="Arial" w:cs="Arial"/>
                <w:vanish/>
                <w:color w:val="000000"/>
                <w:sz w:val="18"/>
              </w:rPr>
            </w:pPr>
          </w:p>
          <w:p w14:paraId="69321F8A" w14:textId="77777777" w:rsidR="008012E0" w:rsidRDefault="008012E0" w:rsidP="00146E09">
            <w:pPr>
              <w:numPr>
                <w:ilvl w:val="0"/>
                <w:numId w:val="2"/>
              </w:numPr>
              <w:tabs>
                <w:tab w:val="clear" w:pos="360"/>
                <w:tab w:val="num" w:pos="259"/>
              </w:tabs>
              <w:rPr>
                <w:rFonts w:ascii="Arial" w:hAnsi="Arial" w:cs="Arial"/>
                <w:vanish/>
                <w:color w:val="000000"/>
                <w:sz w:val="18"/>
              </w:rPr>
            </w:pPr>
          </w:p>
          <w:p w14:paraId="42F0D443" w14:textId="77777777" w:rsidR="008012E0" w:rsidRDefault="008012E0">
            <w:pPr>
              <w:rPr>
                <w:rFonts w:ascii="Arial" w:hAnsi="Arial" w:cs="Arial"/>
                <w:color w:val="000000"/>
                <w:sz w:val="18"/>
                <w:szCs w:val="28"/>
              </w:rPr>
            </w:pPr>
          </w:p>
          <w:p w14:paraId="2C0BF418" w14:textId="77777777" w:rsidR="008012E0" w:rsidRDefault="008012E0" w:rsidP="00146E09">
            <w:pPr>
              <w:numPr>
                <w:ilvl w:val="0"/>
                <w:numId w:val="2"/>
              </w:numPr>
              <w:tabs>
                <w:tab w:val="clear" w:pos="360"/>
                <w:tab w:val="num" w:pos="259"/>
              </w:tabs>
              <w:rPr>
                <w:rFonts w:ascii="Arial" w:hAnsi="Arial" w:cs="Arial"/>
                <w:vanish/>
                <w:color w:val="000000"/>
                <w:sz w:val="18"/>
              </w:rPr>
            </w:pPr>
          </w:p>
          <w:p w14:paraId="61A009D1" w14:textId="77777777" w:rsidR="00750419" w:rsidRDefault="00750419">
            <w:pPr>
              <w:rPr>
                <w:rFonts w:ascii="Arial" w:hAnsi="Arial" w:cs="Arial"/>
                <w:color w:val="000000"/>
                <w:sz w:val="18"/>
                <w:szCs w:val="28"/>
              </w:rPr>
            </w:pPr>
          </w:p>
          <w:p w14:paraId="53A5939B" w14:textId="6C3B4423" w:rsidR="008012E0" w:rsidRDefault="00044121">
            <w:pPr>
              <w:rPr>
                <w:rFonts w:ascii="Arial" w:hAnsi="Arial" w:cs="Arial"/>
                <w:color w:val="000000"/>
                <w:sz w:val="18"/>
                <w:szCs w:val="28"/>
              </w:rPr>
            </w:pPr>
            <w:hyperlink r:id="rId117" w:history="1">
              <w:r w:rsidR="008012E0" w:rsidRPr="001E0A5E">
                <w:rPr>
                  <w:rStyle w:val="Hyperlink"/>
                  <w:rFonts w:ascii="Arial" w:hAnsi="Arial" w:cs="Arial"/>
                  <w:sz w:val="18"/>
                  <w:szCs w:val="28"/>
                </w:rPr>
                <w:t>National Register Eligibility Criteria</w:t>
              </w:r>
            </w:hyperlink>
          </w:p>
          <w:p w14:paraId="6B1D21EC" w14:textId="77777777" w:rsidR="008012E0" w:rsidRDefault="008012E0">
            <w:pPr>
              <w:rPr>
                <w:rFonts w:ascii="Arial" w:hAnsi="Arial" w:cs="Arial"/>
                <w:color w:val="000000"/>
                <w:sz w:val="16"/>
              </w:rPr>
            </w:pPr>
          </w:p>
          <w:p w14:paraId="57AB3DB7" w14:textId="6AC31880" w:rsidR="0029464D" w:rsidRDefault="00044121" w:rsidP="00C5559E">
            <w:hyperlink r:id="rId118" w:history="1">
              <w:r w:rsidR="0029464D" w:rsidRPr="001E0A5E">
                <w:rPr>
                  <w:rStyle w:val="Hyperlink"/>
                  <w:rFonts w:ascii="Arial" w:hAnsi="Arial" w:cs="Arial"/>
                  <w:sz w:val="18"/>
                  <w:szCs w:val="18"/>
                </w:rPr>
                <w:t>HUD</w:t>
              </w:r>
              <w:r w:rsidR="001E0A5E" w:rsidRPr="001E0A5E">
                <w:rPr>
                  <w:rStyle w:val="Hyperlink"/>
                  <w:rFonts w:ascii="Arial" w:hAnsi="Arial" w:cs="Arial"/>
                  <w:sz w:val="18"/>
                  <w:szCs w:val="18"/>
                </w:rPr>
                <w:t xml:space="preserve"> </w:t>
              </w:r>
              <w:r w:rsidR="00C927AE" w:rsidRPr="001E0A5E">
                <w:rPr>
                  <w:rStyle w:val="Hyperlink"/>
                  <w:rFonts w:ascii="Arial" w:hAnsi="Arial" w:cs="Arial"/>
                  <w:sz w:val="18"/>
                  <w:szCs w:val="18"/>
                </w:rPr>
                <w:t>Tribal Directory Assessment Tool (</w:t>
              </w:r>
              <w:r w:rsidR="003A58E6" w:rsidRPr="001E0A5E">
                <w:rPr>
                  <w:rStyle w:val="Hyperlink"/>
                  <w:rFonts w:ascii="Arial" w:hAnsi="Arial" w:cs="Arial"/>
                  <w:sz w:val="18"/>
                  <w:szCs w:val="18"/>
                </w:rPr>
                <w:t>TDAT</w:t>
              </w:r>
              <w:r w:rsidR="00C927AE" w:rsidRPr="001E0A5E">
                <w:rPr>
                  <w:rStyle w:val="Hyperlink"/>
                  <w:rFonts w:ascii="Arial" w:hAnsi="Arial" w:cs="Arial"/>
                  <w:sz w:val="18"/>
                  <w:szCs w:val="18"/>
                </w:rPr>
                <w:t>)</w:t>
              </w:r>
            </w:hyperlink>
            <w:r w:rsidR="003A58E6" w:rsidRPr="0039549C">
              <w:rPr>
                <w:rFonts w:ascii="Arial" w:hAnsi="Arial" w:cs="Arial"/>
                <w:color w:val="000000"/>
                <w:sz w:val="18"/>
                <w:szCs w:val="18"/>
              </w:rPr>
              <w:t xml:space="preserve"> </w:t>
            </w:r>
          </w:p>
          <w:p w14:paraId="5F6B6D5F" w14:textId="77777777" w:rsidR="00C927AE" w:rsidRDefault="00C927AE" w:rsidP="00C5559E">
            <w:pPr>
              <w:rPr>
                <w:rFonts w:ascii="Arial" w:hAnsi="Arial" w:cs="Arial"/>
                <w:color w:val="000000"/>
                <w:sz w:val="14"/>
                <w:szCs w:val="14"/>
              </w:rPr>
            </w:pPr>
          </w:p>
          <w:p w14:paraId="374FB1D3" w14:textId="77777777" w:rsidR="00D6050D" w:rsidRPr="00C5559E" w:rsidRDefault="00D6050D" w:rsidP="00C5559E">
            <w:pPr>
              <w:rPr>
                <w:rFonts w:ascii="Arial" w:hAnsi="Arial" w:cs="Arial"/>
                <w:color w:val="000000"/>
                <w:sz w:val="14"/>
                <w:szCs w:val="14"/>
              </w:rPr>
            </w:pPr>
          </w:p>
          <w:p w14:paraId="0765BD1A" w14:textId="77777777" w:rsidR="0039549C" w:rsidRDefault="0039549C">
            <w:pPr>
              <w:rPr>
                <w:rFonts w:ascii="Arial" w:hAnsi="Arial" w:cs="Arial"/>
                <w:vanish/>
                <w:color w:val="000000"/>
                <w:sz w:val="16"/>
              </w:rPr>
            </w:pPr>
          </w:p>
          <w:p w14:paraId="651452EE" w14:textId="77777777" w:rsidR="00750419" w:rsidRDefault="00750419">
            <w:pPr>
              <w:rPr>
                <w:rFonts w:ascii="Arial" w:hAnsi="Arial" w:cs="Arial"/>
                <w:sz w:val="16"/>
              </w:rPr>
            </w:pPr>
          </w:p>
          <w:p w14:paraId="57BE4F0C" w14:textId="77777777" w:rsidR="00750419" w:rsidRPr="00750419" w:rsidRDefault="00750419" w:rsidP="00750419">
            <w:pPr>
              <w:rPr>
                <w:rFonts w:ascii="Arial" w:hAnsi="Arial" w:cs="Arial"/>
                <w:sz w:val="16"/>
              </w:rPr>
            </w:pPr>
          </w:p>
          <w:p w14:paraId="3AEB705A" w14:textId="77777777" w:rsidR="00750419" w:rsidRPr="00750419" w:rsidRDefault="00750419" w:rsidP="00750419">
            <w:pPr>
              <w:rPr>
                <w:rFonts w:ascii="Arial" w:hAnsi="Arial" w:cs="Arial"/>
                <w:sz w:val="16"/>
              </w:rPr>
            </w:pPr>
          </w:p>
          <w:p w14:paraId="7542033C" w14:textId="77777777" w:rsidR="008012E0" w:rsidRPr="00750419" w:rsidRDefault="008012E0" w:rsidP="00750419">
            <w:pPr>
              <w:rPr>
                <w:rFonts w:ascii="Arial" w:hAnsi="Arial" w:cs="Arial"/>
                <w:sz w:val="16"/>
              </w:rPr>
            </w:pPr>
          </w:p>
        </w:tc>
        <w:tc>
          <w:tcPr>
            <w:tcW w:w="2601" w:type="dxa"/>
            <w:gridSpan w:val="2"/>
            <w:tcBorders>
              <w:top w:val="single" w:sz="6" w:space="0" w:color="auto"/>
              <w:left w:val="single" w:sz="6" w:space="0" w:color="auto"/>
              <w:bottom w:val="single" w:sz="6" w:space="0" w:color="auto"/>
              <w:right w:val="single" w:sz="6" w:space="0" w:color="auto"/>
            </w:tcBorders>
          </w:tcPr>
          <w:p w14:paraId="00830D23" w14:textId="77777777" w:rsidR="008012E0" w:rsidRDefault="008012E0">
            <w:pPr>
              <w:rPr>
                <w:rFonts w:ascii="Arial" w:hAnsi="Arial" w:cs="Arial"/>
                <w:sz w:val="18"/>
              </w:rPr>
            </w:pPr>
            <w:r>
              <w:rPr>
                <w:rFonts w:ascii="Arial" w:hAnsi="Arial" w:cs="Arial"/>
                <w:sz w:val="18"/>
              </w:rPr>
              <w:t>Information on historic resources</w:t>
            </w:r>
            <w:r w:rsidR="00E60EEF">
              <w:rPr>
                <w:rFonts w:ascii="Arial" w:hAnsi="Arial" w:cs="Arial"/>
                <w:sz w:val="18"/>
              </w:rPr>
              <w:t xml:space="preserve"> available from National, State, Tribal and local registers/sources</w:t>
            </w:r>
            <w:r>
              <w:rPr>
                <w:rFonts w:ascii="Arial" w:hAnsi="Arial" w:cs="Arial"/>
                <w:sz w:val="18"/>
              </w:rPr>
              <w:t>:</w:t>
            </w:r>
          </w:p>
          <w:p w14:paraId="3E9BA067" w14:textId="77777777" w:rsidR="00F008F0" w:rsidRPr="00F008F0" w:rsidRDefault="00F008F0">
            <w:pPr>
              <w:rPr>
                <w:rFonts w:ascii="Arial" w:hAnsi="Arial" w:cs="Arial"/>
                <w:sz w:val="6"/>
                <w:szCs w:val="6"/>
              </w:rPr>
            </w:pPr>
          </w:p>
          <w:p w14:paraId="73655B18" w14:textId="7B3E64F9" w:rsidR="00AF51C9" w:rsidRDefault="00044121" w:rsidP="00146E09">
            <w:pPr>
              <w:numPr>
                <w:ilvl w:val="0"/>
                <w:numId w:val="7"/>
              </w:numPr>
              <w:tabs>
                <w:tab w:val="clear" w:pos="720"/>
                <w:tab w:val="left" w:pos="182"/>
              </w:tabs>
              <w:ind w:left="182" w:hanging="180"/>
              <w:rPr>
                <w:rFonts w:ascii="Arial" w:hAnsi="Arial" w:cs="Arial"/>
                <w:sz w:val="18"/>
              </w:rPr>
            </w:pPr>
            <w:hyperlink r:id="rId119" w:history="1">
              <w:r w:rsidR="008012E0" w:rsidRPr="00060608">
                <w:rPr>
                  <w:rStyle w:val="Hyperlink"/>
                  <w:rFonts w:ascii="Arial" w:hAnsi="Arial" w:cs="Arial"/>
                  <w:sz w:val="18"/>
                </w:rPr>
                <w:t>National Register</w:t>
              </w:r>
            </w:hyperlink>
            <w:r w:rsidR="008012E0">
              <w:rPr>
                <w:rFonts w:ascii="Arial" w:hAnsi="Arial" w:cs="Arial"/>
                <w:sz w:val="18"/>
              </w:rPr>
              <w:t xml:space="preserve"> </w:t>
            </w:r>
            <w:r w:rsidR="00314844">
              <w:rPr>
                <w:rFonts w:ascii="Arial" w:hAnsi="Arial" w:cs="Arial"/>
                <w:sz w:val="18"/>
              </w:rPr>
              <w:t>database</w:t>
            </w:r>
          </w:p>
          <w:p w14:paraId="39238AB9" w14:textId="77777777" w:rsidR="00F008F0" w:rsidRPr="00F008F0" w:rsidRDefault="00F008F0" w:rsidP="00F008F0">
            <w:pPr>
              <w:tabs>
                <w:tab w:val="left" w:pos="182"/>
              </w:tabs>
              <w:rPr>
                <w:rFonts w:ascii="Arial" w:hAnsi="Arial" w:cs="Arial"/>
                <w:sz w:val="10"/>
                <w:szCs w:val="10"/>
              </w:rPr>
            </w:pPr>
          </w:p>
          <w:p w14:paraId="238DAC95" w14:textId="21CE281D" w:rsidR="00E60EEF" w:rsidRPr="00AF0FF7" w:rsidRDefault="00044121" w:rsidP="00146E09">
            <w:pPr>
              <w:numPr>
                <w:ilvl w:val="0"/>
                <w:numId w:val="7"/>
              </w:numPr>
              <w:tabs>
                <w:tab w:val="clear" w:pos="720"/>
                <w:tab w:val="left" w:pos="182"/>
              </w:tabs>
              <w:ind w:left="182" w:hanging="180"/>
              <w:rPr>
                <w:rFonts w:ascii="Arial" w:hAnsi="Arial" w:cs="Arial"/>
                <w:sz w:val="18"/>
              </w:rPr>
            </w:pPr>
            <w:hyperlink r:id="rId120" w:history="1">
              <w:r w:rsidR="008012E0" w:rsidRPr="00060608">
                <w:rPr>
                  <w:rStyle w:val="Hyperlink"/>
                  <w:rFonts w:ascii="Arial" w:hAnsi="Arial" w:cs="Arial"/>
                  <w:sz w:val="18"/>
                </w:rPr>
                <w:t>State Historic Preservation Office</w:t>
              </w:r>
            </w:hyperlink>
            <w:r w:rsidR="008012E0">
              <w:rPr>
                <w:rFonts w:ascii="Arial" w:hAnsi="Arial" w:cs="Arial"/>
                <w:sz w:val="18"/>
              </w:rPr>
              <w:t xml:space="preserve"> (SHPO)</w:t>
            </w:r>
            <w:r w:rsidR="00E60EEF">
              <w:rPr>
                <w:rFonts w:ascii="Arial" w:hAnsi="Arial" w:cs="Arial"/>
                <w:sz w:val="18"/>
              </w:rPr>
              <w:t xml:space="preserve"> </w:t>
            </w:r>
          </w:p>
          <w:p w14:paraId="0D228DA6" w14:textId="77777777" w:rsidR="00F008F0" w:rsidRPr="00F008F0" w:rsidRDefault="00F008F0" w:rsidP="00F008F0">
            <w:pPr>
              <w:tabs>
                <w:tab w:val="left" w:pos="182"/>
              </w:tabs>
              <w:rPr>
                <w:rFonts w:ascii="Arial" w:hAnsi="Arial" w:cs="Arial"/>
                <w:sz w:val="10"/>
                <w:szCs w:val="10"/>
              </w:rPr>
            </w:pPr>
          </w:p>
          <w:p w14:paraId="01A0D1A8" w14:textId="65CC5CAB" w:rsidR="00E60EEF" w:rsidRPr="00E60EEF" w:rsidRDefault="00044121" w:rsidP="00146E09">
            <w:pPr>
              <w:numPr>
                <w:ilvl w:val="0"/>
                <w:numId w:val="7"/>
              </w:numPr>
              <w:tabs>
                <w:tab w:val="clear" w:pos="720"/>
                <w:tab w:val="left" w:pos="182"/>
              </w:tabs>
              <w:ind w:left="182" w:hanging="180"/>
              <w:rPr>
                <w:rFonts w:ascii="Arial" w:hAnsi="Arial" w:cs="Arial"/>
                <w:sz w:val="18"/>
              </w:rPr>
            </w:pPr>
            <w:hyperlink r:id="rId121" w:history="1">
              <w:r w:rsidR="008012E0" w:rsidRPr="00D37293">
                <w:rPr>
                  <w:rStyle w:val="Hyperlink"/>
                  <w:rFonts w:ascii="Arial" w:hAnsi="Arial" w:cs="Arial"/>
                  <w:sz w:val="18"/>
                </w:rPr>
                <w:t>Tribal Historic Preservation Office</w:t>
              </w:r>
            </w:hyperlink>
            <w:r w:rsidR="008012E0" w:rsidRPr="00E60EEF">
              <w:rPr>
                <w:rFonts w:ascii="Arial" w:hAnsi="Arial" w:cs="Arial"/>
                <w:sz w:val="18"/>
              </w:rPr>
              <w:t xml:space="preserve"> (THPO)</w:t>
            </w:r>
            <w:r w:rsidR="00E60EEF" w:rsidRPr="00E60EEF">
              <w:rPr>
                <w:rFonts w:ascii="Arial" w:hAnsi="Arial" w:cs="Arial"/>
                <w:sz w:val="18"/>
              </w:rPr>
              <w:t xml:space="preserve"> </w:t>
            </w:r>
          </w:p>
          <w:p w14:paraId="1197BDED" w14:textId="77777777" w:rsidR="00F008F0" w:rsidRPr="00F008F0" w:rsidRDefault="00F008F0" w:rsidP="00F008F0">
            <w:pPr>
              <w:tabs>
                <w:tab w:val="left" w:pos="182"/>
              </w:tabs>
              <w:rPr>
                <w:rFonts w:ascii="Arial" w:hAnsi="Arial" w:cs="Arial"/>
                <w:sz w:val="10"/>
                <w:szCs w:val="10"/>
              </w:rPr>
            </w:pPr>
          </w:p>
          <w:p w14:paraId="055DE0CE" w14:textId="77777777" w:rsidR="008012E0" w:rsidRDefault="008012E0" w:rsidP="00146E09">
            <w:pPr>
              <w:numPr>
                <w:ilvl w:val="0"/>
                <w:numId w:val="7"/>
              </w:numPr>
              <w:tabs>
                <w:tab w:val="clear" w:pos="720"/>
                <w:tab w:val="left" w:pos="182"/>
              </w:tabs>
              <w:ind w:left="182" w:hanging="180"/>
              <w:rPr>
                <w:rFonts w:ascii="Arial" w:hAnsi="Arial" w:cs="Arial"/>
                <w:sz w:val="18"/>
              </w:rPr>
            </w:pPr>
            <w:r>
              <w:rPr>
                <w:rFonts w:ascii="Arial" w:hAnsi="Arial" w:cs="Arial"/>
                <w:sz w:val="18"/>
              </w:rPr>
              <w:t>Certified Local Government (CLG) preservation staff</w:t>
            </w:r>
            <w:r w:rsidR="008A764D">
              <w:t xml:space="preserve"> </w:t>
            </w:r>
            <w:r w:rsidR="008A764D" w:rsidRPr="008A764D">
              <w:rPr>
                <w:rFonts w:ascii="Arial" w:hAnsi="Arial" w:cs="Arial"/>
                <w:sz w:val="18"/>
                <w:szCs w:val="18"/>
              </w:rPr>
              <w:t>– contact the local government.</w:t>
            </w:r>
          </w:p>
          <w:p w14:paraId="7D85E42F" w14:textId="77777777" w:rsidR="008012E0" w:rsidRDefault="008C5E4D">
            <w:pPr>
              <w:tabs>
                <w:tab w:val="left" w:pos="182"/>
              </w:tabs>
              <w:rPr>
                <w:rFonts w:ascii="Arial" w:hAnsi="Arial" w:cs="Arial"/>
                <w:sz w:val="18"/>
              </w:rPr>
            </w:pPr>
            <w:r>
              <w:rPr>
                <w:rFonts w:ascii="Arial" w:hAnsi="Arial" w:cs="Arial"/>
                <w:sz w:val="18"/>
              </w:rPr>
              <w:t xml:space="preserve"> </w:t>
            </w:r>
          </w:p>
        </w:tc>
        <w:tc>
          <w:tcPr>
            <w:tcW w:w="2610" w:type="dxa"/>
            <w:tcBorders>
              <w:top w:val="single" w:sz="6" w:space="0" w:color="auto"/>
              <w:left w:val="single" w:sz="6" w:space="0" w:color="auto"/>
              <w:bottom w:val="single" w:sz="6" w:space="0" w:color="auto"/>
              <w:right w:val="single" w:sz="6" w:space="0" w:color="auto"/>
            </w:tcBorders>
          </w:tcPr>
          <w:p w14:paraId="148FE11E" w14:textId="77777777" w:rsidR="008012E0" w:rsidRDefault="008012E0">
            <w:pPr>
              <w:rPr>
                <w:rFonts w:ascii="Arial" w:hAnsi="Arial" w:cs="Arial"/>
                <w:sz w:val="18"/>
              </w:rPr>
            </w:pPr>
            <w:r>
              <w:rPr>
                <w:rFonts w:ascii="Arial" w:hAnsi="Arial" w:cs="Arial"/>
                <w:sz w:val="18"/>
              </w:rPr>
              <w:t xml:space="preserve">Afford the Advisory Council on Historic Preservation </w:t>
            </w:r>
            <w:r w:rsidR="00314844">
              <w:rPr>
                <w:rFonts w:ascii="Arial" w:hAnsi="Arial" w:cs="Arial"/>
                <w:sz w:val="18"/>
              </w:rPr>
              <w:t xml:space="preserve">(ACHP) </w:t>
            </w:r>
            <w:r>
              <w:rPr>
                <w:rFonts w:ascii="Arial" w:hAnsi="Arial" w:cs="Arial"/>
                <w:sz w:val="18"/>
              </w:rPr>
              <w:t>opportunity to comment, consistent with 36 CFR Part 800 implementing the Section 106 process.  Consultation with the SHPO is required. Consultation with</w:t>
            </w:r>
            <w:r w:rsidR="00314844">
              <w:rPr>
                <w:rFonts w:ascii="Arial" w:hAnsi="Arial" w:cs="Arial"/>
                <w:sz w:val="18"/>
              </w:rPr>
              <w:t xml:space="preserve"> tribes,</w:t>
            </w:r>
            <w:r>
              <w:rPr>
                <w:rFonts w:ascii="Arial" w:hAnsi="Arial" w:cs="Arial"/>
                <w:sz w:val="18"/>
              </w:rPr>
              <w:t xml:space="preserve"> THPO</w:t>
            </w:r>
            <w:r w:rsidR="00314844">
              <w:rPr>
                <w:rFonts w:ascii="Arial" w:hAnsi="Arial" w:cs="Arial"/>
                <w:sz w:val="18"/>
              </w:rPr>
              <w:t>,</w:t>
            </w:r>
            <w:r w:rsidR="008A764D">
              <w:rPr>
                <w:rFonts w:ascii="Arial" w:hAnsi="Arial" w:cs="Arial"/>
                <w:sz w:val="18"/>
              </w:rPr>
              <w:t xml:space="preserve"> the public </w:t>
            </w:r>
            <w:r>
              <w:rPr>
                <w:rFonts w:ascii="Arial" w:hAnsi="Arial" w:cs="Arial"/>
                <w:sz w:val="18"/>
              </w:rPr>
              <w:t xml:space="preserve">and </w:t>
            </w:r>
            <w:r w:rsidR="008A764D">
              <w:rPr>
                <w:rFonts w:ascii="Arial" w:hAnsi="Arial" w:cs="Arial"/>
                <w:sz w:val="18"/>
              </w:rPr>
              <w:t xml:space="preserve">others </w:t>
            </w:r>
            <w:r>
              <w:rPr>
                <w:rFonts w:ascii="Arial" w:hAnsi="Arial" w:cs="Arial"/>
                <w:sz w:val="18"/>
              </w:rPr>
              <w:t>may be required.</w:t>
            </w:r>
          </w:p>
          <w:p w14:paraId="6EBBE555" w14:textId="77777777" w:rsidR="008012E0" w:rsidRDefault="008012E0">
            <w:pPr>
              <w:rPr>
                <w:rFonts w:ascii="Arial" w:hAnsi="Arial" w:cs="Arial"/>
                <w:sz w:val="18"/>
              </w:rPr>
            </w:pPr>
          </w:p>
          <w:p w14:paraId="3959D8E1" w14:textId="77777777" w:rsidR="008012E0" w:rsidRDefault="008012E0">
            <w:pPr>
              <w:rPr>
                <w:rFonts w:ascii="Arial" w:hAnsi="Arial" w:cs="Arial"/>
                <w:sz w:val="18"/>
              </w:rPr>
            </w:pPr>
            <w:r>
              <w:rPr>
                <w:rFonts w:ascii="Arial" w:hAnsi="Arial" w:cs="Arial"/>
                <w:sz w:val="18"/>
              </w:rPr>
              <w:t>The Section 106 process includes initiation of the process [§800.3], identification of historic properties [§800.4], assessment of adverse effects [§800.5], and resolution of adverse effects [§800.6].</w:t>
            </w:r>
          </w:p>
          <w:p w14:paraId="46E1F1E6" w14:textId="77777777" w:rsidR="00750419" w:rsidRDefault="00750419">
            <w:pPr>
              <w:rPr>
                <w:rFonts w:ascii="Arial" w:hAnsi="Arial" w:cs="Arial"/>
                <w:sz w:val="18"/>
              </w:rPr>
            </w:pPr>
          </w:p>
          <w:p w14:paraId="48E1A0A1" w14:textId="5D951D4A" w:rsidR="008012E0" w:rsidRPr="00DA65C4" w:rsidRDefault="00CA3EB6" w:rsidP="00DA65C4">
            <w:pPr>
              <w:rPr>
                <w:rFonts w:ascii="Arial" w:hAnsi="Arial" w:cs="Arial"/>
                <w:sz w:val="18"/>
              </w:rPr>
            </w:pPr>
            <w:r>
              <w:rPr>
                <w:rFonts w:ascii="Arial" w:hAnsi="Arial" w:cs="Arial"/>
                <w:sz w:val="18"/>
              </w:rPr>
              <w:t>Formal a</w:t>
            </w:r>
            <w:r w:rsidR="00F008F0">
              <w:rPr>
                <w:rFonts w:ascii="Arial" w:hAnsi="Arial" w:cs="Arial"/>
                <w:sz w:val="18"/>
              </w:rPr>
              <w:t>greement</w:t>
            </w:r>
            <w:r>
              <w:rPr>
                <w:rFonts w:ascii="Arial" w:hAnsi="Arial" w:cs="Arial"/>
                <w:sz w:val="18"/>
              </w:rPr>
              <w:t>s</w:t>
            </w:r>
            <w:r w:rsidR="00F008F0">
              <w:rPr>
                <w:rFonts w:ascii="Arial" w:hAnsi="Arial" w:cs="Arial"/>
                <w:sz w:val="18"/>
              </w:rPr>
              <w:t xml:space="preserve"> (</w:t>
            </w:r>
            <w:r w:rsidR="008012E0">
              <w:rPr>
                <w:rFonts w:ascii="Arial" w:hAnsi="Arial" w:cs="Arial"/>
                <w:sz w:val="18"/>
              </w:rPr>
              <w:t xml:space="preserve">Memorandum of Agreement </w:t>
            </w:r>
            <w:r w:rsidR="00F008F0">
              <w:rPr>
                <w:rFonts w:ascii="Arial" w:hAnsi="Arial" w:cs="Arial"/>
                <w:sz w:val="18"/>
              </w:rPr>
              <w:t>or Programmatic Agreement</w:t>
            </w:r>
            <w:r w:rsidR="008012E0">
              <w:rPr>
                <w:rFonts w:ascii="Arial" w:hAnsi="Arial" w:cs="Arial"/>
                <w:sz w:val="18"/>
              </w:rPr>
              <w:t xml:space="preserve">) stipulate how adverse effects will be resolved. </w:t>
            </w:r>
            <w:hyperlink r:id="rId122" w:history="1">
              <w:r w:rsidR="008012E0" w:rsidRPr="00DA65C4">
                <w:rPr>
                  <w:rStyle w:val="Hyperlink"/>
                  <w:rFonts w:ascii="Arial" w:hAnsi="Arial" w:cs="Arial"/>
                  <w:sz w:val="18"/>
                </w:rPr>
                <w:t>Guidance on writing MOAs</w:t>
              </w:r>
            </w:hyperlink>
            <w:r w:rsidR="00DA65C4">
              <w:rPr>
                <w:rFonts w:ascii="Arial" w:hAnsi="Arial" w:cs="Arial"/>
                <w:sz w:val="14"/>
              </w:rPr>
              <w:t xml:space="preserve"> </w:t>
            </w:r>
          </w:p>
          <w:p w14:paraId="12DC0B6B" w14:textId="77777777" w:rsidR="008012E0" w:rsidRDefault="008012E0">
            <w:pPr>
              <w:rPr>
                <w:rFonts w:ascii="Arial" w:hAnsi="Arial" w:cs="Arial"/>
                <w:sz w:val="18"/>
              </w:rPr>
            </w:pPr>
          </w:p>
          <w:p w14:paraId="1EAED3ED" w14:textId="14786322" w:rsidR="0066309B" w:rsidRDefault="0066309B">
            <w:pPr>
              <w:rPr>
                <w:rFonts w:ascii="Arial" w:hAnsi="Arial" w:cs="Arial"/>
                <w:sz w:val="18"/>
              </w:rPr>
            </w:pPr>
            <w:r>
              <w:rPr>
                <w:rFonts w:ascii="Arial" w:hAnsi="Arial" w:cs="Arial"/>
                <w:sz w:val="18"/>
              </w:rPr>
              <w:t xml:space="preserve">HUD </w:t>
            </w:r>
            <w:hyperlink r:id="rId123" w:history="1">
              <w:r w:rsidR="00DA65C4" w:rsidRPr="002F2478">
                <w:rPr>
                  <w:rStyle w:val="Hyperlink"/>
                  <w:rFonts w:ascii="Arial" w:hAnsi="Arial" w:cs="Arial"/>
                  <w:sz w:val="18"/>
                </w:rPr>
                <w:t xml:space="preserve">Section 106 </w:t>
              </w:r>
              <w:r w:rsidRPr="002F2478">
                <w:rPr>
                  <w:rStyle w:val="Hyperlink"/>
                  <w:rFonts w:ascii="Arial" w:hAnsi="Arial" w:cs="Arial"/>
                  <w:sz w:val="18"/>
                </w:rPr>
                <w:t>database of agreement</w:t>
              </w:r>
              <w:r w:rsidR="002F2478" w:rsidRPr="002F2478">
                <w:rPr>
                  <w:rStyle w:val="Hyperlink"/>
                  <w:rFonts w:ascii="Arial" w:hAnsi="Arial" w:cs="Arial"/>
                  <w:sz w:val="18"/>
                </w:rPr>
                <w:t xml:space="preserve"> documents</w:t>
              </w:r>
            </w:hyperlink>
            <w:r w:rsidR="002F2478">
              <w:rPr>
                <w:rFonts w:ascii="Arial" w:hAnsi="Arial" w:cs="Arial"/>
                <w:sz w:val="18"/>
              </w:rPr>
              <w:t xml:space="preserve"> </w:t>
            </w:r>
            <w:r>
              <w:rPr>
                <w:rFonts w:ascii="Arial" w:hAnsi="Arial" w:cs="Arial"/>
                <w:sz w:val="18"/>
              </w:rPr>
              <w:t>(MOA &amp; PA)</w:t>
            </w:r>
          </w:p>
          <w:p w14:paraId="5CE953D7" w14:textId="77777777" w:rsidR="00FA21AA" w:rsidRDefault="00FA21AA" w:rsidP="00FD4361">
            <w:pPr>
              <w:rPr>
                <w:rFonts w:ascii="Arial" w:hAnsi="Arial" w:cs="Arial"/>
                <w:sz w:val="18"/>
              </w:rPr>
            </w:pPr>
          </w:p>
          <w:p w14:paraId="03068AC9" w14:textId="77777777" w:rsidR="002A2418" w:rsidRDefault="002A2418" w:rsidP="00FD4361">
            <w:pPr>
              <w:rPr>
                <w:rFonts w:ascii="Arial" w:hAnsi="Arial" w:cs="Arial"/>
                <w:sz w:val="18"/>
              </w:rPr>
            </w:pPr>
          </w:p>
          <w:p w14:paraId="3404EC96" w14:textId="4CC37FB1" w:rsidR="002A2418" w:rsidRDefault="002A2418" w:rsidP="00FD4361">
            <w:pPr>
              <w:rPr>
                <w:rFonts w:ascii="Arial" w:hAnsi="Arial" w:cs="Arial"/>
                <w:sz w:val="18"/>
              </w:rPr>
            </w:pPr>
          </w:p>
        </w:tc>
        <w:tc>
          <w:tcPr>
            <w:tcW w:w="2079" w:type="dxa"/>
            <w:tcBorders>
              <w:top w:val="single" w:sz="6" w:space="0" w:color="auto"/>
              <w:left w:val="single" w:sz="6" w:space="0" w:color="auto"/>
              <w:bottom w:val="single" w:sz="6" w:space="0" w:color="auto"/>
              <w:right w:val="double" w:sz="12" w:space="0" w:color="auto"/>
            </w:tcBorders>
          </w:tcPr>
          <w:p w14:paraId="3BF506E4" w14:textId="63A2803D" w:rsidR="008012E0" w:rsidRDefault="00044121">
            <w:pPr>
              <w:rPr>
                <w:rFonts w:ascii="Arial" w:hAnsi="Arial" w:cs="Arial"/>
                <w:sz w:val="18"/>
              </w:rPr>
            </w:pPr>
            <w:hyperlink r:id="rId124" w:history="1">
              <w:r w:rsidR="008012E0" w:rsidRPr="0015221D">
                <w:rPr>
                  <w:rStyle w:val="Hyperlink"/>
                  <w:rFonts w:ascii="Arial" w:hAnsi="Arial" w:cs="Arial"/>
                  <w:sz w:val="18"/>
                </w:rPr>
                <w:t>Advisory Council</w:t>
              </w:r>
              <w:r w:rsidR="0015221D" w:rsidRPr="0015221D">
                <w:rPr>
                  <w:rStyle w:val="Hyperlink"/>
                  <w:rFonts w:ascii="Arial" w:hAnsi="Arial" w:cs="Arial"/>
                  <w:sz w:val="18"/>
                </w:rPr>
                <w:t xml:space="preserve"> on Historic Preservation</w:t>
              </w:r>
            </w:hyperlink>
            <w:r w:rsidR="0015221D">
              <w:rPr>
                <w:rFonts w:ascii="Arial" w:hAnsi="Arial" w:cs="Arial"/>
                <w:sz w:val="18"/>
              </w:rPr>
              <w:t xml:space="preserve"> (ACHP)</w:t>
            </w:r>
          </w:p>
          <w:p w14:paraId="68100263" w14:textId="77777777" w:rsidR="008012E0" w:rsidRDefault="008012E0">
            <w:pPr>
              <w:rPr>
                <w:rFonts w:ascii="Arial" w:hAnsi="Arial" w:cs="Arial"/>
                <w:sz w:val="10"/>
                <w:szCs w:val="32"/>
              </w:rPr>
            </w:pPr>
          </w:p>
          <w:p w14:paraId="49387BB6" w14:textId="55E1921C" w:rsidR="00087506" w:rsidRDefault="00087506">
            <w:pPr>
              <w:rPr>
                <w:rFonts w:ascii="Arial" w:hAnsi="Arial" w:cs="Arial"/>
                <w:sz w:val="18"/>
                <w:szCs w:val="32"/>
              </w:rPr>
            </w:pPr>
            <w:r w:rsidRPr="00D006FE">
              <w:rPr>
                <w:rFonts w:ascii="Arial" w:hAnsi="Arial" w:cs="Arial"/>
                <w:sz w:val="18"/>
                <w:szCs w:val="32"/>
              </w:rPr>
              <w:t xml:space="preserve">ACHP </w:t>
            </w:r>
            <w:hyperlink r:id="rId125" w:history="1">
              <w:r w:rsidR="007F3932" w:rsidRPr="00D63563">
                <w:rPr>
                  <w:rStyle w:val="Hyperlink"/>
                  <w:rFonts w:ascii="Arial" w:hAnsi="Arial" w:cs="Arial"/>
                  <w:sz w:val="18"/>
                  <w:szCs w:val="32"/>
                </w:rPr>
                <w:t xml:space="preserve">applicant </w:t>
              </w:r>
              <w:r w:rsidRPr="00D63563">
                <w:rPr>
                  <w:rStyle w:val="Hyperlink"/>
                  <w:rFonts w:ascii="Arial" w:hAnsi="Arial" w:cs="Arial"/>
                  <w:sz w:val="18"/>
                  <w:szCs w:val="32"/>
                </w:rPr>
                <w:t>toolkit</w:t>
              </w:r>
            </w:hyperlink>
          </w:p>
          <w:p w14:paraId="63AB917C" w14:textId="77777777" w:rsidR="00087506" w:rsidRPr="00087506" w:rsidRDefault="00087506">
            <w:pPr>
              <w:rPr>
                <w:rFonts w:ascii="Arial" w:hAnsi="Arial" w:cs="Arial"/>
                <w:sz w:val="10"/>
                <w:szCs w:val="10"/>
              </w:rPr>
            </w:pPr>
          </w:p>
          <w:p w14:paraId="47F91D16" w14:textId="77777777" w:rsidR="008012E0" w:rsidRDefault="008012E0">
            <w:pPr>
              <w:rPr>
                <w:rFonts w:ascii="Arial" w:hAnsi="Arial" w:cs="Arial"/>
                <w:sz w:val="10"/>
              </w:rPr>
            </w:pPr>
          </w:p>
          <w:p w14:paraId="3ADDA311" w14:textId="70374D10" w:rsidR="00FA21AA" w:rsidRDefault="00FA21AA" w:rsidP="00FA21AA">
            <w:pPr>
              <w:rPr>
                <w:rFonts w:ascii="Arial" w:hAnsi="Arial" w:cs="Arial"/>
                <w:color w:val="000000"/>
                <w:sz w:val="14"/>
                <w:szCs w:val="14"/>
              </w:rPr>
            </w:pPr>
            <w:r w:rsidRPr="0039549C">
              <w:rPr>
                <w:rFonts w:ascii="Arial" w:hAnsi="Arial" w:cs="Arial"/>
                <w:color w:val="000000"/>
                <w:sz w:val="18"/>
                <w:szCs w:val="18"/>
              </w:rPr>
              <w:t xml:space="preserve">HUD </w:t>
            </w:r>
            <w:hyperlink r:id="rId126" w:history="1">
              <w:r w:rsidRPr="00257CE8">
                <w:rPr>
                  <w:rStyle w:val="Hyperlink"/>
                  <w:rFonts w:ascii="Arial" w:hAnsi="Arial" w:cs="Arial"/>
                  <w:sz w:val="18"/>
                  <w:szCs w:val="18"/>
                </w:rPr>
                <w:t>tribal consultation database</w:t>
              </w:r>
            </w:hyperlink>
            <w:r w:rsidRPr="00C5559E">
              <w:rPr>
                <w:rFonts w:ascii="Arial" w:hAnsi="Arial" w:cs="Arial"/>
                <w:color w:val="000000"/>
                <w:sz w:val="18"/>
                <w:szCs w:val="18"/>
              </w:rPr>
              <w:t xml:space="preserve"> </w:t>
            </w:r>
          </w:p>
          <w:p w14:paraId="63C5A75A" w14:textId="77777777" w:rsidR="00FA21AA" w:rsidRDefault="00FA21AA">
            <w:pPr>
              <w:rPr>
                <w:rFonts w:ascii="Arial" w:hAnsi="Arial" w:cs="Arial"/>
                <w:sz w:val="10"/>
              </w:rPr>
            </w:pPr>
          </w:p>
          <w:p w14:paraId="30B22247" w14:textId="4FA669C0" w:rsidR="00760A65" w:rsidRPr="00760A65" w:rsidRDefault="00760A65">
            <w:pPr>
              <w:rPr>
                <w:rFonts w:ascii="Arial" w:hAnsi="Arial" w:cs="Arial"/>
                <w:sz w:val="14"/>
                <w:szCs w:val="14"/>
              </w:rPr>
            </w:pPr>
            <w:r w:rsidRPr="00C5559E">
              <w:rPr>
                <w:rFonts w:ascii="Arial" w:hAnsi="Arial" w:cs="Arial"/>
                <w:color w:val="000000"/>
                <w:sz w:val="18"/>
                <w:szCs w:val="18"/>
              </w:rPr>
              <w:t xml:space="preserve">HUD tribal </w:t>
            </w:r>
            <w:r>
              <w:rPr>
                <w:rFonts w:ascii="Arial" w:hAnsi="Arial" w:cs="Arial"/>
                <w:color w:val="000000"/>
                <w:sz w:val="18"/>
                <w:szCs w:val="18"/>
              </w:rPr>
              <w:t>consultation policy</w:t>
            </w:r>
            <w:r w:rsidR="00B05CE0">
              <w:rPr>
                <w:rFonts w:ascii="Arial" w:hAnsi="Arial" w:cs="Arial"/>
                <w:color w:val="000000"/>
                <w:sz w:val="18"/>
                <w:szCs w:val="18"/>
              </w:rPr>
              <w:t xml:space="preserve"> (</w:t>
            </w:r>
            <w:hyperlink r:id="rId127" w:history="1">
              <w:r w:rsidR="00B05CE0" w:rsidRPr="0076793B">
                <w:rPr>
                  <w:rStyle w:val="Hyperlink"/>
                  <w:rFonts w:ascii="Arial" w:hAnsi="Arial" w:cs="Arial"/>
                  <w:sz w:val="18"/>
                  <w:szCs w:val="18"/>
                </w:rPr>
                <w:t>Notice CDP-12-006</w:t>
              </w:r>
            </w:hyperlink>
            <w:r w:rsidR="00B05CE0">
              <w:rPr>
                <w:rFonts w:ascii="Arial" w:hAnsi="Arial" w:cs="Arial"/>
                <w:color w:val="000000"/>
                <w:sz w:val="18"/>
                <w:szCs w:val="18"/>
              </w:rPr>
              <w:t>)</w:t>
            </w:r>
          </w:p>
          <w:p w14:paraId="0D23A8AA" w14:textId="77777777" w:rsidR="00FF1AEF" w:rsidRDefault="00FF1AEF">
            <w:pPr>
              <w:rPr>
                <w:rFonts w:ascii="Arial" w:hAnsi="Arial" w:cs="Arial"/>
                <w:sz w:val="18"/>
              </w:rPr>
            </w:pPr>
          </w:p>
          <w:p w14:paraId="2C0A33E3" w14:textId="580E453E" w:rsidR="008012E0" w:rsidRDefault="00044121">
            <w:pPr>
              <w:rPr>
                <w:rFonts w:ascii="Arial" w:hAnsi="Arial" w:cs="Arial"/>
                <w:sz w:val="18"/>
              </w:rPr>
            </w:pPr>
            <w:hyperlink r:id="rId128" w:history="1">
              <w:r w:rsidR="00CF303B" w:rsidRPr="00B96DA8">
                <w:rPr>
                  <w:rStyle w:val="Hyperlink"/>
                  <w:rFonts w:ascii="Arial" w:hAnsi="Arial" w:cs="Arial"/>
                  <w:sz w:val="18"/>
                </w:rPr>
                <w:t>Federally recognized</w:t>
              </w:r>
              <w:r w:rsidR="008012E0" w:rsidRPr="00B96DA8">
                <w:rPr>
                  <w:rStyle w:val="Hyperlink"/>
                  <w:rFonts w:ascii="Arial" w:hAnsi="Arial" w:cs="Arial"/>
                  <w:sz w:val="18"/>
                </w:rPr>
                <w:t xml:space="preserve"> Indian tribes</w:t>
              </w:r>
            </w:hyperlink>
          </w:p>
          <w:p w14:paraId="15F632F4" w14:textId="6523DC1E" w:rsidR="008012E0" w:rsidRDefault="00BF28CF">
            <w:pPr>
              <w:rPr>
                <w:rFonts w:ascii="Arial" w:hAnsi="Arial" w:cs="Arial"/>
                <w:sz w:val="18"/>
                <w:szCs w:val="18"/>
              </w:rPr>
            </w:pPr>
            <w:r>
              <w:rPr>
                <w:rFonts w:ascii="Arial" w:hAnsi="Arial" w:cs="Arial"/>
                <w:sz w:val="18"/>
                <w:szCs w:val="18"/>
              </w:rPr>
              <w:t>a</w:t>
            </w:r>
            <w:r w:rsidR="005B3731" w:rsidRPr="00BF28CF">
              <w:rPr>
                <w:rFonts w:ascii="Arial" w:hAnsi="Arial" w:cs="Arial"/>
                <w:sz w:val="18"/>
                <w:szCs w:val="18"/>
              </w:rPr>
              <w:t>nd</w:t>
            </w:r>
            <w:r>
              <w:rPr>
                <w:rFonts w:ascii="Arial" w:hAnsi="Arial" w:cs="Arial"/>
                <w:sz w:val="18"/>
                <w:szCs w:val="18"/>
              </w:rPr>
              <w:t xml:space="preserve"> </w:t>
            </w:r>
            <w:hyperlink r:id="rId129" w:history="1">
              <w:r w:rsidRPr="00CF303B">
                <w:rPr>
                  <w:rStyle w:val="Hyperlink"/>
                  <w:rFonts w:ascii="Arial" w:hAnsi="Arial" w:cs="Arial"/>
                  <w:sz w:val="18"/>
                  <w:szCs w:val="18"/>
                </w:rPr>
                <w:t>here</w:t>
              </w:r>
            </w:hyperlink>
            <w:r>
              <w:rPr>
                <w:rFonts w:ascii="Arial" w:hAnsi="Arial" w:cs="Arial"/>
                <w:sz w:val="18"/>
                <w:szCs w:val="18"/>
              </w:rPr>
              <w:t xml:space="preserve"> </w:t>
            </w:r>
          </w:p>
          <w:p w14:paraId="1E45C40B" w14:textId="77777777" w:rsidR="005B3731" w:rsidRDefault="005B3731">
            <w:pPr>
              <w:rPr>
                <w:rFonts w:ascii="Arial" w:hAnsi="Arial" w:cs="Arial"/>
                <w:sz w:val="10"/>
              </w:rPr>
            </w:pPr>
          </w:p>
          <w:p w14:paraId="14C97854" w14:textId="540CB19F" w:rsidR="008012E0" w:rsidRPr="00A30E10" w:rsidRDefault="00044121" w:rsidP="00A30E10">
            <w:pPr>
              <w:rPr>
                <w:rFonts w:ascii="Arial" w:hAnsi="Arial" w:cs="Arial"/>
                <w:sz w:val="18"/>
              </w:rPr>
            </w:pPr>
            <w:hyperlink r:id="rId130" w:history="1">
              <w:r w:rsidR="008012E0" w:rsidRPr="00A30E10">
                <w:rPr>
                  <w:rStyle w:val="Hyperlink"/>
                  <w:rFonts w:ascii="Arial" w:hAnsi="Arial" w:cs="Arial"/>
                  <w:sz w:val="18"/>
                </w:rPr>
                <w:t>National Register</w:t>
              </w:r>
              <w:r w:rsidR="00A30E10" w:rsidRPr="00A30E10">
                <w:rPr>
                  <w:rStyle w:val="Hyperlink"/>
                  <w:rFonts w:ascii="Arial" w:hAnsi="Arial" w:cs="Arial"/>
                  <w:sz w:val="18"/>
                </w:rPr>
                <w:t xml:space="preserve"> of Historic Places</w:t>
              </w:r>
            </w:hyperlink>
            <w:r w:rsidR="00622A1B" w:rsidRPr="00622A1B" w:rsidDel="00622A1B">
              <w:rPr>
                <w:rFonts w:ascii="Arial" w:hAnsi="Arial" w:cs="Arial"/>
                <w:sz w:val="14"/>
              </w:rPr>
              <w:t xml:space="preserve"> </w:t>
            </w:r>
          </w:p>
          <w:p w14:paraId="1019E6CA" w14:textId="77777777" w:rsidR="00FF1AEF" w:rsidRDefault="00FF1AEF">
            <w:pPr>
              <w:rPr>
                <w:rFonts w:ascii="Arial" w:hAnsi="Arial" w:cs="Arial"/>
                <w:sz w:val="18"/>
                <w:szCs w:val="32"/>
              </w:rPr>
            </w:pPr>
          </w:p>
          <w:p w14:paraId="4CB796AB" w14:textId="44B6880C" w:rsidR="008012E0" w:rsidRDefault="008012E0">
            <w:pPr>
              <w:pStyle w:val="BodyText2"/>
            </w:pPr>
            <w:r>
              <w:t>NPS</w:t>
            </w:r>
            <w:r w:rsidR="00F008F0">
              <w:t xml:space="preserve"> </w:t>
            </w:r>
            <w:hyperlink r:id="rId131" w:history="1">
              <w:r w:rsidR="00F008F0" w:rsidRPr="00E61982">
                <w:rPr>
                  <w:rStyle w:val="Hyperlink"/>
                </w:rPr>
                <w:t xml:space="preserve">Standards and </w:t>
              </w:r>
              <w:r w:rsidRPr="00E61982">
                <w:rPr>
                  <w:rStyle w:val="Hyperlink"/>
                </w:rPr>
                <w:t xml:space="preserve">technical </w:t>
              </w:r>
              <w:r w:rsidR="00E61982" w:rsidRPr="00E61982">
                <w:rPr>
                  <w:rStyle w:val="Hyperlink"/>
                </w:rPr>
                <w:t>guidance</w:t>
              </w:r>
            </w:hyperlink>
          </w:p>
          <w:p w14:paraId="5EAB2289" w14:textId="77777777" w:rsidR="00F008F0" w:rsidRDefault="00F008F0">
            <w:pPr>
              <w:pStyle w:val="BodyText2"/>
            </w:pPr>
          </w:p>
          <w:p w14:paraId="797D6F29" w14:textId="32282915" w:rsidR="008012E0" w:rsidRDefault="00316A66" w:rsidP="00951EC8">
            <w:pPr>
              <w:pStyle w:val="BodyText2"/>
              <w:rPr>
                <w:sz w:val="10"/>
              </w:rPr>
            </w:pPr>
            <w:r>
              <w:t xml:space="preserve">USDA </w:t>
            </w:r>
            <w:hyperlink r:id="rId132" w:history="1">
              <w:r w:rsidR="008012E0" w:rsidRPr="00951EC8">
                <w:rPr>
                  <w:rStyle w:val="Hyperlink"/>
                </w:rPr>
                <w:t>Other resource</w:t>
              </w:r>
              <w:r w:rsidR="00951EC8" w:rsidRPr="00951EC8">
                <w:rPr>
                  <w:rStyle w:val="Hyperlink"/>
                </w:rPr>
                <w:t>s</w:t>
              </w:r>
            </w:hyperlink>
            <w:r w:rsidR="008012E0">
              <w:t xml:space="preserve"> </w:t>
            </w:r>
          </w:p>
          <w:p w14:paraId="5C1E83EF" w14:textId="77777777" w:rsidR="00DE0FCE" w:rsidRDefault="00DE0FCE">
            <w:pPr>
              <w:pStyle w:val="BodyText2"/>
            </w:pPr>
          </w:p>
          <w:p w14:paraId="19B85466" w14:textId="2B67E1EA" w:rsidR="008012E0" w:rsidRDefault="00044121">
            <w:pPr>
              <w:pStyle w:val="BodyText2"/>
            </w:pPr>
            <w:hyperlink r:id="rId133" w:history="1">
              <w:r w:rsidR="008012E0" w:rsidRPr="008028C3">
                <w:rPr>
                  <w:rStyle w:val="Hyperlink"/>
                </w:rPr>
                <w:t xml:space="preserve">HUD </w:t>
              </w:r>
              <w:r w:rsidR="00617990" w:rsidRPr="008028C3">
                <w:rPr>
                  <w:rStyle w:val="Hyperlink"/>
                </w:rPr>
                <w:t>Exchange</w:t>
              </w:r>
            </w:hyperlink>
          </w:p>
          <w:p w14:paraId="4F8A8819" w14:textId="4B529497" w:rsidR="00A33354" w:rsidRDefault="00A33354" w:rsidP="009B7207">
            <w:pPr>
              <w:spacing w:after="200" w:line="276" w:lineRule="auto"/>
              <w:contextualSpacing/>
              <w:rPr>
                <w:rFonts w:ascii="Arial" w:hAnsi="Arial" w:cs="Arial"/>
                <w:sz w:val="14"/>
              </w:rPr>
            </w:pPr>
          </w:p>
        </w:tc>
      </w:tr>
      <w:tr w:rsidR="008012E0" w14:paraId="0D5BAB13" w14:textId="77777777" w:rsidTr="00750419">
        <w:tc>
          <w:tcPr>
            <w:tcW w:w="1908" w:type="dxa"/>
            <w:tcBorders>
              <w:top w:val="single" w:sz="6" w:space="0" w:color="auto"/>
              <w:left w:val="double" w:sz="12" w:space="0" w:color="auto"/>
              <w:bottom w:val="single" w:sz="6" w:space="0" w:color="auto"/>
              <w:right w:val="single" w:sz="6" w:space="0" w:color="auto"/>
            </w:tcBorders>
          </w:tcPr>
          <w:p w14:paraId="19B7A69D" w14:textId="77777777" w:rsidR="008012E0" w:rsidRDefault="008012E0">
            <w:pPr>
              <w:pStyle w:val="Heading1"/>
              <w:rPr>
                <w:rFonts w:ascii="Arial" w:hAnsi="Arial" w:cs="Arial"/>
                <w:bCs/>
                <w:i/>
                <w:iCs/>
                <w:sz w:val="20"/>
                <w:szCs w:val="24"/>
              </w:rPr>
            </w:pPr>
            <w:r>
              <w:rPr>
                <w:rFonts w:ascii="Arial" w:hAnsi="Arial" w:cs="Arial"/>
                <w:bCs/>
                <w:i/>
                <w:iCs/>
                <w:sz w:val="20"/>
                <w:szCs w:val="24"/>
              </w:rPr>
              <w:lastRenderedPageBreak/>
              <w:t xml:space="preserve">11. Noise </w:t>
            </w:r>
            <w:r w:rsidR="004A4F16">
              <w:rPr>
                <w:rFonts w:ascii="Arial" w:hAnsi="Arial" w:cs="Arial"/>
                <w:bCs/>
                <w:i/>
                <w:iCs/>
                <w:sz w:val="20"/>
                <w:szCs w:val="24"/>
              </w:rPr>
              <w:t xml:space="preserve">Abatement &amp; </w:t>
            </w:r>
            <w:r>
              <w:rPr>
                <w:rFonts w:ascii="Arial" w:hAnsi="Arial" w:cs="Arial"/>
                <w:bCs/>
                <w:i/>
                <w:iCs/>
                <w:sz w:val="20"/>
                <w:szCs w:val="24"/>
              </w:rPr>
              <w:t>Control</w:t>
            </w:r>
          </w:p>
          <w:p w14:paraId="357FA2BD" w14:textId="77777777" w:rsidR="008012E0" w:rsidRDefault="008012E0">
            <w:pPr>
              <w:rPr>
                <w:sz w:val="10"/>
              </w:rPr>
            </w:pPr>
          </w:p>
          <w:p w14:paraId="7C92EDFF" w14:textId="77777777" w:rsidR="008012E0" w:rsidRDefault="008012E0">
            <w:pPr>
              <w:rPr>
                <w:rFonts w:ascii="Arial" w:hAnsi="Arial" w:cs="Arial"/>
                <w:sz w:val="18"/>
              </w:rPr>
            </w:pPr>
            <w:r>
              <w:rPr>
                <w:rFonts w:ascii="Arial" w:hAnsi="Arial" w:cs="Arial"/>
                <w:sz w:val="18"/>
              </w:rPr>
              <w:t>Noise Control Act of 1972, as amended by the Quiet Communities Act of 1978.</w:t>
            </w:r>
          </w:p>
          <w:p w14:paraId="2BC13877" w14:textId="77777777" w:rsidR="008012E0" w:rsidRDefault="008012E0">
            <w:pPr>
              <w:rPr>
                <w:rFonts w:ascii="Arial" w:hAnsi="Arial" w:cs="Arial"/>
                <w:sz w:val="18"/>
              </w:rPr>
            </w:pPr>
          </w:p>
          <w:p w14:paraId="2E9FE534" w14:textId="77777777" w:rsidR="008012E0" w:rsidRDefault="008012E0">
            <w:r>
              <w:rPr>
                <w:rFonts w:ascii="Arial" w:hAnsi="Arial" w:cs="Arial"/>
                <w:sz w:val="18"/>
              </w:rPr>
              <w:t>24 CFR Part 51 Subpart B “Noise Abatement and Control” (HUD)</w:t>
            </w:r>
          </w:p>
        </w:tc>
        <w:tc>
          <w:tcPr>
            <w:tcW w:w="2142" w:type="dxa"/>
            <w:tcBorders>
              <w:top w:val="single" w:sz="6" w:space="0" w:color="auto"/>
              <w:left w:val="single" w:sz="6" w:space="0" w:color="auto"/>
              <w:bottom w:val="single" w:sz="6" w:space="0" w:color="auto"/>
              <w:right w:val="single" w:sz="6" w:space="0" w:color="auto"/>
            </w:tcBorders>
          </w:tcPr>
          <w:p w14:paraId="4728C9AB" w14:textId="77777777" w:rsidR="008012E0" w:rsidRDefault="008012E0">
            <w:pPr>
              <w:pStyle w:val="Heading2"/>
              <w:rPr>
                <w:i w:val="0"/>
                <w:iCs w:val="0"/>
              </w:rPr>
            </w:pPr>
            <w:r>
              <w:rPr>
                <w:i w:val="0"/>
                <w:iCs w:val="0"/>
              </w:rPr>
              <w:t>Residential and other noise-sensitive developments (e.g., hospitals, nursing homes,</w:t>
            </w:r>
            <w:r w:rsidR="00520561">
              <w:rPr>
                <w:i w:val="0"/>
                <w:iCs w:val="0"/>
              </w:rPr>
              <w:t xml:space="preserve"> day care, community center</w:t>
            </w:r>
            <w:r>
              <w:rPr>
                <w:i w:val="0"/>
                <w:iCs w:val="0"/>
              </w:rPr>
              <w:t>)</w:t>
            </w:r>
          </w:p>
          <w:p w14:paraId="02CD6D6E" w14:textId="77777777" w:rsidR="008012E0" w:rsidRDefault="008012E0">
            <w:pPr>
              <w:rPr>
                <w:sz w:val="16"/>
              </w:rPr>
            </w:pPr>
          </w:p>
          <w:p w14:paraId="1DEBD34E" w14:textId="77777777" w:rsidR="008012E0" w:rsidRDefault="008012E0" w:rsidP="00146E09">
            <w:pPr>
              <w:numPr>
                <w:ilvl w:val="0"/>
                <w:numId w:val="5"/>
              </w:numPr>
              <w:tabs>
                <w:tab w:val="clear" w:pos="720"/>
                <w:tab w:val="left" w:pos="101"/>
              </w:tabs>
              <w:ind w:left="281" w:hanging="281"/>
              <w:rPr>
                <w:rFonts w:ascii="Arial" w:hAnsi="Arial" w:cs="Arial"/>
                <w:sz w:val="18"/>
              </w:rPr>
            </w:pPr>
            <w:r>
              <w:rPr>
                <w:rFonts w:ascii="Arial" w:hAnsi="Arial" w:cs="Arial"/>
                <w:sz w:val="18"/>
              </w:rPr>
              <w:t xml:space="preserve"> Acquisition for residential or noise-sensitive use</w:t>
            </w:r>
          </w:p>
          <w:p w14:paraId="7B160F9B"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Conversion of land use from non-residential to residential</w:t>
            </w:r>
          </w:p>
          <w:p w14:paraId="1861ADF7"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New construction</w:t>
            </w:r>
          </w:p>
          <w:p w14:paraId="765B8B8F"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Rehabilitation</w:t>
            </w:r>
          </w:p>
          <w:p w14:paraId="3105DAF2" w14:textId="77777777" w:rsidR="00A75A6D" w:rsidRDefault="00A75A6D" w:rsidP="00A75A6D">
            <w:pPr>
              <w:rPr>
                <w:rFonts w:ascii="Arial" w:hAnsi="Arial" w:cs="Arial"/>
                <w:sz w:val="18"/>
              </w:rPr>
            </w:pPr>
          </w:p>
          <w:p w14:paraId="48AD4244" w14:textId="77777777" w:rsidR="00A75A6D" w:rsidRDefault="00A75A6D" w:rsidP="00A75A6D">
            <w:pPr>
              <w:rPr>
                <w:rFonts w:ascii="Arial" w:hAnsi="Arial" w:cs="Arial"/>
                <w:sz w:val="18"/>
              </w:rPr>
            </w:pPr>
          </w:p>
        </w:tc>
        <w:tc>
          <w:tcPr>
            <w:tcW w:w="2268" w:type="dxa"/>
            <w:tcBorders>
              <w:top w:val="single" w:sz="6" w:space="0" w:color="auto"/>
              <w:left w:val="single" w:sz="6" w:space="0" w:color="auto"/>
              <w:bottom w:val="single" w:sz="6" w:space="0" w:color="auto"/>
              <w:right w:val="single" w:sz="6" w:space="0" w:color="auto"/>
            </w:tcBorders>
          </w:tcPr>
          <w:p w14:paraId="39D40811" w14:textId="77777777" w:rsidR="008012E0" w:rsidRDefault="008012E0">
            <w:pPr>
              <w:rPr>
                <w:rFonts w:ascii="Arial" w:hAnsi="Arial" w:cs="Arial"/>
                <w:sz w:val="18"/>
              </w:rPr>
            </w:pPr>
            <w:r>
              <w:rPr>
                <w:rFonts w:ascii="Arial" w:hAnsi="Arial" w:cs="Arial"/>
                <w:sz w:val="18"/>
              </w:rPr>
              <w:t>Project is located within:</w:t>
            </w:r>
          </w:p>
          <w:p w14:paraId="16463418" w14:textId="77777777" w:rsidR="008012E0" w:rsidRDefault="008012E0" w:rsidP="00146E09">
            <w:pPr>
              <w:numPr>
                <w:ilvl w:val="0"/>
                <w:numId w:val="4"/>
              </w:numPr>
              <w:tabs>
                <w:tab w:val="clear" w:pos="360"/>
              </w:tabs>
              <w:ind w:left="299" w:hanging="299"/>
              <w:rPr>
                <w:rFonts w:ascii="Arial" w:hAnsi="Arial" w:cs="Arial"/>
                <w:sz w:val="18"/>
              </w:rPr>
            </w:pPr>
            <w:r>
              <w:rPr>
                <w:rFonts w:ascii="Arial" w:hAnsi="Arial" w:cs="Arial"/>
                <w:sz w:val="18"/>
              </w:rPr>
              <w:t>1,000 feet of major/busy road,</w:t>
            </w:r>
          </w:p>
          <w:p w14:paraId="1E492DE0" w14:textId="77777777" w:rsidR="008012E0" w:rsidRDefault="008012E0" w:rsidP="00146E09">
            <w:pPr>
              <w:numPr>
                <w:ilvl w:val="0"/>
                <w:numId w:val="4"/>
              </w:numPr>
              <w:tabs>
                <w:tab w:val="clear" w:pos="360"/>
              </w:tabs>
              <w:ind w:left="299" w:hanging="299"/>
              <w:rPr>
                <w:rFonts w:ascii="Arial" w:hAnsi="Arial" w:cs="Arial"/>
                <w:sz w:val="18"/>
              </w:rPr>
            </w:pPr>
            <w:r>
              <w:rPr>
                <w:rFonts w:ascii="Arial" w:hAnsi="Arial" w:cs="Arial"/>
                <w:sz w:val="18"/>
              </w:rPr>
              <w:t>3,000 feet of railway,</w:t>
            </w:r>
          </w:p>
          <w:p w14:paraId="7871A3D8" w14:textId="77777777" w:rsidR="008012E0" w:rsidRDefault="008012E0" w:rsidP="00146E09">
            <w:pPr>
              <w:numPr>
                <w:ilvl w:val="0"/>
                <w:numId w:val="4"/>
              </w:numPr>
              <w:tabs>
                <w:tab w:val="clear" w:pos="360"/>
              </w:tabs>
              <w:ind w:left="299" w:hanging="299"/>
              <w:rPr>
                <w:rFonts w:ascii="Arial" w:hAnsi="Arial" w:cs="Arial"/>
                <w:sz w:val="18"/>
              </w:rPr>
            </w:pPr>
            <w:r>
              <w:rPr>
                <w:rFonts w:ascii="Arial" w:hAnsi="Arial" w:cs="Arial"/>
                <w:sz w:val="18"/>
              </w:rPr>
              <w:t>15 miles of airport (civil or military).</w:t>
            </w:r>
          </w:p>
          <w:p w14:paraId="3AA77B86" w14:textId="77777777" w:rsidR="008012E0" w:rsidRDefault="008012E0">
            <w:pPr>
              <w:rPr>
                <w:rFonts w:ascii="Arial" w:hAnsi="Arial" w:cs="Arial"/>
                <w:sz w:val="18"/>
              </w:rPr>
            </w:pPr>
          </w:p>
          <w:p w14:paraId="463A8671" w14:textId="77777777" w:rsidR="008012E0" w:rsidRDefault="008012E0">
            <w:pPr>
              <w:rPr>
                <w:rFonts w:ascii="Arial" w:hAnsi="Arial" w:cs="Arial"/>
                <w:sz w:val="18"/>
              </w:rPr>
            </w:pPr>
            <w:r>
              <w:rPr>
                <w:rFonts w:ascii="Arial" w:hAnsi="Arial" w:cs="Arial"/>
                <w:sz w:val="18"/>
              </w:rPr>
              <w:t xml:space="preserve">HUD interior noise goal is 45 decibels (DNL) or lower. </w:t>
            </w:r>
          </w:p>
          <w:p w14:paraId="4E4470D2" w14:textId="77777777" w:rsidR="008012E0" w:rsidRDefault="008012E0">
            <w:pPr>
              <w:rPr>
                <w:rFonts w:ascii="Arial" w:hAnsi="Arial" w:cs="Arial"/>
                <w:sz w:val="18"/>
              </w:rPr>
            </w:pPr>
          </w:p>
          <w:p w14:paraId="32A904FA" w14:textId="77777777" w:rsidR="00A75A6D" w:rsidRDefault="008012E0" w:rsidP="00A75A6D">
            <w:pPr>
              <w:rPr>
                <w:rFonts w:ascii="Arial" w:hAnsi="Arial" w:cs="Arial"/>
                <w:sz w:val="18"/>
                <w:u w:val="single"/>
              </w:rPr>
            </w:pPr>
            <w:r>
              <w:rPr>
                <w:rFonts w:ascii="Arial" w:hAnsi="Arial" w:cs="Arial"/>
                <w:sz w:val="18"/>
              </w:rPr>
              <w:t>HUD exterior noise goal is 55 decibels (DNL) or lower, although 65 DNL is considered acceptable.</w:t>
            </w:r>
            <w:r w:rsidR="00A75A6D" w:rsidRPr="00DD1574">
              <w:rPr>
                <w:rFonts w:ascii="Arial" w:hAnsi="Arial" w:cs="Arial"/>
                <w:sz w:val="18"/>
                <w:u w:val="single"/>
              </w:rPr>
              <w:t xml:space="preserve"> </w:t>
            </w:r>
          </w:p>
          <w:p w14:paraId="1930B8C0" w14:textId="77777777" w:rsidR="00A75A6D" w:rsidRDefault="00A75A6D" w:rsidP="00A75A6D">
            <w:pPr>
              <w:rPr>
                <w:rFonts w:ascii="Arial" w:hAnsi="Arial" w:cs="Arial"/>
                <w:sz w:val="18"/>
                <w:u w:val="single"/>
              </w:rPr>
            </w:pPr>
          </w:p>
          <w:p w14:paraId="7D2C4DA0" w14:textId="77777777" w:rsidR="00A75A6D" w:rsidRDefault="00A75A6D" w:rsidP="00A75A6D">
            <w:pPr>
              <w:rPr>
                <w:rFonts w:ascii="Arial" w:hAnsi="Arial" w:cs="Arial"/>
                <w:sz w:val="18"/>
                <w:u w:val="single"/>
              </w:rPr>
            </w:pPr>
          </w:p>
          <w:p w14:paraId="27AAF5F4" w14:textId="77777777" w:rsidR="008012E0" w:rsidRDefault="008012E0" w:rsidP="00A75A6D">
            <w:pPr>
              <w:rPr>
                <w:rFonts w:ascii="Arial" w:hAnsi="Arial" w:cs="Arial"/>
                <w:sz w:val="18"/>
              </w:rPr>
            </w:pPr>
          </w:p>
        </w:tc>
        <w:tc>
          <w:tcPr>
            <w:tcW w:w="2601" w:type="dxa"/>
            <w:gridSpan w:val="2"/>
            <w:tcBorders>
              <w:top w:val="single" w:sz="6" w:space="0" w:color="auto"/>
              <w:left w:val="single" w:sz="6" w:space="0" w:color="auto"/>
              <w:bottom w:val="single" w:sz="6" w:space="0" w:color="auto"/>
              <w:right w:val="single" w:sz="6" w:space="0" w:color="auto"/>
            </w:tcBorders>
          </w:tcPr>
          <w:p w14:paraId="64AA4ACF" w14:textId="77777777" w:rsidR="008012E0" w:rsidRDefault="008012E0">
            <w:pPr>
              <w:rPr>
                <w:rFonts w:ascii="Arial" w:hAnsi="Arial" w:cs="Arial"/>
                <w:sz w:val="18"/>
              </w:rPr>
            </w:pPr>
            <w:r>
              <w:rPr>
                <w:rFonts w:ascii="Arial" w:hAnsi="Arial" w:cs="Arial"/>
                <w:sz w:val="18"/>
              </w:rPr>
              <w:t>Noise assessment data sources include: local or state highway departments; local or regional planning departments; public works departments; railroad dispatch offices; and airport operators.</w:t>
            </w:r>
          </w:p>
          <w:p w14:paraId="7404D7BD" w14:textId="77777777" w:rsidR="008012E0" w:rsidRDefault="008012E0">
            <w:pPr>
              <w:rPr>
                <w:rFonts w:ascii="Arial" w:hAnsi="Arial" w:cs="Arial"/>
                <w:sz w:val="18"/>
              </w:rPr>
            </w:pPr>
          </w:p>
          <w:p w14:paraId="78D5671E" w14:textId="77777777" w:rsidR="008F0527" w:rsidRDefault="008012E0" w:rsidP="008F0527">
            <w:pPr>
              <w:rPr>
                <w:rFonts w:ascii="Arial" w:hAnsi="Arial" w:cs="Arial"/>
                <w:sz w:val="18"/>
              </w:rPr>
            </w:pPr>
            <w:r>
              <w:rPr>
                <w:rFonts w:ascii="Arial" w:hAnsi="Arial" w:cs="Arial"/>
                <w:sz w:val="18"/>
              </w:rPr>
              <w:t>Airport noise contour maps are shown on Airport Layout Plan (civil airport) or AICUZ Study (military airfield).</w:t>
            </w:r>
            <w:r w:rsidR="008F0527" w:rsidRPr="008F0527">
              <w:rPr>
                <w:rFonts w:ascii="Arial" w:hAnsi="Arial" w:cs="Arial"/>
                <w:sz w:val="18"/>
              </w:rPr>
              <w:t xml:space="preserve"> </w:t>
            </w:r>
          </w:p>
          <w:p w14:paraId="2DE1D4AC" w14:textId="77777777" w:rsidR="008F0527" w:rsidRDefault="008F0527" w:rsidP="008F0527">
            <w:pPr>
              <w:rPr>
                <w:rFonts w:ascii="Arial" w:hAnsi="Arial" w:cs="Arial"/>
                <w:sz w:val="18"/>
              </w:rPr>
            </w:pPr>
          </w:p>
          <w:p w14:paraId="4BA89E2E" w14:textId="4017C535" w:rsidR="008F0527" w:rsidRDefault="008F0527" w:rsidP="008F0527">
            <w:pPr>
              <w:rPr>
                <w:rFonts w:ascii="Arial" w:hAnsi="Arial" w:cs="Arial"/>
                <w:sz w:val="18"/>
              </w:rPr>
            </w:pPr>
            <w:r w:rsidRPr="0015356F">
              <w:rPr>
                <w:rFonts w:ascii="Arial" w:hAnsi="Arial" w:cs="Arial"/>
                <w:sz w:val="18"/>
              </w:rPr>
              <w:t xml:space="preserve">Civil airports subject to </w:t>
            </w:r>
            <w:r w:rsidR="00DB5680" w:rsidRPr="0015356F">
              <w:rPr>
                <w:rFonts w:ascii="Arial" w:hAnsi="Arial" w:cs="Arial"/>
                <w:sz w:val="18"/>
              </w:rPr>
              <w:t xml:space="preserve">HUD noise requirements </w:t>
            </w:r>
            <w:r w:rsidRPr="0015356F">
              <w:rPr>
                <w:rFonts w:ascii="Arial" w:hAnsi="Arial" w:cs="Arial"/>
                <w:sz w:val="18"/>
              </w:rPr>
              <w:t xml:space="preserve">are designated in </w:t>
            </w:r>
            <w:r w:rsidR="00DB5680" w:rsidRPr="0015356F">
              <w:rPr>
                <w:rFonts w:ascii="Arial" w:hAnsi="Arial" w:cs="Arial"/>
                <w:sz w:val="18"/>
              </w:rPr>
              <w:t xml:space="preserve">the </w:t>
            </w:r>
            <w:r w:rsidRPr="0015356F">
              <w:rPr>
                <w:rFonts w:ascii="Arial" w:hAnsi="Arial" w:cs="Arial"/>
                <w:sz w:val="18"/>
              </w:rPr>
              <w:t xml:space="preserve">FAA </w:t>
            </w:r>
            <w:hyperlink r:id="rId134" w:history="1">
              <w:r w:rsidRPr="002145A2">
                <w:rPr>
                  <w:rStyle w:val="Hyperlink"/>
                  <w:rFonts w:ascii="Arial" w:hAnsi="Arial" w:cs="Arial"/>
                  <w:sz w:val="18"/>
                </w:rPr>
                <w:t>Nat</w:t>
              </w:r>
              <w:r w:rsidR="00DB5680" w:rsidRPr="002145A2">
                <w:rPr>
                  <w:rStyle w:val="Hyperlink"/>
                  <w:rFonts w:ascii="Arial" w:hAnsi="Arial" w:cs="Arial"/>
                  <w:sz w:val="18"/>
                </w:rPr>
                <w:t>iona</w:t>
              </w:r>
              <w:r w:rsidRPr="002145A2">
                <w:rPr>
                  <w:rStyle w:val="Hyperlink"/>
                  <w:rFonts w:ascii="Arial" w:hAnsi="Arial" w:cs="Arial"/>
                  <w:sz w:val="18"/>
                </w:rPr>
                <w:t>l Plan of Integrated Airport System</w:t>
              </w:r>
            </w:hyperlink>
            <w:r w:rsidRPr="0015356F">
              <w:rPr>
                <w:rFonts w:ascii="Arial" w:hAnsi="Arial" w:cs="Arial"/>
                <w:sz w:val="18"/>
              </w:rPr>
              <w:t xml:space="preserve"> (NPIAS):</w:t>
            </w:r>
          </w:p>
          <w:p w14:paraId="1EC9206E" w14:textId="77777777" w:rsidR="008F0527" w:rsidRPr="004103EF" w:rsidRDefault="008F0527" w:rsidP="008F0527">
            <w:pPr>
              <w:rPr>
                <w:rFonts w:ascii="Arial" w:hAnsi="Arial" w:cs="Arial"/>
                <w:sz w:val="2"/>
                <w:szCs w:val="2"/>
              </w:rPr>
            </w:pPr>
          </w:p>
          <w:p w14:paraId="56D09898" w14:textId="77777777" w:rsidR="006D2BB1" w:rsidRPr="006D2BB1" w:rsidRDefault="006D2BB1" w:rsidP="00D65007">
            <w:pPr>
              <w:rPr>
                <w:rFonts w:ascii="Arial" w:hAnsi="Arial" w:cs="Arial"/>
                <w:color w:val="1F497D"/>
                <w:sz w:val="6"/>
                <w:szCs w:val="6"/>
              </w:rPr>
            </w:pPr>
          </w:p>
          <w:p w14:paraId="1B7ADF34" w14:textId="77777777" w:rsidR="0015356F" w:rsidRDefault="0015356F" w:rsidP="00146E09">
            <w:pPr>
              <w:numPr>
                <w:ilvl w:val="0"/>
                <w:numId w:val="21"/>
              </w:numPr>
              <w:ind w:left="162" w:hanging="162"/>
              <w:rPr>
                <w:rFonts w:ascii="Arial" w:hAnsi="Arial" w:cs="Arial"/>
                <w:sz w:val="18"/>
              </w:rPr>
            </w:pPr>
            <w:r>
              <w:rPr>
                <w:rFonts w:ascii="Arial" w:hAnsi="Arial" w:cs="Arial"/>
                <w:sz w:val="18"/>
              </w:rPr>
              <w:t>Both Commercial Service (CS) and Primary (P) airports have noise contours maps available</w:t>
            </w:r>
          </w:p>
          <w:p w14:paraId="53D19B84" w14:textId="77777777" w:rsidR="006D2BB1" w:rsidRPr="006D2BB1" w:rsidRDefault="006D2BB1" w:rsidP="006D2BB1">
            <w:pPr>
              <w:rPr>
                <w:rFonts w:ascii="Arial" w:hAnsi="Arial" w:cs="Arial"/>
                <w:sz w:val="6"/>
                <w:szCs w:val="6"/>
              </w:rPr>
            </w:pPr>
          </w:p>
          <w:p w14:paraId="2B47F7B0" w14:textId="77777777" w:rsidR="00D65007" w:rsidRDefault="0015356F" w:rsidP="00146E09">
            <w:pPr>
              <w:numPr>
                <w:ilvl w:val="0"/>
                <w:numId w:val="21"/>
              </w:numPr>
              <w:ind w:left="162" w:hanging="162"/>
              <w:rPr>
                <w:rFonts w:ascii="Arial" w:hAnsi="Arial" w:cs="Arial"/>
                <w:sz w:val="18"/>
              </w:rPr>
            </w:pPr>
            <w:r>
              <w:rPr>
                <w:rFonts w:ascii="Arial" w:hAnsi="Arial" w:cs="Arial"/>
                <w:sz w:val="18"/>
              </w:rPr>
              <w:t>General Aviation (GA) airports with less than 9</w:t>
            </w:r>
            <w:r w:rsidR="006D2BB1">
              <w:rPr>
                <w:rFonts w:ascii="Arial" w:hAnsi="Arial" w:cs="Arial"/>
                <w:sz w:val="18"/>
              </w:rPr>
              <w:t>,</w:t>
            </w:r>
            <w:r>
              <w:rPr>
                <w:rFonts w:ascii="Arial" w:hAnsi="Arial" w:cs="Arial"/>
                <w:sz w:val="18"/>
              </w:rPr>
              <w:t xml:space="preserve">000 enplanements may be assumed to not present a community noise concern; otherwise, consult airport operator </w:t>
            </w:r>
          </w:p>
        </w:tc>
        <w:tc>
          <w:tcPr>
            <w:tcW w:w="2610" w:type="dxa"/>
            <w:tcBorders>
              <w:top w:val="single" w:sz="6" w:space="0" w:color="auto"/>
              <w:left w:val="single" w:sz="6" w:space="0" w:color="auto"/>
              <w:bottom w:val="single" w:sz="6" w:space="0" w:color="auto"/>
              <w:right w:val="single" w:sz="6" w:space="0" w:color="auto"/>
            </w:tcBorders>
          </w:tcPr>
          <w:p w14:paraId="02F5E186" w14:textId="77777777" w:rsidR="008012E0" w:rsidRPr="00C25D55" w:rsidRDefault="008012E0">
            <w:pPr>
              <w:rPr>
                <w:rFonts w:ascii="Arial" w:hAnsi="Arial" w:cs="Arial"/>
                <w:sz w:val="18"/>
              </w:rPr>
            </w:pPr>
            <w:r w:rsidRPr="00C25D55">
              <w:rPr>
                <w:rFonts w:ascii="Arial" w:hAnsi="Arial" w:cs="Arial"/>
                <w:sz w:val="18"/>
              </w:rPr>
              <w:t>Perform noise assessment in accordance with the Noise Assessment Guidelines (NAG) in guidebook HUD-953-CPD(1).  For airports, use the airport’s noise contour maps to determine noise levels (the contour lines are expressed in DNL noise levels).</w:t>
            </w:r>
          </w:p>
          <w:p w14:paraId="2DD98934" w14:textId="77777777" w:rsidR="008012E0" w:rsidRPr="00C25D55" w:rsidRDefault="008012E0">
            <w:pPr>
              <w:rPr>
                <w:rFonts w:ascii="Arial" w:hAnsi="Arial" w:cs="Arial"/>
                <w:sz w:val="18"/>
              </w:rPr>
            </w:pPr>
          </w:p>
          <w:p w14:paraId="0D715A3A" w14:textId="4EBFB037" w:rsidR="00B56206" w:rsidRPr="00C25D55" w:rsidRDefault="002F2478" w:rsidP="00B56206">
            <w:pPr>
              <w:rPr>
                <w:rFonts w:ascii="Arial" w:hAnsi="Arial" w:cs="Arial"/>
                <w:sz w:val="18"/>
              </w:rPr>
            </w:pPr>
            <w:r>
              <w:rPr>
                <w:rFonts w:ascii="Arial" w:hAnsi="Arial" w:cs="Arial"/>
                <w:sz w:val="18"/>
              </w:rPr>
              <w:t xml:space="preserve">HUD </w:t>
            </w:r>
            <w:hyperlink r:id="rId135" w:history="1">
              <w:r w:rsidR="00CE50CA" w:rsidRPr="00104A8C">
                <w:rPr>
                  <w:rStyle w:val="Hyperlink"/>
                  <w:rFonts w:ascii="Arial" w:hAnsi="Arial" w:cs="Arial"/>
                  <w:sz w:val="18"/>
                </w:rPr>
                <w:t>N</w:t>
              </w:r>
              <w:r w:rsidR="00F77CD0" w:rsidRPr="00104A8C">
                <w:rPr>
                  <w:rStyle w:val="Hyperlink"/>
                  <w:rFonts w:ascii="Arial" w:hAnsi="Arial" w:cs="Arial"/>
                  <w:sz w:val="18"/>
                </w:rPr>
                <w:t xml:space="preserve">oise </w:t>
              </w:r>
              <w:r w:rsidR="00A464C3">
                <w:rPr>
                  <w:rStyle w:val="Hyperlink"/>
                  <w:rFonts w:ascii="Arial" w:hAnsi="Arial" w:cs="Arial"/>
                  <w:sz w:val="18"/>
                </w:rPr>
                <w:t>L</w:t>
              </w:r>
              <w:r w:rsidR="00F77CD0" w:rsidRPr="00104A8C">
                <w:rPr>
                  <w:rStyle w:val="Hyperlink"/>
                  <w:rFonts w:ascii="Arial" w:hAnsi="Arial" w:cs="Arial"/>
                  <w:sz w:val="18"/>
                </w:rPr>
                <w:t xml:space="preserve">evel </w:t>
              </w:r>
              <w:r w:rsidR="00486629">
                <w:rPr>
                  <w:rStyle w:val="Hyperlink"/>
                  <w:rFonts w:ascii="Arial" w:hAnsi="Arial" w:cs="Arial"/>
                  <w:sz w:val="18"/>
                </w:rPr>
                <w:t>C</w:t>
              </w:r>
              <w:r w:rsidR="00B56206" w:rsidRPr="00104A8C">
                <w:rPr>
                  <w:rStyle w:val="Hyperlink"/>
                  <w:rFonts w:ascii="Arial" w:hAnsi="Arial" w:cs="Arial"/>
                  <w:sz w:val="18"/>
                </w:rPr>
                <w:t>alculator</w:t>
              </w:r>
            </w:hyperlink>
          </w:p>
          <w:p w14:paraId="1CE80257" w14:textId="77777777" w:rsidR="00544489" w:rsidRPr="00544489" w:rsidRDefault="00544489" w:rsidP="00035CF3">
            <w:pPr>
              <w:ind w:left="170"/>
              <w:rPr>
                <w:rFonts w:ascii="Arial" w:hAnsi="Arial" w:cs="Arial"/>
                <w:sz w:val="8"/>
                <w:szCs w:val="8"/>
              </w:rPr>
            </w:pPr>
          </w:p>
          <w:p w14:paraId="00F778A2" w14:textId="3C2E10A6" w:rsidR="00CF5C38" w:rsidRDefault="00CF5C38" w:rsidP="00035CF3">
            <w:pPr>
              <w:ind w:left="170"/>
              <w:rPr>
                <w:rFonts w:ascii="Arial" w:hAnsi="Arial" w:cs="Arial"/>
                <w:sz w:val="18"/>
              </w:rPr>
            </w:pPr>
            <w:r w:rsidRPr="004031A7">
              <w:rPr>
                <w:rFonts w:ascii="Arial" w:hAnsi="Arial" w:cs="Arial"/>
                <w:sz w:val="18"/>
              </w:rPr>
              <w:t xml:space="preserve">Microsoft </w:t>
            </w:r>
            <w:r>
              <w:rPr>
                <w:rFonts w:ascii="Arial" w:hAnsi="Arial" w:cs="Arial"/>
                <w:i/>
                <w:sz w:val="18"/>
              </w:rPr>
              <w:t>Internet Explorer</w:t>
            </w:r>
            <w:r>
              <w:rPr>
                <w:rFonts w:ascii="Arial" w:hAnsi="Arial" w:cs="Arial"/>
                <w:sz w:val="18"/>
              </w:rPr>
              <w:t xml:space="preserve"> browser recommended</w:t>
            </w:r>
            <w:r w:rsidR="007F1F30">
              <w:rPr>
                <w:rFonts w:ascii="Arial" w:hAnsi="Arial" w:cs="Arial"/>
                <w:sz w:val="18"/>
              </w:rPr>
              <w:t>.</w:t>
            </w:r>
          </w:p>
          <w:p w14:paraId="4E4192FC" w14:textId="44B0AFDA" w:rsidR="00035CF3" w:rsidRDefault="00035CF3" w:rsidP="00035CF3">
            <w:pPr>
              <w:ind w:left="170"/>
              <w:rPr>
                <w:rFonts w:ascii="Arial" w:hAnsi="Arial" w:cs="Arial"/>
                <w:sz w:val="18"/>
              </w:rPr>
            </w:pPr>
          </w:p>
          <w:p w14:paraId="75163A69" w14:textId="1B796E0E" w:rsidR="00035CF3" w:rsidRDefault="00044121" w:rsidP="001962F7">
            <w:pPr>
              <w:pStyle w:val="ListParagraph"/>
              <w:ind w:left="170"/>
            </w:pPr>
            <w:hyperlink r:id="rId136" w:history="1">
              <w:r w:rsidR="00035CF3" w:rsidRPr="00035CF3">
                <w:rPr>
                  <w:rStyle w:val="Hyperlink"/>
                  <w:rFonts w:ascii="Arial" w:hAnsi="Arial" w:cs="Arial"/>
                  <w:sz w:val="18"/>
                  <w:szCs w:val="18"/>
                </w:rPr>
                <w:t>Road gradient calculator</w:t>
              </w:r>
            </w:hyperlink>
            <w:r w:rsidR="00035CF3">
              <w:tab/>
            </w:r>
          </w:p>
          <w:p w14:paraId="49572406" w14:textId="3CDE947D" w:rsidR="00035CF3" w:rsidRDefault="00035CF3" w:rsidP="00035CF3">
            <w:pPr>
              <w:rPr>
                <w:rFonts w:ascii="Arial" w:hAnsi="Arial" w:cs="Arial"/>
                <w:sz w:val="18"/>
              </w:rPr>
            </w:pPr>
          </w:p>
          <w:p w14:paraId="41F34219" w14:textId="77777777" w:rsidR="00D12675" w:rsidRDefault="00D12675" w:rsidP="00035CF3">
            <w:pPr>
              <w:rPr>
                <w:rFonts w:ascii="Arial" w:hAnsi="Arial" w:cs="Arial"/>
                <w:sz w:val="18"/>
              </w:rPr>
            </w:pPr>
          </w:p>
          <w:p w14:paraId="70CBE63B" w14:textId="77777777" w:rsidR="008012E0" w:rsidRPr="00C25D55" w:rsidRDefault="008012E0">
            <w:pPr>
              <w:rPr>
                <w:rFonts w:ascii="Arial" w:hAnsi="Arial" w:cs="Arial"/>
                <w:sz w:val="18"/>
              </w:rPr>
            </w:pPr>
            <w:r w:rsidRPr="00C25D55">
              <w:rPr>
                <w:rFonts w:ascii="Arial" w:hAnsi="Arial" w:cs="Arial"/>
                <w:sz w:val="18"/>
              </w:rPr>
              <w:t xml:space="preserve">Projected noise level: </w:t>
            </w:r>
          </w:p>
          <w:p w14:paraId="594C6346" w14:textId="77777777" w:rsidR="006D2BB1" w:rsidRPr="00C25D55" w:rsidRDefault="006D2BB1">
            <w:pPr>
              <w:rPr>
                <w:rFonts w:ascii="Arial" w:hAnsi="Arial" w:cs="Arial"/>
                <w:sz w:val="6"/>
                <w:szCs w:val="6"/>
              </w:rPr>
            </w:pPr>
          </w:p>
          <w:p w14:paraId="628963FF" w14:textId="77777777" w:rsidR="008012E0" w:rsidRPr="00C25D55" w:rsidRDefault="008012E0" w:rsidP="00146E09">
            <w:pPr>
              <w:numPr>
                <w:ilvl w:val="0"/>
                <w:numId w:val="9"/>
              </w:numPr>
              <w:tabs>
                <w:tab w:val="clear" w:pos="720"/>
                <w:tab w:val="num" w:pos="191"/>
              </w:tabs>
              <w:ind w:left="191" w:hanging="191"/>
              <w:rPr>
                <w:rFonts w:ascii="Arial" w:hAnsi="Arial" w:cs="Arial"/>
                <w:sz w:val="18"/>
              </w:rPr>
            </w:pPr>
            <w:r w:rsidRPr="00C25D55">
              <w:rPr>
                <w:rFonts w:ascii="Arial" w:hAnsi="Arial" w:cs="Arial"/>
                <w:sz w:val="18"/>
              </w:rPr>
              <w:t>65-75 DNL “Normally Unacceptable;” requires mitigation or attenuation</w:t>
            </w:r>
          </w:p>
          <w:p w14:paraId="4BCE193C" w14:textId="77777777" w:rsidR="006D2BB1" w:rsidRPr="00C25D55" w:rsidRDefault="006D2BB1" w:rsidP="006D2BB1">
            <w:pPr>
              <w:rPr>
                <w:rFonts w:ascii="Arial" w:hAnsi="Arial" w:cs="Arial"/>
                <w:sz w:val="6"/>
                <w:szCs w:val="6"/>
              </w:rPr>
            </w:pPr>
          </w:p>
          <w:p w14:paraId="3CAAE658" w14:textId="77777777" w:rsidR="008012E0" w:rsidRPr="00C25D55" w:rsidRDefault="008012E0" w:rsidP="00146E09">
            <w:pPr>
              <w:numPr>
                <w:ilvl w:val="0"/>
                <w:numId w:val="9"/>
              </w:numPr>
              <w:tabs>
                <w:tab w:val="clear" w:pos="720"/>
              </w:tabs>
              <w:ind w:left="191" w:hanging="191"/>
              <w:rPr>
                <w:rFonts w:ascii="Arial" w:hAnsi="Arial" w:cs="Arial"/>
                <w:sz w:val="18"/>
              </w:rPr>
            </w:pPr>
            <w:r w:rsidRPr="00C25D55">
              <w:rPr>
                <w:rFonts w:ascii="Arial" w:hAnsi="Arial" w:cs="Arial"/>
                <w:sz w:val="18"/>
              </w:rPr>
              <w:t>&gt;75 DNL “Unacceptable;” requires rejection</w:t>
            </w:r>
            <w:r w:rsidR="005D0052" w:rsidRPr="00C25D55">
              <w:rPr>
                <w:rFonts w:ascii="Arial" w:hAnsi="Arial" w:cs="Arial"/>
                <w:sz w:val="18"/>
              </w:rPr>
              <w:t xml:space="preserve"> in most cases</w:t>
            </w:r>
            <w:r w:rsidR="003839F9" w:rsidRPr="00C25D55">
              <w:rPr>
                <w:rFonts w:ascii="Arial" w:hAnsi="Arial" w:cs="Arial"/>
                <w:sz w:val="18"/>
              </w:rPr>
              <w:t xml:space="preserve"> unless mitigated</w:t>
            </w:r>
            <w:r w:rsidRPr="00C25D55">
              <w:rPr>
                <w:rFonts w:ascii="Arial" w:hAnsi="Arial" w:cs="Arial"/>
                <w:sz w:val="18"/>
              </w:rPr>
              <w:t xml:space="preserve">.  </w:t>
            </w:r>
          </w:p>
          <w:p w14:paraId="035385C1" w14:textId="51344182" w:rsidR="00CD7C70" w:rsidRDefault="00CD7C70" w:rsidP="00CD7C70"/>
          <w:p w14:paraId="5CC1F42A" w14:textId="77777777" w:rsidR="00D12675" w:rsidRPr="00C25D55" w:rsidRDefault="00D12675" w:rsidP="00CD7C70"/>
          <w:p w14:paraId="4F678832" w14:textId="37BF688A" w:rsidR="00544489" w:rsidRDefault="00544489" w:rsidP="00CD7C70">
            <w:pPr>
              <w:rPr>
                <w:rFonts w:ascii="Arial" w:hAnsi="Arial" w:cs="Arial"/>
                <w:sz w:val="18"/>
                <w:szCs w:val="18"/>
              </w:rPr>
            </w:pPr>
            <w:r>
              <w:rPr>
                <w:rFonts w:ascii="Arial" w:hAnsi="Arial" w:cs="Arial"/>
                <w:sz w:val="18"/>
                <w:szCs w:val="18"/>
              </w:rPr>
              <w:t xml:space="preserve">HUD </w:t>
            </w:r>
            <w:hyperlink r:id="rId137" w:history="1">
              <w:r w:rsidR="00CD7C70" w:rsidRPr="00A464C3">
                <w:rPr>
                  <w:rStyle w:val="Hyperlink"/>
                  <w:rFonts w:ascii="Arial" w:hAnsi="Arial" w:cs="Arial"/>
                  <w:sz w:val="18"/>
                  <w:szCs w:val="18"/>
                </w:rPr>
                <w:t xml:space="preserve">Noise </w:t>
              </w:r>
              <w:r w:rsidR="00A464C3">
                <w:rPr>
                  <w:rStyle w:val="Hyperlink"/>
                  <w:rFonts w:ascii="Arial" w:hAnsi="Arial" w:cs="Arial"/>
                  <w:sz w:val="18"/>
                  <w:szCs w:val="18"/>
                </w:rPr>
                <w:t>B</w:t>
              </w:r>
              <w:r w:rsidR="00CD7C70" w:rsidRPr="00A464C3">
                <w:rPr>
                  <w:rStyle w:val="Hyperlink"/>
                  <w:rFonts w:ascii="Arial" w:hAnsi="Arial" w:cs="Arial"/>
                  <w:sz w:val="18"/>
                  <w:szCs w:val="18"/>
                </w:rPr>
                <w:t xml:space="preserve">arrier </w:t>
              </w:r>
              <w:r w:rsidR="00486629">
                <w:rPr>
                  <w:rStyle w:val="Hyperlink"/>
                  <w:rFonts w:ascii="Arial" w:hAnsi="Arial" w:cs="Arial"/>
                  <w:sz w:val="18"/>
                  <w:szCs w:val="18"/>
                </w:rPr>
                <w:t>C</w:t>
              </w:r>
              <w:r w:rsidR="00CD7C70" w:rsidRPr="00A464C3">
                <w:rPr>
                  <w:rStyle w:val="Hyperlink"/>
                  <w:rFonts w:ascii="Arial" w:hAnsi="Arial" w:cs="Arial"/>
                  <w:sz w:val="18"/>
                  <w:szCs w:val="18"/>
                </w:rPr>
                <w:t>alculator</w:t>
              </w:r>
            </w:hyperlink>
          </w:p>
          <w:p w14:paraId="6E2E80C7" w14:textId="2ECEB87D" w:rsidR="00F911C1" w:rsidRDefault="00F911C1" w:rsidP="000600C7">
            <w:pPr>
              <w:rPr>
                <w:rFonts w:ascii="Arial" w:hAnsi="Arial" w:cs="Arial"/>
                <w:sz w:val="18"/>
                <w:szCs w:val="18"/>
              </w:rPr>
            </w:pPr>
          </w:p>
          <w:p w14:paraId="4B886F6C" w14:textId="77777777" w:rsidR="00D12675" w:rsidRDefault="00D12675" w:rsidP="000600C7">
            <w:pPr>
              <w:rPr>
                <w:rFonts w:ascii="Arial" w:hAnsi="Arial" w:cs="Arial"/>
                <w:sz w:val="18"/>
                <w:szCs w:val="18"/>
              </w:rPr>
            </w:pPr>
          </w:p>
          <w:p w14:paraId="090F4011" w14:textId="4BDCF6E9" w:rsidR="000600C7" w:rsidRPr="00C25D55" w:rsidRDefault="001962F7" w:rsidP="0097351F">
            <w:pPr>
              <w:ind w:left="170" w:hanging="170"/>
              <w:rPr>
                <w:rFonts w:ascii="Arial" w:hAnsi="Arial" w:cs="Arial"/>
                <w:sz w:val="18"/>
              </w:rPr>
            </w:pPr>
            <w:r>
              <w:rPr>
                <w:rFonts w:ascii="Arial" w:hAnsi="Arial" w:cs="Arial"/>
                <w:sz w:val="18"/>
                <w:szCs w:val="18"/>
              </w:rPr>
              <w:t xml:space="preserve">HUD </w:t>
            </w:r>
            <w:hyperlink r:id="rId138" w:history="1">
              <w:proofErr w:type="spellStart"/>
              <w:r w:rsidR="008C325D" w:rsidRPr="0097351F">
                <w:rPr>
                  <w:rStyle w:val="Hyperlink"/>
                  <w:rFonts w:ascii="Arial" w:hAnsi="Arial" w:cs="Arial"/>
                  <w:sz w:val="18"/>
                  <w:szCs w:val="18"/>
                </w:rPr>
                <w:t>STraCAT</w:t>
              </w:r>
              <w:proofErr w:type="spellEnd"/>
              <w:r w:rsidR="008C325D" w:rsidRPr="0097351F">
                <w:rPr>
                  <w:rStyle w:val="Hyperlink"/>
                  <w:rFonts w:ascii="Arial" w:hAnsi="Arial" w:cs="Arial"/>
                  <w:sz w:val="18"/>
                  <w:szCs w:val="18"/>
                </w:rPr>
                <w:t xml:space="preserve">, </w:t>
              </w:r>
              <w:r w:rsidR="000600C7" w:rsidRPr="0097351F">
                <w:rPr>
                  <w:rStyle w:val="Hyperlink"/>
                  <w:rFonts w:ascii="Arial" w:hAnsi="Arial" w:cs="Arial"/>
                  <w:sz w:val="18"/>
                  <w:szCs w:val="18"/>
                </w:rPr>
                <w:t xml:space="preserve">Building </w:t>
              </w:r>
              <w:r w:rsidR="00486629" w:rsidRPr="0097351F">
                <w:rPr>
                  <w:rStyle w:val="Hyperlink"/>
                  <w:rFonts w:ascii="Arial" w:hAnsi="Arial" w:cs="Arial"/>
                  <w:sz w:val="18"/>
                  <w:szCs w:val="18"/>
                </w:rPr>
                <w:t>A</w:t>
              </w:r>
              <w:r w:rsidR="00960F43" w:rsidRPr="0097351F">
                <w:rPr>
                  <w:rStyle w:val="Hyperlink"/>
                  <w:rFonts w:ascii="Arial" w:hAnsi="Arial" w:cs="Arial"/>
                  <w:sz w:val="18"/>
                  <w:szCs w:val="18"/>
                </w:rPr>
                <w:t>ttenuation</w:t>
              </w:r>
              <w:r w:rsidR="000600C7" w:rsidRPr="0097351F">
                <w:rPr>
                  <w:rStyle w:val="Hyperlink"/>
                  <w:rFonts w:ascii="Arial" w:hAnsi="Arial" w:cs="Arial"/>
                  <w:sz w:val="18"/>
                  <w:szCs w:val="18"/>
                </w:rPr>
                <w:t xml:space="preserve"> </w:t>
              </w:r>
              <w:r w:rsidR="00486629" w:rsidRPr="0097351F">
                <w:rPr>
                  <w:rStyle w:val="Hyperlink"/>
                  <w:rFonts w:ascii="Arial" w:hAnsi="Arial" w:cs="Arial"/>
                  <w:sz w:val="18"/>
                  <w:szCs w:val="18"/>
                </w:rPr>
                <w:t>C</w:t>
              </w:r>
              <w:r w:rsidR="000600C7" w:rsidRPr="0097351F">
                <w:rPr>
                  <w:rStyle w:val="Hyperlink"/>
                  <w:rFonts w:ascii="Arial" w:hAnsi="Arial" w:cs="Arial"/>
                  <w:sz w:val="18"/>
                  <w:szCs w:val="18"/>
                </w:rPr>
                <w:t>alculator</w:t>
              </w:r>
            </w:hyperlink>
            <w:r w:rsidR="008C325D">
              <w:rPr>
                <w:rFonts w:ascii="Arial" w:hAnsi="Arial" w:cs="Arial"/>
                <w:sz w:val="18"/>
                <w:szCs w:val="18"/>
              </w:rPr>
              <w:t xml:space="preserve"> </w:t>
            </w:r>
            <w:r w:rsidR="0097351F">
              <w:rPr>
                <w:rFonts w:ascii="Arial" w:hAnsi="Arial" w:cs="Arial"/>
                <w:sz w:val="18"/>
                <w:szCs w:val="18"/>
              </w:rPr>
              <w:t xml:space="preserve">   </w:t>
            </w:r>
            <w:r w:rsidR="00960F43">
              <w:rPr>
                <w:rFonts w:ascii="Arial" w:hAnsi="Arial" w:cs="Arial"/>
                <w:sz w:val="18"/>
                <w:szCs w:val="18"/>
              </w:rPr>
              <w:t>(</w:t>
            </w:r>
            <w:r w:rsidR="000600C7" w:rsidRPr="00C25D55">
              <w:rPr>
                <w:rFonts w:ascii="Arial" w:hAnsi="Arial" w:cs="Arial"/>
                <w:sz w:val="18"/>
                <w:szCs w:val="18"/>
              </w:rPr>
              <w:t>Sound Transmission Classification</w:t>
            </w:r>
            <w:r w:rsidR="000600C7" w:rsidRPr="00C25D55">
              <w:rPr>
                <w:rFonts w:ascii="Arial" w:hAnsi="Arial" w:cs="Arial"/>
                <w:sz w:val="18"/>
                <w:szCs w:val="18"/>
              </w:rPr>
              <w:br/>
              <w:t>Assessment Tool</w:t>
            </w:r>
            <w:r w:rsidR="00960F43">
              <w:rPr>
                <w:rFonts w:ascii="Arial" w:hAnsi="Arial" w:cs="Arial"/>
                <w:sz w:val="18"/>
                <w:szCs w:val="18"/>
              </w:rPr>
              <w:t>)</w:t>
            </w:r>
          </w:p>
          <w:p w14:paraId="52DE345B" w14:textId="77777777" w:rsidR="0055662E" w:rsidRDefault="0055662E" w:rsidP="0055662E">
            <w:pPr>
              <w:rPr>
                <w:rFonts w:ascii="Arial" w:hAnsi="Arial" w:cs="Arial"/>
                <w:sz w:val="18"/>
              </w:rPr>
            </w:pPr>
          </w:p>
          <w:p w14:paraId="318B6818" w14:textId="77777777" w:rsidR="0055662E" w:rsidRDefault="0055662E" w:rsidP="0055662E">
            <w:pPr>
              <w:rPr>
                <w:rFonts w:ascii="Arial" w:hAnsi="Arial" w:cs="Arial"/>
                <w:sz w:val="18"/>
              </w:rPr>
            </w:pPr>
          </w:p>
          <w:p w14:paraId="4C251CD0" w14:textId="77777777" w:rsidR="00820C32" w:rsidRPr="00C25D55" w:rsidRDefault="00820C32" w:rsidP="0055662E">
            <w:pPr>
              <w:rPr>
                <w:rFonts w:ascii="Arial" w:hAnsi="Arial" w:cs="Arial"/>
                <w:sz w:val="18"/>
              </w:rPr>
            </w:pPr>
          </w:p>
        </w:tc>
        <w:tc>
          <w:tcPr>
            <w:tcW w:w="2079" w:type="dxa"/>
            <w:tcBorders>
              <w:top w:val="single" w:sz="6" w:space="0" w:color="auto"/>
              <w:left w:val="single" w:sz="6" w:space="0" w:color="auto"/>
              <w:bottom w:val="single" w:sz="6" w:space="0" w:color="auto"/>
              <w:right w:val="double" w:sz="12" w:space="0" w:color="auto"/>
            </w:tcBorders>
          </w:tcPr>
          <w:p w14:paraId="46CF24F7" w14:textId="0705C283" w:rsidR="0055662E" w:rsidRDefault="0055662E">
            <w:pPr>
              <w:pStyle w:val="BodyText2"/>
            </w:pPr>
            <w:r>
              <w:t xml:space="preserve">FAA </w:t>
            </w:r>
            <w:hyperlink r:id="rId139" w:history="1">
              <w:r w:rsidRPr="003E5664">
                <w:rPr>
                  <w:rStyle w:val="Hyperlink"/>
                </w:rPr>
                <w:t>noise exposure maps</w:t>
              </w:r>
            </w:hyperlink>
            <w:r>
              <w:t xml:space="preserve"> (some airports)</w:t>
            </w:r>
          </w:p>
          <w:p w14:paraId="432BB7E5" w14:textId="77777777" w:rsidR="0055662E" w:rsidRDefault="0055662E">
            <w:pPr>
              <w:pStyle w:val="BodyText2"/>
            </w:pPr>
          </w:p>
          <w:p w14:paraId="7E18261F" w14:textId="12A66BE1" w:rsidR="00DA5777" w:rsidRDefault="00044121">
            <w:pPr>
              <w:pStyle w:val="BodyText2"/>
            </w:pPr>
            <w:hyperlink r:id="rId140" w:history="1">
              <w:r w:rsidR="009D5125" w:rsidRPr="00DA5777">
                <w:rPr>
                  <w:rStyle w:val="Hyperlink"/>
                </w:rPr>
                <w:t>Airport operator contact</w:t>
              </w:r>
              <w:r w:rsidR="00DA5777">
                <w:rPr>
                  <w:rStyle w:val="Hyperlink"/>
                </w:rPr>
                <w:t>s</w:t>
              </w:r>
            </w:hyperlink>
          </w:p>
          <w:p w14:paraId="5C26F2F7" w14:textId="77777777" w:rsidR="009D5125" w:rsidRPr="00462E04" w:rsidRDefault="009D5125">
            <w:pPr>
              <w:pStyle w:val="BodyText2"/>
              <w:rPr>
                <w:sz w:val="28"/>
                <w:szCs w:val="28"/>
              </w:rPr>
            </w:pPr>
          </w:p>
          <w:p w14:paraId="5D43D189" w14:textId="768942B6" w:rsidR="008012E0" w:rsidRDefault="005D3989">
            <w:pPr>
              <w:pStyle w:val="BodyText2"/>
            </w:pPr>
            <w:r>
              <w:t>Road</w:t>
            </w:r>
            <w:r w:rsidR="00C93AB7">
              <w:t>way</w:t>
            </w:r>
            <w:r w:rsidR="00DA5777">
              <w:t xml:space="preserve"> state DOT</w:t>
            </w:r>
            <w:r>
              <w:t xml:space="preserve"> </w:t>
            </w:r>
            <w:r w:rsidR="00C93AB7">
              <w:t>t</w:t>
            </w:r>
            <w:r w:rsidR="008012E0" w:rsidRPr="00C25D55">
              <w:t>raffic volume</w:t>
            </w:r>
            <w:r w:rsidR="00C93AB7">
              <w:t xml:space="preserve"> map</w:t>
            </w:r>
            <w:r w:rsidR="008012E0" w:rsidRPr="00C25D55">
              <w:t>s</w:t>
            </w:r>
            <w:r w:rsidR="00C93AB7">
              <w:t>:</w:t>
            </w:r>
            <w:r w:rsidR="008012E0" w:rsidRPr="00C25D55">
              <w:t xml:space="preserve"> </w:t>
            </w:r>
          </w:p>
          <w:p w14:paraId="0576E59A" w14:textId="4ECA8524" w:rsidR="00FD2D95" w:rsidRDefault="00FD2D95" w:rsidP="00FD2D95">
            <w:pPr>
              <w:pStyle w:val="BodyText2"/>
            </w:pPr>
            <w:r>
              <w:t xml:space="preserve">WY DOT: </w:t>
            </w:r>
            <w:hyperlink r:id="rId141" w:history="1">
              <w:r w:rsidRPr="00791025">
                <w:rPr>
                  <w:rStyle w:val="Hyperlink"/>
                </w:rPr>
                <w:t>https://apps.wyoroad.info/itsm/map.html</w:t>
              </w:r>
            </w:hyperlink>
          </w:p>
          <w:p w14:paraId="5E703B1E" w14:textId="4DB3CAC6" w:rsidR="00FD2D95" w:rsidRDefault="00FD2D95" w:rsidP="00FD2D95">
            <w:pPr>
              <w:pStyle w:val="BodyText2"/>
            </w:pPr>
            <w:r>
              <w:t xml:space="preserve"> </w:t>
            </w:r>
          </w:p>
          <w:p w14:paraId="1298CD83" w14:textId="02EED0BE" w:rsidR="00FD2D95" w:rsidRDefault="00FD2D95" w:rsidP="00FD2D95">
            <w:pPr>
              <w:pStyle w:val="BodyText2"/>
            </w:pPr>
            <w:r>
              <w:t xml:space="preserve">MT DOT: </w:t>
            </w:r>
            <w:hyperlink r:id="rId142" w:history="1">
              <w:r w:rsidRPr="00791025">
                <w:rPr>
                  <w:rStyle w:val="Hyperlink"/>
                </w:rPr>
                <w:t>https://mdt.mt.gov/publications/datastats/traffic_maps.shtml</w:t>
              </w:r>
            </w:hyperlink>
            <w:r>
              <w:t xml:space="preserve"> </w:t>
            </w:r>
          </w:p>
          <w:p w14:paraId="425A7A7E" w14:textId="77777777" w:rsidR="00FD2D95" w:rsidRDefault="00FD2D95" w:rsidP="00FD2D95">
            <w:pPr>
              <w:pStyle w:val="BodyText2"/>
            </w:pPr>
          </w:p>
          <w:p w14:paraId="0B10C561" w14:textId="676316DE" w:rsidR="00FD2D95" w:rsidRDefault="00FD2D95" w:rsidP="00FD2D95">
            <w:pPr>
              <w:pStyle w:val="BodyText2"/>
            </w:pPr>
            <w:r>
              <w:t xml:space="preserve">SD DOT: </w:t>
            </w:r>
            <w:hyperlink r:id="rId143" w:history="1">
              <w:r w:rsidRPr="00791025">
                <w:rPr>
                  <w:rStyle w:val="Hyperlink"/>
                </w:rPr>
                <w:t>https://opendata2017-09-18t192802468z-sdbit.opendata.arcgis.com/datasets/efb6478b5e9248e9831138f538602032_0?geometry=-121.161%2C41.427%2C-79.347%2C46.936</w:t>
              </w:r>
            </w:hyperlink>
            <w:r>
              <w:t xml:space="preserve"> </w:t>
            </w:r>
          </w:p>
          <w:p w14:paraId="63ED5DD1" w14:textId="77777777" w:rsidR="00FD2D95" w:rsidRDefault="00FD2D95" w:rsidP="00FD2D95">
            <w:pPr>
              <w:pStyle w:val="BodyText2"/>
            </w:pPr>
          </w:p>
          <w:p w14:paraId="136421CE" w14:textId="5528D175" w:rsidR="00FD2D95" w:rsidRDefault="00FD2D95" w:rsidP="00FD2D95">
            <w:pPr>
              <w:pStyle w:val="BodyText2"/>
            </w:pPr>
            <w:r>
              <w:t xml:space="preserve">ND DOT: </w:t>
            </w:r>
            <w:hyperlink r:id="rId144" w:history="1">
              <w:r w:rsidRPr="00791025">
                <w:rPr>
                  <w:rStyle w:val="Hyperlink"/>
                </w:rPr>
                <w:t>https://gis.dot.nd.gov/external/ge_html/?viewer=ext_transinfo</w:t>
              </w:r>
            </w:hyperlink>
          </w:p>
          <w:p w14:paraId="1D70C2DA" w14:textId="5F7129F9" w:rsidR="00FD2D95" w:rsidRDefault="00FD2D95" w:rsidP="00FD2D95">
            <w:pPr>
              <w:pStyle w:val="BodyText2"/>
            </w:pPr>
            <w:r>
              <w:t xml:space="preserve"> </w:t>
            </w:r>
          </w:p>
          <w:p w14:paraId="6941C686" w14:textId="43DBB8C1" w:rsidR="00FD2D95" w:rsidRDefault="00FD2D95" w:rsidP="00FD2D95">
            <w:pPr>
              <w:pStyle w:val="BodyText2"/>
            </w:pPr>
            <w:r>
              <w:t xml:space="preserve">UT DOT: </w:t>
            </w:r>
            <w:hyperlink r:id="rId145" w:history="1">
              <w:r w:rsidRPr="00791025">
                <w:rPr>
                  <w:rStyle w:val="Hyperlink"/>
                </w:rPr>
                <w:t>https://data-uplan.opendata.arcgis.com/datasets/c2c6fe2c52b141b6afb4374d5825c611_0</w:t>
              </w:r>
            </w:hyperlink>
          </w:p>
          <w:p w14:paraId="09EFE9E8" w14:textId="19F864DA" w:rsidR="00FD2D95" w:rsidRDefault="00FD2D95" w:rsidP="00FD2D95">
            <w:pPr>
              <w:pStyle w:val="BodyText2"/>
            </w:pPr>
            <w:r>
              <w:t xml:space="preserve"> </w:t>
            </w:r>
          </w:p>
          <w:p w14:paraId="0AD146D8" w14:textId="484C1A3A" w:rsidR="00FD2D95" w:rsidRDefault="00FD2D95" w:rsidP="00FD2D95">
            <w:pPr>
              <w:pStyle w:val="BodyText2"/>
            </w:pPr>
            <w:r>
              <w:t xml:space="preserve">CO DOT: </w:t>
            </w:r>
            <w:hyperlink r:id="rId146" w:history="1">
              <w:r w:rsidRPr="00791025">
                <w:rPr>
                  <w:rStyle w:val="Hyperlink"/>
                </w:rPr>
                <w:t>https://dtdapps.colorad</w:t>
              </w:r>
              <w:r w:rsidRPr="00791025">
                <w:rPr>
                  <w:rStyle w:val="Hyperlink"/>
                </w:rPr>
                <w:lastRenderedPageBreak/>
                <w:t>odot.info/otis/TrafficData</w:t>
              </w:r>
            </w:hyperlink>
          </w:p>
          <w:p w14:paraId="732688E7" w14:textId="77777777" w:rsidR="008012E0" w:rsidRPr="00462E04" w:rsidRDefault="008012E0">
            <w:pPr>
              <w:rPr>
                <w:rFonts w:ascii="Arial" w:hAnsi="Arial" w:cs="Arial"/>
                <w:sz w:val="22"/>
                <w:szCs w:val="22"/>
              </w:rPr>
            </w:pPr>
          </w:p>
          <w:p w14:paraId="285EF6FD" w14:textId="0776C60B" w:rsidR="003E5109" w:rsidRPr="00C25D55" w:rsidRDefault="003A0B6C" w:rsidP="005D3989">
            <w:pPr>
              <w:pStyle w:val="BodyText2"/>
            </w:pPr>
            <w:r>
              <w:t>FRA (</w:t>
            </w:r>
            <w:r w:rsidR="005D3989">
              <w:t>Federal Railway Administration</w:t>
            </w:r>
            <w:r w:rsidR="008B0654">
              <w:t xml:space="preserve">) </w:t>
            </w:r>
            <w:hyperlink r:id="rId147" w:history="1">
              <w:r w:rsidR="003E5109" w:rsidRPr="000C0B10">
                <w:rPr>
                  <w:rStyle w:val="Hyperlink"/>
                </w:rPr>
                <w:t>crossing inventory</w:t>
              </w:r>
            </w:hyperlink>
          </w:p>
          <w:p w14:paraId="5889902B" w14:textId="77777777" w:rsidR="003E5109" w:rsidRDefault="003E5109">
            <w:pPr>
              <w:pStyle w:val="Heading7"/>
              <w:rPr>
                <w:sz w:val="10"/>
                <w:szCs w:val="10"/>
              </w:rPr>
            </w:pPr>
          </w:p>
          <w:p w14:paraId="306CB324" w14:textId="3DC6CB7A" w:rsidR="005E4E1A" w:rsidRPr="005E4E1A" w:rsidRDefault="005E4E1A" w:rsidP="005E4E1A">
            <w:pPr>
              <w:rPr>
                <w:rFonts w:ascii="Arial" w:hAnsi="Arial" w:cs="Arial"/>
                <w:sz w:val="18"/>
                <w:szCs w:val="18"/>
              </w:rPr>
            </w:pPr>
            <w:r w:rsidRPr="005E4E1A">
              <w:rPr>
                <w:rFonts w:ascii="Arial" w:hAnsi="Arial" w:cs="Arial"/>
                <w:sz w:val="18"/>
                <w:szCs w:val="18"/>
              </w:rPr>
              <w:t xml:space="preserve">FRA </w:t>
            </w:r>
            <w:hyperlink r:id="rId148" w:history="1">
              <w:r w:rsidRPr="00347D73">
                <w:rPr>
                  <w:rStyle w:val="Hyperlink"/>
                  <w:rFonts w:ascii="Arial" w:hAnsi="Arial" w:cs="Arial"/>
                  <w:sz w:val="18"/>
                  <w:szCs w:val="18"/>
                </w:rPr>
                <w:t>Map</w:t>
              </w:r>
              <w:r w:rsidR="000C0B10" w:rsidRPr="00347D73">
                <w:rPr>
                  <w:rStyle w:val="Hyperlink"/>
                  <w:rFonts w:ascii="Arial" w:hAnsi="Arial" w:cs="Arial"/>
                  <w:sz w:val="18"/>
                  <w:szCs w:val="18"/>
                </w:rPr>
                <w:t>pin</w:t>
              </w:r>
              <w:r w:rsidR="00805D33" w:rsidRPr="00347D73">
                <w:rPr>
                  <w:rStyle w:val="Hyperlink"/>
                  <w:rFonts w:ascii="Arial" w:hAnsi="Arial" w:cs="Arial"/>
                  <w:sz w:val="18"/>
                  <w:szCs w:val="18"/>
                </w:rPr>
                <w:t>g</w:t>
              </w:r>
              <w:r w:rsidR="000C0B10" w:rsidRPr="00347D73">
                <w:rPr>
                  <w:rStyle w:val="Hyperlink"/>
                  <w:rFonts w:ascii="Arial" w:hAnsi="Arial" w:cs="Arial"/>
                  <w:sz w:val="18"/>
                  <w:szCs w:val="18"/>
                </w:rPr>
                <w:t xml:space="preserve"> t</w:t>
              </w:r>
              <w:r w:rsidRPr="00347D73">
                <w:rPr>
                  <w:rStyle w:val="Hyperlink"/>
                  <w:rFonts w:ascii="Arial" w:hAnsi="Arial" w:cs="Arial"/>
                  <w:sz w:val="18"/>
                  <w:szCs w:val="18"/>
                </w:rPr>
                <w:t>ool</w:t>
              </w:r>
            </w:hyperlink>
          </w:p>
          <w:p w14:paraId="610B7DAE" w14:textId="77777777" w:rsidR="00AB448F" w:rsidRPr="00213511" w:rsidRDefault="00AB448F">
            <w:pPr>
              <w:rPr>
                <w:rFonts w:ascii="Arial" w:hAnsi="Arial" w:cs="Arial"/>
              </w:rPr>
            </w:pPr>
          </w:p>
          <w:p w14:paraId="10E16B2F" w14:textId="5FEC73D8" w:rsidR="00D841E1" w:rsidRPr="00C25D55" w:rsidRDefault="00A24AAA">
            <w:pPr>
              <w:rPr>
                <w:rFonts w:ascii="Arial" w:hAnsi="Arial" w:cs="Arial"/>
                <w:sz w:val="18"/>
              </w:rPr>
            </w:pPr>
            <w:r>
              <w:rPr>
                <w:rFonts w:ascii="Arial" w:hAnsi="Arial" w:cs="Arial"/>
                <w:sz w:val="18"/>
              </w:rPr>
              <w:t xml:space="preserve">FHWA </w:t>
            </w:r>
            <w:hyperlink r:id="rId149" w:history="1">
              <w:r w:rsidR="008A764D" w:rsidRPr="00A24AAA">
                <w:rPr>
                  <w:rStyle w:val="Hyperlink"/>
                  <w:rFonts w:ascii="Arial" w:hAnsi="Arial" w:cs="Arial"/>
                  <w:sz w:val="18"/>
                </w:rPr>
                <w:t xml:space="preserve">Noise </w:t>
              </w:r>
              <w:r w:rsidR="00D841E1" w:rsidRPr="00A24AAA">
                <w:rPr>
                  <w:rStyle w:val="Hyperlink"/>
                  <w:rFonts w:ascii="Arial" w:hAnsi="Arial" w:cs="Arial"/>
                  <w:sz w:val="18"/>
                </w:rPr>
                <w:t>Barrier</w:t>
              </w:r>
              <w:r w:rsidR="00E8618F" w:rsidRPr="00A24AAA">
                <w:rPr>
                  <w:rStyle w:val="Hyperlink"/>
                  <w:rFonts w:ascii="Arial" w:hAnsi="Arial" w:cs="Arial"/>
                  <w:sz w:val="18"/>
                </w:rPr>
                <w:t xml:space="preserve"> </w:t>
              </w:r>
              <w:r w:rsidRPr="00A24AAA">
                <w:rPr>
                  <w:rStyle w:val="Hyperlink"/>
                  <w:rFonts w:ascii="Arial" w:hAnsi="Arial" w:cs="Arial"/>
                  <w:sz w:val="18"/>
                </w:rPr>
                <w:t xml:space="preserve">design </w:t>
              </w:r>
              <w:r w:rsidR="00246951">
                <w:rPr>
                  <w:rStyle w:val="Hyperlink"/>
                  <w:rFonts w:ascii="Arial" w:hAnsi="Arial" w:cs="Arial"/>
                  <w:sz w:val="18"/>
                </w:rPr>
                <w:t>&amp;</w:t>
              </w:r>
              <w:r w:rsidRPr="00A24AAA">
                <w:rPr>
                  <w:rStyle w:val="Hyperlink"/>
                  <w:rFonts w:ascii="Arial" w:hAnsi="Arial" w:cs="Arial"/>
                  <w:sz w:val="18"/>
                </w:rPr>
                <w:t xml:space="preserve"> construction</w:t>
              </w:r>
            </w:hyperlink>
          </w:p>
          <w:p w14:paraId="618C5B3F" w14:textId="77777777" w:rsidR="005E4E1A" w:rsidRPr="00213511" w:rsidRDefault="005E4E1A" w:rsidP="0055662E">
            <w:pPr>
              <w:rPr>
                <w:rFonts w:ascii="Arial" w:hAnsi="Arial" w:cs="Arial"/>
              </w:rPr>
            </w:pPr>
          </w:p>
          <w:p w14:paraId="60956B08" w14:textId="7501FC5D" w:rsidR="005E4E1A" w:rsidRPr="00C25D55" w:rsidRDefault="00044121" w:rsidP="005E4E1A">
            <w:pPr>
              <w:rPr>
                <w:rFonts w:ascii="Arial" w:hAnsi="Arial" w:cs="Arial"/>
                <w:sz w:val="18"/>
              </w:rPr>
            </w:pPr>
            <w:hyperlink r:id="rId150" w:history="1">
              <w:r w:rsidR="005E4E1A" w:rsidRPr="00B6652E">
                <w:rPr>
                  <w:rStyle w:val="Hyperlink"/>
                  <w:rFonts w:ascii="Arial" w:hAnsi="Arial" w:cs="Arial"/>
                  <w:sz w:val="18"/>
                </w:rPr>
                <w:t xml:space="preserve">HUD </w:t>
              </w:r>
              <w:r w:rsidR="008028C3" w:rsidRPr="00B6652E">
                <w:rPr>
                  <w:rStyle w:val="Hyperlink"/>
                  <w:rFonts w:ascii="Arial" w:hAnsi="Arial" w:cs="Arial"/>
                  <w:sz w:val="18"/>
                </w:rPr>
                <w:t>Exchange</w:t>
              </w:r>
              <w:r w:rsidR="005E4E1A" w:rsidRPr="00B6652E">
                <w:rPr>
                  <w:rStyle w:val="Hyperlink"/>
                  <w:rFonts w:ascii="Arial" w:hAnsi="Arial" w:cs="Arial"/>
                  <w:sz w:val="18"/>
                </w:rPr>
                <w:t xml:space="preserve"> </w:t>
              </w:r>
              <w:r w:rsidR="00246951">
                <w:rPr>
                  <w:rStyle w:val="Hyperlink"/>
                  <w:rFonts w:ascii="Arial" w:hAnsi="Arial" w:cs="Arial"/>
                  <w:sz w:val="18"/>
                </w:rPr>
                <w:t>&amp;</w:t>
              </w:r>
              <w:r w:rsidR="005E4E1A" w:rsidRPr="00B6652E">
                <w:rPr>
                  <w:rStyle w:val="Hyperlink"/>
                  <w:rFonts w:ascii="Arial" w:hAnsi="Arial" w:cs="Arial"/>
                  <w:sz w:val="18"/>
                </w:rPr>
                <w:t xml:space="preserve"> Noise Guidebook</w:t>
              </w:r>
            </w:hyperlink>
          </w:p>
          <w:p w14:paraId="2C19B8EB" w14:textId="13EED821" w:rsidR="00B6652E" w:rsidRDefault="00B6652E" w:rsidP="00B6652E">
            <w:pPr>
              <w:rPr>
                <w:rFonts w:ascii="Arial" w:hAnsi="Arial" w:cs="Arial"/>
                <w:sz w:val="18"/>
              </w:rPr>
            </w:pPr>
          </w:p>
          <w:p w14:paraId="4CE62A20" w14:textId="77777777" w:rsidR="004A2181" w:rsidRDefault="004A2181" w:rsidP="00B6652E">
            <w:pPr>
              <w:rPr>
                <w:rFonts w:ascii="Arial" w:hAnsi="Arial" w:cs="Arial"/>
                <w:sz w:val="18"/>
              </w:rPr>
            </w:pPr>
          </w:p>
          <w:p w14:paraId="03A5DEA9" w14:textId="3B4A4A86" w:rsidR="002145A2" w:rsidRPr="00C25D55" w:rsidRDefault="002145A2" w:rsidP="00B6652E">
            <w:pPr>
              <w:rPr>
                <w:rFonts w:ascii="Arial" w:hAnsi="Arial" w:cs="Arial"/>
                <w:sz w:val="18"/>
              </w:rPr>
            </w:pPr>
          </w:p>
        </w:tc>
      </w:tr>
      <w:tr w:rsidR="008012E0" w14:paraId="683361FC" w14:textId="77777777">
        <w:tc>
          <w:tcPr>
            <w:tcW w:w="1908" w:type="dxa"/>
            <w:tcBorders>
              <w:top w:val="single" w:sz="6" w:space="0" w:color="auto"/>
              <w:left w:val="double" w:sz="12" w:space="0" w:color="auto"/>
              <w:bottom w:val="single" w:sz="6" w:space="0" w:color="auto"/>
              <w:right w:val="single" w:sz="6" w:space="0" w:color="auto"/>
            </w:tcBorders>
          </w:tcPr>
          <w:p w14:paraId="10BEBBCA" w14:textId="77777777" w:rsidR="008012E0" w:rsidRDefault="00213511">
            <w:pPr>
              <w:rPr>
                <w:rFonts w:ascii="Arial" w:hAnsi="Arial" w:cs="Arial"/>
                <w:sz w:val="18"/>
              </w:rPr>
            </w:pPr>
            <w:r>
              <w:rPr>
                <w:rFonts w:ascii="Arial" w:hAnsi="Arial" w:cs="Arial"/>
                <w:b/>
                <w:bCs/>
                <w:i/>
                <w:iCs/>
                <w:sz w:val="20"/>
              </w:rPr>
              <w:lastRenderedPageBreak/>
              <w:t>1</w:t>
            </w:r>
            <w:r w:rsidR="008012E0">
              <w:rPr>
                <w:rFonts w:ascii="Arial" w:hAnsi="Arial" w:cs="Arial"/>
                <w:b/>
                <w:bCs/>
                <w:i/>
                <w:iCs/>
                <w:sz w:val="20"/>
              </w:rPr>
              <w:t>2. Water Quality (Sole Source Aquifers)</w:t>
            </w:r>
            <w:r w:rsidR="008012E0">
              <w:rPr>
                <w:rFonts w:ascii="Arial" w:hAnsi="Arial" w:cs="Arial"/>
                <w:sz w:val="18"/>
              </w:rPr>
              <w:t xml:space="preserve"> </w:t>
            </w:r>
          </w:p>
          <w:p w14:paraId="0036FD98" w14:textId="77777777" w:rsidR="008012E0" w:rsidRDefault="008012E0">
            <w:pPr>
              <w:rPr>
                <w:rFonts w:ascii="Arial" w:hAnsi="Arial" w:cs="Arial"/>
                <w:sz w:val="10"/>
              </w:rPr>
            </w:pPr>
          </w:p>
          <w:p w14:paraId="58AB4F17" w14:textId="77777777" w:rsidR="008012E0" w:rsidRDefault="008012E0">
            <w:pPr>
              <w:rPr>
                <w:rFonts w:ascii="Arial" w:hAnsi="Arial" w:cs="Arial"/>
                <w:sz w:val="18"/>
                <w:szCs w:val="20"/>
              </w:rPr>
            </w:pPr>
            <w:r>
              <w:rPr>
                <w:rFonts w:ascii="Arial" w:hAnsi="Arial" w:cs="Arial"/>
                <w:sz w:val="18"/>
              </w:rPr>
              <w:t xml:space="preserve">Safe Drinking Water Act of 1974 </w:t>
            </w:r>
            <w:r>
              <w:rPr>
                <w:rFonts w:ascii="Arial" w:hAnsi="Arial" w:cs="Arial"/>
                <w:sz w:val="18"/>
                <w:szCs w:val="20"/>
              </w:rPr>
              <w:t xml:space="preserve">(42 U.S.C. 201, 300(f) </w:t>
            </w:r>
            <w:r>
              <w:rPr>
                <w:rFonts w:ascii="Arial" w:hAnsi="Arial" w:cs="Arial"/>
                <w:i/>
                <w:iCs/>
                <w:sz w:val="18"/>
                <w:szCs w:val="20"/>
              </w:rPr>
              <w:t>et seq</w:t>
            </w:r>
            <w:r>
              <w:rPr>
                <w:rFonts w:ascii="Arial" w:hAnsi="Arial" w:cs="Arial"/>
                <w:sz w:val="18"/>
                <w:szCs w:val="20"/>
              </w:rPr>
              <w:t>., and 21 U.S.C. 349), particularly section 1424(e)</w:t>
            </w:r>
          </w:p>
          <w:p w14:paraId="3F05F8E7" w14:textId="77777777" w:rsidR="008012E0" w:rsidRDefault="008012E0">
            <w:pPr>
              <w:rPr>
                <w:rFonts w:ascii="Arial" w:hAnsi="Arial" w:cs="Arial"/>
                <w:sz w:val="18"/>
                <w:szCs w:val="20"/>
              </w:rPr>
            </w:pPr>
          </w:p>
          <w:p w14:paraId="0F49F2BD" w14:textId="77777777" w:rsidR="008012E0" w:rsidRDefault="008012E0">
            <w:pPr>
              <w:rPr>
                <w:rFonts w:ascii="Arial" w:hAnsi="Arial" w:cs="Arial"/>
                <w:sz w:val="18"/>
              </w:rPr>
            </w:pPr>
            <w:r>
              <w:rPr>
                <w:rFonts w:ascii="Arial" w:hAnsi="Arial" w:cs="Arial"/>
                <w:sz w:val="18"/>
              </w:rPr>
              <w:t>40 CFR Part 149 “Sole Source Aquifers” (EPA)</w:t>
            </w:r>
          </w:p>
          <w:p w14:paraId="632A8C15" w14:textId="067345D0" w:rsidR="00B8110E" w:rsidRDefault="00B8110E">
            <w:pPr>
              <w:rPr>
                <w:rFonts w:ascii="Arial" w:hAnsi="Arial" w:cs="Arial"/>
                <w:b/>
                <w:bCs/>
                <w:i/>
                <w:iCs/>
                <w:sz w:val="20"/>
              </w:rPr>
            </w:pPr>
          </w:p>
        </w:tc>
        <w:tc>
          <w:tcPr>
            <w:tcW w:w="2142" w:type="dxa"/>
            <w:tcBorders>
              <w:top w:val="single" w:sz="6" w:space="0" w:color="auto"/>
              <w:left w:val="single" w:sz="6" w:space="0" w:color="auto"/>
              <w:bottom w:val="single" w:sz="6" w:space="0" w:color="auto"/>
              <w:right w:val="single" w:sz="6" w:space="0" w:color="auto"/>
            </w:tcBorders>
          </w:tcPr>
          <w:p w14:paraId="724CFD7C"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Acquisition of undeveloped land</w:t>
            </w:r>
          </w:p>
          <w:p w14:paraId="0EA5618E"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Change of land use</w:t>
            </w:r>
          </w:p>
          <w:p w14:paraId="799C4073"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New construction</w:t>
            </w:r>
          </w:p>
          <w:p w14:paraId="7A6180FF" w14:textId="77777777" w:rsidR="008012E0" w:rsidRDefault="008012E0">
            <w:pPr>
              <w:rPr>
                <w:rFonts w:ascii="Arial" w:hAnsi="Arial" w:cs="Arial"/>
                <w:sz w:val="18"/>
              </w:rPr>
            </w:pPr>
          </w:p>
        </w:tc>
        <w:tc>
          <w:tcPr>
            <w:tcW w:w="2358" w:type="dxa"/>
            <w:gridSpan w:val="2"/>
            <w:tcBorders>
              <w:top w:val="single" w:sz="6" w:space="0" w:color="auto"/>
              <w:left w:val="single" w:sz="6" w:space="0" w:color="auto"/>
              <w:bottom w:val="single" w:sz="6" w:space="0" w:color="auto"/>
              <w:right w:val="single" w:sz="6" w:space="0" w:color="auto"/>
            </w:tcBorders>
          </w:tcPr>
          <w:p w14:paraId="099EB558" w14:textId="77777777" w:rsidR="008012E0" w:rsidRDefault="008012E0">
            <w:pPr>
              <w:rPr>
                <w:rFonts w:ascii="Arial" w:hAnsi="Arial" w:cs="Arial"/>
                <w:sz w:val="18"/>
              </w:rPr>
            </w:pPr>
            <w:r>
              <w:rPr>
                <w:rFonts w:ascii="Arial" w:hAnsi="Arial" w:cs="Arial"/>
                <w:sz w:val="18"/>
              </w:rPr>
              <w:t>Project is located within area of an EPA-designated sole source aquifer, unless project utilizes municipal water and sewer and has appropriate local drainage.</w:t>
            </w:r>
          </w:p>
        </w:tc>
        <w:tc>
          <w:tcPr>
            <w:tcW w:w="2511" w:type="dxa"/>
            <w:tcBorders>
              <w:top w:val="single" w:sz="6" w:space="0" w:color="auto"/>
              <w:left w:val="single" w:sz="6" w:space="0" w:color="auto"/>
              <w:bottom w:val="single" w:sz="6" w:space="0" w:color="auto"/>
              <w:right w:val="single" w:sz="6" w:space="0" w:color="auto"/>
            </w:tcBorders>
          </w:tcPr>
          <w:p w14:paraId="78A3EBA2" w14:textId="73027250" w:rsidR="004676D9" w:rsidRPr="00F83244" w:rsidRDefault="004A2181" w:rsidP="00F83244">
            <w:pPr>
              <w:rPr>
                <w:rFonts w:ascii="Arial" w:hAnsi="Arial" w:cs="Arial"/>
                <w:sz w:val="18"/>
              </w:rPr>
            </w:pPr>
            <w:r>
              <w:rPr>
                <w:rFonts w:ascii="Arial" w:hAnsi="Arial" w:cs="Arial"/>
                <w:sz w:val="18"/>
              </w:rPr>
              <w:t xml:space="preserve">EPA </w:t>
            </w:r>
            <w:hyperlink r:id="rId151" w:history="1">
              <w:r w:rsidR="008012E0" w:rsidRPr="00F83244">
                <w:rPr>
                  <w:rStyle w:val="Hyperlink"/>
                  <w:rFonts w:ascii="Arial" w:hAnsi="Arial" w:cs="Arial"/>
                  <w:sz w:val="18"/>
                </w:rPr>
                <w:t>Designated sole source aquifers</w:t>
              </w:r>
            </w:hyperlink>
            <w:r w:rsidR="00F83244">
              <w:rPr>
                <w:rFonts w:ascii="Arial" w:hAnsi="Arial" w:cs="Arial"/>
                <w:sz w:val="18"/>
              </w:rPr>
              <w:t>.</w:t>
            </w:r>
          </w:p>
        </w:tc>
        <w:tc>
          <w:tcPr>
            <w:tcW w:w="2610" w:type="dxa"/>
            <w:tcBorders>
              <w:top w:val="single" w:sz="6" w:space="0" w:color="auto"/>
              <w:left w:val="single" w:sz="6" w:space="0" w:color="auto"/>
              <w:bottom w:val="single" w:sz="6" w:space="0" w:color="auto"/>
              <w:right w:val="single" w:sz="6" w:space="0" w:color="auto"/>
            </w:tcBorders>
          </w:tcPr>
          <w:p w14:paraId="4393920C" w14:textId="77777777" w:rsidR="008012E0" w:rsidRDefault="008012E0">
            <w:pPr>
              <w:rPr>
                <w:rFonts w:ascii="Arial" w:hAnsi="Arial" w:cs="Arial"/>
                <w:sz w:val="18"/>
              </w:rPr>
            </w:pPr>
            <w:r>
              <w:rPr>
                <w:rFonts w:ascii="Arial" w:hAnsi="Arial" w:cs="Arial"/>
                <w:sz w:val="18"/>
              </w:rPr>
              <w:t xml:space="preserve">Review of project by Regional EPA Office of Ground Water is required if activity is of a type and size specified in an agreement between EPA and HUD.  </w:t>
            </w:r>
          </w:p>
          <w:p w14:paraId="0F56BB4B" w14:textId="77777777" w:rsidR="008012E0" w:rsidRDefault="008012E0">
            <w:pPr>
              <w:rPr>
                <w:rFonts w:ascii="Arial" w:hAnsi="Arial" w:cs="Arial"/>
                <w:sz w:val="18"/>
              </w:rPr>
            </w:pPr>
          </w:p>
          <w:p w14:paraId="0D5BD310" w14:textId="77777777" w:rsidR="008012E0" w:rsidRDefault="008012E0">
            <w:pPr>
              <w:rPr>
                <w:rFonts w:ascii="Arial" w:hAnsi="Arial" w:cs="Arial"/>
                <w:sz w:val="18"/>
              </w:rPr>
            </w:pPr>
            <w:r>
              <w:rPr>
                <w:rFonts w:ascii="Arial" w:hAnsi="Arial" w:cs="Arial"/>
                <w:sz w:val="18"/>
              </w:rPr>
              <w:t>Project may require memorandum of understanding (MOU) with EPA describing compliance to be followed.</w:t>
            </w:r>
          </w:p>
        </w:tc>
        <w:tc>
          <w:tcPr>
            <w:tcW w:w="2079" w:type="dxa"/>
            <w:tcBorders>
              <w:top w:val="single" w:sz="6" w:space="0" w:color="auto"/>
              <w:left w:val="single" w:sz="6" w:space="0" w:color="auto"/>
              <w:bottom w:val="single" w:sz="6" w:space="0" w:color="auto"/>
              <w:right w:val="double" w:sz="12" w:space="0" w:color="auto"/>
            </w:tcBorders>
          </w:tcPr>
          <w:p w14:paraId="16BCC3BD" w14:textId="77777777" w:rsidR="008012E0" w:rsidRDefault="008012E0">
            <w:pPr>
              <w:pStyle w:val="BodyText2"/>
            </w:pPr>
            <w:r>
              <w:t>EPA</w:t>
            </w:r>
            <w:r w:rsidR="004411A7">
              <w:t xml:space="preserve"> – ground water &amp; drinking water</w:t>
            </w:r>
            <w:r>
              <w:t>:</w:t>
            </w:r>
          </w:p>
          <w:p w14:paraId="62ADE29B" w14:textId="77777777" w:rsidR="008012E0" w:rsidRDefault="00044121">
            <w:pPr>
              <w:rPr>
                <w:rFonts w:ascii="Arial" w:hAnsi="Arial" w:cs="Arial"/>
                <w:sz w:val="10"/>
              </w:rPr>
            </w:pPr>
            <w:hyperlink r:id="rId152" w:history="1">
              <w:r w:rsidR="00FD4361" w:rsidRPr="00FD4361">
                <w:rPr>
                  <w:rStyle w:val="Hyperlink"/>
                  <w:rFonts w:ascii="Arial" w:hAnsi="Arial" w:cs="Arial"/>
                  <w:sz w:val="14"/>
                </w:rPr>
                <w:t>http://water.epa.gov/drink/index.cfm</w:t>
              </w:r>
            </w:hyperlink>
            <w:r w:rsidR="00FD4361" w:rsidRPr="00FD4361" w:rsidDel="00FD4361">
              <w:rPr>
                <w:rFonts w:ascii="Arial" w:hAnsi="Arial" w:cs="Arial"/>
                <w:sz w:val="14"/>
              </w:rPr>
              <w:t xml:space="preserve"> </w:t>
            </w:r>
          </w:p>
          <w:p w14:paraId="43DB2FF2" w14:textId="77777777" w:rsidR="003E60A3" w:rsidRDefault="003E60A3">
            <w:pPr>
              <w:rPr>
                <w:rFonts w:ascii="Arial" w:hAnsi="Arial" w:cs="Arial"/>
                <w:sz w:val="18"/>
              </w:rPr>
            </w:pPr>
          </w:p>
          <w:p w14:paraId="4ACB365F" w14:textId="77777777" w:rsidR="008012E0" w:rsidRDefault="008012E0">
            <w:pPr>
              <w:rPr>
                <w:rFonts w:ascii="Arial" w:hAnsi="Arial" w:cs="Arial"/>
                <w:sz w:val="18"/>
              </w:rPr>
            </w:pPr>
            <w:r>
              <w:rPr>
                <w:rFonts w:ascii="Arial" w:hAnsi="Arial" w:cs="Arial"/>
                <w:sz w:val="18"/>
              </w:rPr>
              <w:t xml:space="preserve">EPA </w:t>
            </w:r>
            <w:r w:rsidR="004411A7">
              <w:rPr>
                <w:rFonts w:ascii="Arial" w:hAnsi="Arial" w:cs="Arial"/>
                <w:sz w:val="18"/>
              </w:rPr>
              <w:t xml:space="preserve">– </w:t>
            </w:r>
            <w:r>
              <w:rPr>
                <w:rFonts w:ascii="Arial" w:hAnsi="Arial" w:cs="Arial"/>
                <w:sz w:val="18"/>
              </w:rPr>
              <w:t xml:space="preserve">source water </w:t>
            </w:r>
            <w:r w:rsidR="00F30EA7">
              <w:rPr>
                <w:rFonts w:ascii="Arial" w:hAnsi="Arial" w:cs="Arial"/>
                <w:sz w:val="18"/>
              </w:rPr>
              <w:t>protection</w:t>
            </w:r>
            <w:r>
              <w:rPr>
                <w:rFonts w:ascii="Arial" w:hAnsi="Arial" w:cs="Arial"/>
                <w:sz w:val="18"/>
              </w:rPr>
              <w:t>:</w:t>
            </w:r>
          </w:p>
          <w:p w14:paraId="70F1C415" w14:textId="77777777" w:rsidR="004676D9" w:rsidRPr="004676D9" w:rsidRDefault="00044121">
            <w:pPr>
              <w:rPr>
                <w:rFonts w:ascii="Arial" w:hAnsi="Arial" w:cs="Arial"/>
                <w:sz w:val="14"/>
                <w:szCs w:val="14"/>
              </w:rPr>
            </w:pPr>
            <w:hyperlink r:id="rId153" w:history="1">
              <w:r w:rsidR="004676D9" w:rsidRPr="004676D9">
                <w:rPr>
                  <w:rStyle w:val="Hyperlink"/>
                  <w:rFonts w:ascii="Arial" w:hAnsi="Arial" w:cs="Arial"/>
                  <w:sz w:val="14"/>
                  <w:szCs w:val="14"/>
                </w:rPr>
                <w:t>https://www.epa.gov/sourcewaterprotection</w:t>
              </w:r>
            </w:hyperlink>
          </w:p>
          <w:p w14:paraId="05FC5736" w14:textId="77777777" w:rsidR="004411A7" w:rsidRPr="00F30EA7" w:rsidRDefault="004676D9">
            <w:pPr>
              <w:rPr>
                <w:rFonts w:ascii="Arial" w:hAnsi="Arial" w:cs="Arial"/>
                <w:sz w:val="14"/>
              </w:rPr>
            </w:pPr>
            <w:r>
              <w:rPr>
                <w:rFonts w:ascii="Arial" w:hAnsi="Arial" w:cs="Arial"/>
                <w:sz w:val="14"/>
              </w:rPr>
              <w:t xml:space="preserve"> </w:t>
            </w:r>
          </w:p>
          <w:p w14:paraId="3CAA7694" w14:textId="77777777" w:rsidR="008012E0" w:rsidRDefault="008012E0">
            <w:pPr>
              <w:rPr>
                <w:rFonts w:ascii="Arial" w:hAnsi="Arial" w:cs="Arial"/>
                <w:sz w:val="18"/>
              </w:rPr>
            </w:pPr>
            <w:r>
              <w:rPr>
                <w:rFonts w:ascii="Arial" w:hAnsi="Arial" w:cs="Arial"/>
                <w:sz w:val="18"/>
              </w:rPr>
              <w:t>EPA – T</w:t>
            </w:r>
            <w:r w:rsidR="00D77B37">
              <w:rPr>
                <w:rFonts w:ascii="Arial" w:hAnsi="Arial" w:cs="Arial"/>
                <w:sz w:val="18"/>
              </w:rPr>
              <w:t>MD</w:t>
            </w:r>
            <w:r>
              <w:rPr>
                <w:rFonts w:ascii="Arial" w:hAnsi="Arial" w:cs="Arial"/>
                <w:sz w:val="18"/>
              </w:rPr>
              <w:t>L maps:</w:t>
            </w:r>
          </w:p>
          <w:p w14:paraId="7293DBF0" w14:textId="77777777" w:rsidR="008012E0" w:rsidRPr="004676D9" w:rsidRDefault="00044121">
            <w:pPr>
              <w:rPr>
                <w:rFonts w:ascii="Arial" w:hAnsi="Arial" w:cs="Arial"/>
                <w:sz w:val="14"/>
                <w:szCs w:val="14"/>
              </w:rPr>
            </w:pPr>
            <w:hyperlink r:id="rId154" w:history="1">
              <w:r w:rsidR="004676D9" w:rsidRPr="004676D9">
                <w:rPr>
                  <w:rStyle w:val="Hyperlink"/>
                  <w:rFonts w:ascii="Arial" w:hAnsi="Arial" w:cs="Arial"/>
                  <w:sz w:val="14"/>
                  <w:szCs w:val="14"/>
                </w:rPr>
                <w:t>https://www.epa.gov/tmdl</w:t>
              </w:r>
            </w:hyperlink>
          </w:p>
          <w:p w14:paraId="2D696DAA" w14:textId="77777777" w:rsidR="004676D9" w:rsidRDefault="004676D9">
            <w:pPr>
              <w:rPr>
                <w:rFonts w:ascii="Arial" w:hAnsi="Arial" w:cs="Arial"/>
                <w:sz w:val="14"/>
              </w:rPr>
            </w:pPr>
          </w:p>
          <w:p w14:paraId="40A0E6C1" w14:textId="31D9D53C" w:rsidR="008012E0" w:rsidRDefault="00044121">
            <w:pPr>
              <w:rPr>
                <w:rFonts w:ascii="Arial" w:hAnsi="Arial" w:cs="Arial"/>
                <w:sz w:val="18"/>
              </w:rPr>
            </w:pPr>
            <w:hyperlink r:id="rId155" w:history="1">
              <w:r w:rsidR="008012E0" w:rsidRPr="00B40A5F">
                <w:rPr>
                  <w:rStyle w:val="Hyperlink"/>
                  <w:rFonts w:ascii="Arial" w:hAnsi="Arial" w:cs="Arial"/>
                  <w:sz w:val="18"/>
                </w:rPr>
                <w:t xml:space="preserve">HUD </w:t>
              </w:r>
              <w:r w:rsidR="00B40A5F">
                <w:rPr>
                  <w:rStyle w:val="Hyperlink"/>
                  <w:rFonts w:ascii="Arial" w:hAnsi="Arial" w:cs="Arial"/>
                  <w:sz w:val="18"/>
                </w:rPr>
                <w:t>Exchange</w:t>
              </w:r>
            </w:hyperlink>
          </w:p>
          <w:p w14:paraId="4C8E0288" w14:textId="77777777" w:rsidR="004676D9" w:rsidRDefault="004676D9" w:rsidP="004676C9">
            <w:pPr>
              <w:rPr>
                <w:rFonts w:ascii="Arial" w:hAnsi="Arial" w:cs="Arial"/>
                <w:sz w:val="14"/>
              </w:rPr>
            </w:pPr>
          </w:p>
          <w:p w14:paraId="7F03F2D8" w14:textId="77777777" w:rsidR="004676D9" w:rsidRDefault="004676D9" w:rsidP="004676C9">
            <w:pPr>
              <w:rPr>
                <w:rFonts w:ascii="Arial" w:hAnsi="Arial" w:cs="Arial"/>
                <w:sz w:val="14"/>
              </w:rPr>
            </w:pPr>
          </w:p>
          <w:p w14:paraId="558847B2" w14:textId="77777777" w:rsidR="004676D9" w:rsidRDefault="004676D9" w:rsidP="004676C9">
            <w:pPr>
              <w:rPr>
                <w:rFonts w:ascii="Arial" w:hAnsi="Arial" w:cs="Arial"/>
                <w:sz w:val="14"/>
              </w:rPr>
            </w:pPr>
          </w:p>
        </w:tc>
      </w:tr>
      <w:tr w:rsidR="005D438C" w14:paraId="040FCB3B" w14:textId="77777777" w:rsidTr="005D438C">
        <w:tc>
          <w:tcPr>
            <w:tcW w:w="1908" w:type="dxa"/>
            <w:tcBorders>
              <w:top w:val="single" w:sz="6" w:space="0" w:color="auto"/>
              <w:left w:val="double" w:sz="12" w:space="0" w:color="auto"/>
              <w:bottom w:val="single" w:sz="6" w:space="0" w:color="auto"/>
              <w:right w:val="single" w:sz="6" w:space="0" w:color="auto"/>
            </w:tcBorders>
          </w:tcPr>
          <w:p w14:paraId="1448B6F6" w14:textId="6BF3E3B3" w:rsidR="005D438C" w:rsidRPr="005D438C" w:rsidRDefault="005D438C" w:rsidP="0059050E">
            <w:pPr>
              <w:rPr>
                <w:rFonts w:ascii="Arial" w:hAnsi="Arial" w:cs="Arial"/>
                <w:b/>
                <w:bCs/>
                <w:i/>
                <w:iCs/>
                <w:sz w:val="20"/>
              </w:rPr>
            </w:pPr>
            <w:r>
              <w:rPr>
                <w:rFonts w:ascii="Arial" w:hAnsi="Arial" w:cs="Arial"/>
                <w:b/>
                <w:bCs/>
                <w:i/>
                <w:iCs/>
                <w:sz w:val="20"/>
              </w:rPr>
              <w:t>13. Wetland</w:t>
            </w:r>
            <w:r w:rsidR="00B8110E">
              <w:rPr>
                <w:rFonts w:ascii="Arial" w:hAnsi="Arial" w:cs="Arial"/>
                <w:b/>
                <w:bCs/>
                <w:i/>
                <w:iCs/>
                <w:sz w:val="20"/>
              </w:rPr>
              <w:t>s</w:t>
            </w:r>
            <w:r>
              <w:rPr>
                <w:rFonts w:ascii="Arial" w:hAnsi="Arial" w:cs="Arial"/>
                <w:b/>
                <w:bCs/>
                <w:i/>
                <w:iCs/>
                <w:sz w:val="20"/>
              </w:rPr>
              <w:t xml:space="preserve"> Protection</w:t>
            </w:r>
            <w:r w:rsidRPr="005D438C">
              <w:rPr>
                <w:rFonts w:ascii="Arial" w:hAnsi="Arial" w:cs="Arial"/>
                <w:b/>
                <w:bCs/>
                <w:i/>
                <w:iCs/>
                <w:sz w:val="20"/>
              </w:rPr>
              <w:t xml:space="preserve"> </w:t>
            </w:r>
          </w:p>
          <w:p w14:paraId="449FCAB7" w14:textId="77777777" w:rsidR="005D438C" w:rsidRPr="005D438C" w:rsidRDefault="005D438C" w:rsidP="0059050E">
            <w:pPr>
              <w:rPr>
                <w:rFonts w:ascii="Arial" w:hAnsi="Arial" w:cs="Arial"/>
                <w:b/>
                <w:bCs/>
                <w:i/>
                <w:iCs/>
                <w:sz w:val="20"/>
              </w:rPr>
            </w:pPr>
          </w:p>
          <w:p w14:paraId="4130B608" w14:textId="77777777" w:rsidR="005D438C" w:rsidRPr="00B8110E" w:rsidRDefault="005D438C" w:rsidP="0059050E">
            <w:pPr>
              <w:rPr>
                <w:rFonts w:ascii="Arial" w:hAnsi="Arial" w:cs="Arial"/>
                <w:sz w:val="20"/>
              </w:rPr>
            </w:pPr>
            <w:r w:rsidRPr="00B8110E">
              <w:rPr>
                <w:rFonts w:ascii="Arial" w:hAnsi="Arial" w:cs="Arial"/>
                <w:sz w:val="20"/>
              </w:rPr>
              <w:t xml:space="preserve">E.O. 11990, “Protection of Wetlands,” particularly </w:t>
            </w:r>
            <w:r w:rsidRPr="00B8110E">
              <w:rPr>
                <w:rFonts w:ascii="Arial" w:hAnsi="Arial" w:cs="Arial"/>
                <w:sz w:val="20"/>
              </w:rPr>
              <w:lastRenderedPageBreak/>
              <w:t>sections 2 &amp; 5.</w:t>
            </w:r>
          </w:p>
          <w:p w14:paraId="04C42BCC" w14:textId="77777777" w:rsidR="005D438C" w:rsidRPr="00B8110E" w:rsidRDefault="005D438C" w:rsidP="0059050E">
            <w:pPr>
              <w:rPr>
                <w:rFonts w:ascii="Arial" w:hAnsi="Arial" w:cs="Arial"/>
                <w:sz w:val="20"/>
              </w:rPr>
            </w:pPr>
          </w:p>
          <w:p w14:paraId="74D0F13F" w14:textId="77777777" w:rsidR="005D438C" w:rsidRDefault="005D438C" w:rsidP="0059050E">
            <w:pPr>
              <w:rPr>
                <w:rFonts w:ascii="Arial" w:hAnsi="Arial" w:cs="Arial"/>
                <w:b/>
                <w:bCs/>
                <w:i/>
                <w:iCs/>
                <w:sz w:val="20"/>
              </w:rPr>
            </w:pPr>
            <w:r w:rsidRPr="00B8110E">
              <w:rPr>
                <w:rFonts w:ascii="Arial" w:hAnsi="Arial" w:cs="Arial"/>
                <w:sz w:val="20"/>
              </w:rPr>
              <w:t>24 CFR Part 55 “Floodplain Management and Wetland Protection” (HUD).</w:t>
            </w:r>
          </w:p>
        </w:tc>
        <w:tc>
          <w:tcPr>
            <w:tcW w:w="2142" w:type="dxa"/>
            <w:tcBorders>
              <w:top w:val="single" w:sz="6" w:space="0" w:color="auto"/>
              <w:left w:val="single" w:sz="6" w:space="0" w:color="auto"/>
              <w:bottom w:val="single" w:sz="6" w:space="0" w:color="auto"/>
              <w:right w:val="single" w:sz="6" w:space="0" w:color="auto"/>
            </w:tcBorders>
          </w:tcPr>
          <w:p w14:paraId="0EC3EA50" w14:textId="77777777" w:rsidR="005D438C" w:rsidRDefault="005D438C" w:rsidP="0059050E">
            <w:pPr>
              <w:numPr>
                <w:ilvl w:val="0"/>
                <w:numId w:val="1"/>
              </w:numPr>
              <w:tabs>
                <w:tab w:val="clear" w:pos="360"/>
                <w:tab w:val="num" w:pos="101"/>
              </w:tabs>
              <w:ind w:left="281" w:hanging="281"/>
              <w:rPr>
                <w:rFonts w:ascii="Arial" w:hAnsi="Arial" w:cs="Arial"/>
                <w:sz w:val="18"/>
              </w:rPr>
            </w:pPr>
            <w:r>
              <w:rPr>
                <w:rFonts w:ascii="Arial" w:hAnsi="Arial" w:cs="Arial"/>
                <w:sz w:val="18"/>
              </w:rPr>
              <w:lastRenderedPageBreak/>
              <w:t xml:space="preserve"> Acquisition or Disposition of undeveloped land</w:t>
            </w:r>
          </w:p>
          <w:p w14:paraId="0D00AC3F" w14:textId="77777777" w:rsidR="005D438C" w:rsidRDefault="005D438C" w:rsidP="0059050E">
            <w:pPr>
              <w:numPr>
                <w:ilvl w:val="0"/>
                <w:numId w:val="1"/>
              </w:numPr>
              <w:tabs>
                <w:tab w:val="clear" w:pos="360"/>
                <w:tab w:val="num" w:pos="101"/>
              </w:tabs>
              <w:ind w:left="281" w:hanging="281"/>
              <w:rPr>
                <w:rFonts w:ascii="Arial" w:hAnsi="Arial" w:cs="Arial"/>
                <w:sz w:val="18"/>
              </w:rPr>
            </w:pPr>
            <w:r>
              <w:rPr>
                <w:rFonts w:ascii="Arial" w:hAnsi="Arial" w:cs="Arial"/>
                <w:sz w:val="18"/>
              </w:rPr>
              <w:t xml:space="preserve"> Change of land use</w:t>
            </w:r>
          </w:p>
          <w:p w14:paraId="6DDCB4AA" w14:textId="77777777" w:rsidR="005D438C" w:rsidRDefault="005D438C" w:rsidP="0059050E">
            <w:pPr>
              <w:numPr>
                <w:ilvl w:val="0"/>
                <w:numId w:val="1"/>
              </w:numPr>
              <w:tabs>
                <w:tab w:val="clear" w:pos="360"/>
                <w:tab w:val="num" w:pos="101"/>
              </w:tabs>
              <w:ind w:left="281" w:hanging="281"/>
              <w:rPr>
                <w:rFonts w:ascii="Arial" w:hAnsi="Arial" w:cs="Arial"/>
                <w:sz w:val="18"/>
              </w:rPr>
            </w:pPr>
            <w:r>
              <w:rPr>
                <w:rFonts w:ascii="Arial" w:hAnsi="Arial" w:cs="Arial"/>
                <w:sz w:val="18"/>
              </w:rPr>
              <w:t xml:space="preserve"> New construction</w:t>
            </w:r>
          </w:p>
          <w:p w14:paraId="470BDE69" w14:textId="77777777" w:rsidR="005D438C" w:rsidRDefault="005D438C" w:rsidP="0059050E">
            <w:pPr>
              <w:numPr>
                <w:ilvl w:val="0"/>
                <w:numId w:val="1"/>
              </w:numPr>
              <w:tabs>
                <w:tab w:val="clear" w:pos="360"/>
                <w:tab w:val="num" w:pos="101"/>
              </w:tabs>
              <w:ind w:left="281" w:hanging="281"/>
              <w:rPr>
                <w:rFonts w:ascii="Arial" w:hAnsi="Arial" w:cs="Arial"/>
                <w:sz w:val="18"/>
              </w:rPr>
            </w:pPr>
            <w:r>
              <w:rPr>
                <w:rFonts w:ascii="Arial" w:hAnsi="Arial" w:cs="Arial"/>
                <w:sz w:val="18"/>
              </w:rPr>
              <w:t xml:space="preserve"> Expansion of </w:t>
            </w:r>
            <w:proofErr w:type="spellStart"/>
            <w:r>
              <w:rPr>
                <w:rFonts w:ascii="Arial" w:hAnsi="Arial" w:cs="Arial"/>
                <w:sz w:val="18"/>
              </w:rPr>
              <w:t>bldg</w:t>
            </w:r>
            <w:proofErr w:type="spellEnd"/>
            <w:r>
              <w:rPr>
                <w:rFonts w:ascii="Arial" w:hAnsi="Arial" w:cs="Arial"/>
                <w:sz w:val="18"/>
              </w:rPr>
              <w:t xml:space="preserve"> footprint</w:t>
            </w:r>
          </w:p>
          <w:p w14:paraId="2D603757" w14:textId="77777777" w:rsidR="005D438C" w:rsidRDefault="005D438C" w:rsidP="005D438C">
            <w:pPr>
              <w:tabs>
                <w:tab w:val="num" w:pos="101"/>
              </w:tabs>
              <w:ind w:left="281" w:hanging="281"/>
              <w:rPr>
                <w:rFonts w:ascii="Arial" w:hAnsi="Arial" w:cs="Arial"/>
                <w:sz w:val="18"/>
              </w:rPr>
            </w:pPr>
          </w:p>
        </w:tc>
        <w:tc>
          <w:tcPr>
            <w:tcW w:w="2358" w:type="dxa"/>
            <w:gridSpan w:val="2"/>
            <w:tcBorders>
              <w:top w:val="single" w:sz="6" w:space="0" w:color="auto"/>
              <w:left w:val="single" w:sz="6" w:space="0" w:color="auto"/>
              <w:bottom w:val="single" w:sz="6" w:space="0" w:color="auto"/>
              <w:right w:val="single" w:sz="6" w:space="0" w:color="auto"/>
            </w:tcBorders>
          </w:tcPr>
          <w:p w14:paraId="5F37CC3C" w14:textId="77777777" w:rsidR="005D438C" w:rsidRPr="005D438C" w:rsidRDefault="005D438C" w:rsidP="0059050E">
            <w:pPr>
              <w:rPr>
                <w:rFonts w:ascii="Arial" w:hAnsi="Arial" w:cs="Arial"/>
                <w:sz w:val="18"/>
              </w:rPr>
            </w:pPr>
            <w:r>
              <w:rPr>
                <w:rFonts w:ascii="Arial" w:hAnsi="Arial" w:cs="Arial"/>
                <w:sz w:val="18"/>
              </w:rPr>
              <w:t>Project is located within, or has impact upon, a wetland</w:t>
            </w:r>
            <w:r w:rsidRPr="005D438C">
              <w:rPr>
                <w:rFonts w:ascii="Arial" w:hAnsi="Arial" w:cs="Arial"/>
                <w:sz w:val="18"/>
              </w:rPr>
              <w:t>.</w:t>
            </w:r>
          </w:p>
          <w:p w14:paraId="7AA30C82" w14:textId="77777777" w:rsidR="005D438C" w:rsidRPr="005D438C" w:rsidRDefault="005D438C" w:rsidP="0059050E">
            <w:pPr>
              <w:rPr>
                <w:rFonts w:ascii="Arial" w:hAnsi="Arial" w:cs="Arial"/>
                <w:sz w:val="18"/>
              </w:rPr>
            </w:pPr>
          </w:p>
          <w:p w14:paraId="5C23DAF3" w14:textId="77777777" w:rsidR="005D438C" w:rsidRDefault="005D438C" w:rsidP="0059050E">
            <w:pPr>
              <w:rPr>
                <w:rFonts w:ascii="Arial" w:hAnsi="Arial" w:cs="Arial"/>
                <w:sz w:val="18"/>
              </w:rPr>
            </w:pPr>
            <w:r w:rsidRPr="005D438C">
              <w:rPr>
                <w:rFonts w:ascii="Arial" w:hAnsi="Arial" w:cs="Arial"/>
                <w:sz w:val="18"/>
              </w:rPr>
              <w:t>Wetlands include both “jurisdictional” wetlands (aka, waters of the U.S.) and “isolated” wetlands.</w:t>
            </w:r>
          </w:p>
        </w:tc>
        <w:tc>
          <w:tcPr>
            <w:tcW w:w="2511" w:type="dxa"/>
            <w:tcBorders>
              <w:top w:val="single" w:sz="6" w:space="0" w:color="auto"/>
              <w:left w:val="single" w:sz="6" w:space="0" w:color="auto"/>
              <w:bottom w:val="single" w:sz="6" w:space="0" w:color="auto"/>
              <w:right w:val="single" w:sz="6" w:space="0" w:color="auto"/>
            </w:tcBorders>
          </w:tcPr>
          <w:p w14:paraId="669382B4" w14:textId="77777777" w:rsidR="005D438C" w:rsidRDefault="005D438C" w:rsidP="0059050E">
            <w:pPr>
              <w:rPr>
                <w:rFonts w:ascii="Arial" w:hAnsi="Arial" w:cs="Arial"/>
                <w:sz w:val="18"/>
              </w:rPr>
            </w:pPr>
            <w:r>
              <w:rPr>
                <w:rFonts w:ascii="Arial" w:hAnsi="Arial" w:cs="Arial"/>
                <w:sz w:val="18"/>
              </w:rPr>
              <w:t xml:space="preserve">NWI (National Wetlands Inventory) maps are used for preliminary screening.  </w:t>
            </w:r>
          </w:p>
          <w:p w14:paraId="440A18D8" w14:textId="77777777" w:rsidR="005D438C" w:rsidRDefault="005D438C" w:rsidP="0059050E">
            <w:pPr>
              <w:rPr>
                <w:rFonts w:ascii="Arial" w:hAnsi="Arial" w:cs="Arial"/>
                <w:sz w:val="18"/>
              </w:rPr>
            </w:pPr>
            <w:r>
              <w:rPr>
                <w:rFonts w:ascii="Arial" w:hAnsi="Arial" w:cs="Arial"/>
                <w:sz w:val="18"/>
              </w:rPr>
              <w:t xml:space="preserve">USFWS </w:t>
            </w:r>
            <w:hyperlink r:id="rId156" w:history="1">
              <w:r w:rsidRPr="005D438C">
                <w:rPr>
                  <w:rStyle w:val="Hyperlink"/>
                  <w:rFonts w:ascii="Arial" w:hAnsi="Arial" w:cs="Arial"/>
                  <w:sz w:val="18"/>
                </w:rPr>
                <w:t>NWI Mapper</w:t>
              </w:r>
            </w:hyperlink>
          </w:p>
          <w:p w14:paraId="5267EE0F" w14:textId="77777777" w:rsidR="005D438C" w:rsidRDefault="005D438C" w:rsidP="0059050E">
            <w:pPr>
              <w:rPr>
                <w:rFonts w:ascii="Arial" w:hAnsi="Arial" w:cs="Arial"/>
                <w:sz w:val="18"/>
              </w:rPr>
            </w:pPr>
          </w:p>
          <w:p w14:paraId="78249C3F" w14:textId="77777777" w:rsidR="005D438C" w:rsidRDefault="005D438C" w:rsidP="0059050E">
            <w:pPr>
              <w:rPr>
                <w:rFonts w:ascii="Arial" w:hAnsi="Arial" w:cs="Arial"/>
                <w:sz w:val="18"/>
              </w:rPr>
            </w:pPr>
            <w:r>
              <w:rPr>
                <w:rFonts w:ascii="Arial" w:hAnsi="Arial" w:cs="Arial"/>
                <w:sz w:val="18"/>
              </w:rPr>
              <w:t xml:space="preserve">Where NWI map, site inspection, or other information indicates </w:t>
            </w:r>
            <w:r>
              <w:rPr>
                <w:rFonts w:ascii="Arial" w:hAnsi="Arial" w:cs="Arial"/>
                <w:sz w:val="18"/>
              </w:rPr>
              <w:lastRenderedPageBreak/>
              <w:t xml:space="preserve">potential for a wetland, the wetland should be delineated by a qualified </w:t>
            </w:r>
            <w:r w:rsidRPr="00396AFF">
              <w:rPr>
                <w:rFonts w:ascii="Arial" w:hAnsi="Arial" w:cs="Arial"/>
                <w:sz w:val="18"/>
              </w:rPr>
              <w:t xml:space="preserve">wetland professional using </w:t>
            </w:r>
            <w:r w:rsidRPr="005D438C">
              <w:rPr>
                <w:rFonts w:ascii="Arial" w:hAnsi="Arial" w:cs="Arial"/>
                <w:sz w:val="18"/>
              </w:rPr>
              <w:t>the “1989 Corps of Engineers Wetland Delineation Manual.”</w:t>
            </w:r>
          </w:p>
          <w:p w14:paraId="2F8B252F" w14:textId="77777777" w:rsidR="005D438C" w:rsidRPr="005D438C" w:rsidRDefault="005D438C" w:rsidP="0059050E">
            <w:pPr>
              <w:rPr>
                <w:rFonts w:ascii="Arial" w:hAnsi="Arial" w:cs="Arial"/>
                <w:sz w:val="18"/>
              </w:rPr>
            </w:pPr>
          </w:p>
          <w:p w14:paraId="081E3F24" w14:textId="7C664B9D" w:rsidR="005D438C" w:rsidRDefault="005D438C" w:rsidP="0059050E">
            <w:pPr>
              <w:rPr>
                <w:rFonts w:ascii="Arial" w:hAnsi="Arial" w:cs="Arial"/>
                <w:sz w:val="18"/>
              </w:rPr>
            </w:pPr>
            <w:r>
              <w:rPr>
                <w:rFonts w:ascii="Arial" w:hAnsi="Arial" w:cs="Arial"/>
                <w:sz w:val="18"/>
              </w:rPr>
              <w:t>For wetlands delineation, contact USACOE, USFWS, USDA-NRCS, USEPA and/or private consultants.</w:t>
            </w:r>
          </w:p>
          <w:p w14:paraId="0B68EB00" w14:textId="77777777" w:rsidR="005D438C" w:rsidRPr="005D438C" w:rsidRDefault="005D438C" w:rsidP="0059050E">
            <w:pPr>
              <w:rPr>
                <w:rFonts w:ascii="Arial" w:hAnsi="Arial" w:cs="Arial"/>
                <w:sz w:val="18"/>
              </w:rPr>
            </w:pPr>
          </w:p>
        </w:tc>
        <w:tc>
          <w:tcPr>
            <w:tcW w:w="2610" w:type="dxa"/>
            <w:tcBorders>
              <w:top w:val="single" w:sz="6" w:space="0" w:color="auto"/>
              <w:left w:val="single" w:sz="6" w:space="0" w:color="auto"/>
              <w:bottom w:val="single" w:sz="6" w:space="0" w:color="auto"/>
              <w:right w:val="single" w:sz="6" w:space="0" w:color="auto"/>
            </w:tcBorders>
          </w:tcPr>
          <w:p w14:paraId="530C04D7" w14:textId="77777777" w:rsidR="005D438C" w:rsidRDefault="005D438C" w:rsidP="0059050E">
            <w:pPr>
              <w:rPr>
                <w:rFonts w:ascii="Arial" w:hAnsi="Arial" w:cs="Arial"/>
                <w:sz w:val="18"/>
              </w:rPr>
            </w:pPr>
            <w:r>
              <w:rPr>
                <w:rFonts w:ascii="Arial" w:hAnsi="Arial" w:cs="Arial"/>
                <w:sz w:val="18"/>
              </w:rPr>
              <w:lastRenderedPageBreak/>
              <w:t xml:space="preserve">Avoid adverse impacts upon wetlands and direct or indirect support of new construction in wetlands wherever there is practicable alternative.  </w:t>
            </w:r>
          </w:p>
          <w:p w14:paraId="0F227B88" w14:textId="77777777" w:rsidR="005D438C" w:rsidRPr="005D438C" w:rsidRDefault="005D438C" w:rsidP="0059050E">
            <w:pPr>
              <w:rPr>
                <w:rFonts w:ascii="Arial" w:hAnsi="Arial" w:cs="Arial"/>
                <w:sz w:val="18"/>
              </w:rPr>
            </w:pPr>
          </w:p>
          <w:p w14:paraId="38E9D890" w14:textId="77777777" w:rsidR="005D438C" w:rsidRDefault="005D438C" w:rsidP="0059050E">
            <w:pPr>
              <w:rPr>
                <w:rFonts w:ascii="Arial" w:hAnsi="Arial" w:cs="Arial"/>
                <w:sz w:val="18"/>
              </w:rPr>
            </w:pPr>
            <w:r>
              <w:rPr>
                <w:rFonts w:ascii="Arial" w:hAnsi="Arial" w:cs="Arial"/>
                <w:sz w:val="18"/>
              </w:rPr>
              <w:t>Approval of project requires compliance with the decision-</w:t>
            </w:r>
            <w:r>
              <w:rPr>
                <w:rFonts w:ascii="Arial" w:hAnsi="Arial" w:cs="Arial"/>
                <w:sz w:val="18"/>
              </w:rPr>
              <w:lastRenderedPageBreak/>
              <w:t xml:space="preserve">making provisions of §55.20, i.e., the “eight-step” process. </w:t>
            </w:r>
          </w:p>
          <w:p w14:paraId="7E25E313" w14:textId="77777777" w:rsidR="005D438C" w:rsidRDefault="005D438C" w:rsidP="0059050E">
            <w:pPr>
              <w:rPr>
                <w:rFonts w:ascii="Arial" w:hAnsi="Arial" w:cs="Arial"/>
                <w:sz w:val="18"/>
              </w:rPr>
            </w:pPr>
            <w:r>
              <w:rPr>
                <w:rFonts w:ascii="Arial" w:hAnsi="Arial" w:cs="Arial"/>
                <w:sz w:val="18"/>
              </w:rPr>
              <w:t>Project may be approved only if there is no practicable alternative outside the wetland.</w:t>
            </w:r>
          </w:p>
        </w:tc>
        <w:tc>
          <w:tcPr>
            <w:tcW w:w="2079" w:type="dxa"/>
            <w:tcBorders>
              <w:top w:val="single" w:sz="6" w:space="0" w:color="auto"/>
              <w:left w:val="single" w:sz="6" w:space="0" w:color="auto"/>
              <w:bottom w:val="single" w:sz="6" w:space="0" w:color="auto"/>
              <w:right w:val="double" w:sz="12" w:space="0" w:color="auto"/>
            </w:tcBorders>
          </w:tcPr>
          <w:p w14:paraId="0E855D25" w14:textId="77777777" w:rsidR="005D438C" w:rsidRDefault="00044121" w:rsidP="005D438C">
            <w:pPr>
              <w:pStyle w:val="BodyText2"/>
            </w:pPr>
            <w:hyperlink r:id="rId157" w:history="1">
              <w:r w:rsidR="005D438C" w:rsidRPr="005D438C">
                <w:rPr>
                  <w:rStyle w:val="Hyperlink"/>
                </w:rPr>
                <w:t>U.S. Army Corp of Engineers</w:t>
              </w:r>
            </w:hyperlink>
          </w:p>
          <w:p w14:paraId="2D53170E" w14:textId="77777777" w:rsidR="005D438C" w:rsidRDefault="005D438C" w:rsidP="005D438C">
            <w:pPr>
              <w:pStyle w:val="BodyText2"/>
            </w:pPr>
          </w:p>
          <w:p w14:paraId="67A839EB" w14:textId="77777777" w:rsidR="005D438C" w:rsidRPr="00600866" w:rsidRDefault="00044121" w:rsidP="005D438C">
            <w:pPr>
              <w:pStyle w:val="BodyText2"/>
            </w:pPr>
            <w:hyperlink r:id="rId158" w:history="1">
              <w:r w:rsidR="005D438C" w:rsidRPr="005D438C">
                <w:rPr>
                  <w:rStyle w:val="Hyperlink"/>
                </w:rPr>
                <w:t>U.S. Fish and Wildlife Service</w:t>
              </w:r>
            </w:hyperlink>
          </w:p>
          <w:p w14:paraId="3BC2D14D" w14:textId="77777777" w:rsidR="005D438C" w:rsidRDefault="005D438C" w:rsidP="0059050E">
            <w:pPr>
              <w:pStyle w:val="BodyText2"/>
            </w:pPr>
          </w:p>
          <w:p w14:paraId="3BE44426" w14:textId="77777777" w:rsidR="005D438C" w:rsidRDefault="00044121" w:rsidP="0059050E">
            <w:pPr>
              <w:pStyle w:val="BodyText2"/>
            </w:pPr>
            <w:hyperlink r:id="rId159" w:history="1">
              <w:r w:rsidR="005D438C" w:rsidRPr="005D438C">
                <w:rPr>
                  <w:rStyle w:val="Hyperlink"/>
                </w:rPr>
                <w:t>EPA</w:t>
              </w:r>
            </w:hyperlink>
          </w:p>
          <w:p w14:paraId="3F174317" w14:textId="77777777" w:rsidR="005D438C" w:rsidRDefault="005D438C" w:rsidP="005D438C">
            <w:pPr>
              <w:pStyle w:val="BodyText2"/>
            </w:pPr>
          </w:p>
          <w:p w14:paraId="7A75A8A9" w14:textId="77777777" w:rsidR="005D438C" w:rsidRDefault="00044121" w:rsidP="005D438C">
            <w:pPr>
              <w:pStyle w:val="BodyText2"/>
            </w:pPr>
            <w:hyperlink r:id="rId160" w:history="1">
              <w:r w:rsidR="005D438C" w:rsidRPr="005D438C">
                <w:rPr>
                  <w:rStyle w:val="Hyperlink"/>
                </w:rPr>
                <w:t>HUD Exchange</w:t>
              </w:r>
            </w:hyperlink>
          </w:p>
          <w:p w14:paraId="0ED45D66" w14:textId="77777777" w:rsidR="005D438C" w:rsidRPr="005D438C" w:rsidRDefault="005D438C" w:rsidP="005D438C">
            <w:pPr>
              <w:pStyle w:val="BodyText2"/>
            </w:pPr>
          </w:p>
        </w:tc>
      </w:tr>
    </w:tbl>
    <w:p w14:paraId="1642F716" w14:textId="77777777" w:rsidR="00213511" w:rsidRPr="000F372B" w:rsidRDefault="00213511">
      <w:pPr>
        <w:rPr>
          <w:rFonts w:ascii="Arial" w:hAnsi="Arial" w:cs="Arial"/>
          <w:sz w:val="2"/>
          <w:szCs w:val="2"/>
        </w:rPr>
      </w:pPr>
      <w:r>
        <w:lastRenderedPageBreak/>
        <w:br w:type="page"/>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42"/>
        <w:gridCol w:w="2358"/>
        <w:gridCol w:w="2511"/>
        <w:gridCol w:w="2610"/>
        <w:gridCol w:w="2079"/>
      </w:tblGrid>
      <w:tr w:rsidR="008012E0" w14:paraId="7740E242" w14:textId="77777777">
        <w:tc>
          <w:tcPr>
            <w:tcW w:w="1908" w:type="dxa"/>
            <w:tcBorders>
              <w:top w:val="single" w:sz="6" w:space="0" w:color="auto"/>
              <w:left w:val="double" w:sz="12" w:space="0" w:color="auto"/>
              <w:bottom w:val="double" w:sz="12" w:space="0" w:color="auto"/>
              <w:right w:val="single" w:sz="6" w:space="0" w:color="auto"/>
            </w:tcBorders>
          </w:tcPr>
          <w:p w14:paraId="59747C78" w14:textId="77777777" w:rsidR="008012E0" w:rsidRDefault="008012E0">
            <w:pPr>
              <w:rPr>
                <w:rFonts w:ascii="Arial" w:hAnsi="Arial" w:cs="Arial"/>
                <w:sz w:val="18"/>
              </w:rPr>
            </w:pPr>
            <w:r>
              <w:rPr>
                <w:rFonts w:ascii="Arial" w:hAnsi="Arial" w:cs="Arial"/>
                <w:b/>
                <w:bCs/>
                <w:i/>
                <w:iCs/>
                <w:sz w:val="20"/>
              </w:rPr>
              <w:t xml:space="preserve">14. Wild &amp; </w:t>
            </w:r>
            <w:smartTag w:uri="urn:schemas-microsoft-com:office:smarttags" w:element="place">
              <w:smartTag w:uri="urn:schemas-microsoft-com:office:smarttags" w:element="PlaceName">
                <w:r>
                  <w:rPr>
                    <w:rFonts w:ascii="Arial" w:hAnsi="Arial" w:cs="Arial"/>
                    <w:b/>
                    <w:bCs/>
                    <w:i/>
                    <w:iCs/>
                    <w:sz w:val="20"/>
                  </w:rPr>
                  <w:t>Scenic</w:t>
                </w:r>
              </w:smartTag>
              <w:r>
                <w:rPr>
                  <w:rFonts w:ascii="Arial" w:hAnsi="Arial" w:cs="Arial"/>
                  <w:b/>
                  <w:bCs/>
                  <w:i/>
                  <w:iCs/>
                  <w:sz w:val="20"/>
                </w:rPr>
                <w:t xml:space="preserve"> </w:t>
              </w:r>
              <w:smartTag w:uri="urn:schemas-microsoft-com:office:smarttags" w:element="PlaceType">
                <w:r>
                  <w:rPr>
                    <w:rFonts w:ascii="Arial" w:hAnsi="Arial" w:cs="Arial"/>
                    <w:b/>
                    <w:bCs/>
                    <w:i/>
                    <w:iCs/>
                    <w:sz w:val="20"/>
                  </w:rPr>
                  <w:t>Rivers</w:t>
                </w:r>
              </w:smartTag>
            </w:smartTag>
            <w:r>
              <w:rPr>
                <w:rFonts w:ascii="Arial" w:hAnsi="Arial" w:cs="Arial"/>
                <w:sz w:val="18"/>
              </w:rPr>
              <w:t xml:space="preserve"> </w:t>
            </w:r>
          </w:p>
          <w:p w14:paraId="64D7FB82" w14:textId="77777777" w:rsidR="008012E0" w:rsidRDefault="008012E0">
            <w:pPr>
              <w:rPr>
                <w:rFonts w:ascii="Arial" w:hAnsi="Arial" w:cs="Arial"/>
                <w:sz w:val="10"/>
              </w:rPr>
            </w:pPr>
          </w:p>
          <w:p w14:paraId="4CD883FD" w14:textId="77777777" w:rsidR="008012E0" w:rsidRDefault="008012E0">
            <w:pPr>
              <w:rPr>
                <w:rFonts w:ascii="Arial" w:hAnsi="Arial" w:cs="Arial"/>
                <w:sz w:val="18"/>
              </w:rPr>
            </w:pPr>
            <w:r>
              <w:rPr>
                <w:rFonts w:ascii="Arial" w:hAnsi="Arial" w:cs="Arial"/>
                <w:sz w:val="18"/>
              </w:rPr>
              <w:t xml:space="preserve">Wild and Scenic Rivers Act of 1968 (16 U.S.C. 1271 </w:t>
            </w:r>
            <w:r>
              <w:rPr>
                <w:rFonts w:ascii="Arial" w:hAnsi="Arial" w:cs="Arial"/>
                <w:i/>
                <w:iCs/>
                <w:sz w:val="18"/>
              </w:rPr>
              <w:t>et seq</w:t>
            </w:r>
            <w:r>
              <w:rPr>
                <w:rFonts w:ascii="Arial" w:hAnsi="Arial" w:cs="Arial"/>
                <w:sz w:val="18"/>
              </w:rPr>
              <w:t>.), particularly section</w:t>
            </w:r>
            <w:r w:rsidR="00BA65EE">
              <w:rPr>
                <w:rFonts w:ascii="Arial" w:hAnsi="Arial" w:cs="Arial"/>
                <w:sz w:val="18"/>
              </w:rPr>
              <w:t>s 5(d), 7(a),</w:t>
            </w:r>
            <w:r>
              <w:rPr>
                <w:rFonts w:ascii="Arial" w:hAnsi="Arial" w:cs="Arial"/>
                <w:sz w:val="18"/>
              </w:rPr>
              <w:t xml:space="preserve"> 7(b) &amp; (c).</w:t>
            </w:r>
          </w:p>
          <w:p w14:paraId="294C71FB" w14:textId="77777777" w:rsidR="008012E0" w:rsidRDefault="008012E0">
            <w:pPr>
              <w:rPr>
                <w:rFonts w:ascii="Arial" w:hAnsi="Arial" w:cs="Arial"/>
                <w:sz w:val="12"/>
              </w:rPr>
            </w:pPr>
          </w:p>
          <w:p w14:paraId="74BD6154" w14:textId="77777777" w:rsidR="008012E0" w:rsidRDefault="008012E0">
            <w:pPr>
              <w:rPr>
                <w:rFonts w:ascii="Arial" w:hAnsi="Arial" w:cs="Arial"/>
                <w:b/>
                <w:bCs/>
                <w:i/>
                <w:iCs/>
                <w:sz w:val="20"/>
              </w:rPr>
            </w:pPr>
            <w:r>
              <w:rPr>
                <w:rFonts w:ascii="Arial" w:hAnsi="Arial" w:cs="Arial"/>
                <w:sz w:val="18"/>
              </w:rPr>
              <w:t xml:space="preserve">36 CFR Part 297 “Wild and </w:t>
            </w:r>
            <w:smartTag w:uri="urn:schemas-microsoft-com:office:smarttags" w:element="place">
              <w:smartTag w:uri="urn:schemas-microsoft-com:office:smarttags" w:element="PlaceName">
                <w:r>
                  <w:rPr>
                    <w:rFonts w:ascii="Arial" w:hAnsi="Arial" w:cs="Arial"/>
                    <w:sz w:val="18"/>
                  </w:rPr>
                  <w:t>Scenic</w:t>
                </w:r>
              </w:smartTag>
              <w:r>
                <w:rPr>
                  <w:rFonts w:ascii="Arial" w:hAnsi="Arial" w:cs="Arial"/>
                  <w:sz w:val="18"/>
                </w:rPr>
                <w:t xml:space="preserve"> </w:t>
              </w:r>
              <w:smartTag w:uri="urn:schemas-microsoft-com:office:smarttags" w:element="PlaceType">
                <w:r>
                  <w:rPr>
                    <w:rFonts w:ascii="Arial" w:hAnsi="Arial" w:cs="Arial"/>
                    <w:sz w:val="18"/>
                  </w:rPr>
                  <w:t>Rivers</w:t>
                </w:r>
              </w:smartTag>
            </w:smartTag>
            <w:r>
              <w:rPr>
                <w:rFonts w:ascii="Arial" w:hAnsi="Arial" w:cs="Arial"/>
                <w:sz w:val="18"/>
              </w:rPr>
              <w:t xml:space="preserve">” (USDA) </w:t>
            </w:r>
          </w:p>
        </w:tc>
        <w:tc>
          <w:tcPr>
            <w:tcW w:w="2142" w:type="dxa"/>
            <w:tcBorders>
              <w:top w:val="single" w:sz="6" w:space="0" w:color="auto"/>
              <w:left w:val="single" w:sz="6" w:space="0" w:color="auto"/>
              <w:bottom w:val="double" w:sz="12" w:space="0" w:color="auto"/>
              <w:right w:val="single" w:sz="6" w:space="0" w:color="auto"/>
            </w:tcBorders>
          </w:tcPr>
          <w:p w14:paraId="204BC7BB"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Acquisition of undeveloped land</w:t>
            </w:r>
          </w:p>
          <w:p w14:paraId="163A2049"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Change of land use</w:t>
            </w:r>
          </w:p>
          <w:p w14:paraId="4EF551B5"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Major rehabilitation</w:t>
            </w:r>
          </w:p>
          <w:p w14:paraId="344C67A5" w14:textId="77777777" w:rsidR="00BA65EE"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New construction</w:t>
            </w:r>
          </w:p>
        </w:tc>
        <w:tc>
          <w:tcPr>
            <w:tcW w:w="2358" w:type="dxa"/>
            <w:tcBorders>
              <w:top w:val="single" w:sz="6" w:space="0" w:color="auto"/>
              <w:left w:val="single" w:sz="6" w:space="0" w:color="auto"/>
              <w:bottom w:val="double" w:sz="12" w:space="0" w:color="auto"/>
              <w:right w:val="single" w:sz="6" w:space="0" w:color="auto"/>
            </w:tcBorders>
          </w:tcPr>
          <w:p w14:paraId="7230E514" w14:textId="77777777" w:rsidR="008012E0" w:rsidRDefault="008012E0">
            <w:pPr>
              <w:rPr>
                <w:rFonts w:ascii="Arial" w:hAnsi="Arial" w:cs="Arial"/>
                <w:sz w:val="18"/>
              </w:rPr>
            </w:pPr>
            <w:r>
              <w:rPr>
                <w:rFonts w:ascii="Arial" w:hAnsi="Arial" w:cs="Arial"/>
                <w:sz w:val="18"/>
              </w:rPr>
              <w:t xml:space="preserve">Project is located within one (1) mile of a designated </w:t>
            </w:r>
            <w:smartTag w:uri="urn:schemas-microsoft-com:office:smarttags" w:element="PlaceName">
              <w:r>
                <w:rPr>
                  <w:rFonts w:ascii="Arial" w:hAnsi="Arial" w:cs="Arial"/>
                  <w:sz w:val="18"/>
                </w:rPr>
                <w:t>Wild &amp; Scenic</w:t>
              </w:r>
            </w:smartTag>
            <w:r>
              <w:rPr>
                <w:rFonts w:ascii="Arial" w:hAnsi="Arial" w:cs="Arial"/>
                <w:sz w:val="18"/>
              </w:rPr>
              <w:t xml:space="preserve"> </w:t>
            </w:r>
            <w:smartTag w:uri="urn:schemas-microsoft-com:office:smarttags" w:element="PlaceType">
              <w:r>
                <w:rPr>
                  <w:rFonts w:ascii="Arial" w:hAnsi="Arial" w:cs="Arial"/>
                  <w:sz w:val="18"/>
                </w:rPr>
                <w:t>River</w:t>
              </w:r>
            </w:smartTag>
            <w:r>
              <w:rPr>
                <w:rFonts w:ascii="Arial" w:hAnsi="Arial" w:cs="Arial"/>
                <w:sz w:val="18"/>
              </w:rPr>
              <w:t xml:space="preserve">, or river being studied as a potential component of the </w:t>
            </w:r>
            <w:smartTag w:uri="urn:schemas-microsoft-com:office:smarttags" w:element="place">
              <w:smartTag w:uri="urn:schemas-microsoft-com:office:smarttags" w:element="PlaceName">
                <w:r>
                  <w:rPr>
                    <w:rFonts w:ascii="Arial" w:hAnsi="Arial" w:cs="Arial"/>
                    <w:sz w:val="18"/>
                  </w:rPr>
                  <w:t>Wild &amp; Scenic</w:t>
                </w:r>
              </w:smartTag>
              <w:r>
                <w:rPr>
                  <w:rFonts w:ascii="Arial" w:hAnsi="Arial" w:cs="Arial"/>
                  <w:sz w:val="18"/>
                </w:rPr>
                <w:t xml:space="preserve"> </w:t>
              </w:r>
              <w:smartTag w:uri="urn:schemas-microsoft-com:office:smarttags" w:element="PlaceType">
                <w:r>
                  <w:rPr>
                    <w:rFonts w:ascii="Arial" w:hAnsi="Arial" w:cs="Arial"/>
                    <w:sz w:val="18"/>
                  </w:rPr>
                  <w:t>River</w:t>
                </w:r>
              </w:smartTag>
            </w:smartTag>
            <w:r>
              <w:rPr>
                <w:rFonts w:ascii="Arial" w:hAnsi="Arial" w:cs="Arial"/>
                <w:sz w:val="18"/>
              </w:rPr>
              <w:t xml:space="preserve"> system.</w:t>
            </w:r>
          </w:p>
          <w:p w14:paraId="58D11CB0" w14:textId="77777777" w:rsidR="00E67C77" w:rsidRPr="00213511" w:rsidRDefault="00E67C77">
            <w:pPr>
              <w:rPr>
                <w:rFonts w:ascii="Arial" w:hAnsi="Arial" w:cs="Arial"/>
                <w:sz w:val="10"/>
                <w:szCs w:val="10"/>
              </w:rPr>
            </w:pPr>
          </w:p>
          <w:p w14:paraId="69465F7B" w14:textId="77777777" w:rsidR="00E67C77" w:rsidRDefault="00E67C77">
            <w:pPr>
              <w:rPr>
                <w:rFonts w:ascii="Arial" w:hAnsi="Arial" w:cs="Arial"/>
                <w:sz w:val="18"/>
              </w:rPr>
            </w:pPr>
            <w:r>
              <w:rPr>
                <w:rFonts w:ascii="Arial" w:hAnsi="Arial" w:cs="Arial"/>
                <w:sz w:val="18"/>
              </w:rPr>
              <w:t>Project is located upstream, downstream</w:t>
            </w:r>
            <w:r w:rsidR="00F427CC">
              <w:rPr>
                <w:rFonts w:ascii="Arial" w:hAnsi="Arial" w:cs="Arial"/>
                <w:sz w:val="18"/>
              </w:rPr>
              <w:t>,</w:t>
            </w:r>
            <w:r>
              <w:rPr>
                <w:rFonts w:ascii="Arial" w:hAnsi="Arial" w:cs="Arial"/>
                <w:sz w:val="18"/>
              </w:rPr>
              <w:t xml:space="preserve"> or on </w:t>
            </w:r>
            <w:r w:rsidR="00F427CC">
              <w:rPr>
                <w:rFonts w:ascii="Arial" w:hAnsi="Arial" w:cs="Arial"/>
                <w:sz w:val="18"/>
              </w:rPr>
              <w:t xml:space="preserve">a </w:t>
            </w:r>
            <w:r>
              <w:rPr>
                <w:rFonts w:ascii="Arial" w:hAnsi="Arial" w:cs="Arial"/>
                <w:sz w:val="18"/>
              </w:rPr>
              <w:t>tributary of</w:t>
            </w:r>
            <w:r w:rsidR="00F427CC">
              <w:rPr>
                <w:rFonts w:ascii="Arial" w:hAnsi="Arial" w:cs="Arial"/>
                <w:sz w:val="18"/>
              </w:rPr>
              <w:t xml:space="preserve"> river that is</w:t>
            </w:r>
            <w:r>
              <w:rPr>
                <w:rFonts w:ascii="Arial" w:hAnsi="Arial" w:cs="Arial"/>
                <w:sz w:val="18"/>
              </w:rPr>
              <w:t xml:space="preserve"> </w:t>
            </w:r>
            <w:r w:rsidR="00F427CC">
              <w:rPr>
                <w:rFonts w:ascii="Arial" w:hAnsi="Arial" w:cs="Arial"/>
                <w:sz w:val="18"/>
              </w:rPr>
              <w:t xml:space="preserve">designated, studied or </w:t>
            </w:r>
            <w:r w:rsidR="00740D8A">
              <w:rPr>
                <w:rFonts w:ascii="Arial" w:hAnsi="Arial" w:cs="Arial"/>
                <w:sz w:val="18"/>
              </w:rPr>
              <w:t xml:space="preserve">has </w:t>
            </w:r>
            <w:r w:rsidR="00F427CC">
              <w:rPr>
                <w:rFonts w:ascii="Arial" w:hAnsi="Arial" w:cs="Arial"/>
                <w:sz w:val="18"/>
              </w:rPr>
              <w:t>potential for listing on the system.</w:t>
            </w:r>
          </w:p>
          <w:p w14:paraId="4BC9DFD4" w14:textId="77777777" w:rsidR="00F427CC" w:rsidRPr="00213511" w:rsidRDefault="00F427CC">
            <w:pPr>
              <w:rPr>
                <w:rFonts w:ascii="Arial" w:hAnsi="Arial" w:cs="Arial"/>
                <w:sz w:val="10"/>
                <w:szCs w:val="10"/>
              </w:rPr>
            </w:pPr>
          </w:p>
          <w:p w14:paraId="1A9CA24F" w14:textId="77777777" w:rsidR="00F427CC" w:rsidRDefault="00F427CC" w:rsidP="004B26F5">
            <w:pPr>
              <w:rPr>
                <w:rFonts w:ascii="Arial" w:hAnsi="Arial" w:cs="Arial"/>
                <w:sz w:val="18"/>
              </w:rPr>
            </w:pPr>
            <w:r>
              <w:rPr>
                <w:rFonts w:ascii="Arial" w:hAnsi="Arial" w:cs="Arial"/>
                <w:sz w:val="18"/>
              </w:rPr>
              <w:t>Protected rivers</w:t>
            </w:r>
            <w:r w:rsidR="004B26F5">
              <w:rPr>
                <w:rFonts w:ascii="Arial" w:hAnsi="Arial" w:cs="Arial"/>
                <w:sz w:val="18"/>
              </w:rPr>
              <w:t xml:space="preserve"> are:</w:t>
            </w:r>
            <w:r>
              <w:rPr>
                <w:rFonts w:ascii="Arial" w:hAnsi="Arial" w:cs="Arial"/>
                <w:sz w:val="18"/>
              </w:rPr>
              <w:t xml:space="preserve"> </w:t>
            </w:r>
            <w:r w:rsidR="004B26F5">
              <w:rPr>
                <w:rFonts w:ascii="Arial" w:hAnsi="Arial" w:cs="Arial"/>
                <w:sz w:val="18"/>
              </w:rPr>
              <w:t>D</w:t>
            </w:r>
            <w:r>
              <w:rPr>
                <w:rFonts w:ascii="Arial" w:hAnsi="Arial" w:cs="Arial"/>
                <w:sz w:val="18"/>
              </w:rPr>
              <w:t xml:space="preserve">esignated, </w:t>
            </w:r>
            <w:r w:rsidR="004B26F5">
              <w:rPr>
                <w:rFonts w:ascii="Arial" w:hAnsi="Arial" w:cs="Arial"/>
                <w:sz w:val="18"/>
              </w:rPr>
              <w:t>S</w:t>
            </w:r>
            <w:r>
              <w:rPr>
                <w:rFonts w:ascii="Arial" w:hAnsi="Arial" w:cs="Arial"/>
                <w:sz w:val="18"/>
              </w:rPr>
              <w:t>tudy and N</w:t>
            </w:r>
            <w:r w:rsidR="004B26F5">
              <w:rPr>
                <w:rFonts w:ascii="Arial" w:hAnsi="Arial" w:cs="Arial"/>
                <w:sz w:val="18"/>
              </w:rPr>
              <w:t>ational River Inventory (N</w:t>
            </w:r>
            <w:r>
              <w:rPr>
                <w:rFonts w:ascii="Arial" w:hAnsi="Arial" w:cs="Arial"/>
                <w:sz w:val="18"/>
              </w:rPr>
              <w:t>RI</w:t>
            </w:r>
            <w:r w:rsidR="004B26F5">
              <w:rPr>
                <w:rFonts w:ascii="Arial" w:hAnsi="Arial" w:cs="Arial"/>
                <w:sz w:val="18"/>
              </w:rPr>
              <w:t>)</w:t>
            </w:r>
            <w:r>
              <w:rPr>
                <w:rFonts w:ascii="Arial" w:hAnsi="Arial" w:cs="Arial"/>
                <w:sz w:val="18"/>
              </w:rPr>
              <w:t xml:space="preserve"> rivers.</w:t>
            </w:r>
            <w:r w:rsidR="004B26F5">
              <w:rPr>
                <w:rFonts w:ascii="Arial" w:hAnsi="Arial" w:cs="Arial"/>
                <w:sz w:val="18"/>
              </w:rPr>
              <w:t xml:space="preserve">  NRI rivers may be eligible for listing as a Wild &amp; Scenic River.  </w:t>
            </w:r>
          </w:p>
          <w:p w14:paraId="060B5F75" w14:textId="77777777" w:rsidR="00731DFC" w:rsidRDefault="00731DFC" w:rsidP="004B26F5">
            <w:pPr>
              <w:rPr>
                <w:rFonts w:ascii="Arial" w:hAnsi="Arial" w:cs="Arial"/>
                <w:sz w:val="18"/>
              </w:rPr>
            </w:pPr>
          </w:p>
        </w:tc>
        <w:tc>
          <w:tcPr>
            <w:tcW w:w="2511" w:type="dxa"/>
            <w:tcBorders>
              <w:top w:val="single" w:sz="6" w:space="0" w:color="auto"/>
              <w:left w:val="single" w:sz="6" w:space="0" w:color="auto"/>
              <w:bottom w:val="double" w:sz="12" w:space="0" w:color="auto"/>
              <w:right w:val="single" w:sz="6" w:space="0" w:color="auto"/>
            </w:tcBorders>
          </w:tcPr>
          <w:p w14:paraId="54592C77" w14:textId="26ABCC1C" w:rsidR="00AD5749" w:rsidRPr="00194AD0" w:rsidRDefault="00F86BCD" w:rsidP="00AD5749">
            <w:pPr>
              <w:rPr>
                <w:rFonts w:ascii="Arial" w:hAnsi="Arial" w:cs="Arial"/>
                <w:color w:val="FF0000"/>
                <w:sz w:val="20"/>
                <w:szCs w:val="20"/>
              </w:rPr>
            </w:pPr>
            <w:r>
              <w:rPr>
                <w:rFonts w:ascii="Arial" w:hAnsi="Arial" w:cs="Arial"/>
                <w:sz w:val="18"/>
              </w:rPr>
              <w:t>Protected rivers</w:t>
            </w:r>
            <w:r w:rsidR="00513188">
              <w:rPr>
                <w:rFonts w:ascii="Arial" w:hAnsi="Arial" w:cs="Arial"/>
                <w:sz w:val="18"/>
              </w:rPr>
              <w:t xml:space="preserve"> </w:t>
            </w:r>
            <w:r w:rsidR="00E57569">
              <w:rPr>
                <w:rFonts w:ascii="Arial" w:hAnsi="Arial" w:cs="Arial"/>
                <w:sz w:val="18"/>
              </w:rPr>
              <w:t xml:space="preserve">on </w:t>
            </w:r>
            <w:r w:rsidR="00194AD0">
              <w:rPr>
                <w:rFonts w:ascii="Arial" w:hAnsi="Arial" w:cs="Arial"/>
                <w:sz w:val="18"/>
              </w:rPr>
              <w:t xml:space="preserve">National Park Service </w:t>
            </w:r>
            <w:r w:rsidR="00194AD0" w:rsidRPr="00194AD0">
              <w:rPr>
                <w:rFonts w:ascii="Arial" w:hAnsi="Arial" w:cs="Arial"/>
                <w:sz w:val="20"/>
                <w:szCs w:val="20"/>
              </w:rPr>
              <w:t>(</w:t>
            </w:r>
            <w:r w:rsidR="00E57569">
              <w:rPr>
                <w:rFonts w:ascii="Arial" w:hAnsi="Arial" w:cs="Arial"/>
                <w:sz w:val="18"/>
              </w:rPr>
              <w:t>NPS</w:t>
            </w:r>
            <w:r w:rsidR="00194AD0">
              <w:rPr>
                <w:rFonts w:ascii="Arial" w:hAnsi="Arial" w:cs="Arial"/>
                <w:sz w:val="18"/>
              </w:rPr>
              <w:t>)</w:t>
            </w:r>
            <w:r w:rsidR="00E57569">
              <w:rPr>
                <w:rFonts w:ascii="Arial" w:hAnsi="Arial" w:cs="Arial"/>
                <w:sz w:val="18"/>
              </w:rPr>
              <w:t xml:space="preserve"> website</w:t>
            </w:r>
            <w:r w:rsidR="00AD5749">
              <w:rPr>
                <w:rFonts w:ascii="Arial" w:hAnsi="Arial" w:cs="Arial"/>
                <w:sz w:val="18"/>
              </w:rPr>
              <w:t>:</w:t>
            </w:r>
          </w:p>
          <w:p w14:paraId="5D85553A" w14:textId="011006E2" w:rsidR="00620054" w:rsidRDefault="00044121" w:rsidP="006436D2">
            <w:pPr>
              <w:numPr>
                <w:ilvl w:val="0"/>
                <w:numId w:val="37"/>
              </w:numPr>
              <w:ind w:left="160" w:hanging="160"/>
              <w:rPr>
                <w:rFonts w:ascii="Arial" w:hAnsi="Arial" w:cs="Arial"/>
                <w:sz w:val="18"/>
              </w:rPr>
            </w:pPr>
            <w:hyperlink r:id="rId161" w:history="1">
              <w:r w:rsidR="00F86BCD" w:rsidRPr="004D1754">
                <w:rPr>
                  <w:rStyle w:val="Hyperlink"/>
                  <w:rFonts w:ascii="Arial" w:hAnsi="Arial" w:cs="Arial"/>
                  <w:sz w:val="18"/>
                </w:rPr>
                <w:t>Designated</w:t>
              </w:r>
            </w:hyperlink>
            <w:r w:rsidR="00F86BCD">
              <w:rPr>
                <w:rFonts w:ascii="Arial" w:hAnsi="Arial" w:cs="Arial"/>
                <w:sz w:val="18"/>
              </w:rPr>
              <w:t xml:space="preserve"> </w:t>
            </w:r>
            <w:r w:rsidR="006436D2">
              <w:rPr>
                <w:rFonts w:ascii="Arial" w:hAnsi="Arial" w:cs="Arial"/>
                <w:sz w:val="18"/>
              </w:rPr>
              <w:t>wild &amp; scenic rivers</w:t>
            </w:r>
          </w:p>
          <w:p w14:paraId="59311C90" w14:textId="57B13812" w:rsidR="006436D2" w:rsidRDefault="00044121" w:rsidP="006436D2">
            <w:pPr>
              <w:numPr>
                <w:ilvl w:val="0"/>
                <w:numId w:val="37"/>
              </w:numPr>
              <w:ind w:left="160" w:hanging="180"/>
              <w:rPr>
                <w:rFonts w:ascii="Arial" w:hAnsi="Arial" w:cs="Arial"/>
                <w:sz w:val="18"/>
              </w:rPr>
            </w:pPr>
            <w:hyperlink r:id="rId162" w:history="1">
              <w:r w:rsidR="006436D2" w:rsidRPr="00BA1FD3">
                <w:rPr>
                  <w:rStyle w:val="Hyperlink"/>
                  <w:rFonts w:ascii="Arial" w:hAnsi="Arial" w:cs="Arial"/>
                  <w:sz w:val="18"/>
                </w:rPr>
                <w:t>Study</w:t>
              </w:r>
            </w:hyperlink>
            <w:r w:rsidR="006436D2">
              <w:rPr>
                <w:rFonts w:ascii="Arial" w:hAnsi="Arial" w:cs="Arial"/>
                <w:sz w:val="18"/>
              </w:rPr>
              <w:t xml:space="preserve"> </w:t>
            </w:r>
            <w:r w:rsidR="00BA570E">
              <w:rPr>
                <w:rFonts w:ascii="Arial" w:hAnsi="Arial" w:cs="Arial"/>
                <w:sz w:val="18"/>
              </w:rPr>
              <w:t>r</w:t>
            </w:r>
            <w:r w:rsidR="006436D2">
              <w:rPr>
                <w:rFonts w:ascii="Arial" w:hAnsi="Arial" w:cs="Arial"/>
                <w:sz w:val="18"/>
              </w:rPr>
              <w:t>ivers (potential wild and scenic rivers)</w:t>
            </w:r>
            <w:r w:rsidR="00BA1FD3">
              <w:rPr>
                <w:rFonts w:ascii="Arial" w:hAnsi="Arial" w:cs="Arial"/>
                <w:sz w:val="18"/>
              </w:rPr>
              <w:t>, and</w:t>
            </w:r>
          </w:p>
          <w:p w14:paraId="6F268FD2" w14:textId="5E93131C" w:rsidR="00F86BCD" w:rsidRDefault="00044121" w:rsidP="00513188">
            <w:pPr>
              <w:numPr>
                <w:ilvl w:val="0"/>
                <w:numId w:val="37"/>
              </w:numPr>
              <w:ind w:left="160" w:hanging="180"/>
              <w:rPr>
                <w:rFonts w:ascii="Arial" w:hAnsi="Arial" w:cs="Arial"/>
                <w:sz w:val="18"/>
              </w:rPr>
            </w:pPr>
            <w:hyperlink r:id="rId163" w:history="1">
              <w:r w:rsidR="00F86BCD" w:rsidRPr="00883F72">
                <w:rPr>
                  <w:rStyle w:val="Hyperlink"/>
                  <w:rFonts w:ascii="Arial" w:hAnsi="Arial" w:cs="Arial"/>
                  <w:sz w:val="18"/>
                </w:rPr>
                <w:t>National River Inventory</w:t>
              </w:r>
            </w:hyperlink>
            <w:r w:rsidR="00F86BCD">
              <w:rPr>
                <w:rFonts w:ascii="Arial" w:hAnsi="Arial" w:cs="Arial"/>
                <w:sz w:val="18"/>
              </w:rPr>
              <w:t xml:space="preserve"> (NRI) </w:t>
            </w:r>
            <w:r w:rsidR="00BD7550">
              <w:rPr>
                <w:rFonts w:ascii="Arial" w:hAnsi="Arial" w:cs="Arial"/>
                <w:sz w:val="18"/>
              </w:rPr>
              <w:t xml:space="preserve">listed </w:t>
            </w:r>
            <w:r w:rsidR="00F86BCD">
              <w:rPr>
                <w:rFonts w:ascii="Arial" w:hAnsi="Arial" w:cs="Arial"/>
                <w:sz w:val="18"/>
              </w:rPr>
              <w:t>rivers</w:t>
            </w:r>
            <w:r w:rsidR="00B4168D">
              <w:rPr>
                <w:rFonts w:ascii="Arial" w:hAnsi="Arial" w:cs="Arial"/>
                <w:sz w:val="18"/>
              </w:rPr>
              <w:t xml:space="preserve"> (eligible rivers</w:t>
            </w:r>
            <w:r w:rsidR="00C22C38">
              <w:rPr>
                <w:rFonts w:ascii="Arial" w:hAnsi="Arial" w:cs="Arial"/>
                <w:sz w:val="18"/>
              </w:rPr>
              <w:t xml:space="preserve"> and segments</w:t>
            </w:r>
            <w:r w:rsidR="00B4168D">
              <w:rPr>
                <w:rFonts w:ascii="Arial" w:hAnsi="Arial" w:cs="Arial"/>
                <w:sz w:val="18"/>
              </w:rPr>
              <w:t>)</w:t>
            </w:r>
            <w:r w:rsidR="00F86BCD">
              <w:rPr>
                <w:rFonts w:ascii="Arial" w:hAnsi="Arial" w:cs="Arial"/>
                <w:sz w:val="18"/>
              </w:rPr>
              <w:t xml:space="preserve">.  </w:t>
            </w:r>
          </w:p>
          <w:p w14:paraId="527DAA5C" w14:textId="77777777" w:rsidR="00DB0044" w:rsidRDefault="00DB0044" w:rsidP="00DB0044">
            <w:pPr>
              <w:rPr>
                <w:rFonts w:ascii="Arial" w:hAnsi="Arial" w:cs="Arial"/>
                <w:sz w:val="18"/>
              </w:rPr>
            </w:pPr>
          </w:p>
          <w:p w14:paraId="577FF201" w14:textId="76814E52" w:rsidR="008012E0" w:rsidRPr="00E57569" w:rsidRDefault="008012E0">
            <w:pPr>
              <w:rPr>
                <w:rFonts w:ascii="Arial" w:hAnsi="Arial" w:cs="Arial"/>
                <w:sz w:val="18"/>
                <w:szCs w:val="18"/>
              </w:rPr>
            </w:pPr>
            <w:r w:rsidRPr="00E57569">
              <w:rPr>
                <w:rFonts w:ascii="Arial" w:hAnsi="Arial" w:cs="Arial"/>
                <w:sz w:val="18"/>
                <w:szCs w:val="18"/>
              </w:rPr>
              <w:t xml:space="preserve">GIS shape files (maps) </w:t>
            </w:r>
            <w:r w:rsidR="00BD7550">
              <w:rPr>
                <w:rFonts w:ascii="Arial" w:hAnsi="Arial" w:cs="Arial"/>
                <w:sz w:val="18"/>
                <w:szCs w:val="18"/>
              </w:rPr>
              <w:t xml:space="preserve">for Designated </w:t>
            </w:r>
            <w:r w:rsidR="00874109">
              <w:rPr>
                <w:rFonts w:ascii="Arial" w:hAnsi="Arial" w:cs="Arial"/>
                <w:sz w:val="18"/>
                <w:szCs w:val="18"/>
              </w:rPr>
              <w:t>R</w:t>
            </w:r>
            <w:r w:rsidR="00BD7550">
              <w:rPr>
                <w:rFonts w:ascii="Arial" w:hAnsi="Arial" w:cs="Arial"/>
                <w:sz w:val="18"/>
                <w:szCs w:val="18"/>
              </w:rPr>
              <w:t xml:space="preserve">ivers </w:t>
            </w:r>
            <w:r w:rsidRPr="00E57569">
              <w:rPr>
                <w:rFonts w:ascii="Arial" w:hAnsi="Arial" w:cs="Arial"/>
                <w:sz w:val="18"/>
                <w:szCs w:val="18"/>
              </w:rPr>
              <w:t>can also be downloaded from th</w:t>
            </w:r>
            <w:r w:rsidR="00874109">
              <w:rPr>
                <w:rFonts w:ascii="Arial" w:hAnsi="Arial" w:cs="Arial"/>
                <w:sz w:val="18"/>
                <w:szCs w:val="18"/>
              </w:rPr>
              <w:t>e</w:t>
            </w:r>
            <w:r w:rsidR="00E57569">
              <w:rPr>
                <w:rFonts w:ascii="Arial" w:hAnsi="Arial" w:cs="Arial"/>
                <w:sz w:val="18"/>
                <w:szCs w:val="18"/>
              </w:rPr>
              <w:t xml:space="preserve"> NPS</w:t>
            </w:r>
            <w:r w:rsidRPr="00E57569">
              <w:rPr>
                <w:rFonts w:ascii="Arial" w:hAnsi="Arial" w:cs="Arial"/>
                <w:sz w:val="18"/>
                <w:szCs w:val="18"/>
              </w:rPr>
              <w:t xml:space="preserve"> site.</w:t>
            </w:r>
          </w:p>
          <w:p w14:paraId="36F08CA5" w14:textId="77777777" w:rsidR="0080308D" w:rsidRDefault="0080308D">
            <w:pPr>
              <w:rPr>
                <w:rFonts w:ascii="Arial" w:hAnsi="Arial" w:cs="Arial"/>
                <w:sz w:val="20"/>
                <w:szCs w:val="20"/>
              </w:rPr>
            </w:pPr>
          </w:p>
          <w:p w14:paraId="2F9EC538" w14:textId="1EB36D09" w:rsidR="004A0442" w:rsidRPr="004A0442" w:rsidRDefault="00044121" w:rsidP="004A0442">
            <w:pPr>
              <w:rPr>
                <w:rFonts w:ascii="Arial" w:hAnsi="Arial" w:cs="Arial"/>
                <w:sz w:val="18"/>
                <w:szCs w:val="18"/>
              </w:rPr>
            </w:pPr>
            <w:hyperlink r:id="rId164" w:history="1">
              <w:r w:rsidR="00392ABC" w:rsidRPr="0096780B">
                <w:rPr>
                  <w:rStyle w:val="Hyperlink"/>
                  <w:rFonts w:ascii="Arial" w:hAnsi="Arial" w:cs="Arial"/>
                  <w:sz w:val="18"/>
                  <w:szCs w:val="18"/>
                </w:rPr>
                <w:t xml:space="preserve">River </w:t>
              </w:r>
              <w:r w:rsidR="004A0442" w:rsidRPr="0096780B">
                <w:rPr>
                  <w:rStyle w:val="Hyperlink"/>
                  <w:rFonts w:ascii="Arial" w:hAnsi="Arial" w:cs="Arial"/>
                  <w:sz w:val="18"/>
                  <w:szCs w:val="18"/>
                </w:rPr>
                <w:t>Management Plans</w:t>
              </w:r>
            </w:hyperlink>
          </w:p>
          <w:p w14:paraId="2AE8DFFC" w14:textId="77777777" w:rsidR="004A0442" w:rsidRPr="004A0442" w:rsidRDefault="004A0442" w:rsidP="004A0442">
            <w:pPr>
              <w:rPr>
                <w:rFonts w:ascii="Arial" w:hAnsi="Arial" w:cs="Arial"/>
                <w:sz w:val="12"/>
              </w:rPr>
            </w:pPr>
          </w:p>
          <w:p w14:paraId="42E5A2A2" w14:textId="45AA41A1" w:rsidR="004A0442" w:rsidRPr="004A0442" w:rsidRDefault="00044121" w:rsidP="004A0442">
            <w:pPr>
              <w:rPr>
                <w:rFonts w:ascii="Arial" w:hAnsi="Arial" w:cs="Arial"/>
                <w:sz w:val="18"/>
                <w:szCs w:val="18"/>
              </w:rPr>
            </w:pPr>
            <w:hyperlink r:id="rId165" w:history="1">
              <w:r w:rsidR="004A0442" w:rsidRPr="000E5BBD">
                <w:rPr>
                  <w:rStyle w:val="Hyperlink"/>
                  <w:rFonts w:ascii="Arial" w:hAnsi="Arial" w:cs="Arial"/>
                  <w:sz w:val="18"/>
                  <w:szCs w:val="18"/>
                </w:rPr>
                <w:t>Managing Agencies</w:t>
              </w:r>
            </w:hyperlink>
          </w:p>
          <w:p w14:paraId="7E9D03C1" w14:textId="2FA48C04" w:rsidR="0080308D" w:rsidRDefault="0080308D" w:rsidP="00A165CA">
            <w:pPr>
              <w:rPr>
                <w:rFonts w:ascii="Arial" w:hAnsi="Arial" w:cs="Arial"/>
                <w:sz w:val="12"/>
              </w:rPr>
            </w:pPr>
          </w:p>
        </w:tc>
        <w:tc>
          <w:tcPr>
            <w:tcW w:w="2610" w:type="dxa"/>
            <w:tcBorders>
              <w:top w:val="single" w:sz="6" w:space="0" w:color="auto"/>
              <w:left w:val="single" w:sz="6" w:space="0" w:color="auto"/>
              <w:bottom w:val="double" w:sz="12" w:space="0" w:color="auto"/>
              <w:right w:val="single" w:sz="6" w:space="0" w:color="auto"/>
            </w:tcBorders>
          </w:tcPr>
          <w:p w14:paraId="68A5FA52" w14:textId="77777777" w:rsidR="008012E0" w:rsidRDefault="00BA65EE">
            <w:pPr>
              <w:rPr>
                <w:rFonts w:ascii="Arial" w:hAnsi="Arial" w:cs="Arial"/>
                <w:sz w:val="18"/>
              </w:rPr>
            </w:pPr>
            <w:r>
              <w:rPr>
                <w:rFonts w:ascii="Arial" w:hAnsi="Arial" w:cs="Arial"/>
                <w:sz w:val="18"/>
              </w:rPr>
              <w:t>For a Designated River or Study River, d</w:t>
            </w:r>
            <w:r w:rsidR="008012E0">
              <w:rPr>
                <w:rFonts w:ascii="Arial" w:hAnsi="Arial" w:cs="Arial"/>
                <w:sz w:val="18"/>
              </w:rPr>
              <w:t xml:space="preserve">etermination from the </w:t>
            </w:r>
            <w:r>
              <w:rPr>
                <w:rFonts w:ascii="Arial" w:hAnsi="Arial" w:cs="Arial"/>
                <w:sz w:val="18"/>
              </w:rPr>
              <w:t xml:space="preserve">National Park </w:t>
            </w:r>
            <w:r w:rsidR="008012E0">
              <w:rPr>
                <w:rFonts w:ascii="Arial" w:hAnsi="Arial" w:cs="Arial"/>
                <w:sz w:val="18"/>
              </w:rPr>
              <w:t xml:space="preserve">Service </w:t>
            </w:r>
            <w:r>
              <w:rPr>
                <w:rFonts w:ascii="Arial" w:hAnsi="Arial" w:cs="Arial"/>
                <w:sz w:val="18"/>
              </w:rPr>
              <w:t>(NPS)</w:t>
            </w:r>
            <w:r w:rsidR="007532A2">
              <w:rPr>
                <w:rFonts w:ascii="Arial" w:hAnsi="Arial" w:cs="Arial"/>
                <w:sz w:val="18"/>
              </w:rPr>
              <w:t>,</w:t>
            </w:r>
            <w:r>
              <w:rPr>
                <w:rFonts w:ascii="Arial" w:hAnsi="Arial" w:cs="Arial"/>
                <w:sz w:val="18"/>
              </w:rPr>
              <w:t xml:space="preserve"> </w:t>
            </w:r>
            <w:r w:rsidR="007532A2">
              <w:rPr>
                <w:rFonts w:ascii="Arial" w:hAnsi="Arial" w:cs="Arial"/>
                <w:sz w:val="18"/>
              </w:rPr>
              <w:t xml:space="preserve">or other federal/state/local Managing Agency, </w:t>
            </w:r>
            <w:r w:rsidR="008012E0">
              <w:rPr>
                <w:rFonts w:ascii="Arial" w:hAnsi="Arial" w:cs="Arial"/>
                <w:sz w:val="18"/>
              </w:rPr>
              <w:t>must be obtained</w:t>
            </w:r>
            <w:r>
              <w:rPr>
                <w:rFonts w:ascii="Arial" w:hAnsi="Arial" w:cs="Arial"/>
                <w:sz w:val="18"/>
              </w:rPr>
              <w:t>, with</w:t>
            </w:r>
            <w:r w:rsidR="008012E0">
              <w:rPr>
                <w:rFonts w:ascii="Arial" w:hAnsi="Arial" w:cs="Arial"/>
                <w:sz w:val="18"/>
              </w:rPr>
              <w:t xml:space="preserve"> finding that the project will not have a direct and adverse effect on </w:t>
            </w:r>
            <w:r>
              <w:rPr>
                <w:rFonts w:ascii="Arial" w:hAnsi="Arial" w:cs="Arial"/>
                <w:sz w:val="18"/>
              </w:rPr>
              <w:t xml:space="preserve">the river </w:t>
            </w:r>
            <w:r w:rsidR="008012E0">
              <w:rPr>
                <w:rFonts w:ascii="Arial" w:hAnsi="Arial" w:cs="Arial"/>
                <w:sz w:val="18"/>
              </w:rPr>
              <w:t>nor invade or diminish values associated with such river</w:t>
            </w:r>
            <w:r>
              <w:rPr>
                <w:rFonts w:ascii="Arial" w:hAnsi="Arial" w:cs="Arial"/>
                <w:sz w:val="18"/>
              </w:rPr>
              <w:t>s</w:t>
            </w:r>
            <w:r w:rsidR="008012E0">
              <w:rPr>
                <w:rFonts w:ascii="Arial" w:hAnsi="Arial" w:cs="Arial"/>
                <w:sz w:val="18"/>
              </w:rPr>
              <w:t>.</w:t>
            </w:r>
          </w:p>
          <w:p w14:paraId="42811BB1" w14:textId="77777777" w:rsidR="008012E0" w:rsidRDefault="008012E0">
            <w:pPr>
              <w:rPr>
                <w:rFonts w:ascii="Arial" w:hAnsi="Arial" w:cs="Arial"/>
                <w:sz w:val="10"/>
              </w:rPr>
            </w:pPr>
          </w:p>
          <w:p w14:paraId="6E103176" w14:textId="77777777" w:rsidR="008012E0" w:rsidRDefault="00BA65EE" w:rsidP="00BA65EE">
            <w:pPr>
              <w:rPr>
                <w:rFonts w:ascii="Arial" w:hAnsi="Arial" w:cs="Arial"/>
                <w:sz w:val="18"/>
              </w:rPr>
            </w:pPr>
            <w:r>
              <w:rPr>
                <w:rFonts w:ascii="Arial" w:hAnsi="Arial" w:cs="Arial"/>
                <w:sz w:val="18"/>
              </w:rPr>
              <w:t>For NRI rivers, c</w:t>
            </w:r>
            <w:r w:rsidR="008012E0">
              <w:rPr>
                <w:rFonts w:ascii="Arial" w:hAnsi="Arial" w:cs="Arial"/>
                <w:sz w:val="18"/>
              </w:rPr>
              <w:t xml:space="preserve">onsultation with </w:t>
            </w:r>
            <w:r>
              <w:rPr>
                <w:rFonts w:ascii="Arial" w:hAnsi="Arial" w:cs="Arial"/>
                <w:sz w:val="18"/>
              </w:rPr>
              <w:t>NPS</w:t>
            </w:r>
            <w:r w:rsidR="008012E0">
              <w:rPr>
                <w:rFonts w:ascii="Arial" w:hAnsi="Arial" w:cs="Arial"/>
                <w:sz w:val="18"/>
              </w:rPr>
              <w:t xml:space="preserve"> is recommended to identify and eliminate direct and adverse effects.</w:t>
            </w:r>
          </w:p>
        </w:tc>
        <w:tc>
          <w:tcPr>
            <w:tcW w:w="2079" w:type="dxa"/>
            <w:tcBorders>
              <w:top w:val="single" w:sz="6" w:space="0" w:color="auto"/>
              <w:left w:val="single" w:sz="6" w:space="0" w:color="auto"/>
              <w:bottom w:val="double" w:sz="12" w:space="0" w:color="auto"/>
              <w:right w:val="double" w:sz="12" w:space="0" w:color="auto"/>
            </w:tcBorders>
          </w:tcPr>
          <w:p w14:paraId="123EDD8A" w14:textId="04A51F0F" w:rsidR="008012E0" w:rsidRDefault="00044121">
            <w:pPr>
              <w:rPr>
                <w:rFonts w:ascii="Arial" w:hAnsi="Arial" w:cs="Arial"/>
                <w:sz w:val="18"/>
              </w:rPr>
            </w:pPr>
            <w:hyperlink r:id="rId166" w:history="1">
              <w:r w:rsidR="008012E0" w:rsidRPr="008076F1">
                <w:rPr>
                  <w:rStyle w:val="Hyperlink"/>
                  <w:rFonts w:ascii="Arial" w:hAnsi="Arial" w:cs="Arial"/>
                  <w:sz w:val="18"/>
                </w:rPr>
                <w:t>National Park Service</w:t>
              </w:r>
            </w:hyperlink>
            <w:r w:rsidR="009358F6">
              <w:rPr>
                <w:rFonts w:ascii="Arial" w:hAnsi="Arial" w:cs="Arial"/>
                <w:sz w:val="18"/>
              </w:rPr>
              <w:t xml:space="preserve">, </w:t>
            </w:r>
            <w:r w:rsidR="008076F1">
              <w:rPr>
                <w:rFonts w:ascii="Arial" w:hAnsi="Arial" w:cs="Arial"/>
                <w:sz w:val="18"/>
              </w:rPr>
              <w:t>a</w:t>
            </w:r>
            <w:r w:rsidR="008012E0">
              <w:rPr>
                <w:rFonts w:ascii="Arial" w:hAnsi="Arial" w:cs="Arial"/>
                <w:sz w:val="18"/>
              </w:rPr>
              <w:t>nd</w:t>
            </w:r>
            <w:r w:rsidR="008076F1">
              <w:rPr>
                <w:rFonts w:ascii="Arial" w:hAnsi="Arial" w:cs="Arial"/>
                <w:sz w:val="18"/>
              </w:rPr>
              <w:t xml:space="preserve"> </w:t>
            </w:r>
            <w:hyperlink r:id="rId167" w:history="1">
              <w:r w:rsidR="008076F1" w:rsidRPr="00C46431">
                <w:rPr>
                  <w:rStyle w:val="Hyperlink"/>
                  <w:rFonts w:ascii="Arial" w:hAnsi="Arial" w:cs="Arial"/>
                  <w:sz w:val="18"/>
                </w:rPr>
                <w:t>here</w:t>
              </w:r>
            </w:hyperlink>
          </w:p>
          <w:p w14:paraId="0965BD66" w14:textId="77777777" w:rsidR="008012E0" w:rsidRDefault="008012E0">
            <w:pPr>
              <w:pStyle w:val="BodyText3"/>
            </w:pPr>
          </w:p>
          <w:p w14:paraId="1F1FB904" w14:textId="47A00EA7" w:rsidR="00E67C77" w:rsidRPr="00213D9B" w:rsidRDefault="003C777E">
            <w:pPr>
              <w:pStyle w:val="BodyText3"/>
              <w:rPr>
                <w:sz w:val="18"/>
                <w:szCs w:val="18"/>
              </w:rPr>
            </w:pPr>
            <w:r>
              <w:rPr>
                <w:sz w:val="18"/>
                <w:szCs w:val="18"/>
              </w:rPr>
              <w:t xml:space="preserve">NPS </w:t>
            </w:r>
            <w:hyperlink r:id="rId168" w:history="1">
              <w:r w:rsidR="00C22C38" w:rsidRPr="005548E9">
                <w:rPr>
                  <w:rStyle w:val="Hyperlink"/>
                  <w:sz w:val="18"/>
                  <w:szCs w:val="18"/>
                </w:rPr>
                <w:t>c</w:t>
              </w:r>
              <w:r w:rsidRPr="005548E9">
                <w:rPr>
                  <w:rStyle w:val="Hyperlink"/>
                  <w:sz w:val="18"/>
                  <w:szCs w:val="18"/>
                </w:rPr>
                <w:t>onsultation</w:t>
              </w:r>
              <w:r w:rsidR="00C42F3E" w:rsidRPr="005548E9">
                <w:rPr>
                  <w:rStyle w:val="Hyperlink"/>
                  <w:sz w:val="18"/>
                  <w:szCs w:val="18"/>
                </w:rPr>
                <w:t xml:space="preserve"> </w:t>
              </w:r>
              <w:r w:rsidR="00C22C38" w:rsidRPr="005548E9">
                <w:rPr>
                  <w:rStyle w:val="Hyperlink"/>
                  <w:sz w:val="18"/>
                  <w:szCs w:val="18"/>
                </w:rPr>
                <w:t>i</w:t>
              </w:r>
              <w:r w:rsidRPr="005548E9">
                <w:rPr>
                  <w:rStyle w:val="Hyperlink"/>
                  <w:sz w:val="18"/>
                  <w:szCs w:val="18"/>
                </w:rPr>
                <w:t>nstructions</w:t>
              </w:r>
              <w:r w:rsidR="005A515D" w:rsidRPr="005548E9">
                <w:rPr>
                  <w:rStyle w:val="Hyperlink"/>
                  <w:sz w:val="18"/>
                  <w:szCs w:val="18"/>
                </w:rPr>
                <w:t xml:space="preserve"> for NRI</w:t>
              </w:r>
            </w:hyperlink>
          </w:p>
          <w:p w14:paraId="4ADE783A" w14:textId="77777777" w:rsidR="003C777E" w:rsidRDefault="003C777E">
            <w:pPr>
              <w:pStyle w:val="BodyText3"/>
            </w:pPr>
          </w:p>
          <w:p w14:paraId="53B72BFA" w14:textId="20414FF5" w:rsidR="00E67C77" w:rsidRPr="00213D9B" w:rsidRDefault="0009044C">
            <w:pPr>
              <w:pStyle w:val="BodyText3"/>
              <w:rPr>
                <w:sz w:val="18"/>
                <w:szCs w:val="18"/>
              </w:rPr>
            </w:pPr>
            <w:r>
              <w:rPr>
                <w:sz w:val="18"/>
                <w:szCs w:val="18"/>
              </w:rPr>
              <w:t xml:space="preserve">NPS </w:t>
            </w:r>
            <w:hyperlink r:id="rId169" w:history="1">
              <w:r w:rsidRPr="0009044C">
                <w:rPr>
                  <w:rStyle w:val="Hyperlink"/>
                  <w:sz w:val="18"/>
                  <w:szCs w:val="18"/>
                </w:rPr>
                <w:t>p</w:t>
              </w:r>
              <w:r w:rsidR="00213D9B" w:rsidRPr="0009044C">
                <w:rPr>
                  <w:rStyle w:val="Hyperlink"/>
                  <w:sz w:val="18"/>
                  <w:szCs w:val="18"/>
                </w:rPr>
                <w:t>ublications</w:t>
              </w:r>
            </w:hyperlink>
          </w:p>
          <w:p w14:paraId="7D840795" w14:textId="77777777" w:rsidR="00445C15" w:rsidRDefault="00445C15">
            <w:pPr>
              <w:pStyle w:val="BodyText3"/>
            </w:pPr>
          </w:p>
          <w:p w14:paraId="4D23DAAF" w14:textId="0F861EDE" w:rsidR="006048A7" w:rsidRPr="006048A7" w:rsidRDefault="00044121">
            <w:pPr>
              <w:pStyle w:val="BodyText3"/>
              <w:rPr>
                <w:sz w:val="18"/>
                <w:szCs w:val="18"/>
              </w:rPr>
            </w:pPr>
            <w:hyperlink r:id="rId170" w:history="1">
              <w:r w:rsidR="006048A7" w:rsidRPr="00395297">
                <w:rPr>
                  <w:rStyle w:val="Hyperlink"/>
                  <w:sz w:val="18"/>
                  <w:szCs w:val="18"/>
                </w:rPr>
                <w:t>HUD</w:t>
              </w:r>
              <w:r w:rsidR="00395297">
                <w:rPr>
                  <w:rStyle w:val="Hyperlink"/>
                  <w:sz w:val="18"/>
                  <w:szCs w:val="18"/>
                </w:rPr>
                <w:t xml:space="preserve"> Exchange</w:t>
              </w:r>
            </w:hyperlink>
          </w:p>
          <w:p w14:paraId="738959A4" w14:textId="275AD822" w:rsidR="008012E0" w:rsidRPr="006048A7" w:rsidRDefault="008012E0">
            <w:pPr>
              <w:rPr>
                <w:rFonts w:ascii="Arial" w:hAnsi="Arial" w:cs="Arial"/>
                <w:sz w:val="14"/>
                <w:szCs w:val="14"/>
              </w:rPr>
            </w:pPr>
          </w:p>
        </w:tc>
      </w:tr>
    </w:tbl>
    <w:p w14:paraId="0F34FD95" w14:textId="77777777" w:rsidR="008012E0" w:rsidRDefault="008012E0">
      <w:pPr>
        <w:rPr>
          <w:rFonts w:ascii="Arial" w:hAnsi="Arial" w:cs="Arial"/>
          <w:sz w:val="18"/>
        </w:rPr>
      </w:pPr>
    </w:p>
    <w:p w14:paraId="7EF0FD7D" w14:textId="77777777" w:rsidR="008012E0" w:rsidRDefault="008012E0">
      <w:pPr>
        <w:pStyle w:val="Footer"/>
        <w:tabs>
          <w:tab w:val="clear" w:pos="4320"/>
          <w:tab w:val="clear" w:pos="8640"/>
        </w:tabs>
        <w:rPr>
          <w:rFonts w:ascii="Arial" w:hAnsi="Arial" w:cs="Arial"/>
          <w:b/>
          <w:bCs/>
          <w:sz w:val="22"/>
        </w:rPr>
      </w:pPr>
      <w:r>
        <w:rPr>
          <w:rFonts w:ascii="Arial" w:hAnsi="Arial" w:cs="Arial"/>
          <w:b/>
          <w:bCs/>
          <w:sz w:val="22"/>
          <w:u w:val="single"/>
        </w:rPr>
        <w:t>24 CFR Part</w:t>
      </w:r>
      <w:r w:rsidR="000B22E9">
        <w:rPr>
          <w:rFonts w:ascii="Arial" w:hAnsi="Arial" w:cs="Arial"/>
          <w:b/>
          <w:bCs/>
          <w:sz w:val="22"/>
          <w:u w:val="single"/>
        </w:rPr>
        <w:t>s</w:t>
      </w:r>
      <w:r>
        <w:rPr>
          <w:rFonts w:ascii="Arial" w:hAnsi="Arial" w:cs="Arial"/>
          <w:b/>
          <w:bCs/>
          <w:sz w:val="22"/>
          <w:u w:val="single"/>
        </w:rPr>
        <w:t xml:space="preserve"> 58.6</w:t>
      </w:r>
      <w:r w:rsidR="000B22E9">
        <w:rPr>
          <w:rFonts w:ascii="Arial" w:hAnsi="Arial" w:cs="Arial"/>
          <w:b/>
          <w:bCs/>
          <w:sz w:val="22"/>
          <w:u w:val="single"/>
        </w:rPr>
        <w:t>/50.4</w:t>
      </w:r>
      <w:r>
        <w:rPr>
          <w:rFonts w:ascii="Arial" w:hAnsi="Arial" w:cs="Arial"/>
          <w:b/>
          <w:bCs/>
          <w:sz w:val="22"/>
        </w:rPr>
        <w:t xml:space="preserve"> – Other Requirements</w:t>
      </w:r>
    </w:p>
    <w:p w14:paraId="7E39A5BC" w14:textId="77777777" w:rsidR="008012E0" w:rsidRDefault="008012E0">
      <w:pPr>
        <w:rPr>
          <w:rFonts w:ascii="Arial" w:hAnsi="Arial" w:cs="Arial"/>
          <w:sz w:val="18"/>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42"/>
        <w:gridCol w:w="2358"/>
        <w:gridCol w:w="2511"/>
        <w:gridCol w:w="2610"/>
        <w:gridCol w:w="2079"/>
      </w:tblGrid>
      <w:tr w:rsidR="008012E0" w14:paraId="11E237D8" w14:textId="77777777">
        <w:tc>
          <w:tcPr>
            <w:tcW w:w="1908" w:type="dxa"/>
            <w:tcBorders>
              <w:top w:val="double" w:sz="12" w:space="0" w:color="auto"/>
              <w:left w:val="double" w:sz="12" w:space="0" w:color="auto"/>
              <w:bottom w:val="single" w:sz="6" w:space="0" w:color="auto"/>
              <w:right w:val="single" w:sz="6" w:space="0" w:color="auto"/>
            </w:tcBorders>
          </w:tcPr>
          <w:p w14:paraId="04980AEC" w14:textId="77777777" w:rsidR="008012E0" w:rsidRDefault="008012E0">
            <w:pPr>
              <w:rPr>
                <w:rFonts w:ascii="Arial" w:hAnsi="Arial" w:cs="Arial"/>
                <w:sz w:val="18"/>
              </w:rPr>
            </w:pPr>
            <w:r>
              <w:rPr>
                <w:rFonts w:ascii="Arial" w:hAnsi="Arial" w:cs="Arial"/>
                <w:b/>
                <w:bCs/>
                <w:i/>
                <w:iCs/>
                <w:sz w:val="20"/>
              </w:rPr>
              <w:t>1. Airport Clear Zones</w:t>
            </w:r>
            <w:r>
              <w:rPr>
                <w:rFonts w:ascii="Arial" w:hAnsi="Arial" w:cs="Arial"/>
                <w:sz w:val="18"/>
              </w:rPr>
              <w:t xml:space="preserve"> </w:t>
            </w:r>
          </w:p>
          <w:p w14:paraId="57E7A952" w14:textId="77777777" w:rsidR="008012E0" w:rsidRDefault="008012E0">
            <w:pPr>
              <w:rPr>
                <w:rFonts w:ascii="Arial" w:hAnsi="Arial" w:cs="Arial"/>
                <w:sz w:val="10"/>
              </w:rPr>
            </w:pPr>
          </w:p>
          <w:p w14:paraId="6D57815C" w14:textId="77777777" w:rsidR="008012E0" w:rsidRDefault="008012E0">
            <w:pPr>
              <w:rPr>
                <w:rFonts w:ascii="Arial" w:hAnsi="Arial" w:cs="Arial"/>
                <w:b/>
                <w:bCs/>
                <w:i/>
                <w:iCs/>
                <w:sz w:val="20"/>
              </w:rPr>
            </w:pPr>
            <w:r>
              <w:rPr>
                <w:rFonts w:ascii="Arial" w:hAnsi="Arial" w:cs="Arial"/>
                <w:sz w:val="18"/>
              </w:rPr>
              <w:t>24 CFR Part 51 Subpart D “Siting of HUD-Assisted Projects in Clear Zones and Accident Potential Zones” (HUD)</w:t>
            </w:r>
          </w:p>
        </w:tc>
        <w:tc>
          <w:tcPr>
            <w:tcW w:w="2142" w:type="dxa"/>
            <w:tcBorders>
              <w:top w:val="double" w:sz="12" w:space="0" w:color="auto"/>
              <w:left w:val="single" w:sz="6" w:space="0" w:color="auto"/>
              <w:bottom w:val="single" w:sz="6" w:space="0" w:color="auto"/>
              <w:right w:val="single" w:sz="6" w:space="0" w:color="auto"/>
            </w:tcBorders>
          </w:tcPr>
          <w:p w14:paraId="510A86B4"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Purchase or sale of </w:t>
            </w:r>
            <w:r w:rsidR="00645A6B">
              <w:rPr>
                <w:rFonts w:ascii="Arial" w:hAnsi="Arial" w:cs="Arial"/>
                <w:sz w:val="18"/>
              </w:rPr>
              <w:t xml:space="preserve">real </w:t>
            </w:r>
            <w:r>
              <w:rPr>
                <w:rFonts w:ascii="Arial" w:hAnsi="Arial" w:cs="Arial"/>
                <w:sz w:val="18"/>
              </w:rPr>
              <w:t xml:space="preserve">property </w:t>
            </w:r>
          </w:p>
          <w:p w14:paraId="1BDE90F8" w14:textId="77777777" w:rsidR="008012E0" w:rsidRDefault="008012E0">
            <w:pPr>
              <w:rPr>
                <w:rFonts w:ascii="Arial" w:hAnsi="Arial" w:cs="Arial"/>
                <w:sz w:val="18"/>
              </w:rPr>
            </w:pPr>
          </w:p>
        </w:tc>
        <w:tc>
          <w:tcPr>
            <w:tcW w:w="2358" w:type="dxa"/>
            <w:tcBorders>
              <w:top w:val="double" w:sz="12" w:space="0" w:color="auto"/>
              <w:left w:val="single" w:sz="6" w:space="0" w:color="auto"/>
              <w:bottom w:val="single" w:sz="6" w:space="0" w:color="auto"/>
              <w:right w:val="single" w:sz="6" w:space="0" w:color="auto"/>
            </w:tcBorders>
          </w:tcPr>
          <w:p w14:paraId="446C2AF2" w14:textId="77777777" w:rsidR="008012E0" w:rsidRDefault="008012E0">
            <w:pPr>
              <w:rPr>
                <w:rFonts w:ascii="Arial" w:hAnsi="Arial" w:cs="Arial"/>
                <w:sz w:val="18"/>
              </w:rPr>
            </w:pPr>
            <w:r>
              <w:rPr>
                <w:rFonts w:ascii="Arial" w:hAnsi="Arial" w:cs="Arial"/>
                <w:sz w:val="18"/>
              </w:rPr>
              <w:t>Project is located within 2,500 feet of the end of a civil airport runway or 15,000 feet of the end of a military airfield runway.</w:t>
            </w:r>
          </w:p>
        </w:tc>
        <w:tc>
          <w:tcPr>
            <w:tcW w:w="2511" w:type="dxa"/>
            <w:tcBorders>
              <w:top w:val="double" w:sz="12" w:space="0" w:color="auto"/>
              <w:left w:val="single" w:sz="6" w:space="0" w:color="auto"/>
              <w:bottom w:val="single" w:sz="6" w:space="0" w:color="auto"/>
              <w:right w:val="single" w:sz="6" w:space="0" w:color="auto"/>
            </w:tcBorders>
          </w:tcPr>
          <w:p w14:paraId="04B8703E" w14:textId="77777777" w:rsidR="008012E0" w:rsidRDefault="008012E0">
            <w:pPr>
              <w:rPr>
                <w:rFonts w:ascii="Arial" w:hAnsi="Arial" w:cs="Arial"/>
                <w:sz w:val="18"/>
              </w:rPr>
            </w:pPr>
            <w:r>
              <w:rPr>
                <w:rFonts w:ascii="Arial" w:hAnsi="Arial" w:cs="Arial"/>
                <w:sz w:val="18"/>
              </w:rPr>
              <w:t>Airport clear zone maps available from airport operations authority.</w:t>
            </w:r>
          </w:p>
        </w:tc>
        <w:tc>
          <w:tcPr>
            <w:tcW w:w="2610" w:type="dxa"/>
            <w:tcBorders>
              <w:top w:val="double" w:sz="12" w:space="0" w:color="auto"/>
              <w:left w:val="single" w:sz="6" w:space="0" w:color="auto"/>
              <w:bottom w:val="single" w:sz="6" w:space="0" w:color="auto"/>
              <w:right w:val="single" w:sz="6" w:space="0" w:color="auto"/>
            </w:tcBorders>
          </w:tcPr>
          <w:p w14:paraId="32B6A456" w14:textId="77777777" w:rsidR="008012E0" w:rsidRDefault="008012E0">
            <w:pPr>
              <w:rPr>
                <w:rFonts w:ascii="Arial" w:hAnsi="Arial" w:cs="Arial"/>
                <w:sz w:val="18"/>
              </w:rPr>
            </w:pPr>
            <w:r>
              <w:rPr>
                <w:rFonts w:ascii="Arial" w:hAnsi="Arial" w:cs="Arial"/>
                <w:sz w:val="18"/>
              </w:rPr>
              <w:t xml:space="preserve">Purchase or sale of a property in a CZ requires notification to buyer per 24 CFR Part 58.6(d). </w:t>
            </w:r>
          </w:p>
          <w:p w14:paraId="23CB385B" w14:textId="77777777" w:rsidR="008012E0" w:rsidRDefault="008012E0">
            <w:pPr>
              <w:rPr>
                <w:rFonts w:ascii="Arial" w:hAnsi="Arial" w:cs="Arial"/>
                <w:sz w:val="18"/>
              </w:rPr>
            </w:pPr>
            <w:r>
              <w:rPr>
                <w:rFonts w:ascii="Arial" w:hAnsi="Arial" w:cs="Arial"/>
                <w:sz w:val="18"/>
              </w:rPr>
              <w:t xml:space="preserve"> </w:t>
            </w:r>
          </w:p>
          <w:p w14:paraId="463DCEFA" w14:textId="77777777" w:rsidR="008012E0" w:rsidRDefault="008012E0">
            <w:pPr>
              <w:rPr>
                <w:rFonts w:ascii="Arial" w:hAnsi="Arial" w:cs="Arial"/>
                <w:sz w:val="18"/>
                <w:szCs w:val="20"/>
              </w:rPr>
            </w:pPr>
            <w:r>
              <w:rPr>
                <w:rFonts w:ascii="Arial" w:hAnsi="Arial" w:cs="Arial"/>
                <w:sz w:val="18"/>
                <w:szCs w:val="20"/>
              </w:rPr>
              <w:t>The notice informs the prospective buyer of potential hazards from airplane accidents and the potential by airport or airfield operators who may wish to purchase the property at some point in the future.</w:t>
            </w:r>
          </w:p>
          <w:p w14:paraId="4C3A3771" w14:textId="77777777" w:rsidR="00731DFC" w:rsidRDefault="00731DFC">
            <w:pPr>
              <w:rPr>
                <w:rFonts w:ascii="Arial" w:hAnsi="Arial" w:cs="Arial"/>
                <w:sz w:val="18"/>
              </w:rPr>
            </w:pPr>
          </w:p>
        </w:tc>
        <w:tc>
          <w:tcPr>
            <w:tcW w:w="2079" w:type="dxa"/>
            <w:tcBorders>
              <w:top w:val="double" w:sz="12" w:space="0" w:color="auto"/>
              <w:left w:val="single" w:sz="6" w:space="0" w:color="auto"/>
              <w:bottom w:val="single" w:sz="6" w:space="0" w:color="auto"/>
              <w:right w:val="double" w:sz="12" w:space="0" w:color="auto"/>
            </w:tcBorders>
          </w:tcPr>
          <w:p w14:paraId="706DD618" w14:textId="77777777" w:rsidR="008012E0" w:rsidRDefault="008012E0">
            <w:pPr>
              <w:rPr>
                <w:rFonts w:ascii="Arial" w:hAnsi="Arial" w:cs="Arial"/>
                <w:sz w:val="18"/>
              </w:rPr>
            </w:pPr>
            <w:r>
              <w:rPr>
                <w:rFonts w:ascii="Arial" w:hAnsi="Arial" w:cs="Arial"/>
                <w:sz w:val="18"/>
              </w:rPr>
              <w:t>Contact airport operator or nearest FAA District office.</w:t>
            </w:r>
          </w:p>
          <w:p w14:paraId="40BB5413" w14:textId="77777777" w:rsidR="00710CC8" w:rsidRPr="00B70D72" w:rsidRDefault="00710CC8">
            <w:pPr>
              <w:rPr>
                <w:rFonts w:ascii="Arial" w:hAnsi="Arial" w:cs="Arial"/>
                <w:sz w:val="6"/>
                <w:szCs w:val="6"/>
              </w:rPr>
            </w:pPr>
          </w:p>
          <w:p w14:paraId="2B2612E2" w14:textId="579D6A4B" w:rsidR="00BF7ED0" w:rsidRDefault="00044121" w:rsidP="00182635">
            <w:pPr>
              <w:numPr>
                <w:ilvl w:val="0"/>
                <w:numId w:val="38"/>
              </w:numPr>
              <w:ind w:left="170" w:hanging="170"/>
              <w:rPr>
                <w:rFonts w:ascii="Arial" w:hAnsi="Arial" w:cs="Arial"/>
                <w:sz w:val="18"/>
              </w:rPr>
            </w:pPr>
            <w:hyperlink r:id="rId171" w:history="1">
              <w:r w:rsidR="00710CC8" w:rsidRPr="00182635">
                <w:rPr>
                  <w:rStyle w:val="Hyperlink"/>
                  <w:rFonts w:ascii="Arial" w:hAnsi="Arial" w:cs="Arial"/>
                  <w:sz w:val="18"/>
                </w:rPr>
                <w:t>Airport operator</w:t>
              </w:r>
              <w:r w:rsidR="00BF7ED0" w:rsidRPr="00182635">
                <w:rPr>
                  <w:rStyle w:val="Hyperlink"/>
                  <w:rFonts w:ascii="Arial" w:hAnsi="Arial" w:cs="Arial"/>
                  <w:sz w:val="18"/>
                </w:rPr>
                <w:t>s</w:t>
              </w:r>
            </w:hyperlink>
          </w:p>
          <w:p w14:paraId="51AD2CD0" w14:textId="2CDA09CC" w:rsidR="00BF7ED0" w:rsidRDefault="00BF7ED0" w:rsidP="00CE5168">
            <w:pPr>
              <w:ind w:firstLine="720"/>
              <w:rPr>
                <w:rFonts w:ascii="Arial" w:hAnsi="Arial" w:cs="Arial"/>
                <w:sz w:val="18"/>
              </w:rPr>
            </w:pPr>
          </w:p>
          <w:p w14:paraId="43B69779" w14:textId="77777777" w:rsidR="00CE5168" w:rsidRPr="00CE5168" w:rsidRDefault="00CE5168" w:rsidP="00CE5168">
            <w:pPr>
              <w:ind w:firstLine="720"/>
              <w:rPr>
                <w:rFonts w:ascii="Arial" w:hAnsi="Arial" w:cs="Arial"/>
                <w:sz w:val="6"/>
                <w:szCs w:val="6"/>
              </w:rPr>
            </w:pPr>
          </w:p>
          <w:p w14:paraId="6580F4D4" w14:textId="2889F298" w:rsidR="00B70D72" w:rsidRDefault="003A3F2C">
            <w:pPr>
              <w:rPr>
                <w:rFonts w:ascii="Arial" w:hAnsi="Arial" w:cs="Arial"/>
                <w:sz w:val="18"/>
              </w:rPr>
            </w:pPr>
            <w:r>
              <w:rPr>
                <w:rFonts w:ascii="Arial" w:hAnsi="Arial" w:cs="Arial"/>
                <w:sz w:val="18"/>
              </w:rPr>
              <w:t xml:space="preserve">HUD </w:t>
            </w:r>
            <w:hyperlink r:id="rId172" w:history="1">
              <w:r w:rsidR="008012E0" w:rsidRPr="00B70D72">
                <w:rPr>
                  <w:rStyle w:val="Hyperlink"/>
                  <w:rFonts w:ascii="Arial" w:hAnsi="Arial" w:cs="Arial"/>
                  <w:sz w:val="18"/>
                </w:rPr>
                <w:t xml:space="preserve">Sample </w:t>
              </w:r>
              <w:r w:rsidR="002B762C" w:rsidRPr="00B70D72">
                <w:rPr>
                  <w:rStyle w:val="Hyperlink"/>
                  <w:rFonts w:ascii="Arial" w:hAnsi="Arial" w:cs="Arial"/>
                  <w:sz w:val="18"/>
                </w:rPr>
                <w:t>buyer notification</w:t>
              </w:r>
            </w:hyperlink>
          </w:p>
          <w:p w14:paraId="0E8502DA" w14:textId="77777777" w:rsidR="00B70D72" w:rsidRDefault="00B70D72">
            <w:pPr>
              <w:rPr>
                <w:rFonts w:ascii="Arial" w:hAnsi="Arial" w:cs="Arial"/>
                <w:sz w:val="18"/>
              </w:rPr>
            </w:pPr>
          </w:p>
          <w:p w14:paraId="267BA66A" w14:textId="63AF22EC" w:rsidR="008012E0" w:rsidRDefault="00044121">
            <w:pPr>
              <w:rPr>
                <w:rFonts w:ascii="Arial" w:hAnsi="Arial" w:cs="Arial"/>
                <w:sz w:val="18"/>
              </w:rPr>
            </w:pPr>
            <w:hyperlink r:id="rId173" w:history="1">
              <w:r w:rsidR="008012E0" w:rsidRPr="00C26C27">
                <w:rPr>
                  <w:rStyle w:val="Hyperlink"/>
                  <w:rFonts w:ascii="Arial" w:hAnsi="Arial" w:cs="Arial"/>
                  <w:sz w:val="18"/>
                </w:rPr>
                <w:t xml:space="preserve">HUD </w:t>
              </w:r>
              <w:r w:rsidR="00395297" w:rsidRPr="00C26C27">
                <w:rPr>
                  <w:rStyle w:val="Hyperlink"/>
                  <w:rFonts w:ascii="Arial" w:hAnsi="Arial" w:cs="Arial"/>
                  <w:sz w:val="18"/>
                </w:rPr>
                <w:t>Exchange</w:t>
              </w:r>
            </w:hyperlink>
          </w:p>
          <w:p w14:paraId="695E1938" w14:textId="77777777" w:rsidR="00FE0C33" w:rsidRDefault="00FE0C33" w:rsidP="004B798A">
            <w:pPr>
              <w:spacing w:after="200" w:line="276" w:lineRule="auto"/>
              <w:contextualSpacing/>
              <w:rPr>
                <w:rFonts w:ascii="Arial" w:hAnsi="Arial" w:cs="Arial"/>
                <w:sz w:val="14"/>
              </w:rPr>
            </w:pPr>
          </w:p>
          <w:p w14:paraId="3BCC8420" w14:textId="77777777" w:rsidR="000F372B" w:rsidRDefault="000F372B" w:rsidP="004B798A">
            <w:pPr>
              <w:spacing w:after="200" w:line="276" w:lineRule="auto"/>
              <w:contextualSpacing/>
              <w:rPr>
                <w:rFonts w:ascii="Arial" w:hAnsi="Arial" w:cs="Arial"/>
                <w:sz w:val="14"/>
              </w:rPr>
            </w:pPr>
          </w:p>
          <w:p w14:paraId="70AC0254" w14:textId="430BEE94" w:rsidR="000F372B" w:rsidRDefault="000F372B" w:rsidP="004B798A">
            <w:pPr>
              <w:spacing w:after="200" w:line="276" w:lineRule="auto"/>
              <w:contextualSpacing/>
              <w:rPr>
                <w:rFonts w:ascii="Arial" w:hAnsi="Arial" w:cs="Arial"/>
                <w:sz w:val="14"/>
              </w:rPr>
            </w:pPr>
          </w:p>
        </w:tc>
      </w:tr>
      <w:tr w:rsidR="008012E0" w14:paraId="2F583011" w14:textId="77777777">
        <w:tc>
          <w:tcPr>
            <w:tcW w:w="1908" w:type="dxa"/>
            <w:tcBorders>
              <w:top w:val="single" w:sz="6" w:space="0" w:color="auto"/>
              <w:left w:val="double" w:sz="12" w:space="0" w:color="auto"/>
              <w:bottom w:val="single" w:sz="6" w:space="0" w:color="auto"/>
              <w:right w:val="single" w:sz="6" w:space="0" w:color="auto"/>
            </w:tcBorders>
          </w:tcPr>
          <w:p w14:paraId="2E851F87" w14:textId="77777777" w:rsidR="008012E0" w:rsidRDefault="008012E0">
            <w:pPr>
              <w:rPr>
                <w:rFonts w:ascii="Arial" w:hAnsi="Arial" w:cs="Arial"/>
                <w:sz w:val="18"/>
              </w:rPr>
            </w:pPr>
            <w:r>
              <w:rPr>
                <w:rFonts w:ascii="Arial" w:hAnsi="Arial" w:cs="Arial"/>
                <w:b/>
                <w:bCs/>
                <w:i/>
                <w:iCs/>
                <w:sz w:val="20"/>
              </w:rPr>
              <w:lastRenderedPageBreak/>
              <w:t>2. Coastal Barriers</w:t>
            </w:r>
            <w:r>
              <w:rPr>
                <w:rFonts w:ascii="Arial" w:hAnsi="Arial" w:cs="Arial"/>
                <w:sz w:val="18"/>
              </w:rPr>
              <w:t xml:space="preserve"> </w:t>
            </w:r>
          </w:p>
          <w:p w14:paraId="44175183" w14:textId="77777777" w:rsidR="008012E0" w:rsidRDefault="008012E0">
            <w:pPr>
              <w:rPr>
                <w:rFonts w:ascii="Arial" w:hAnsi="Arial" w:cs="Arial"/>
                <w:sz w:val="10"/>
              </w:rPr>
            </w:pPr>
          </w:p>
          <w:p w14:paraId="73675F30" w14:textId="77777777" w:rsidR="000F372B" w:rsidRDefault="008012E0">
            <w:pPr>
              <w:rPr>
                <w:rFonts w:ascii="Arial" w:hAnsi="Arial" w:cs="Arial"/>
                <w:sz w:val="18"/>
              </w:rPr>
            </w:pPr>
            <w:r>
              <w:rPr>
                <w:rFonts w:ascii="Arial" w:hAnsi="Arial" w:cs="Arial"/>
                <w:sz w:val="18"/>
              </w:rPr>
              <w:t>Coastal Barrier Resources Act, as amended (16 U.S.C. 3501)</w:t>
            </w:r>
          </w:p>
          <w:p w14:paraId="4D9EF5C4" w14:textId="6BE96227" w:rsidR="002D2C6C" w:rsidRPr="009A3206" w:rsidRDefault="002D2C6C">
            <w:pPr>
              <w:rPr>
                <w:rFonts w:ascii="Arial" w:hAnsi="Arial" w:cs="Arial"/>
                <w:sz w:val="18"/>
              </w:rPr>
            </w:pPr>
          </w:p>
        </w:tc>
        <w:tc>
          <w:tcPr>
            <w:tcW w:w="2142" w:type="dxa"/>
            <w:tcBorders>
              <w:top w:val="single" w:sz="6" w:space="0" w:color="auto"/>
              <w:left w:val="single" w:sz="6" w:space="0" w:color="auto"/>
              <w:bottom w:val="single" w:sz="6" w:space="0" w:color="auto"/>
              <w:right w:val="single" w:sz="6" w:space="0" w:color="auto"/>
            </w:tcBorders>
          </w:tcPr>
          <w:p w14:paraId="66473E9C"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All activities having a physical impact</w:t>
            </w:r>
          </w:p>
        </w:tc>
        <w:tc>
          <w:tcPr>
            <w:tcW w:w="2358" w:type="dxa"/>
            <w:tcBorders>
              <w:top w:val="single" w:sz="6" w:space="0" w:color="auto"/>
              <w:left w:val="single" w:sz="6" w:space="0" w:color="auto"/>
              <w:bottom w:val="single" w:sz="6" w:space="0" w:color="auto"/>
              <w:right w:val="single" w:sz="6" w:space="0" w:color="auto"/>
            </w:tcBorders>
          </w:tcPr>
          <w:p w14:paraId="5639E1C7" w14:textId="77777777" w:rsidR="008012E0" w:rsidRDefault="008012E0">
            <w:pPr>
              <w:rPr>
                <w:rFonts w:ascii="Arial" w:hAnsi="Arial" w:cs="Arial"/>
                <w:sz w:val="18"/>
              </w:rPr>
            </w:pPr>
            <w:r>
              <w:rPr>
                <w:rFonts w:ascii="Arial" w:hAnsi="Arial" w:cs="Arial"/>
                <w:sz w:val="18"/>
              </w:rPr>
              <w:t xml:space="preserve">Project is located in a community listed in the Coastal Barrier Resources System (CBRS). </w:t>
            </w:r>
          </w:p>
        </w:tc>
        <w:tc>
          <w:tcPr>
            <w:tcW w:w="2511" w:type="dxa"/>
            <w:tcBorders>
              <w:top w:val="single" w:sz="6" w:space="0" w:color="auto"/>
              <w:left w:val="single" w:sz="6" w:space="0" w:color="auto"/>
              <w:bottom w:val="single" w:sz="6" w:space="0" w:color="auto"/>
              <w:right w:val="single" w:sz="6" w:space="0" w:color="auto"/>
            </w:tcBorders>
          </w:tcPr>
          <w:p w14:paraId="059779D8" w14:textId="71C1816E" w:rsidR="0028028C" w:rsidRDefault="00960A45" w:rsidP="0028028C">
            <w:pPr>
              <w:rPr>
                <w:rFonts w:ascii="Arial" w:hAnsi="Arial" w:cs="Arial"/>
                <w:sz w:val="18"/>
              </w:rPr>
            </w:pPr>
            <w:r>
              <w:rPr>
                <w:rFonts w:ascii="Arial" w:hAnsi="Arial" w:cs="Arial"/>
                <w:sz w:val="18"/>
              </w:rPr>
              <w:t>US</w:t>
            </w:r>
            <w:r w:rsidR="0028028C">
              <w:rPr>
                <w:rFonts w:ascii="Arial" w:hAnsi="Arial" w:cs="Arial"/>
                <w:sz w:val="18"/>
              </w:rPr>
              <w:t xml:space="preserve">FWS </w:t>
            </w:r>
            <w:hyperlink r:id="rId174" w:history="1">
              <w:r w:rsidR="008012E0" w:rsidRPr="0028028C">
                <w:rPr>
                  <w:rStyle w:val="Hyperlink"/>
                  <w:rFonts w:ascii="Arial" w:hAnsi="Arial" w:cs="Arial"/>
                  <w:sz w:val="18"/>
                </w:rPr>
                <w:t>CBRS maps</w:t>
              </w:r>
            </w:hyperlink>
            <w:r w:rsidR="008012E0">
              <w:rPr>
                <w:rFonts w:ascii="Arial" w:hAnsi="Arial" w:cs="Arial"/>
                <w:sz w:val="18"/>
              </w:rPr>
              <w:t xml:space="preserve"> </w:t>
            </w:r>
          </w:p>
          <w:p w14:paraId="5AC4B67B" w14:textId="77777777" w:rsidR="003E60A3" w:rsidRPr="00314844" w:rsidRDefault="003E60A3" w:rsidP="0040345F">
            <w:pPr>
              <w:rPr>
                <w:rFonts w:ascii="Arial" w:hAnsi="Arial" w:cs="Arial"/>
                <w:sz w:val="12"/>
                <w:szCs w:val="12"/>
              </w:rPr>
            </w:pPr>
          </w:p>
          <w:p w14:paraId="47996CBE" w14:textId="77777777" w:rsidR="008012E0" w:rsidRDefault="008012E0" w:rsidP="0040345F">
            <w:pPr>
              <w:rPr>
                <w:rFonts w:ascii="Arial" w:hAnsi="Arial" w:cs="Arial"/>
                <w:sz w:val="18"/>
              </w:rPr>
            </w:pPr>
            <w:r>
              <w:rPr>
                <w:rFonts w:ascii="Arial" w:hAnsi="Arial" w:cs="Arial"/>
                <w:sz w:val="18"/>
              </w:rPr>
              <w:t xml:space="preserve">Coastal barriers </w:t>
            </w:r>
            <w:r w:rsidR="00314844">
              <w:rPr>
                <w:rFonts w:ascii="Arial" w:hAnsi="Arial" w:cs="Arial"/>
                <w:sz w:val="18"/>
              </w:rPr>
              <w:t xml:space="preserve">are </w:t>
            </w:r>
            <w:r>
              <w:rPr>
                <w:rFonts w:ascii="Arial" w:hAnsi="Arial" w:cs="Arial"/>
                <w:sz w:val="18"/>
              </w:rPr>
              <w:t xml:space="preserve">also displayed on </w:t>
            </w:r>
            <w:r w:rsidR="0040345F">
              <w:rPr>
                <w:rFonts w:ascii="Arial" w:hAnsi="Arial" w:cs="Arial"/>
                <w:sz w:val="18"/>
              </w:rPr>
              <w:t xml:space="preserve">a </w:t>
            </w:r>
            <w:r>
              <w:rPr>
                <w:rFonts w:ascii="Arial" w:hAnsi="Arial" w:cs="Arial"/>
                <w:sz w:val="18"/>
              </w:rPr>
              <w:t>FEMA Flood Insurance Rate Map (FIRM</w:t>
            </w:r>
            <w:r w:rsidR="00750419">
              <w:rPr>
                <w:rFonts w:ascii="Arial" w:hAnsi="Arial" w:cs="Arial"/>
                <w:sz w:val="18"/>
              </w:rPr>
              <w:t>)</w:t>
            </w:r>
            <w:r w:rsidR="00731DFC">
              <w:rPr>
                <w:rFonts w:ascii="Arial" w:hAnsi="Arial" w:cs="Arial"/>
                <w:sz w:val="18"/>
              </w:rPr>
              <w:t>.</w:t>
            </w:r>
          </w:p>
          <w:p w14:paraId="63ED899E" w14:textId="77777777" w:rsidR="00314844" w:rsidRDefault="00314844" w:rsidP="0040345F">
            <w:pPr>
              <w:rPr>
                <w:rFonts w:ascii="Arial" w:hAnsi="Arial" w:cs="Arial"/>
                <w:sz w:val="18"/>
              </w:rPr>
            </w:pPr>
          </w:p>
        </w:tc>
        <w:tc>
          <w:tcPr>
            <w:tcW w:w="2610" w:type="dxa"/>
            <w:tcBorders>
              <w:top w:val="single" w:sz="6" w:space="0" w:color="auto"/>
              <w:left w:val="single" w:sz="6" w:space="0" w:color="auto"/>
              <w:bottom w:val="single" w:sz="6" w:space="0" w:color="auto"/>
              <w:right w:val="single" w:sz="6" w:space="0" w:color="auto"/>
            </w:tcBorders>
          </w:tcPr>
          <w:p w14:paraId="2AC54F03" w14:textId="77777777" w:rsidR="008012E0" w:rsidRDefault="008012E0">
            <w:pPr>
              <w:rPr>
                <w:rFonts w:ascii="Arial" w:hAnsi="Arial" w:cs="Arial"/>
                <w:sz w:val="18"/>
              </w:rPr>
            </w:pPr>
            <w:r>
              <w:rPr>
                <w:rFonts w:ascii="Arial" w:hAnsi="Arial" w:cs="Arial"/>
                <w:sz w:val="18"/>
              </w:rPr>
              <w:t>Federal funding is prohibited for projects located within a designated coastal barrier.</w:t>
            </w:r>
          </w:p>
        </w:tc>
        <w:tc>
          <w:tcPr>
            <w:tcW w:w="2079" w:type="dxa"/>
            <w:tcBorders>
              <w:top w:val="single" w:sz="6" w:space="0" w:color="auto"/>
              <w:left w:val="single" w:sz="6" w:space="0" w:color="auto"/>
              <w:bottom w:val="single" w:sz="6" w:space="0" w:color="auto"/>
              <w:right w:val="double" w:sz="12" w:space="0" w:color="auto"/>
            </w:tcBorders>
          </w:tcPr>
          <w:p w14:paraId="6E74ED0B" w14:textId="27AD37FC" w:rsidR="008012E0" w:rsidRDefault="00044121">
            <w:pPr>
              <w:rPr>
                <w:rFonts w:ascii="Arial" w:hAnsi="Arial" w:cs="Arial"/>
                <w:sz w:val="18"/>
              </w:rPr>
            </w:pPr>
            <w:hyperlink r:id="rId175" w:history="1">
              <w:r w:rsidR="008012E0" w:rsidRPr="00B530C6">
                <w:rPr>
                  <w:rStyle w:val="Hyperlink"/>
                  <w:rFonts w:ascii="Arial" w:hAnsi="Arial" w:cs="Arial"/>
                  <w:sz w:val="18"/>
                </w:rPr>
                <w:t>FEMA</w:t>
              </w:r>
            </w:hyperlink>
            <w:r w:rsidR="00316CBD">
              <w:rPr>
                <w:rFonts w:ascii="Arial" w:hAnsi="Arial" w:cs="Arial"/>
                <w:sz w:val="18"/>
              </w:rPr>
              <w:t xml:space="preserve"> </w:t>
            </w:r>
            <w:r w:rsidR="00DA7457">
              <w:rPr>
                <w:rFonts w:ascii="Arial" w:hAnsi="Arial" w:cs="Arial"/>
                <w:sz w:val="18"/>
              </w:rPr>
              <w:t>map</w:t>
            </w:r>
            <w:r w:rsidR="00316CBD">
              <w:rPr>
                <w:rFonts w:ascii="Arial" w:hAnsi="Arial" w:cs="Arial"/>
                <w:sz w:val="18"/>
              </w:rPr>
              <w:t>s’</w:t>
            </w:r>
            <w:r w:rsidR="00DA7457">
              <w:rPr>
                <w:rFonts w:ascii="Arial" w:hAnsi="Arial" w:cs="Arial"/>
                <w:sz w:val="18"/>
              </w:rPr>
              <w:t xml:space="preserve"> community panel</w:t>
            </w:r>
            <w:r w:rsidR="00B530C6">
              <w:rPr>
                <w:rFonts w:ascii="Arial" w:hAnsi="Arial" w:cs="Arial"/>
                <w:sz w:val="18"/>
              </w:rPr>
              <w:t xml:space="preserve"> </w:t>
            </w:r>
            <w:r w:rsidR="00DA7457">
              <w:rPr>
                <w:rFonts w:ascii="Arial" w:hAnsi="Arial" w:cs="Arial"/>
                <w:sz w:val="18"/>
              </w:rPr>
              <w:t>numbers with C</w:t>
            </w:r>
            <w:r w:rsidR="00B530C6">
              <w:rPr>
                <w:rFonts w:ascii="Arial" w:hAnsi="Arial" w:cs="Arial"/>
                <w:sz w:val="18"/>
              </w:rPr>
              <w:t>BRS</w:t>
            </w:r>
          </w:p>
          <w:p w14:paraId="7BE5F871" w14:textId="77777777" w:rsidR="008012E0" w:rsidRDefault="008012E0">
            <w:pPr>
              <w:rPr>
                <w:rFonts w:ascii="Arial" w:hAnsi="Arial" w:cs="Arial"/>
                <w:sz w:val="16"/>
              </w:rPr>
            </w:pPr>
          </w:p>
          <w:p w14:paraId="4078F7E5" w14:textId="0423B2E3" w:rsidR="008012E0" w:rsidRDefault="00044121">
            <w:pPr>
              <w:rPr>
                <w:rFonts w:ascii="Arial" w:hAnsi="Arial" w:cs="Arial"/>
                <w:sz w:val="18"/>
              </w:rPr>
            </w:pPr>
            <w:hyperlink r:id="rId176" w:history="1">
              <w:r w:rsidR="008012E0" w:rsidRPr="00933065">
                <w:rPr>
                  <w:rStyle w:val="Hyperlink"/>
                  <w:rFonts w:ascii="Arial" w:hAnsi="Arial" w:cs="Arial"/>
                  <w:sz w:val="18"/>
                </w:rPr>
                <w:t xml:space="preserve">HUD </w:t>
              </w:r>
              <w:r w:rsidR="00325EF8" w:rsidRPr="00933065">
                <w:rPr>
                  <w:rStyle w:val="Hyperlink"/>
                  <w:rFonts w:ascii="Arial" w:hAnsi="Arial" w:cs="Arial"/>
                  <w:sz w:val="18"/>
                </w:rPr>
                <w:t>Exchange</w:t>
              </w:r>
            </w:hyperlink>
          </w:p>
          <w:p w14:paraId="7BCAD4F2" w14:textId="357AE9B3" w:rsidR="00FE0C33" w:rsidRDefault="00FE0C33" w:rsidP="004B798A">
            <w:pPr>
              <w:rPr>
                <w:rFonts w:ascii="Arial" w:hAnsi="Arial" w:cs="Arial"/>
                <w:sz w:val="14"/>
              </w:rPr>
            </w:pPr>
          </w:p>
        </w:tc>
      </w:tr>
      <w:tr w:rsidR="008012E0" w14:paraId="13393A4C" w14:textId="77777777">
        <w:tc>
          <w:tcPr>
            <w:tcW w:w="1908" w:type="dxa"/>
            <w:tcBorders>
              <w:top w:val="single" w:sz="6" w:space="0" w:color="auto"/>
              <w:left w:val="double" w:sz="12" w:space="0" w:color="auto"/>
              <w:bottom w:val="double" w:sz="12" w:space="0" w:color="auto"/>
              <w:right w:val="single" w:sz="6" w:space="0" w:color="auto"/>
            </w:tcBorders>
          </w:tcPr>
          <w:p w14:paraId="6538C23B" w14:textId="77777777" w:rsidR="008012E0" w:rsidRDefault="008012E0">
            <w:pPr>
              <w:rPr>
                <w:rFonts w:ascii="Arial" w:hAnsi="Arial" w:cs="Arial"/>
                <w:sz w:val="18"/>
              </w:rPr>
            </w:pPr>
            <w:r>
              <w:rPr>
                <w:rFonts w:ascii="Arial" w:hAnsi="Arial" w:cs="Arial"/>
                <w:b/>
                <w:bCs/>
                <w:i/>
                <w:iCs/>
                <w:sz w:val="20"/>
              </w:rPr>
              <w:t>3. Flood Insurance</w:t>
            </w:r>
            <w:r>
              <w:rPr>
                <w:rFonts w:ascii="Arial" w:hAnsi="Arial" w:cs="Arial"/>
                <w:sz w:val="18"/>
              </w:rPr>
              <w:t xml:space="preserve"> </w:t>
            </w:r>
          </w:p>
          <w:p w14:paraId="4D804B44" w14:textId="77777777" w:rsidR="008012E0" w:rsidRDefault="008012E0">
            <w:pPr>
              <w:rPr>
                <w:rFonts w:ascii="Arial" w:hAnsi="Arial" w:cs="Arial"/>
                <w:sz w:val="10"/>
              </w:rPr>
            </w:pPr>
          </w:p>
          <w:p w14:paraId="4DD456E1" w14:textId="77777777" w:rsidR="008012E0" w:rsidRDefault="008012E0">
            <w:pPr>
              <w:pStyle w:val="BodyText2"/>
            </w:pPr>
            <w:r>
              <w:t>F</w:t>
            </w:r>
            <w:r w:rsidR="0005157B">
              <w:t>lood</w:t>
            </w:r>
            <w:r>
              <w:t xml:space="preserve"> Disaster Protection Act of 1973, as amended.  National Flood Insurance Reform Act of 1994 (42 U.S.C. sec 4001f) </w:t>
            </w:r>
          </w:p>
          <w:p w14:paraId="6615D425" w14:textId="77777777" w:rsidR="008012E0" w:rsidRDefault="008012E0">
            <w:pPr>
              <w:rPr>
                <w:rFonts w:ascii="Arial" w:hAnsi="Arial" w:cs="Arial"/>
                <w:sz w:val="18"/>
              </w:rPr>
            </w:pPr>
          </w:p>
          <w:p w14:paraId="6E788A8C" w14:textId="77777777" w:rsidR="008012E0" w:rsidRDefault="008012E0">
            <w:pPr>
              <w:rPr>
                <w:rFonts w:ascii="Arial" w:hAnsi="Arial" w:cs="Arial"/>
                <w:b/>
                <w:bCs/>
                <w:i/>
                <w:iCs/>
                <w:sz w:val="20"/>
              </w:rPr>
            </w:pPr>
            <w:r>
              <w:rPr>
                <w:rFonts w:ascii="Arial" w:hAnsi="Arial" w:cs="Arial"/>
                <w:sz w:val="18"/>
              </w:rPr>
              <w:t>44 CFR Parts 59-77 “Regulations of the National Flood Insurance Program” (FEMA)</w:t>
            </w:r>
          </w:p>
        </w:tc>
        <w:tc>
          <w:tcPr>
            <w:tcW w:w="2142" w:type="dxa"/>
            <w:tcBorders>
              <w:top w:val="single" w:sz="6" w:space="0" w:color="auto"/>
              <w:left w:val="single" w:sz="6" w:space="0" w:color="auto"/>
              <w:bottom w:val="double" w:sz="12" w:space="0" w:color="auto"/>
              <w:right w:val="single" w:sz="6" w:space="0" w:color="auto"/>
            </w:tcBorders>
          </w:tcPr>
          <w:p w14:paraId="21680769" w14:textId="77777777" w:rsidR="008012E0" w:rsidRDefault="008012E0">
            <w:pPr>
              <w:pStyle w:val="BodyText2"/>
            </w:pPr>
            <w:r>
              <w:t xml:space="preserve">All HUD programs that provide assistance to buildings. </w:t>
            </w:r>
          </w:p>
          <w:p w14:paraId="2EF10603" w14:textId="77777777" w:rsidR="008012E0" w:rsidRDefault="008012E0">
            <w:pPr>
              <w:pStyle w:val="BodyText2"/>
              <w:rPr>
                <w:sz w:val="10"/>
              </w:rPr>
            </w:pPr>
          </w:p>
          <w:p w14:paraId="6F8063C6" w14:textId="77777777" w:rsidR="008012E0" w:rsidRDefault="008012E0">
            <w:pPr>
              <w:rPr>
                <w:rFonts w:ascii="Arial" w:hAnsi="Arial" w:cs="Arial"/>
                <w:sz w:val="18"/>
              </w:rPr>
            </w:pPr>
            <w:r>
              <w:rPr>
                <w:rFonts w:ascii="Arial" w:hAnsi="Arial" w:cs="Arial"/>
                <w:sz w:val="18"/>
                <w:u w:val="single"/>
              </w:rPr>
              <w:t>Exceptions</w:t>
            </w:r>
            <w:r>
              <w:rPr>
                <w:rFonts w:ascii="Arial" w:hAnsi="Arial" w:cs="Arial"/>
                <w:sz w:val="18"/>
              </w:rPr>
              <w:t>:</w:t>
            </w:r>
          </w:p>
          <w:p w14:paraId="2B809619"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Leasing without rehab, acquisition or improvements</w:t>
            </w:r>
            <w:r w:rsidR="00927B40">
              <w:rPr>
                <w:rFonts w:ascii="Arial" w:hAnsi="Arial" w:cs="Arial"/>
                <w:sz w:val="18"/>
              </w:rPr>
              <w:t xml:space="preserve"> (however, may be needed under §55.12(b)(5))</w:t>
            </w:r>
          </w:p>
          <w:p w14:paraId="7F0AF799"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Loans &lt; $5,000 repaid within 1 year</w:t>
            </w:r>
          </w:p>
          <w:p w14:paraId="62C9A376"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Maintenance</w:t>
            </w:r>
          </w:p>
          <w:p w14:paraId="6C90E1DF" w14:textId="77777777"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State-administered formula grants (i.e., CDBG, HOME &amp; ESG programs)</w:t>
            </w:r>
          </w:p>
          <w:p w14:paraId="0D361975" w14:textId="77777777" w:rsidR="008012E0" w:rsidRPr="00731DFC" w:rsidRDefault="008012E0">
            <w:pPr>
              <w:rPr>
                <w:rFonts w:ascii="Arial" w:hAnsi="Arial" w:cs="Arial"/>
                <w:sz w:val="6"/>
                <w:szCs w:val="6"/>
              </w:rPr>
            </w:pPr>
          </w:p>
          <w:p w14:paraId="6F7B5147" w14:textId="77777777" w:rsidR="008012E0" w:rsidRDefault="008012E0">
            <w:pPr>
              <w:rPr>
                <w:rFonts w:ascii="Arial" w:hAnsi="Arial" w:cs="Arial"/>
                <w:sz w:val="4"/>
              </w:rPr>
            </w:pPr>
          </w:p>
          <w:p w14:paraId="68E9FE56" w14:textId="77777777" w:rsidR="008012E0" w:rsidRDefault="008012E0">
            <w:pPr>
              <w:rPr>
                <w:rFonts w:ascii="Arial" w:hAnsi="Arial" w:cs="Arial"/>
                <w:sz w:val="18"/>
              </w:rPr>
            </w:pPr>
            <w:r>
              <w:rPr>
                <w:rFonts w:ascii="Arial" w:hAnsi="Arial" w:cs="Arial"/>
                <w:sz w:val="18"/>
                <w:u w:val="single"/>
              </w:rPr>
              <w:t>Inapplicable</w:t>
            </w:r>
            <w:r>
              <w:rPr>
                <w:rFonts w:ascii="Arial" w:hAnsi="Arial" w:cs="Arial"/>
                <w:sz w:val="18"/>
              </w:rPr>
              <w:t>:</w:t>
            </w:r>
          </w:p>
          <w:p w14:paraId="73CF18A8" w14:textId="77E08411" w:rsidR="008012E0" w:rsidRDefault="008012E0" w:rsidP="00146E09">
            <w:pPr>
              <w:numPr>
                <w:ilvl w:val="0"/>
                <w:numId w:val="1"/>
              </w:numPr>
              <w:tabs>
                <w:tab w:val="clear" w:pos="360"/>
                <w:tab w:val="num" w:pos="101"/>
              </w:tabs>
              <w:ind w:left="281" w:hanging="281"/>
              <w:rPr>
                <w:rFonts w:ascii="Arial" w:hAnsi="Arial" w:cs="Arial"/>
                <w:sz w:val="18"/>
              </w:rPr>
            </w:pPr>
            <w:r>
              <w:rPr>
                <w:rFonts w:ascii="Arial" w:hAnsi="Arial" w:cs="Arial"/>
                <w:sz w:val="18"/>
              </w:rPr>
              <w:t xml:space="preserve">  Improvements or repairs costing less than the deductible of a standard flood insurance policy on a building (</w:t>
            </w:r>
            <w:r w:rsidR="00487634">
              <w:rPr>
                <w:rFonts w:ascii="Arial" w:hAnsi="Arial" w:cs="Arial"/>
                <w:sz w:val="18"/>
              </w:rPr>
              <w:t xml:space="preserve">up to a </w:t>
            </w:r>
            <w:r>
              <w:rPr>
                <w:rFonts w:ascii="Arial" w:hAnsi="Arial" w:cs="Arial"/>
                <w:sz w:val="18"/>
              </w:rPr>
              <w:t xml:space="preserve">FEMA deductible </w:t>
            </w:r>
            <w:r w:rsidR="00487634">
              <w:rPr>
                <w:rFonts w:ascii="Arial" w:hAnsi="Arial" w:cs="Arial"/>
                <w:sz w:val="18"/>
              </w:rPr>
              <w:t xml:space="preserve">of </w:t>
            </w:r>
            <w:r>
              <w:rPr>
                <w:rFonts w:ascii="Arial" w:hAnsi="Arial" w:cs="Arial"/>
                <w:sz w:val="18"/>
              </w:rPr>
              <w:t>$</w:t>
            </w:r>
            <w:r w:rsidR="00F04823">
              <w:rPr>
                <w:rFonts w:ascii="Arial" w:hAnsi="Arial" w:cs="Arial"/>
                <w:sz w:val="18"/>
              </w:rPr>
              <w:t>10</w:t>
            </w:r>
            <w:r w:rsidR="001D1C1F">
              <w:rPr>
                <w:rFonts w:ascii="Arial" w:hAnsi="Arial" w:cs="Arial"/>
                <w:sz w:val="18"/>
              </w:rPr>
              <w:t>,0</w:t>
            </w:r>
            <w:r>
              <w:rPr>
                <w:rFonts w:ascii="Arial" w:hAnsi="Arial" w:cs="Arial"/>
                <w:sz w:val="18"/>
              </w:rPr>
              <w:t>00).</w:t>
            </w:r>
          </w:p>
        </w:tc>
        <w:tc>
          <w:tcPr>
            <w:tcW w:w="2358" w:type="dxa"/>
            <w:tcBorders>
              <w:top w:val="single" w:sz="6" w:space="0" w:color="auto"/>
              <w:left w:val="single" w:sz="6" w:space="0" w:color="auto"/>
              <w:bottom w:val="double" w:sz="12" w:space="0" w:color="auto"/>
              <w:right w:val="single" w:sz="6" w:space="0" w:color="auto"/>
            </w:tcBorders>
          </w:tcPr>
          <w:p w14:paraId="6AF1E90D" w14:textId="77777777" w:rsidR="008012E0" w:rsidRDefault="009D5125">
            <w:pPr>
              <w:rPr>
                <w:rFonts w:ascii="Arial" w:hAnsi="Arial" w:cs="Arial"/>
                <w:color w:val="000000"/>
                <w:sz w:val="18"/>
                <w:szCs w:val="28"/>
              </w:rPr>
            </w:pPr>
            <w:r>
              <w:rPr>
                <w:rFonts w:ascii="Arial" w:hAnsi="Arial" w:cs="Arial"/>
                <w:color w:val="000000"/>
                <w:sz w:val="18"/>
                <w:szCs w:val="28"/>
              </w:rPr>
              <w:t>Building</w:t>
            </w:r>
            <w:r w:rsidR="008012E0">
              <w:rPr>
                <w:rFonts w:ascii="Arial" w:hAnsi="Arial" w:cs="Arial"/>
                <w:color w:val="000000"/>
                <w:sz w:val="18"/>
                <w:szCs w:val="28"/>
              </w:rPr>
              <w:t xml:space="preserve"> is located within Special Flood Hazard Area (SFHA is the 100-year floodplain).  </w:t>
            </w:r>
          </w:p>
        </w:tc>
        <w:tc>
          <w:tcPr>
            <w:tcW w:w="2511" w:type="dxa"/>
            <w:tcBorders>
              <w:top w:val="single" w:sz="6" w:space="0" w:color="auto"/>
              <w:left w:val="single" w:sz="6" w:space="0" w:color="auto"/>
              <w:bottom w:val="double" w:sz="12" w:space="0" w:color="auto"/>
              <w:right w:val="single" w:sz="6" w:space="0" w:color="auto"/>
            </w:tcBorders>
          </w:tcPr>
          <w:p w14:paraId="5D869A05" w14:textId="77777777" w:rsidR="008012E0" w:rsidRDefault="008012E0">
            <w:pPr>
              <w:rPr>
                <w:rFonts w:ascii="Arial" w:hAnsi="Arial" w:cs="Arial"/>
                <w:sz w:val="18"/>
              </w:rPr>
            </w:pPr>
            <w:r>
              <w:rPr>
                <w:rFonts w:ascii="Arial" w:hAnsi="Arial" w:cs="Arial"/>
                <w:sz w:val="18"/>
              </w:rPr>
              <w:t>FEMA Flood Insurance Rate Maps (FIRM) or Flood Hazard Boundary Maps (FHBM).</w:t>
            </w:r>
          </w:p>
          <w:p w14:paraId="0FCFAD3A" w14:textId="77777777" w:rsidR="008012E0" w:rsidRDefault="008012E0">
            <w:pPr>
              <w:rPr>
                <w:rFonts w:ascii="Arial" w:hAnsi="Arial" w:cs="Arial"/>
                <w:sz w:val="18"/>
              </w:rPr>
            </w:pPr>
          </w:p>
          <w:p w14:paraId="72D47038" w14:textId="77777777" w:rsidR="00E5363F" w:rsidRDefault="00E5363F" w:rsidP="00E5363F">
            <w:pPr>
              <w:rPr>
                <w:rFonts w:ascii="Arial" w:hAnsi="Arial" w:cs="Arial"/>
                <w:sz w:val="18"/>
              </w:rPr>
            </w:pPr>
            <w:r>
              <w:rPr>
                <w:rFonts w:ascii="Arial" w:hAnsi="Arial" w:cs="Arial"/>
                <w:sz w:val="18"/>
              </w:rPr>
              <w:t xml:space="preserve">FEMA National Flood Hazard Layer’s </w:t>
            </w:r>
            <w:hyperlink r:id="rId177" w:history="1">
              <w:r w:rsidRPr="002908D3">
                <w:rPr>
                  <w:rStyle w:val="Hyperlink"/>
                  <w:rFonts w:ascii="Arial" w:hAnsi="Arial" w:cs="Arial"/>
                  <w:sz w:val="18"/>
                </w:rPr>
                <w:t xml:space="preserve">FIRM and </w:t>
              </w:r>
              <w:hyperlink r:id="rId178" w:history="1">
                <w:r w:rsidRPr="002908D3">
                  <w:rPr>
                    <w:rStyle w:val="Hyperlink"/>
                    <w:rFonts w:ascii="Arial" w:hAnsi="Arial" w:cs="Arial"/>
                    <w:sz w:val="18"/>
                  </w:rPr>
                  <w:t>FIRMette maps</w:t>
                </w:r>
              </w:hyperlink>
            </w:hyperlink>
            <w:r>
              <w:rPr>
                <w:rFonts w:ascii="Arial" w:hAnsi="Arial" w:cs="Arial"/>
                <w:sz w:val="18"/>
              </w:rPr>
              <w:t>, the latter covering small areas (approx. 1 sq. mile) and suitable for most projects.</w:t>
            </w:r>
          </w:p>
          <w:p w14:paraId="0B5A90B9" w14:textId="77777777" w:rsidR="008012E0" w:rsidRDefault="008012E0">
            <w:pPr>
              <w:rPr>
                <w:rFonts w:ascii="Arial" w:hAnsi="Arial" w:cs="Arial"/>
                <w:sz w:val="18"/>
              </w:rPr>
            </w:pPr>
          </w:p>
        </w:tc>
        <w:tc>
          <w:tcPr>
            <w:tcW w:w="2610" w:type="dxa"/>
            <w:tcBorders>
              <w:top w:val="single" w:sz="6" w:space="0" w:color="auto"/>
              <w:left w:val="single" w:sz="6" w:space="0" w:color="auto"/>
              <w:bottom w:val="double" w:sz="12" w:space="0" w:color="auto"/>
              <w:right w:val="single" w:sz="6" w:space="0" w:color="auto"/>
            </w:tcBorders>
          </w:tcPr>
          <w:p w14:paraId="2C6ED02A" w14:textId="77777777" w:rsidR="008012E0" w:rsidRDefault="008012E0">
            <w:pPr>
              <w:rPr>
                <w:rFonts w:ascii="Arial" w:hAnsi="Arial" w:cs="Arial"/>
                <w:sz w:val="18"/>
              </w:rPr>
            </w:pPr>
            <w:r>
              <w:rPr>
                <w:rFonts w:ascii="Arial" w:hAnsi="Arial" w:cs="Arial"/>
                <w:sz w:val="18"/>
              </w:rPr>
              <w:t>Property owner must purchase and maintain flood insurance protection.</w:t>
            </w:r>
          </w:p>
          <w:p w14:paraId="3234B59F" w14:textId="77777777" w:rsidR="008012E0" w:rsidRPr="002D2C6C" w:rsidRDefault="008012E0">
            <w:pPr>
              <w:rPr>
                <w:rFonts w:ascii="Arial" w:hAnsi="Arial" w:cs="Arial"/>
                <w:sz w:val="18"/>
                <w:szCs w:val="18"/>
              </w:rPr>
            </w:pPr>
          </w:p>
          <w:p w14:paraId="2B2870DA" w14:textId="77777777" w:rsidR="008012E0" w:rsidRDefault="008012E0">
            <w:pPr>
              <w:rPr>
                <w:rFonts w:ascii="Arial" w:hAnsi="Arial" w:cs="Arial"/>
                <w:color w:val="000000"/>
                <w:sz w:val="18"/>
                <w:szCs w:val="28"/>
              </w:rPr>
            </w:pPr>
            <w:r>
              <w:rPr>
                <w:rFonts w:ascii="Arial" w:hAnsi="Arial" w:cs="Arial"/>
                <w:color w:val="000000"/>
                <w:sz w:val="18"/>
                <w:szCs w:val="28"/>
              </w:rPr>
              <w:t>Coverage is limited to the</w:t>
            </w:r>
            <w:r w:rsidR="002B796A">
              <w:rPr>
                <w:rFonts w:ascii="Arial" w:hAnsi="Arial" w:cs="Arial"/>
                <w:color w:val="000000"/>
                <w:sz w:val="18"/>
                <w:szCs w:val="28"/>
              </w:rPr>
              <w:t xml:space="preserve"> building and improvements only (n</w:t>
            </w:r>
            <w:r>
              <w:rPr>
                <w:rFonts w:ascii="Arial" w:hAnsi="Arial" w:cs="Arial"/>
                <w:color w:val="000000"/>
                <w:sz w:val="18"/>
                <w:szCs w:val="28"/>
              </w:rPr>
              <w:t>o coverage is available for land</w:t>
            </w:r>
            <w:r w:rsidR="002B796A">
              <w:rPr>
                <w:rFonts w:ascii="Arial" w:hAnsi="Arial" w:cs="Arial"/>
                <w:color w:val="000000"/>
                <w:sz w:val="18"/>
                <w:szCs w:val="28"/>
              </w:rPr>
              <w:t>)</w:t>
            </w:r>
            <w:r>
              <w:rPr>
                <w:rFonts w:ascii="Arial" w:hAnsi="Arial" w:cs="Arial"/>
                <w:color w:val="000000"/>
                <w:sz w:val="18"/>
                <w:szCs w:val="28"/>
              </w:rPr>
              <w:t>.</w:t>
            </w:r>
            <w:r w:rsidR="002B796A">
              <w:rPr>
                <w:rFonts w:ascii="Arial" w:hAnsi="Arial" w:cs="Arial"/>
                <w:color w:val="000000"/>
                <w:sz w:val="18"/>
                <w:szCs w:val="28"/>
              </w:rPr>
              <w:t xml:space="preserve"> </w:t>
            </w:r>
            <w:r>
              <w:rPr>
                <w:rFonts w:ascii="Arial" w:hAnsi="Arial" w:cs="Arial"/>
                <w:color w:val="000000"/>
                <w:sz w:val="18"/>
                <w:szCs w:val="28"/>
              </w:rPr>
              <w:t xml:space="preserve"> </w:t>
            </w:r>
            <w:r w:rsidR="002B796A" w:rsidRPr="002B796A">
              <w:rPr>
                <w:rFonts w:ascii="Arial" w:hAnsi="Arial" w:cs="Arial"/>
                <w:color w:val="000000"/>
                <w:sz w:val="18"/>
                <w:szCs w:val="28"/>
              </w:rPr>
              <w:t>If the Federal assistance includes any portion of the cost of any machinery, equipment, fixtures or furnishings, the total cost of such items must also be covered by flood insurance.</w:t>
            </w:r>
          </w:p>
          <w:p w14:paraId="497E17BD" w14:textId="77777777" w:rsidR="008012E0" w:rsidRPr="002D2C6C" w:rsidRDefault="008012E0">
            <w:pPr>
              <w:rPr>
                <w:rFonts w:ascii="Arial" w:hAnsi="Arial" w:cs="Arial"/>
                <w:color w:val="000000"/>
                <w:sz w:val="18"/>
                <w:szCs w:val="18"/>
              </w:rPr>
            </w:pPr>
          </w:p>
          <w:p w14:paraId="05617E83" w14:textId="77777777" w:rsidR="008012E0" w:rsidRDefault="008012E0">
            <w:pPr>
              <w:rPr>
                <w:rFonts w:ascii="Arial" w:hAnsi="Arial" w:cs="Arial"/>
                <w:color w:val="000000"/>
                <w:sz w:val="18"/>
                <w:szCs w:val="28"/>
              </w:rPr>
            </w:pPr>
            <w:r>
              <w:rPr>
                <w:rFonts w:ascii="Arial" w:hAnsi="Arial" w:cs="Arial"/>
                <w:color w:val="000000"/>
                <w:sz w:val="18"/>
                <w:szCs w:val="28"/>
              </w:rPr>
              <w:t>Coverage requirements:</w:t>
            </w:r>
          </w:p>
          <w:p w14:paraId="083F1AB2" w14:textId="77777777" w:rsidR="008012E0" w:rsidRPr="002D2C6C" w:rsidRDefault="008012E0">
            <w:pPr>
              <w:rPr>
                <w:rFonts w:ascii="Arial" w:hAnsi="Arial" w:cs="Arial"/>
                <w:color w:val="000000"/>
                <w:sz w:val="12"/>
                <w:szCs w:val="12"/>
              </w:rPr>
            </w:pPr>
          </w:p>
          <w:p w14:paraId="77EFCD7E" w14:textId="77777777" w:rsidR="008012E0" w:rsidRDefault="008012E0" w:rsidP="00146E09">
            <w:pPr>
              <w:numPr>
                <w:ilvl w:val="0"/>
                <w:numId w:val="12"/>
              </w:numPr>
              <w:tabs>
                <w:tab w:val="clear" w:pos="720"/>
                <w:tab w:val="num" w:pos="119"/>
              </w:tabs>
              <w:ind w:left="119" w:hanging="119"/>
              <w:rPr>
                <w:rFonts w:ascii="Arial" w:hAnsi="Arial" w:cs="Arial"/>
                <w:color w:val="000000"/>
                <w:sz w:val="18"/>
                <w:szCs w:val="28"/>
              </w:rPr>
            </w:pPr>
            <w:r>
              <w:rPr>
                <w:rFonts w:ascii="Arial" w:hAnsi="Arial" w:cs="Arial"/>
                <w:color w:val="000000"/>
                <w:sz w:val="18"/>
                <w:szCs w:val="28"/>
              </w:rPr>
              <w:t xml:space="preserve">Grants – </w:t>
            </w:r>
            <w:r w:rsidR="00E63814">
              <w:rPr>
                <w:rFonts w:ascii="Arial" w:hAnsi="Arial" w:cs="Arial"/>
                <w:color w:val="000000"/>
                <w:sz w:val="18"/>
                <w:szCs w:val="28"/>
              </w:rPr>
              <w:t>Term is for l</w:t>
            </w:r>
            <w:r>
              <w:rPr>
                <w:rFonts w:ascii="Arial" w:hAnsi="Arial" w:cs="Arial"/>
                <w:color w:val="000000"/>
                <w:sz w:val="18"/>
                <w:szCs w:val="28"/>
              </w:rPr>
              <w:t xml:space="preserve">ife of </w:t>
            </w:r>
            <w:r w:rsidR="00E63814">
              <w:rPr>
                <w:rFonts w:ascii="Arial" w:hAnsi="Arial" w:cs="Arial"/>
                <w:color w:val="000000"/>
                <w:sz w:val="18"/>
                <w:szCs w:val="28"/>
              </w:rPr>
              <w:t xml:space="preserve">the </w:t>
            </w:r>
            <w:r>
              <w:rPr>
                <w:rFonts w:ascii="Arial" w:hAnsi="Arial" w:cs="Arial"/>
                <w:color w:val="000000"/>
                <w:sz w:val="18"/>
                <w:szCs w:val="28"/>
              </w:rPr>
              <w:t>building, regardless of transfer of ownership</w:t>
            </w:r>
            <w:r w:rsidR="00E63814">
              <w:rPr>
                <w:rFonts w:ascii="Arial" w:hAnsi="Arial" w:cs="Arial"/>
                <w:color w:val="000000"/>
                <w:sz w:val="18"/>
                <w:szCs w:val="28"/>
              </w:rPr>
              <w:t>;</w:t>
            </w:r>
            <w:r>
              <w:rPr>
                <w:rFonts w:ascii="Arial" w:hAnsi="Arial" w:cs="Arial"/>
                <w:color w:val="000000"/>
                <w:sz w:val="18"/>
                <w:szCs w:val="28"/>
              </w:rPr>
              <w:t xml:space="preserve"> and </w:t>
            </w:r>
            <w:r w:rsidR="00E63814">
              <w:rPr>
                <w:rFonts w:ascii="Arial" w:hAnsi="Arial" w:cs="Arial"/>
                <w:color w:val="000000"/>
                <w:sz w:val="18"/>
                <w:szCs w:val="28"/>
              </w:rPr>
              <w:t>coverage amount is equal to</w:t>
            </w:r>
            <w:r>
              <w:rPr>
                <w:rFonts w:ascii="Arial" w:hAnsi="Arial" w:cs="Arial"/>
                <w:color w:val="000000"/>
                <w:sz w:val="18"/>
                <w:szCs w:val="28"/>
              </w:rPr>
              <w:t xml:space="preserve"> total project cost (up to maximum coverage limit).</w:t>
            </w:r>
          </w:p>
          <w:p w14:paraId="45AB48C5" w14:textId="77777777" w:rsidR="00E63814" w:rsidRPr="002D2C6C" w:rsidRDefault="00E63814" w:rsidP="00E63814">
            <w:pPr>
              <w:rPr>
                <w:rFonts w:ascii="Arial" w:hAnsi="Arial" w:cs="Arial"/>
                <w:color w:val="000000"/>
                <w:sz w:val="12"/>
                <w:szCs w:val="12"/>
              </w:rPr>
            </w:pPr>
          </w:p>
          <w:p w14:paraId="58E944AB" w14:textId="77777777" w:rsidR="008012E0" w:rsidRPr="002D2C6C" w:rsidRDefault="00E63814" w:rsidP="009A3206">
            <w:pPr>
              <w:numPr>
                <w:ilvl w:val="0"/>
                <w:numId w:val="12"/>
              </w:numPr>
              <w:tabs>
                <w:tab w:val="clear" w:pos="720"/>
                <w:tab w:val="num" w:pos="119"/>
              </w:tabs>
              <w:ind w:left="119" w:hanging="119"/>
              <w:rPr>
                <w:rFonts w:ascii="Arial" w:hAnsi="Arial" w:cs="Arial"/>
                <w:sz w:val="18"/>
              </w:rPr>
            </w:pPr>
            <w:r>
              <w:rPr>
                <w:rFonts w:ascii="Arial" w:hAnsi="Arial" w:cs="Arial"/>
                <w:color w:val="000000"/>
                <w:sz w:val="18"/>
                <w:szCs w:val="28"/>
              </w:rPr>
              <w:t>Loans – Term equal to that of the loan; coverage amount equal to that of the loan (up to maximum coverage limit).</w:t>
            </w:r>
          </w:p>
          <w:p w14:paraId="213909BC" w14:textId="60EC00D8" w:rsidR="002D2C6C" w:rsidRDefault="002D2C6C" w:rsidP="002D2C6C">
            <w:pPr>
              <w:rPr>
                <w:rFonts w:ascii="Arial" w:hAnsi="Arial" w:cs="Arial"/>
                <w:sz w:val="18"/>
              </w:rPr>
            </w:pPr>
          </w:p>
        </w:tc>
        <w:tc>
          <w:tcPr>
            <w:tcW w:w="2079" w:type="dxa"/>
            <w:tcBorders>
              <w:top w:val="single" w:sz="6" w:space="0" w:color="auto"/>
              <w:left w:val="single" w:sz="6" w:space="0" w:color="auto"/>
              <w:bottom w:val="double" w:sz="12" w:space="0" w:color="auto"/>
              <w:right w:val="double" w:sz="12" w:space="0" w:color="auto"/>
            </w:tcBorders>
          </w:tcPr>
          <w:p w14:paraId="4AA9442F" w14:textId="023080B2" w:rsidR="003E60A3" w:rsidRDefault="008012E0">
            <w:pPr>
              <w:rPr>
                <w:rFonts w:ascii="Arial" w:hAnsi="Arial" w:cs="Arial"/>
                <w:sz w:val="18"/>
              </w:rPr>
            </w:pPr>
            <w:r>
              <w:rPr>
                <w:rFonts w:ascii="Arial" w:hAnsi="Arial" w:cs="Arial"/>
                <w:sz w:val="18"/>
              </w:rPr>
              <w:t xml:space="preserve">FEMA </w:t>
            </w:r>
            <w:hyperlink r:id="rId179" w:history="1">
              <w:r w:rsidRPr="00211D61">
                <w:rPr>
                  <w:rStyle w:val="Hyperlink"/>
                  <w:rFonts w:ascii="Arial" w:hAnsi="Arial" w:cs="Arial"/>
                  <w:sz w:val="18"/>
                </w:rPr>
                <w:t>Nat’l Flood Insurance Program</w:t>
              </w:r>
            </w:hyperlink>
            <w:r>
              <w:rPr>
                <w:rFonts w:ascii="Arial" w:hAnsi="Arial" w:cs="Arial"/>
                <w:sz w:val="18"/>
              </w:rPr>
              <w:t xml:space="preserve"> (NFIP)</w:t>
            </w:r>
          </w:p>
          <w:p w14:paraId="19C5E65D" w14:textId="77777777" w:rsidR="00211D61" w:rsidRDefault="00211D61">
            <w:pPr>
              <w:rPr>
                <w:rFonts w:ascii="Arial" w:hAnsi="Arial" w:cs="Arial"/>
                <w:sz w:val="18"/>
              </w:rPr>
            </w:pPr>
          </w:p>
          <w:p w14:paraId="5AA9A533" w14:textId="2A9D3B31" w:rsidR="00D47A79" w:rsidRDefault="00B14BD7" w:rsidP="00D47A79">
            <w:pPr>
              <w:rPr>
                <w:rFonts w:ascii="Arial" w:hAnsi="Arial" w:cs="Arial"/>
                <w:sz w:val="18"/>
              </w:rPr>
            </w:pPr>
            <w:r>
              <w:rPr>
                <w:rFonts w:ascii="Arial" w:hAnsi="Arial" w:cs="Arial"/>
                <w:sz w:val="18"/>
              </w:rPr>
              <w:t xml:space="preserve">FEMA </w:t>
            </w:r>
            <w:hyperlink r:id="rId180" w:history="1">
              <w:r w:rsidR="00D47A79" w:rsidRPr="00B14BD7">
                <w:rPr>
                  <w:rStyle w:val="Hyperlink"/>
                  <w:rFonts w:ascii="Arial" w:hAnsi="Arial" w:cs="Arial"/>
                  <w:sz w:val="18"/>
                </w:rPr>
                <w:t xml:space="preserve">Community </w:t>
              </w:r>
              <w:r w:rsidRPr="00B14BD7">
                <w:rPr>
                  <w:rStyle w:val="Hyperlink"/>
                  <w:rFonts w:ascii="Arial" w:hAnsi="Arial" w:cs="Arial"/>
                  <w:sz w:val="18"/>
                </w:rPr>
                <w:t>S</w:t>
              </w:r>
              <w:r w:rsidR="00D47A79" w:rsidRPr="00B14BD7">
                <w:rPr>
                  <w:rStyle w:val="Hyperlink"/>
                  <w:rFonts w:ascii="Arial" w:hAnsi="Arial" w:cs="Arial"/>
                  <w:sz w:val="18"/>
                </w:rPr>
                <w:t xml:space="preserve">tatus </w:t>
              </w:r>
              <w:r w:rsidRPr="00B14BD7">
                <w:rPr>
                  <w:rStyle w:val="Hyperlink"/>
                  <w:rFonts w:ascii="Arial" w:hAnsi="Arial" w:cs="Arial"/>
                  <w:sz w:val="18"/>
                </w:rPr>
                <w:t>Book</w:t>
              </w:r>
            </w:hyperlink>
            <w:r>
              <w:rPr>
                <w:rFonts w:ascii="Arial" w:hAnsi="Arial" w:cs="Arial"/>
                <w:sz w:val="18"/>
              </w:rPr>
              <w:t xml:space="preserve">, showing </w:t>
            </w:r>
            <w:r w:rsidR="00D47A79">
              <w:rPr>
                <w:rFonts w:ascii="Arial" w:hAnsi="Arial" w:cs="Arial"/>
                <w:sz w:val="18"/>
              </w:rPr>
              <w:t xml:space="preserve"> participation in National Flood Insurance Program</w:t>
            </w:r>
          </w:p>
          <w:p w14:paraId="089434AC" w14:textId="77777777" w:rsidR="003E60A3" w:rsidRDefault="003E60A3">
            <w:pPr>
              <w:rPr>
                <w:rFonts w:ascii="Arial" w:hAnsi="Arial" w:cs="Arial"/>
                <w:sz w:val="18"/>
              </w:rPr>
            </w:pPr>
          </w:p>
          <w:p w14:paraId="38B5696D" w14:textId="2AEBDD00" w:rsidR="008012E0" w:rsidRDefault="00044121">
            <w:pPr>
              <w:rPr>
                <w:rFonts w:ascii="Arial" w:hAnsi="Arial" w:cs="Arial"/>
                <w:sz w:val="18"/>
              </w:rPr>
            </w:pPr>
            <w:hyperlink r:id="rId181" w:history="1">
              <w:r w:rsidR="008012E0" w:rsidRPr="00334C02">
                <w:rPr>
                  <w:rStyle w:val="Hyperlink"/>
                  <w:rFonts w:ascii="Arial" w:hAnsi="Arial" w:cs="Arial"/>
                  <w:sz w:val="18"/>
                </w:rPr>
                <w:t xml:space="preserve">HUD </w:t>
              </w:r>
              <w:r w:rsidR="00CD55A4" w:rsidRPr="00334C02">
                <w:rPr>
                  <w:rStyle w:val="Hyperlink"/>
                  <w:rFonts w:ascii="Arial" w:hAnsi="Arial" w:cs="Arial"/>
                  <w:sz w:val="18"/>
                </w:rPr>
                <w:t>Exchange</w:t>
              </w:r>
            </w:hyperlink>
          </w:p>
          <w:p w14:paraId="229A4441" w14:textId="358A2370" w:rsidR="000314C5" w:rsidRDefault="000314C5" w:rsidP="00731DFC">
            <w:pPr>
              <w:ind w:left="-9"/>
              <w:rPr>
                <w:rFonts w:ascii="Arial" w:hAnsi="Arial" w:cs="Arial"/>
                <w:sz w:val="18"/>
              </w:rPr>
            </w:pPr>
          </w:p>
        </w:tc>
      </w:tr>
    </w:tbl>
    <w:p w14:paraId="157E306E" w14:textId="77777777" w:rsidR="00860A04" w:rsidRDefault="00860A04">
      <w:pPr>
        <w:rPr>
          <w:rFonts w:ascii="Arial" w:hAnsi="Arial" w:cs="Arial"/>
          <w:sz w:val="6"/>
          <w:szCs w:val="6"/>
        </w:rPr>
      </w:pPr>
    </w:p>
    <w:p w14:paraId="2514B5FE" w14:textId="77777777" w:rsidR="00860A04" w:rsidRDefault="00860A04" w:rsidP="00860A04">
      <w:pPr>
        <w:sectPr w:rsidR="00860A04">
          <w:headerReference w:type="default" r:id="rId182"/>
          <w:footerReference w:type="even" r:id="rId183"/>
          <w:footerReference w:type="default" r:id="rId184"/>
          <w:footerReference w:type="first" r:id="rId185"/>
          <w:type w:val="continuous"/>
          <w:pgSz w:w="15840" w:h="12240" w:orient="landscape" w:code="1"/>
          <w:pgMar w:top="1296" w:right="1224" w:bottom="1152" w:left="1224" w:header="864" w:footer="720" w:gutter="0"/>
          <w:cols w:space="720"/>
          <w:titlePg/>
          <w:docGrid w:linePitch="360"/>
        </w:sectPr>
      </w:pPr>
    </w:p>
    <w:p w14:paraId="027A8C7C" w14:textId="77777777" w:rsidR="00781977" w:rsidRPr="0050063D" w:rsidRDefault="00781977" w:rsidP="00781977">
      <w:pPr>
        <w:rPr>
          <w:rFonts w:ascii="Arial" w:hAnsi="Arial" w:cs="Arial"/>
          <w:sz w:val="18"/>
        </w:rPr>
      </w:pPr>
    </w:p>
    <w:sectPr w:rsidR="00781977" w:rsidRPr="0050063D">
      <w:type w:val="continuous"/>
      <w:pgSz w:w="15840" w:h="12240" w:orient="landscape" w:code="1"/>
      <w:pgMar w:top="1296" w:right="1224" w:bottom="1152" w:left="1224"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D3FC0" w14:textId="77777777" w:rsidR="00044121" w:rsidRDefault="00044121">
      <w:r>
        <w:separator/>
      </w:r>
    </w:p>
  </w:endnote>
  <w:endnote w:type="continuationSeparator" w:id="0">
    <w:p w14:paraId="2F6D747E" w14:textId="77777777" w:rsidR="00044121" w:rsidRDefault="0004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F134C" w14:textId="77777777" w:rsidR="008D331A" w:rsidRDefault="008D33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074311E" w14:textId="77777777" w:rsidR="008D331A" w:rsidRDefault="008D33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6F9B1" w14:textId="77777777" w:rsidR="008D331A" w:rsidRDefault="008D331A">
    <w:pPr>
      <w:pStyle w:val="Footer"/>
      <w:framePr w:w="300" w:h="357" w:hRule="exact" w:wrap="around" w:vAnchor="text" w:hAnchor="page" w:x="14365" w:y="288"/>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16</w:t>
    </w:r>
    <w:r>
      <w:rPr>
        <w:rStyle w:val="PageNumber"/>
        <w:rFonts w:ascii="Arial" w:hAnsi="Arial" w:cs="Arial"/>
      </w:rPr>
      <w:fldChar w:fldCharType="end"/>
    </w:r>
  </w:p>
  <w:p w14:paraId="3115C79D" w14:textId="24626506" w:rsidR="008D331A" w:rsidRPr="00FC7E0A" w:rsidRDefault="008D331A" w:rsidP="000362B0">
    <w:pPr>
      <w:ind w:right="792"/>
      <w:jc w:val="both"/>
      <w:rPr>
        <w:rFonts w:ascii="Verdana" w:hAnsi="Verdana" w:cs="Arial"/>
        <w:sz w:val="16"/>
        <w:szCs w:val="16"/>
      </w:rPr>
    </w:pPr>
    <w:r w:rsidRPr="00FC7E0A">
      <w:rPr>
        <w:rFonts w:ascii="Verdana" w:hAnsi="Verdana"/>
        <w:b/>
        <w:bCs/>
        <w:sz w:val="16"/>
        <w:szCs w:val="16"/>
        <w:u w:val="single"/>
      </w:rPr>
      <w:t>Important</w:t>
    </w:r>
    <w:r w:rsidRPr="00FC7E0A">
      <w:rPr>
        <w:rFonts w:ascii="Verdana" w:hAnsi="Verdana"/>
        <w:sz w:val="16"/>
        <w:szCs w:val="16"/>
      </w:rPr>
      <w:t xml:space="preserve">: (1) Information contained herein is for general guidance only. Applicable authorities and regulations take precedence over guidance material and should be consulted as necessary to achieve full compliance.  (2) </w:t>
    </w:r>
    <w:bookmarkStart w:id="4" w:name="_Hlk52461962"/>
    <w:r w:rsidRPr="00FC7E0A">
      <w:rPr>
        <w:rFonts w:ascii="Verdana" w:hAnsi="Verdana"/>
        <w:sz w:val="16"/>
        <w:szCs w:val="16"/>
      </w:rPr>
      <w:t>HUD cannot attest to the accuracy of information provided by websites external to HUD, and access to these sites does not constitute an endorsement by HUD or any of its employees</w:t>
    </w:r>
    <w:r w:rsidR="00190183">
      <w:rPr>
        <w:rFonts w:ascii="Verdana" w:hAnsi="Verdana"/>
        <w:sz w:val="16"/>
        <w:szCs w:val="16"/>
      </w:rPr>
      <w:t xml:space="preserve"> </w:t>
    </w:r>
    <w:r w:rsidRPr="00FC7E0A">
      <w:rPr>
        <w:rFonts w:ascii="Verdana" w:hAnsi="Verdana"/>
        <w:sz w:val="16"/>
        <w:szCs w:val="16"/>
      </w:rPr>
      <w:t>of sponsors</w:t>
    </w:r>
    <w:r w:rsidR="002E08D2">
      <w:rPr>
        <w:rFonts w:ascii="Verdana" w:hAnsi="Verdana"/>
        <w:sz w:val="16"/>
        <w:szCs w:val="16"/>
      </w:rPr>
      <w:t>, products or advertisements</w:t>
    </w:r>
    <w:r w:rsidR="002F7C7C">
      <w:rPr>
        <w:rFonts w:ascii="Verdana" w:hAnsi="Verdana"/>
        <w:sz w:val="16"/>
        <w:szCs w:val="16"/>
      </w:rPr>
      <w:t xml:space="preserve"> re</w:t>
    </w:r>
    <w:r w:rsidRPr="00FC7E0A">
      <w:rPr>
        <w:rFonts w:ascii="Verdana" w:hAnsi="Verdana"/>
        <w:sz w:val="16"/>
        <w:szCs w:val="16"/>
      </w:rPr>
      <w:t xml:space="preserve">presented on the </w:t>
    </w:r>
    <w:r w:rsidR="002F7C7C">
      <w:rPr>
        <w:rFonts w:ascii="Verdana" w:hAnsi="Verdana"/>
        <w:sz w:val="16"/>
        <w:szCs w:val="16"/>
      </w:rPr>
      <w:t>web</w:t>
    </w:r>
    <w:r w:rsidRPr="00FC7E0A">
      <w:rPr>
        <w:rFonts w:ascii="Verdana" w:hAnsi="Verdana"/>
        <w:sz w:val="16"/>
        <w:szCs w:val="16"/>
      </w:rPr>
      <w:t>site</w:t>
    </w:r>
    <w:r w:rsidR="002F7C7C">
      <w:rPr>
        <w:rFonts w:ascii="Verdana" w:hAnsi="Verdana"/>
        <w:sz w:val="16"/>
        <w:szCs w:val="16"/>
      </w:rPr>
      <w:t>s</w:t>
    </w:r>
    <w:r w:rsidRPr="00FC7E0A">
      <w:rPr>
        <w:rFonts w:ascii="Verdana" w:hAnsi="Verdana"/>
        <w:sz w:val="16"/>
        <w:szCs w:val="16"/>
      </w:rPr>
      <w:t>.</w:t>
    </w:r>
    <w:bookmarkEnd w:id="4"/>
    <w:r w:rsidRPr="00FC7E0A">
      <w:rPr>
        <w:rFonts w:ascii="Verdana" w:hAnsi="Verdana"/>
        <w:sz w:val="16"/>
        <w:szCs w:val="16"/>
      </w:rPr>
      <w:t xml:space="preserve"> (3) </w:t>
    </w:r>
    <w:hyperlink r:id="rId1" w:anchor="region-i-regional-and-field-environmental-officers" w:history="1">
      <w:r w:rsidRPr="003B1BD2">
        <w:rPr>
          <w:rStyle w:val="Hyperlink"/>
          <w:rFonts w:ascii="Verdana" w:hAnsi="Verdana"/>
          <w:sz w:val="16"/>
          <w:szCs w:val="16"/>
        </w:rPr>
        <w:t>Contact the HUD Environmental Officer in your area</w:t>
      </w:r>
    </w:hyperlink>
    <w:r w:rsidR="003B1BD2">
      <w:rPr>
        <w:rFonts w:ascii="Verdana" w:hAnsi="Verdana"/>
        <w:sz w:val="16"/>
        <w:szCs w:val="16"/>
      </w:rPr>
      <w:t xml:space="preserve"> </w:t>
    </w:r>
    <w:r w:rsidRPr="00FC7E0A">
      <w:rPr>
        <w:rFonts w:ascii="Verdana" w:hAnsi="Verdana"/>
        <w:sz w:val="16"/>
        <w:szCs w:val="16"/>
      </w:rPr>
      <w:t xml:space="preserve">for information or assistance related to compliance with HUD environmental requirements.  </w:t>
    </w:r>
    <w:r w:rsidRPr="00AD7CFA">
      <w:rPr>
        <w:rFonts w:ascii="Verdana" w:hAnsi="Verdana"/>
        <w:b/>
        <w:bCs/>
        <w:sz w:val="12"/>
        <w:szCs w:val="12"/>
      </w:rPr>
      <w:t>MOHR_HUD_REG-VII_</w:t>
    </w:r>
    <w:r w:rsidR="004C2FE2">
      <w:rPr>
        <w:rFonts w:ascii="Verdana" w:hAnsi="Verdana"/>
        <w:b/>
        <w:bCs/>
        <w:sz w:val="12"/>
        <w:szCs w:val="12"/>
      </w:rPr>
      <w:t>9</w:t>
    </w:r>
    <w:r>
      <w:rPr>
        <w:rFonts w:ascii="Verdana" w:hAnsi="Verdana"/>
        <w:b/>
        <w:bCs/>
        <w:sz w:val="12"/>
        <w:szCs w:val="12"/>
      </w:rPr>
      <w:t>.</w:t>
    </w:r>
    <w:r w:rsidR="004C2FE2">
      <w:rPr>
        <w:rFonts w:ascii="Verdana" w:hAnsi="Verdana"/>
        <w:b/>
        <w:bCs/>
        <w:sz w:val="12"/>
        <w:szCs w:val="12"/>
      </w:rPr>
      <w:t>3</w:t>
    </w:r>
    <w:r>
      <w:rPr>
        <w:rFonts w:ascii="Verdana" w:hAnsi="Verdana"/>
        <w:b/>
        <w:bCs/>
        <w:sz w:val="12"/>
        <w:szCs w:val="12"/>
      </w:rPr>
      <w:t>0.</w:t>
    </w:r>
    <w:r w:rsidR="004C2FE2">
      <w:rPr>
        <w:rFonts w:ascii="Verdana" w:hAnsi="Verdana"/>
        <w:b/>
        <w:bCs/>
        <w:sz w:val="12"/>
        <w:szCs w:val="12"/>
      </w:rPr>
      <w:t>20</w:t>
    </w:r>
    <w:r w:rsidRPr="00AD7CFA">
      <w:rPr>
        <w:rFonts w:ascii="Verdana" w:hAnsi="Verdana"/>
        <w:b/>
        <w:bCs/>
        <w:sz w:val="12"/>
        <w:szCs w:val="12"/>
      </w:rPr>
      <w:t>_v</w:t>
    </w:r>
    <w:r>
      <w:rPr>
        <w:rFonts w:ascii="Verdana" w:hAnsi="Verdana"/>
        <w:b/>
        <w:bCs/>
        <w:sz w:val="12"/>
        <w:szCs w:val="12"/>
      </w:rPr>
      <w:t>1</w:t>
    </w:r>
    <w:r w:rsidR="004C2FE2">
      <w:rPr>
        <w:rFonts w:ascii="Verdana" w:hAnsi="Verdana"/>
        <w:b/>
        <w:bCs/>
        <w:sz w:val="12"/>
        <w:szCs w:val="12"/>
      </w:rPr>
      <w:t>7</w:t>
    </w:r>
  </w:p>
  <w:p w14:paraId="2B979117" w14:textId="77777777" w:rsidR="008D331A" w:rsidRPr="00AD7CFA" w:rsidRDefault="008D331A">
    <w:pPr>
      <w:pStyle w:val="Footer"/>
      <w:ind w:left="-180" w:right="792" w:hanging="180"/>
      <w:jc w:val="both"/>
      <w:rPr>
        <w:rFonts w:ascii="Verdana" w:hAnsi="Verdana"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9FFD7" w14:textId="24527B39" w:rsidR="008D331A" w:rsidRPr="00FC7E0A" w:rsidRDefault="00044121" w:rsidP="00757D38">
    <w:pPr>
      <w:ind w:right="1332"/>
      <w:jc w:val="both"/>
      <w:rPr>
        <w:rFonts w:ascii="Verdana" w:hAnsi="Verdana" w:cs="Arial"/>
        <w:sz w:val="16"/>
        <w:szCs w:val="16"/>
      </w:rPr>
    </w:pPr>
    <w:r>
      <w:rPr>
        <w:rFonts w:ascii="Verdana" w:hAnsi="Verdana"/>
        <w:b/>
        <w:bCs/>
        <w:i/>
        <w:iCs/>
        <w:noProof/>
        <w:sz w:val="16"/>
        <w:szCs w:val="16"/>
      </w:rPr>
      <w:object w:dxaOrig="1440" w:dyaOrig="1440" w14:anchorId="54D4A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682.2pt;margin-top:514.8pt;width:45pt;height:45pt;z-index:1;mso-position-horizontal-relative:page;mso-position-vertical-relative:page">
          <v:imagedata r:id="rId1" o:title=""/>
          <w10:wrap type="topAndBottom" anchorx="page" anchory="page"/>
        </v:shape>
        <o:OLEObject Type="Embed" ProgID="Word.Picture.8" ShapeID="_x0000_s2054" DrawAspect="Content" ObjectID="_1664978662" r:id="rId2"/>
      </w:object>
    </w:r>
    <w:r w:rsidR="008D331A" w:rsidRPr="00FC7E0A">
      <w:rPr>
        <w:rFonts w:ascii="Verdana" w:hAnsi="Verdana"/>
        <w:b/>
        <w:bCs/>
        <w:sz w:val="16"/>
        <w:szCs w:val="16"/>
        <w:u w:val="single"/>
      </w:rPr>
      <w:t>Important</w:t>
    </w:r>
    <w:r w:rsidR="008D331A" w:rsidRPr="00FC7E0A">
      <w:rPr>
        <w:rFonts w:ascii="Verdana" w:hAnsi="Verdana"/>
        <w:sz w:val="16"/>
        <w:szCs w:val="16"/>
      </w:rPr>
      <w:t xml:space="preserve">: (1) Information contained herein is for general guidance only. Applicable authorities and regulations take precedence over guidance material and should be consulted as necessary to achieve full compliance. </w:t>
    </w:r>
    <w:r w:rsidR="002F7C7C">
      <w:rPr>
        <w:rFonts w:ascii="Verdana" w:hAnsi="Verdana"/>
        <w:sz w:val="16"/>
        <w:szCs w:val="16"/>
      </w:rPr>
      <w:t xml:space="preserve"> </w:t>
    </w:r>
    <w:r w:rsidR="008D331A" w:rsidRPr="00FC7E0A">
      <w:rPr>
        <w:rFonts w:ascii="Verdana" w:hAnsi="Verdana"/>
        <w:sz w:val="16"/>
        <w:szCs w:val="16"/>
      </w:rPr>
      <w:t xml:space="preserve">(2) </w:t>
    </w:r>
    <w:r w:rsidR="002F7C7C" w:rsidRPr="00FC7E0A">
      <w:rPr>
        <w:rFonts w:ascii="Verdana" w:hAnsi="Verdana"/>
        <w:sz w:val="16"/>
        <w:szCs w:val="16"/>
      </w:rPr>
      <w:t>HUD cannot attest to the accuracy of information provided by websites external to HUD, and access to these sites does not constitute an endorsement by HUD or any of its employees</w:t>
    </w:r>
    <w:r w:rsidR="002F7C7C">
      <w:rPr>
        <w:rFonts w:ascii="Verdana" w:hAnsi="Verdana"/>
        <w:sz w:val="16"/>
        <w:szCs w:val="16"/>
      </w:rPr>
      <w:t xml:space="preserve"> </w:t>
    </w:r>
    <w:r w:rsidR="002F7C7C" w:rsidRPr="00FC7E0A">
      <w:rPr>
        <w:rFonts w:ascii="Verdana" w:hAnsi="Verdana"/>
        <w:sz w:val="16"/>
        <w:szCs w:val="16"/>
      </w:rPr>
      <w:t>of sponsors</w:t>
    </w:r>
    <w:r w:rsidR="002F7C7C">
      <w:rPr>
        <w:rFonts w:ascii="Verdana" w:hAnsi="Verdana"/>
        <w:sz w:val="16"/>
        <w:szCs w:val="16"/>
      </w:rPr>
      <w:t>, products or advertisements re</w:t>
    </w:r>
    <w:r w:rsidR="002F7C7C" w:rsidRPr="00FC7E0A">
      <w:rPr>
        <w:rFonts w:ascii="Verdana" w:hAnsi="Verdana"/>
        <w:sz w:val="16"/>
        <w:szCs w:val="16"/>
      </w:rPr>
      <w:t xml:space="preserve">presented on the </w:t>
    </w:r>
    <w:r w:rsidR="002F7C7C">
      <w:rPr>
        <w:rFonts w:ascii="Verdana" w:hAnsi="Verdana"/>
        <w:sz w:val="16"/>
        <w:szCs w:val="16"/>
      </w:rPr>
      <w:t>web</w:t>
    </w:r>
    <w:r w:rsidR="002F7C7C" w:rsidRPr="00FC7E0A">
      <w:rPr>
        <w:rFonts w:ascii="Verdana" w:hAnsi="Verdana"/>
        <w:sz w:val="16"/>
        <w:szCs w:val="16"/>
      </w:rPr>
      <w:t>site</w:t>
    </w:r>
    <w:r w:rsidR="002F7C7C">
      <w:rPr>
        <w:rFonts w:ascii="Verdana" w:hAnsi="Verdana"/>
        <w:sz w:val="16"/>
        <w:szCs w:val="16"/>
      </w:rPr>
      <w:t>s</w:t>
    </w:r>
    <w:r w:rsidR="008D331A" w:rsidRPr="00D006FE">
      <w:rPr>
        <w:rFonts w:ascii="Verdana" w:hAnsi="Verdana"/>
        <w:sz w:val="16"/>
        <w:szCs w:val="16"/>
      </w:rPr>
      <w:t xml:space="preserve">. (3) </w:t>
    </w:r>
    <w:hyperlink r:id="rId3" w:anchor="region-i-regional-and-field-environmental-officers" w:history="1">
      <w:r w:rsidR="008D331A" w:rsidRPr="00AE0D85">
        <w:rPr>
          <w:rStyle w:val="Hyperlink"/>
          <w:rFonts w:ascii="Verdana" w:hAnsi="Verdana"/>
          <w:sz w:val="16"/>
          <w:szCs w:val="16"/>
        </w:rPr>
        <w:t>Contact the HUD Environmental Officer in your area</w:t>
      </w:r>
    </w:hyperlink>
    <w:r w:rsidR="008D331A" w:rsidRPr="00D006FE">
      <w:rPr>
        <w:rFonts w:ascii="Verdana" w:hAnsi="Verdana"/>
        <w:sz w:val="16"/>
        <w:szCs w:val="16"/>
      </w:rPr>
      <w:t xml:space="preserve"> for information or assistance related to compliance with HUD environmental</w:t>
    </w:r>
    <w:r w:rsidR="008D331A" w:rsidRPr="00FC7E0A">
      <w:rPr>
        <w:rFonts w:ascii="Verdana" w:hAnsi="Verdana"/>
        <w:sz w:val="16"/>
        <w:szCs w:val="16"/>
      </w:rPr>
      <w:t xml:space="preserve"> requirements.  </w:t>
    </w:r>
    <w:r w:rsidR="006E3987">
      <w:rPr>
        <w:rFonts w:ascii="Verdana" w:hAnsi="Verdana"/>
        <w:b/>
        <w:bCs/>
        <w:sz w:val="12"/>
        <w:szCs w:val="12"/>
      </w:rPr>
      <w:t>Sanders</w:t>
    </w:r>
    <w:r w:rsidR="008D331A" w:rsidRPr="00AD7CFA">
      <w:rPr>
        <w:rFonts w:ascii="Verdana" w:hAnsi="Verdana"/>
        <w:b/>
        <w:bCs/>
        <w:sz w:val="12"/>
        <w:szCs w:val="12"/>
      </w:rPr>
      <w:t>_HUD_REG-V</w:t>
    </w:r>
    <w:r w:rsidR="009F4BE4">
      <w:rPr>
        <w:rFonts w:ascii="Verdana" w:hAnsi="Verdana"/>
        <w:b/>
        <w:bCs/>
        <w:sz w:val="12"/>
        <w:szCs w:val="12"/>
      </w:rPr>
      <w:t>I</w:t>
    </w:r>
    <w:r w:rsidR="008D331A" w:rsidRPr="00AD7CFA">
      <w:rPr>
        <w:rFonts w:ascii="Verdana" w:hAnsi="Verdana"/>
        <w:b/>
        <w:bCs/>
        <w:sz w:val="12"/>
        <w:szCs w:val="12"/>
      </w:rPr>
      <w:t>II_</w:t>
    </w:r>
    <w:r w:rsidR="006E3987">
      <w:rPr>
        <w:rFonts w:ascii="Verdana" w:hAnsi="Verdana"/>
        <w:b/>
        <w:bCs/>
        <w:sz w:val="12"/>
        <w:szCs w:val="12"/>
      </w:rPr>
      <w:t>10</w:t>
    </w:r>
    <w:r w:rsidR="008D331A">
      <w:rPr>
        <w:rFonts w:ascii="Verdana" w:hAnsi="Verdana"/>
        <w:b/>
        <w:bCs/>
        <w:sz w:val="12"/>
        <w:szCs w:val="12"/>
      </w:rPr>
      <w:t>.</w:t>
    </w:r>
    <w:r w:rsidR="006E3987">
      <w:rPr>
        <w:rFonts w:ascii="Verdana" w:hAnsi="Verdana"/>
        <w:b/>
        <w:bCs/>
        <w:sz w:val="12"/>
        <w:szCs w:val="12"/>
      </w:rPr>
      <w:t>5</w:t>
    </w:r>
    <w:r w:rsidR="008D331A">
      <w:rPr>
        <w:rFonts w:ascii="Verdana" w:hAnsi="Verdana"/>
        <w:b/>
        <w:bCs/>
        <w:sz w:val="12"/>
        <w:szCs w:val="12"/>
      </w:rPr>
      <w:t>.</w:t>
    </w:r>
    <w:r w:rsidR="004C2FE2">
      <w:rPr>
        <w:rFonts w:ascii="Verdana" w:hAnsi="Verdana"/>
        <w:b/>
        <w:bCs/>
        <w:sz w:val="12"/>
        <w:szCs w:val="12"/>
      </w:rPr>
      <w:t>20</w:t>
    </w:r>
    <w:r w:rsidR="008D331A" w:rsidRPr="00AD7CFA">
      <w:rPr>
        <w:rFonts w:ascii="Verdana" w:hAnsi="Verdana"/>
        <w:b/>
        <w:bCs/>
        <w:sz w:val="12"/>
        <w:szCs w:val="12"/>
      </w:rPr>
      <w:t>_v</w:t>
    </w:r>
    <w:r w:rsidR="008D331A">
      <w:rPr>
        <w:rFonts w:ascii="Verdana" w:hAnsi="Verdana"/>
        <w:b/>
        <w:bCs/>
        <w:sz w:val="12"/>
        <w:szCs w:val="12"/>
      </w:rPr>
      <w:t>1</w:t>
    </w:r>
    <w:r w:rsidR="006E3987">
      <w:rPr>
        <w:rFonts w:ascii="Verdana" w:hAnsi="Verdana"/>
        <w:b/>
        <w:bCs/>
        <w:sz w:val="12"/>
        <w:szCs w:val="12"/>
      </w:rPr>
      <w:t>7</w:t>
    </w:r>
  </w:p>
  <w:p w14:paraId="7CF89685" w14:textId="77777777" w:rsidR="008D331A" w:rsidRDefault="008D3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372D3" w14:textId="77777777" w:rsidR="00044121" w:rsidRDefault="00044121">
      <w:r>
        <w:separator/>
      </w:r>
    </w:p>
  </w:footnote>
  <w:footnote w:type="continuationSeparator" w:id="0">
    <w:p w14:paraId="67AFF2BF" w14:textId="77777777" w:rsidR="00044121" w:rsidRDefault="0004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42"/>
      <w:gridCol w:w="2268"/>
      <w:gridCol w:w="2610"/>
      <w:gridCol w:w="2610"/>
      <w:gridCol w:w="2079"/>
    </w:tblGrid>
    <w:tr w:rsidR="008D331A" w14:paraId="1253DD44" w14:textId="77777777" w:rsidTr="00B1446F">
      <w:tc>
        <w:tcPr>
          <w:tcW w:w="1908" w:type="dxa"/>
          <w:tcBorders>
            <w:top w:val="double" w:sz="12" w:space="0" w:color="auto"/>
            <w:left w:val="double" w:sz="12" w:space="0" w:color="auto"/>
            <w:bottom w:val="double" w:sz="12" w:space="0" w:color="auto"/>
            <w:right w:val="double" w:sz="12" w:space="0" w:color="auto"/>
          </w:tcBorders>
        </w:tcPr>
        <w:p w14:paraId="2F27514F" w14:textId="77777777" w:rsidR="008D331A" w:rsidRDefault="008D331A">
          <w:pPr>
            <w:rPr>
              <w:rFonts w:ascii="Arial" w:hAnsi="Arial" w:cs="Arial"/>
              <w:b/>
              <w:bCs/>
              <w:sz w:val="20"/>
            </w:rPr>
          </w:pPr>
          <w:r>
            <w:rPr>
              <w:rFonts w:ascii="Arial" w:hAnsi="Arial" w:cs="Arial"/>
              <w:b/>
              <w:bCs/>
              <w:sz w:val="20"/>
            </w:rPr>
            <w:t>Environmental Issue/Impact</w:t>
          </w:r>
        </w:p>
        <w:p w14:paraId="1267124D" w14:textId="77777777" w:rsidR="008D331A" w:rsidRDefault="008D331A">
          <w:pPr>
            <w:rPr>
              <w:rFonts w:ascii="Arial" w:hAnsi="Arial" w:cs="Arial"/>
              <w:b/>
              <w:bCs/>
              <w:sz w:val="20"/>
            </w:rPr>
          </w:pPr>
          <w:r>
            <w:rPr>
              <w:rFonts w:ascii="Arial" w:hAnsi="Arial" w:cs="Arial"/>
              <w:sz w:val="18"/>
            </w:rPr>
            <w:t>(Statute, Authority &amp;/or Regulation)</w:t>
          </w:r>
        </w:p>
      </w:tc>
      <w:tc>
        <w:tcPr>
          <w:tcW w:w="2142" w:type="dxa"/>
          <w:tcBorders>
            <w:top w:val="double" w:sz="12" w:space="0" w:color="auto"/>
            <w:left w:val="double" w:sz="12" w:space="0" w:color="auto"/>
            <w:bottom w:val="double" w:sz="12" w:space="0" w:color="auto"/>
            <w:right w:val="double" w:sz="12" w:space="0" w:color="auto"/>
          </w:tcBorders>
        </w:tcPr>
        <w:p w14:paraId="1735DC35" w14:textId="77777777" w:rsidR="008D331A" w:rsidRDefault="008D331A">
          <w:pPr>
            <w:rPr>
              <w:rFonts w:ascii="Arial" w:hAnsi="Arial" w:cs="Arial"/>
              <w:b/>
              <w:bCs/>
              <w:sz w:val="20"/>
            </w:rPr>
          </w:pPr>
          <w:r>
            <w:rPr>
              <w:rFonts w:ascii="Arial" w:hAnsi="Arial" w:cs="Arial"/>
              <w:b/>
              <w:bCs/>
              <w:sz w:val="20"/>
            </w:rPr>
            <w:t xml:space="preserve">Generally Applicable Activities </w:t>
          </w:r>
        </w:p>
      </w:tc>
      <w:tc>
        <w:tcPr>
          <w:tcW w:w="2268" w:type="dxa"/>
          <w:tcBorders>
            <w:top w:val="double" w:sz="12" w:space="0" w:color="auto"/>
            <w:left w:val="double" w:sz="12" w:space="0" w:color="auto"/>
            <w:bottom w:val="double" w:sz="12" w:space="0" w:color="auto"/>
            <w:right w:val="double" w:sz="12" w:space="0" w:color="auto"/>
          </w:tcBorders>
        </w:tcPr>
        <w:p w14:paraId="084D94A1" w14:textId="77777777" w:rsidR="008D331A" w:rsidRDefault="008D331A">
          <w:pPr>
            <w:rPr>
              <w:rFonts w:ascii="Arial" w:hAnsi="Arial" w:cs="Arial"/>
              <w:sz w:val="20"/>
            </w:rPr>
          </w:pPr>
          <w:r>
            <w:rPr>
              <w:rFonts w:ascii="Arial" w:hAnsi="Arial" w:cs="Arial"/>
              <w:b/>
              <w:bCs/>
              <w:sz w:val="20"/>
            </w:rPr>
            <w:t xml:space="preserve">Threshold for Action </w:t>
          </w:r>
          <w:r>
            <w:rPr>
              <w:rFonts w:ascii="Arial" w:hAnsi="Arial" w:cs="Arial"/>
              <w:sz w:val="20"/>
            </w:rPr>
            <w:t>(Analysis/Evaluation/</w:t>
          </w:r>
        </w:p>
        <w:p w14:paraId="234BA0E2" w14:textId="77777777" w:rsidR="008D331A" w:rsidRDefault="008D331A">
          <w:pPr>
            <w:rPr>
              <w:rFonts w:ascii="Arial" w:hAnsi="Arial" w:cs="Arial"/>
              <w:b/>
              <w:bCs/>
              <w:sz w:val="20"/>
            </w:rPr>
          </w:pPr>
          <w:r>
            <w:rPr>
              <w:rFonts w:ascii="Arial" w:hAnsi="Arial" w:cs="Arial"/>
              <w:sz w:val="20"/>
            </w:rPr>
            <w:t>Consultation)</w:t>
          </w:r>
        </w:p>
      </w:tc>
      <w:tc>
        <w:tcPr>
          <w:tcW w:w="2610" w:type="dxa"/>
          <w:tcBorders>
            <w:top w:val="double" w:sz="12" w:space="0" w:color="auto"/>
            <w:left w:val="double" w:sz="12" w:space="0" w:color="auto"/>
            <w:bottom w:val="double" w:sz="12" w:space="0" w:color="auto"/>
            <w:right w:val="double" w:sz="12" w:space="0" w:color="auto"/>
          </w:tcBorders>
        </w:tcPr>
        <w:p w14:paraId="2767C104" w14:textId="77777777" w:rsidR="008D331A" w:rsidRDefault="008D331A">
          <w:pPr>
            <w:rPr>
              <w:rFonts w:ascii="Arial" w:hAnsi="Arial" w:cs="Arial"/>
              <w:b/>
              <w:bCs/>
              <w:sz w:val="20"/>
            </w:rPr>
          </w:pPr>
          <w:r>
            <w:rPr>
              <w:rFonts w:ascii="Arial" w:hAnsi="Arial" w:cs="Arial"/>
              <w:b/>
              <w:bCs/>
              <w:sz w:val="20"/>
            </w:rPr>
            <w:t xml:space="preserve">Source Documentation </w:t>
          </w:r>
          <w:r>
            <w:rPr>
              <w:rFonts w:ascii="Arial" w:hAnsi="Arial" w:cs="Arial"/>
              <w:sz w:val="20"/>
            </w:rPr>
            <w:t>(Map/On-line Listing/ Agency Contacts)</w:t>
          </w:r>
        </w:p>
      </w:tc>
      <w:tc>
        <w:tcPr>
          <w:tcW w:w="2610" w:type="dxa"/>
          <w:tcBorders>
            <w:top w:val="double" w:sz="12" w:space="0" w:color="auto"/>
            <w:left w:val="double" w:sz="12" w:space="0" w:color="auto"/>
            <w:bottom w:val="double" w:sz="12" w:space="0" w:color="auto"/>
            <w:right w:val="double" w:sz="12" w:space="0" w:color="auto"/>
          </w:tcBorders>
        </w:tcPr>
        <w:p w14:paraId="526471CC" w14:textId="77777777" w:rsidR="008D331A" w:rsidRDefault="008D331A">
          <w:pPr>
            <w:rPr>
              <w:rFonts w:ascii="Arial" w:hAnsi="Arial" w:cs="Arial"/>
              <w:b/>
              <w:bCs/>
              <w:sz w:val="20"/>
            </w:rPr>
          </w:pPr>
          <w:r>
            <w:rPr>
              <w:rFonts w:ascii="Arial" w:hAnsi="Arial" w:cs="Arial"/>
              <w:b/>
              <w:bCs/>
              <w:sz w:val="20"/>
            </w:rPr>
            <w:t>Action Required</w:t>
          </w:r>
        </w:p>
      </w:tc>
      <w:tc>
        <w:tcPr>
          <w:tcW w:w="2079" w:type="dxa"/>
          <w:tcBorders>
            <w:top w:val="double" w:sz="12" w:space="0" w:color="auto"/>
            <w:left w:val="double" w:sz="12" w:space="0" w:color="auto"/>
            <w:bottom w:val="double" w:sz="12" w:space="0" w:color="auto"/>
            <w:right w:val="double" w:sz="12" w:space="0" w:color="auto"/>
          </w:tcBorders>
        </w:tcPr>
        <w:p w14:paraId="726E738D" w14:textId="77777777" w:rsidR="008D331A" w:rsidRDefault="008D331A">
          <w:pPr>
            <w:pStyle w:val="Heading4"/>
          </w:pPr>
          <w:r>
            <w:t>Further Information</w:t>
          </w:r>
        </w:p>
      </w:tc>
    </w:tr>
  </w:tbl>
  <w:p w14:paraId="365C22B1" w14:textId="77777777" w:rsidR="008D331A" w:rsidRDefault="008D331A">
    <w:pPr>
      <w:pStyle w:val="Header"/>
      <w:tabs>
        <w:tab w:val="left" w:pos="900"/>
        <w:tab w:val="left" w:pos="12240"/>
      </w:tabs>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6836"/>
    <w:multiLevelType w:val="hybridMultilevel"/>
    <w:tmpl w:val="863076F0"/>
    <w:lvl w:ilvl="0" w:tplc="7F6AA49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75915"/>
    <w:multiLevelType w:val="hybridMultilevel"/>
    <w:tmpl w:val="758036D0"/>
    <w:lvl w:ilvl="0" w:tplc="04090005">
      <w:start w:val="1"/>
      <w:numFmt w:val="bullet"/>
      <w:lvlText w:val=""/>
      <w:lvlJc w:val="left"/>
      <w:pPr>
        <w:tabs>
          <w:tab w:val="num" w:pos="702"/>
        </w:tabs>
        <w:ind w:left="702" w:hanging="360"/>
      </w:pPr>
      <w:rPr>
        <w:rFonts w:ascii="Wingdings" w:hAnsi="Wingdings" w:hint="default"/>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2" w15:restartNumberingAfterBreak="0">
    <w:nsid w:val="09646CE1"/>
    <w:multiLevelType w:val="hybridMultilevel"/>
    <w:tmpl w:val="8ECC8B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11CB9"/>
    <w:multiLevelType w:val="hybridMultilevel"/>
    <w:tmpl w:val="39DC20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84F83"/>
    <w:multiLevelType w:val="hybridMultilevel"/>
    <w:tmpl w:val="29D42ACE"/>
    <w:lvl w:ilvl="0" w:tplc="7F6AA49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53EF2"/>
    <w:multiLevelType w:val="hybridMultilevel"/>
    <w:tmpl w:val="4AE808B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802319"/>
    <w:multiLevelType w:val="hybridMultilevel"/>
    <w:tmpl w:val="9364FD50"/>
    <w:lvl w:ilvl="0" w:tplc="7F6AA49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64386"/>
    <w:multiLevelType w:val="hybridMultilevel"/>
    <w:tmpl w:val="6910FCF2"/>
    <w:lvl w:ilvl="0" w:tplc="5934AC16">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524C9"/>
    <w:multiLevelType w:val="hybridMultilevel"/>
    <w:tmpl w:val="D14CF2AC"/>
    <w:lvl w:ilvl="0" w:tplc="04090005">
      <w:start w:val="1"/>
      <w:numFmt w:val="bullet"/>
      <w:lvlText w:val=""/>
      <w:lvlJc w:val="left"/>
      <w:pPr>
        <w:tabs>
          <w:tab w:val="num" w:pos="711"/>
        </w:tabs>
        <w:ind w:left="711" w:hanging="360"/>
      </w:pPr>
      <w:rPr>
        <w:rFonts w:ascii="Wingdings" w:hAnsi="Wingdings" w:hint="default"/>
      </w:rPr>
    </w:lvl>
    <w:lvl w:ilvl="1" w:tplc="04090003" w:tentative="1">
      <w:start w:val="1"/>
      <w:numFmt w:val="bullet"/>
      <w:lvlText w:val="o"/>
      <w:lvlJc w:val="left"/>
      <w:pPr>
        <w:tabs>
          <w:tab w:val="num" w:pos="1431"/>
        </w:tabs>
        <w:ind w:left="1431" w:hanging="360"/>
      </w:pPr>
      <w:rPr>
        <w:rFonts w:ascii="Courier New" w:hAnsi="Courier New" w:hint="default"/>
      </w:rPr>
    </w:lvl>
    <w:lvl w:ilvl="2" w:tplc="04090005" w:tentative="1">
      <w:start w:val="1"/>
      <w:numFmt w:val="bullet"/>
      <w:lvlText w:val=""/>
      <w:lvlJc w:val="left"/>
      <w:pPr>
        <w:tabs>
          <w:tab w:val="num" w:pos="2151"/>
        </w:tabs>
        <w:ind w:left="2151" w:hanging="360"/>
      </w:pPr>
      <w:rPr>
        <w:rFonts w:ascii="Wingdings" w:hAnsi="Wingdings" w:hint="default"/>
      </w:rPr>
    </w:lvl>
    <w:lvl w:ilvl="3" w:tplc="04090001" w:tentative="1">
      <w:start w:val="1"/>
      <w:numFmt w:val="bullet"/>
      <w:lvlText w:val=""/>
      <w:lvlJc w:val="left"/>
      <w:pPr>
        <w:tabs>
          <w:tab w:val="num" w:pos="2871"/>
        </w:tabs>
        <w:ind w:left="2871" w:hanging="360"/>
      </w:pPr>
      <w:rPr>
        <w:rFonts w:ascii="Symbol" w:hAnsi="Symbol" w:hint="default"/>
      </w:rPr>
    </w:lvl>
    <w:lvl w:ilvl="4" w:tplc="04090003" w:tentative="1">
      <w:start w:val="1"/>
      <w:numFmt w:val="bullet"/>
      <w:lvlText w:val="o"/>
      <w:lvlJc w:val="left"/>
      <w:pPr>
        <w:tabs>
          <w:tab w:val="num" w:pos="3591"/>
        </w:tabs>
        <w:ind w:left="3591" w:hanging="360"/>
      </w:pPr>
      <w:rPr>
        <w:rFonts w:ascii="Courier New" w:hAnsi="Courier New" w:hint="default"/>
      </w:rPr>
    </w:lvl>
    <w:lvl w:ilvl="5" w:tplc="04090005" w:tentative="1">
      <w:start w:val="1"/>
      <w:numFmt w:val="bullet"/>
      <w:lvlText w:val=""/>
      <w:lvlJc w:val="left"/>
      <w:pPr>
        <w:tabs>
          <w:tab w:val="num" w:pos="4311"/>
        </w:tabs>
        <w:ind w:left="4311" w:hanging="360"/>
      </w:pPr>
      <w:rPr>
        <w:rFonts w:ascii="Wingdings" w:hAnsi="Wingdings" w:hint="default"/>
      </w:rPr>
    </w:lvl>
    <w:lvl w:ilvl="6" w:tplc="04090001" w:tentative="1">
      <w:start w:val="1"/>
      <w:numFmt w:val="bullet"/>
      <w:lvlText w:val=""/>
      <w:lvlJc w:val="left"/>
      <w:pPr>
        <w:tabs>
          <w:tab w:val="num" w:pos="5031"/>
        </w:tabs>
        <w:ind w:left="5031" w:hanging="360"/>
      </w:pPr>
      <w:rPr>
        <w:rFonts w:ascii="Symbol" w:hAnsi="Symbol" w:hint="default"/>
      </w:rPr>
    </w:lvl>
    <w:lvl w:ilvl="7" w:tplc="04090003" w:tentative="1">
      <w:start w:val="1"/>
      <w:numFmt w:val="bullet"/>
      <w:lvlText w:val="o"/>
      <w:lvlJc w:val="left"/>
      <w:pPr>
        <w:tabs>
          <w:tab w:val="num" w:pos="5751"/>
        </w:tabs>
        <w:ind w:left="5751" w:hanging="360"/>
      </w:pPr>
      <w:rPr>
        <w:rFonts w:ascii="Courier New" w:hAnsi="Courier New" w:hint="default"/>
      </w:rPr>
    </w:lvl>
    <w:lvl w:ilvl="8" w:tplc="04090005" w:tentative="1">
      <w:start w:val="1"/>
      <w:numFmt w:val="bullet"/>
      <w:lvlText w:val=""/>
      <w:lvlJc w:val="left"/>
      <w:pPr>
        <w:tabs>
          <w:tab w:val="num" w:pos="6471"/>
        </w:tabs>
        <w:ind w:left="6471" w:hanging="360"/>
      </w:pPr>
      <w:rPr>
        <w:rFonts w:ascii="Wingdings" w:hAnsi="Wingdings" w:hint="default"/>
      </w:rPr>
    </w:lvl>
  </w:abstractNum>
  <w:abstractNum w:abstractNumId="9" w15:restartNumberingAfterBreak="0">
    <w:nsid w:val="2165636A"/>
    <w:multiLevelType w:val="hybridMultilevel"/>
    <w:tmpl w:val="39C6CF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379F7"/>
    <w:multiLevelType w:val="hybridMultilevel"/>
    <w:tmpl w:val="8DDA7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76FE2"/>
    <w:multiLevelType w:val="hybridMultilevel"/>
    <w:tmpl w:val="90A8EB88"/>
    <w:lvl w:ilvl="0" w:tplc="8E003C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3B45633"/>
    <w:multiLevelType w:val="hybridMultilevel"/>
    <w:tmpl w:val="6430FD6E"/>
    <w:lvl w:ilvl="0" w:tplc="04090005">
      <w:start w:val="1"/>
      <w:numFmt w:val="bullet"/>
      <w:lvlText w:val=""/>
      <w:lvlJc w:val="left"/>
      <w:pPr>
        <w:tabs>
          <w:tab w:val="num" w:pos="702"/>
        </w:tabs>
        <w:ind w:left="702" w:hanging="360"/>
      </w:pPr>
      <w:rPr>
        <w:rFonts w:ascii="Wingdings" w:hAnsi="Wingdings" w:hint="default"/>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3" w15:restartNumberingAfterBreak="0">
    <w:nsid w:val="2430078C"/>
    <w:multiLevelType w:val="hybridMultilevel"/>
    <w:tmpl w:val="4B22A48E"/>
    <w:lvl w:ilvl="0" w:tplc="F75AC84C">
      <w:start w:val="1"/>
      <w:numFmt w:val="bullet"/>
      <w:lvlText w:val="•"/>
      <w:lvlJc w:val="left"/>
      <w:pPr>
        <w:ind w:left="790" w:hanging="360"/>
      </w:pPr>
      <w:rPr>
        <w:rFonts w:ascii="Calibri" w:hAnsi="Calibri"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4" w15:restartNumberingAfterBreak="0">
    <w:nsid w:val="34A7300C"/>
    <w:multiLevelType w:val="hybridMultilevel"/>
    <w:tmpl w:val="1574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475F4"/>
    <w:multiLevelType w:val="multilevel"/>
    <w:tmpl w:val="D9B6CF2E"/>
    <w:lvl w:ilvl="0">
      <w:start w:val="1"/>
      <w:numFmt w:val="upperLetter"/>
      <w:lvlText w:val="%1."/>
      <w:lvlJc w:val="left"/>
      <w:pPr>
        <w:ind w:left="360" w:hanging="360"/>
      </w:pPr>
      <w:rPr>
        <w:rFonts w:ascii="Times New Roman" w:eastAsia="Times New Roman" w:hAnsi="Times New Roman" w:cs="Times New Roman" w:hint="default"/>
        <w:b/>
      </w:rPr>
    </w:lvl>
    <w:lvl w:ilvl="1">
      <w:start w:val="5"/>
      <w:numFmt w:val="decimal"/>
      <w:lvlText w:val="%2.  "/>
      <w:lvlJc w:val="left"/>
      <w:pPr>
        <w:ind w:left="720" w:hanging="360"/>
      </w:pPr>
      <w:rPr>
        <w:rFonts w:hint="default"/>
        <w:b w:val="0"/>
      </w:rPr>
    </w:lvl>
    <w:lvl w:ilvl="2">
      <w:start w:val="2"/>
      <w:numFmt w:val="lowerLetter"/>
      <w:lvlText w:val="%3."/>
      <w:lvlJc w:val="left"/>
      <w:pPr>
        <w:ind w:left="1080" w:hanging="360"/>
      </w:pPr>
      <w:rPr>
        <w:rFonts w:hint="default"/>
        <w:b w:val="0"/>
      </w:rPr>
    </w:lvl>
    <w:lvl w:ilvl="3">
      <w:start w:val="3"/>
      <w:numFmt w:val="decimal"/>
      <w:lvlText w:val="%4)"/>
      <w:lvlJc w:val="left"/>
      <w:pPr>
        <w:ind w:left="1440" w:hanging="360"/>
      </w:pPr>
      <w:rPr>
        <w:rFonts w:hint="default"/>
        <w:b w:val="0"/>
      </w:rPr>
    </w:lvl>
    <w:lvl w:ilvl="4">
      <w:start w:val="1"/>
      <w:numFmt w:val="lowerRoman"/>
      <w:lvlText w:val="%5."/>
      <w:lvlJc w:val="right"/>
      <w:pPr>
        <w:ind w:left="1800" w:hanging="360"/>
      </w:pPr>
      <w:rPr>
        <w:rFonts w:hint="default"/>
        <w:b w:val="0"/>
      </w:rPr>
    </w:lvl>
    <w:lvl w:ilvl="5">
      <w:start w:val="1"/>
      <w:numFmt w:val="bullet"/>
      <w:lvlText w:val=""/>
      <w:lvlJc w:val="left"/>
      <w:pPr>
        <w:ind w:left="2160" w:hanging="360"/>
      </w:pPr>
      <w:rPr>
        <w:rFonts w:ascii="Symbol" w:hAnsi="Symbol"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6A0998"/>
    <w:multiLevelType w:val="multilevel"/>
    <w:tmpl w:val="795EA4E0"/>
    <w:lvl w:ilvl="0">
      <w:start w:val="1"/>
      <w:numFmt w:val="upperLetter"/>
      <w:lvlText w:val="%1."/>
      <w:lvlJc w:val="left"/>
      <w:pPr>
        <w:ind w:left="360" w:hanging="360"/>
      </w:pPr>
      <w:rPr>
        <w:rFonts w:ascii="Times New Roman" w:eastAsia="Times New Roman" w:hAnsi="Times New Roman" w:cs="Times New Roman" w:hint="default"/>
        <w:b/>
      </w:rPr>
    </w:lvl>
    <w:lvl w:ilvl="1">
      <w:start w:val="5"/>
      <w:numFmt w:val="decimal"/>
      <w:lvlText w:val="%2.  "/>
      <w:lvlJc w:val="left"/>
      <w:pPr>
        <w:ind w:left="720" w:hanging="360"/>
      </w:pPr>
      <w:rPr>
        <w:rFonts w:hint="default"/>
        <w:b w:val="0"/>
      </w:rPr>
    </w:lvl>
    <w:lvl w:ilvl="2">
      <w:start w:val="2"/>
      <w:numFmt w:val="lowerLetter"/>
      <w:lvlText w:val="%3."/>
      <w:lvlJc w:val="left"/>
      <w:pPr>
        <w:ind w:left="1080" w:hanging="360"/>
      </w:pPr>
      <w:rPr>
        <w:rFonts w:hint="default"/>
        <w:b w:val="0"/>
      </w:rPr>
    </w:lvl>
    <w:lvl w:ilvl="3">
      <w:start w:val="3"/>
      <w:numFmt w:val="decimal"/>
      <w:lvlText w:val="%4)"/>
      <w:lvlJc w:val="left"/>
      <w:pPr>
        <w:ind w:left="1440" w:hanging="360"/>
      </w:pPr>
      <w:rPr>
        <w:rFonts w:hint="default"/>
        <w:b w:val="0"/>
      </w:rPr>
    </w:lvl>
    <w:lvl w:ilvl="4">
      <w:start w:val="1"/>
      <w:numFmt w:val="bullet"/>
      <w:lvlText w:val=""/>
      <w:lvlJc w:val="left"/>
      <w:pPr>
        <w:ind w:left="1800" w:hanging="360"/>
      </w:pPr>
      <w:rPr>
        <w:rFonts w:ascii="Symbol" w:hAnsi="Symbol" w:hint="default"/>
        <w:b w:val="0"/>
      </w:rPr>
    </w:lvl>
    <w:lvl w:ilvl="5">
      <w:start w:val="1"/>
      <w:numFmt w:val="bullet"/>
      <w:lvlText w:val=""/>
      <w:lvlJc w:val="left"/>
      <w:pPr>
        <w:ind w:left="2160" w:hanging="360"/>
      </w:pPr>
      <w:rPr>
        <w:rFonts w:ascii="Symbol" w:hAnsi="Symbol"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E0172E"/>
    <w:multiLevelType w:val="hybridMultilevel"/>
    <w:tmpl w:val="916080F4"/>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707FAF"/>
    <w:multiLevelType w:val="hybridMultilevel"/>
    <w:tmpl w:val="55BA2678"/>
    <w:lvl w:ilvl="0" w:tplc="7F6AA49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B6090"/>
    <w:multiLevelType w:val="hybridMultilevel"/>
    <w:tmpl w:val="5CE66008"/>
    <w:lvl w:ilvl="0" w:tplc="8E003C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0EF5F43"/>
    <w:multiLevelType w:val="hybridMultilevel"/>
    <w:tmpl w:val="A8FC643E"/>
    <w:lvl w:ilvl="0" w:tplc="EC2AC8F8">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D52B8"/>
    <w:multiLevelType w:val="hybridMultilevel"/>
    <w:tmpl w:val="4EF6C7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5A3B1C"/>
    <w:multiLevelType w:val="hybridMultilevel"/>
    <w:tmpl w:val="4A14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B4D47"/>
    <w:multiLevelType w:val="hybridMultilevel"/>
    <w:tmpl w:val="BE5A29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606D84"/>
    <w:multiLevelType w:val="hybridMultilevel"/>
    <w:tmpl w:val="45961E90"/>
    <w:lvl w:ilvl="0" w:tplc="7F6AA49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61BF1"/>
    <w:multiLevelType w:val="hybridMultilevel"/>
    <w:tmpl w:val="969A02E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CC2737"/>
    <w:multiLevelType w:val="hybridMultilevel"/>
    <w:tmpl w:val="52BEBD3E"/>
    <w:lvl w:ilvl="0" w:tplc="DEDAD8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5BB36ED"/>
    <w:multiLevelType w:val="hybridMultilevel"/>
    <w:tmpl w:val="BE680E94"/>
    <w:lvl w:ilvl="0" w:tplc="7F6AA49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942896"/>
    <w:multiLevelType w:val="hybridMultilevel"/>
    <w:tmpl w:val="7040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CE3BD7"/>
    <w:multiLevelType w:val="hybridMultilevel"/>
    <w:tmpl w:val="C146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F5D9D"/>
    <w:multiLevelType w:val="hybridMultilevel"/>
    <w:tmpl w:val="DDEA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46DDC"/>
    <w:multiLevelType w:val="hybridMultilevel"/>
    <w:tmpl w:val="18C2507C"/>
    <w:lvl w:ilvl="0" w:tplc="04090001">
      <w:start w:val="1"/>
      <w:numFmt w:val="bullet"/>
      <w:lvlText w:val=""/>
      <w:lvlJc w:val="left"/>
      <w:pPr>
        <w:ind w:left="720" w:hanging="360"/>
      </w:pPr>
      <w:rPr>
        <w:rFonts w:ascii="Symbol" w:hAnsi="Symbol" w:hint="default"/>
      </w:rPr>
    </w:lvl>
    <w:lvl w:ilvl="1" w:tplc="F75AC84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306F1"/>
    <w:multiLevelType w:val="hybridMultilevel"/>
    <w:tmpl w:val="D3724B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7D2858"/>
    <w:multiLevelType w:val="hybridMultilevel"/>
    <w:tmpl w:val="DD2EC53A"/>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D0C2DCA"/>
    <w:multiLevelType w:val="hybridMultilevel"/>
    <w:tmpl w:val="BCB85D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E256AD"/>
    <w:multiLevelType w:val="hybridMultilevel"/>
    <w:tmpl w:val="FBE07782"/>
    <w:lvl w:ilvl="0" w:tplc="04090005">
      <w:start w:val="1"/>
      <w:numFmt w:val="bullet"/>
      <w:lvlText w:val=""/>
      <w:lvlJc w:val="left"/>
      <w:pPr>
        <w:tabs>
          <w:tab w:val="num" w:pos="711"/>
        </w:tabs>
        <w:ind w:left="711" w:hanging="360"/>
      </w:pPr>
      <w:rPr>
        <w:rFonts w:ascii="Wingdings" w:hAnsi="Wingdings" w:hint="default"/>
      </w:rPr>
    </w:lvl>
    <w:lvl w:ilvl="1" w:tplc="04090003" w:tentative="1">
      <w:start w:val="1"/>
      <w:numFmt w:val="bullet"/>
      <w:lvlText w:val="o"/>
      <w:lvlJc w:val="left"/>
      <w:pPr>
        <w:tabs>
          <w:tab w:val="num" w:pos="1431"/>
        </w:tabs>
        <w:ind w:left="1431" w:hanging="360"/>
      </w:pPr>
      <w:rPr>
        <w:rFonts w:ascii="Courier New" w:hAnsi="Courier New" w:hint="default"/>
      </w:rPr>
    </w:lvl>
    <w:lvl w:ilvl="2" w:tplc="04090005" w:tentative="1">
      <w:start w:val="1"/>
      <w:numFmt w:val="bullet"/>
      <w:lvlText w:val=""/>
      <w:lvlJc w:val="left"/>
      <w:pPr>
        <w:tabs>
          <w:tab w:val="num" w:pos="2151"/>
        </w:tabs>
        <w:ind w:left="2151" w:hanging="360"/>
      </w:pPr>
      <w:rPr>
        <w:rFonts w:ascii="Wingdings" w:hAnsi="Wingdings" w:hint="default"/>
      </w:rPr>
    </w:lvl>
    <w:lvl w:ilvl="3" w:tplc="04090001" w:tentative="1">
      <w:start w:val="1"/>
      <w:numFmt w:val="bullet"/>
      <w:lvlText w:val=""/>
      <w:lvlJc w:val="left"/>
      <w:pPr>
        <w:tabs>
          <w:tab w:val="num" w:pos="2871"/>
        </w:tabs>
        <w:ind w:left="2871" w:hanging="360"/>
      </w:pPr>
      <w:rPr>
        <w:rFonts w:ascii="Symbol" w:hAnsi="Symbol" w:hint="default"/>
      </w:rPr>
    </w:lvl>
    <w:lvl w:ilvl="4" w:tplc="04090003" w:tentative="1">
      <w:start w:val="1"/>
      <w:numFmt w:val="bullet"/>
      <w:lvlText w:val="o"/>
      <w:lvlJc w:val="left"/>
      <w:pPr>
        <w:tabs>
          <w:tab w:val="num" w:pos="3591"/>
        </w:tabs>
        <w:ind w:left="3591" w:hanging="360"/>
      </w:pPr>
      <w:rPr>
        <w:rFonts w:ascii="Courier New" w:hAnsi="Courier New" w:hint="default"/>
      </w:rPr>
    </w:lvl>
    <w:lvl w:ilvl="5" w:tplc="04090005" w:tentative="1">
      <w:start w:val="1"/>
      <w:numFmt w:val="bullet"/>
      <w:lvlText w:val=""/>
      <w:lvlJc w:val="left"/>
      <w:pPr>
        <w:tabs>
          <w:tab w:val="num" w:pos="4311"/>
        </w:tabs>
        <w:ind w:left="4311" w:hanging="360"/>
      </w:pPr>
      <w:rPr>
        <w:rFonts w:ascii="Wingdings" w:hAnsi="Wingdings" w:hint="default"/>
      </w:rPr>
    </w:lvl>
    <w:lvl w:ilvl="6" w:tplc="04090001" w:tentative="1">
      <w:start w:val="1"/>
      <w:numFmt w:val="bullet"/>
      <w:lvlText w:val=""/>
      <w:lvlJc w:val="left"/>
      <w:pPr>
        <w:tabs>
          <w:tab w:val="num" w:pos="5031"/>
        </w:tabs>
        <w:ind w:left="5031" w:hanging="360"/>
      </w:pPr>
      <w:rPr>
        <w:rFonts w:ascii="Symbol" w:hAnsi="Symbol" w:hint="default"/>
      </w:rPr>
    </w:lvl>
    <w:lvl w:ilvl="7" w:tplc="04090003" w:tentative="1">
      <w:start w:val="1"/>
      <w:numFmt w:val="bullet"/>
      <w:lvlText w:val="o"/>
      <w:lvlJc w:val="left"/>
      <w:pPr>
        <w:tabs>
          <w:tab w:val="num" w:pos="5751"/>
        </w:tabs>
        <w:ind w:left="5751" w:hanging="360"/>
      </w:pPr>
      <w:rPr>
        <w:rFonts w:ascii="Courier New" w:hAnsi="Courier New" w:hint="default"/>
      </w:rPr>
    </w:lvl>
    <w:lvl w:ilvl="8" w:tplc="04090005" w:tentative="1">
      <w:start w:val="1"/>
      <w:numFmt w:val="bullet"/>
      <w:lvlText w:val=""/>
      <w:lvlJc w:val="left"/>
      <w:pPr>
        <w:tabs>
          <w:tab w:val="num" w:pos="6471"/>
        </w:tabs>
        <w:ind w:left="6471" w:hanging="360"/>
      </w:pPr>
      <w:rPr>
        <w:rFonts w:ascii="Wingdings" w:hAnsi="Wingdings" w:hint="default"/>
      </w:rPr>
    </w:lvl>
  </w:abstractNum>
  <w:abstractNum w:abstractNumId="36" w15:restartNumberingAfterBreak="0">
    <w:nsid w:val="6E58701B"/>
    <w:multiLevelType w:val="hybridMultilevel"/>
    <w:tmpl w:val="E418EA26"/>
    <w:lvl w:ilvl="0" w:tplc="F2BE0944">
      <w:start w:val="1"/>
      <w:numFmt w:val="bullet"/>
      <w:lvlText w:val=""/>
      <w:lvlJc w:val="left"/>
      <w:pPr>
        <w:tabs>
          <w:tab w:val="num" w:pos="1140"/>
        </w:tabs>
        <w:ind w:left="1140" w:hanging="360"/>
      </w:pPr>
      <w:rPr>
        <w:rFonts w:ascii="Wingdings" w:hAnsi="Wingdings" w:hint="default"/>
        <w:sz w:val="16"/>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7" w15:restartNumberingAfterBreak="0">
    <w:nsid w:val="73C46667"/>
    <w:multiLevelType w:val="hybridMultilevel"/>
    <w:tmpl w:val="A05E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17"/>
  </w:num>
  <w:num w:numId="4">
    <w:abstractNumId w:val="5"/>
  </w:num>
  <w:num w:numId="5">
    <w:abstractNumId w:val="32"/>
  </w:num>
  <w:num w:numId="6">
    <w:abstractNumId w:val="34"/>
  </w:num>
  <w:num w:numId="7">
    <w:abstractNumId w:val="3"/>
  </w:num>
  <w:num w:numId="8">
    <w:abstractNumId w:val="23"/>
  </w:num>
  <w:num w:numId="9">
    <w:abstractNumId w:val="10"/>
  </w:num>
  <w:num w:numId="10">
    <w:abstractNumId w:val="2"/>
  </w:num>
  <w:num w:numId="11">
    <w:abstractNumId w:val="21"/>
  </w:num>
  <w:num w:numId="12">
    <w:abstractNumId w:val="9"/>
  </w:num>
  <w:num w:numId="13">
    <w:abstractNumId w:val="26"/>
  </w:num>
  <w:num w:numId="14">
    <w:abstractNumId w:val="35"/>
  </w:num>
  <w:num w:numId="15">
    <w:abstractNumId w:val="8"/>
  </w:num>
  <w:num w:numId="16">
    <w:abstractNumId w:val="12"/>
  </w:num>
  <w:num w:numId="17">
    <w:abstractNumId w:val="1"/>
  </w:num>
  <w:num w:numId="18">
    <w:abstractNumId w:val="36"/>
  </w:num>
  <w:num w:numId="19">
    <w:abstractNumId w:val="11"/>
  </w:num>
  <w:num w:numId="20">
    <w:abstractNumId w:val="19"/>
  </w:num>
  <w:num w:numId="21">
    <w:abstractNumId w:val="28"/>
  </w:num>
  <w:num w:numId="22">
    <w:abstractNumId w:val="37"/>
  </w:num>
  <w:num w:numId="23">
    <w:abstractNumId w:val="14"/>
  </w:num>
  <w:num w:numId="24">
    <w:abstractNumId w:val="22"/>
  </w:num>
  <w:num w:numId="25">
    <w:abstractNumId w:val="6"/>
  </w:num>
  <w:num w:numId="26">
    <w:abstractNumId w:val="15"/>
  </w:num>
  <w:num w:numId="27">
    <w:abstractNumId w:val="16"/>
  </w:num>
  <w:num w:numId="28">
    <w:abstractNumId w:val="13"/>
  </w:num>
  <w:num w:numId="29">
    <w:abstractNumId w:val="30"/>
  </w:num>
  <w:num w:numId="30">
    <w:abstractNumId w:val="29"/>
  </w:num>
  <w:num w:numId="31">
    <w:abstractNumId w:val="20"/>
  </w:num>
  <w:num w:numId="32">
    <w:abstractNumId w:val="7"/>
  </w:num>
  <w:num w:numId="33">
    <w:abstractNumId w:val="0"/>
  </w:num>
  <w:num w:numId="34">
    <w:abstractNumId w:val="27"/>
  </w:num>
  <w:num w:numId="35">
    <w:abstractNumId w:val="31"/>
  </w:num>
  <w:num w:numId="36">
    <w:abstractNumId w:val="24"/>
  </w:num>
  <w:num w:numId="37">
    <w:abstractNumId w:val="18"/>
  </w:num>
  <w:num w:numId="38">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7FCB"/>
    <w:rsid w:val="00000BCD"/>
    <w:rsid w:val="00003FC6"/>
    <w:rsid w:val="00004B73"/>
    <w:rsid w:val="000070D1"/>
    <w:rsid w:val="00007686"/>
    <w:rsid w:val="00014971"/>
    <w:rsid w:val="0001768B"/>
    <w:rsid w:val="00023A0F"/>
    <w:rsid w:val="000259C5"/>
    <w:rsid w:val="000278E9"/>
    <w:rsid w:val="000301B4"/>
    <w:rsid w:val="000314C5"/>
    <w:rsid w:val="00035CF3"/>
    <w:rsid w:val="000362B0"/>
    <w:rsid w:val="00040614"/>
    <w:rsid w:val="00041630"/>
    <w:rsid w:val="000424C5"/>
    <w:rsid w:val="00044121"/>
    <w:rsid w:val="00047E33"/>
    <w:rsid w:val="0005157B"/>
    <w:rsid w:val="000525CE"/>
    <w:rsid w:val="00052C28"/>
    <w:rsid w:val="00055083"/>
    <w:rsid w:val="000600C7"/>
    <w:rsid w:val="00060608"/>
    <w:rsid w:val="00060F90"/>
    <w:rsid w:val="00063257"/>
    <w:rsid w:val="00072AA8"/>
    <w:rsid w:val="00072E75"/>
    <w:rsid w:val="00080897"/>
    <w:rsid w:val="00081314"/>
    <w:rsid w:val="00083C75"/>
    <w:rsid w:val="000861F0"/>
    <w:rsid w:val="000873C5"/>
    <w:rsid w:val="00087506"/>
    <w:rsid w:val="00087993"/>
    <w:rsid w:val="00087E90"/>
    <w:rsid w:val="0009044C"/>
    <w:rsid w:val="000912C8"/>
    <w:rsid w:val="00095C1E"/>
    <w:rsid w:val="000978E0"/>
    <w:rsid w:val="000A0689"/>
    <w:rsid w:val="000A6323"/>
    <w:rsid w:val="000B22E9"/>
    <w:rsid w:val="000B41EB"/>
    <w:rsid w:val="000C0B10"/>
    <w:rsid w:val="000C20AE"/>
    <w:rsid w:val="000C624D"/>
    <w:rsid w:val="000D0537"/>
    <w:rsid w:val="000D11DD"/>
    <w:rsid w:val="000D2151"/>
    <w:rsid w:val="000D3748"/>
    <w:rsid w:val="000E0423"/>
    <w:rsid w:val="000E0EA0"/>
    <w:rsid w:val="000E13F8"/>
    <w:rsid w:val="000E238C"/>
    <w:rsid w:val="000E24C4"/>
    <w:rsid w:val="000E29AC"/>
    <w:rsid w:val="000E376E"/>
    <w:rsid w:val="000E505D"/>
    <w:rsid w:val="000E5BA5"/>
    <w:rsid w:val="000E5BBD"/>
    <w:rsid w:val="000E6110"/>
    <w:rsid w:val="000E6D77"/>
    <w:rsid w:val="000E7149"/>
    <w:rsid w:val="000F0A59"/>
    <w:rsid w:val="000F348F"/>
    <w:rsid w:val="000F35BB"/>
    <w:rsid w:val="000F372B"/>
    <w:rsid w:val="000F4123"/>
    <w:rsid w:val="00103428"/>
    <w:rsid w:val="00104A8C"/>
    <w:rsid w:val="00111CC9"/>
    <w:rsid w:val="00112A0E"/>
    <w:rsid w:val="00114B57"/>
    <w:rsid w:val="00114B5F"/>
    <w:rsid w:val="0011629D"/>
    <w:rsid w:val="001164C0"/>
    <w:rsid w:val="001215C5"/>
    <w:rsid w:val="001217E5"/>
    <w:rsid w:val="001223E8"/>
    <w:rsid w:val="00127135"/>
    <w:rsid w:val="00130E84"/>
    <w:rsid w:val="00133469"/>
    <w:rsid w:val="001349F2"/>
    <w:rsid w:val="00134C77"/>
    <w:rsid w:val="00136D60"/>
    <w:rsid w:val="00140736"/>
    <w:rsid w:val="00143322"/>
    <w:rsid w:val="00146E09"/>
    <w:rsid w:val="00150BAB"/>
    <w:rsid w:val="00150D54"/>
    <w:rsid w:val="0015221D"/>
    <w:rsid w:val="0015356F"/>
    <w:rsid w:val="00154C1F"/>
    <w:rsid w:val="001621E9"/>
    <w:rsid w:val="001626AF"/>
    <w:rsid w:val="001629BC"/>
    <w:rsid w:val="0016733E"/>
    <w:rsid w:val="0017290F"/>
    <w:rsid w:val="0018049A"/>
    <w:rsid w:val="00182635"/>
    <w:rsid w:val="00182EE8"/>
    <w:rsid w:val="001854CB"/>
    <w:rsid w:val="00185612"/>
    <w:rsid w:val="0018717E"/>
    <w:rsid w:val="00190183"/>
    <w:rsid w:val="00190FDE"/>
    <w:rsid w:val="00191322"/>
    <w:rsid w:val="00194AD0"/>
    <w:rsid w:val="001957DB"/>
    <w:rsid w:val="00195BD7"/>
    <w:rsid w:val="001962F7"/>
    <w:rsid w:val="001A077E"/>
    <w:rsid w:val="001B0287"/>
    <w:rsid w:val="001B411F"/>
    <w:rsid w:val="001B4403"/>
    <w:rsid w:val="001B5A4E"/>
    <w:rsid w:val="001C17AF"/>
    <w:rsid w:val="001C5A7C"/>
    <w:rsid w:val="001D049A"/>
    <w:rsid w:val="001D1C1F"/>
    <w:rsid w:val="001D23DC"/>
    <w:rsid w:val="001D4676"/>
    <w:rsid w:val="001D61FC"/>
    <w:rsid w:val="001D7704"/>
    <w:rsid w:val="001E0A5E"/>
    <w:rsid w:val="001E2B74"/>
    <w:rsid w:val="001E2D49"/>
    <w:rsid w:val="001E3791"/>
    <w:rsid w:val="001F2B0D"/>
    <w:rsid w:val="001F7B16"/>
    <w:rsid w:val="0020014B"/>
    <w:rsid w:val="0020023E"/>
    <w:rsid w:val="002011EA"/>
    <w:rsid w:val="00203A80"/>
    <w:rsid w:val="0020688B"/>
    <w:rsid w:val="0020737A"/>
    <w:rsid w:val="00210C5B"/>
    <w:rsid w:val="00211D61"/>
    <w:rsid w:val="00213511"/>
    <w:rsid w:val="00213D9B"/>
    <w:rsid w:val="00213FBE"/>
    <w:rsid w:val="002145A2"/>
    <w:rsid w:val="0022091B"/>
    <w:rsid w:val="002212E4"/>
    <w:rsid w:val="0022239F"/>
    <w:rsid w:val="002308D3"/>
    <w:rsid w:val="00231999"/>
    <w:rsid w:val="0023561F"/>
    <w:rsid w:val="00237E10"/>
    <w:rsid w:val="00245DA2"/>
    <w:rsid w:val="0024629C"/>
    <w:rsid w:val="0024682D"/>
    <w:rsid w:val="00246951"/>
    <w:rsid w:val="002517DA"/>
    <w:rsid w:val="002551E3"/>
    <w:rsid w:val="00257B04"/>
    <w:rsid w:val="00257CE8"/>
    <w:rsid w:val="0026396F"/>
    <w:rsid w:val="00264732"/>
    <w:rsid w:val="00264FA8"/>
    <w:rsid w:val="00265792"/>
    <w:rsid w:val="00267A3B"/>
    <w:rsid w:val="002709E0"/>
    <w:rsid w:val="00272211"/>
    <w:rsid w:val="00272250"/>
    <w:rsid w:val="002722B2"/>
    <w:rsid w:val="00277051"/>
    <w:rsid w:val="0028028C"/>
    <w:rsid w:val="002908D3"/>
    <w:rsid w:val="0029464D"/>
    <w:rsid w:val="002A2418"/>
    <w:rsid w:val="002A2D12"/>
    <w:rsid w:val="002A36AA"/>
    <w:rsid w:val="002A51C4"/>
    <w:rsid w:val="002B00F3"/>
    <w:rsid w:val="002B0525"/>
    <w:rsid w:val="002B344C"/>
    <w:rsid w:val="002B4232"/>
    <w:rsid w:val="002B5625"/>
    <w:rsid w:val="002B762C"/>
    <w:rsid w:val="002B796A"/>
    <w:rsid w:val="002B7F1B"/>
    <w:rsid w:val="002C6470"/>
    <w:rsid w:val="002C68DF"/>
    <w:rsid w:val="002D161B"/>
    <w:rsid w:val="002D2C6C"/>
    <w:rsid w:val="002D35C5"/>
    <w:rsid w:val="002D5AF7"/>
    <w:rsid w:val="002E08D2"/>
    <w:rsid w:val="002E11BA"/>
    <w:rsid w:val="002E2B18"/>
    <w:rsid w:val="002E380D"/>
    <w:rsid w:val="002E7D32"/>
    <w:rsid w:val="002F0F8D"/>
    <w:rsid w:val="002F2478"/>
    <w:rsid w:val="002F26DA"/>
    <w:rsid w:val="002F7C7C"/>
    <w:rsid w:val="00302824"/>
    <w:rsid w:val="00303430"/>
    <w:rsid w:val="003038C8"/>
    <w:rsid w:val="0030489A"/>
    <w:rsid w:val="00306A62"/>
    <w:rsid w:val="00307CA5"/>
    <w:rsid w:val="00310EB2"/>
    <w:rsid w:val="00314844"/>
    <w:rsid w:val="00316A66"/>
    <w:rsid w:val="00316CBD"/>
    <w:rsid w:val="00325EF8"/>
    <w:rsid w:val="00326334"/>
    <w:rsid w:val="00332006"/>
    <w:rsid w:val="00334284"/>
    <w:rsid w:val="00334C02"/>
    <w:rsid w:val="00335A24"/>
    <w:rsid w:val="003375F5"/>
    <w:rsid w:val="00337FCB"/>
    <w:rsid w:val="003411F4"/>
    <w:rsid w:val="00344A98"/>
    <w:rsid w:val="0034714E"/>
    <w:rsid w:val="00347A66"/>
    <w:rsid w:val="00347D73"/>
    <w:rsid w:val="00350B9B"/>
    <w:rsid w:val="00350CAC"/>
    <w:rsid w:val="00351318"/>
    <w:rsid w:val="00354C03"/>
    <w:rsid w:val="00354FB9"/>
    <w:rsid w:val="003555D0"/>
    <w:rsid w:val="00372823"/>
    <w:rsid w:val="00372B81"/>
    <w:rsid w:val="00373843"/>
    <w:rsid w:val="003761E7"/>
    <w:rsid w:val="00381A10"/>
    <w:rsid w:val="00382359"/>
    <w:rsid w:val="003839F9"/>
    <w:rsid w:val="003849F2"/>
    <w:rsid w:val="00386486"/>
    <w:rsid w:val="00392ABC"/>
    <w:rsid w:val="00392C90"/>
    <w:rsid w:val="00394499"/>
    <w:rsid w:val="00395297"/>
    <w:rsid w:val="0039549C"/>
    <w:rsid w:val="00396687"/>
    <w:rsid w:val="00396AFF"/>
    <w:rsid w:val="003A0ABF"/>
    <w:rsid w:val="003A0B6C"/>
    <w:rsid w:val="003A168E"/>
    <w:rsid w:val="003A3F2C"/>
    <w:rsid w:val="003A4D67"/>
    <w:rsid w:val="003A4D89"/>
    <w:rsid w:val="003A4DC3"/>
    <w:rsid w:val="003A58E6"/>
    <w:rsid w:val="003A5A3E"/>
    <w:rsid w:val="003B0FD5"/>
    <w:rsid w:val="003B1BD2"/>
    <w:rsid w:val="003B399C"/>
    <w:rsid w:val="003B71F3"/>
    <w:rsid w:val="003B7547"/>
    <w:rsid w:val="003C0144"/>
    <w:rsid w:val="003C0562"/>
    <w:rsid w:val="003C1FA2"/>
    <w:rsid w:val="003C23A4"/>
    <w:rsid w:val="003C240B"/>
    <w:rsid w:val="003C3A09"/>
    <w:rsid w:val="003C6848"/>
    <w:rsid w:val="003C777E"/>
    <w:rsid w:val="003D0FDA"/>
    <w:rsid w:val="003D24EB"/>
    <w:rsid w:val="003D3BA1"/>
    <w:rsid w:val="003D67EC"/>
    <w:rsid w:val="003D6935"/>
    <w:rsid w:val="003D7387"/>
    <w:rsid w:val="003E05BB"/>
    <w:rsid w:val="003E0940"/>
    <w:rsid w:val="003E1066"/>
    <w:rsid w:val="003E3586"/>
    <w:rsid w:val="003E5109"/>
    <w:rsid w:val="003E5171"/>
    <w:rsid w:val="003E5664"/>
    <w:rsid w:val="003E60A3"/>
    <w:rsid w:val="003E7BDC"/>
    <w:rsid w:val="003F237A"/>
    <w:rsid w:val="003F28E1"/>
    <w:rsid w:val="003F2A69"/>
    <w:rsid w:val="003F4684"/>
    <w:rsid w:val="003F530B"/>
    <w:rsid w:val="003F714B"/>
    <w:rsid w:val="004031A7"/>
    <w:rsid w:val="0040345F"/>
    <w:rsid w:val="004103EF"/>
    <w:rsid w:val="00414FCF"/>
    <w:rsid w:val="0042003C"/>
    <w:rsid w:val="004244E2"/>
    <w:rsid w:val="00425360"/>
    <w:rsid w:val="0042650A"/>
    <w:rsid w:val="004312CB"/>
    <w:rsid w:val="004313A3"/>
    <w:rsid w:val="00431C37"/>
    <w:rsid w:val="004329D5"/>
    <w:rsid w:val="004338CA"/>
    <w:rsid w:val="00434031"/>
    <w:rsid w:val="00434F84"/>
    <w:rsid w:val="004379EE"/>
    <w:rsid w:val="004411A7"/>
    <w:rsid w:val="00443D81"/>
    <w:rsid w:val="00444586"/>
    <w:rsid w:val="00444DA3"/>
    <w:rsid w:val="00445C15"/>
    <w:rsid w:val="00447A4C"/>
    <w:rsid w:val="00450584"/>
    <w:rsid w:val="004521D3"/>
    <w:rsid w:val="00453FB8"/>
    <w:rsid w:val="004617FB"/>
    <w:rsid w:val="00461A68"/>
    <w:rsid w:val="00462B26"/>
    <w:rsid w:val="00462E04"/>
    <w:rsid w:val="0046406B"/>
    <w:rsid w:val="00465650"/>
    <w:rsid w:val="00466DF0"/>
    <w:rsid w:val="004676C9"/>
    <w:rsid w:val="004676D9"/>
    <w:rsid w:val="00472595"/>
    <w:rsid w:val="00472822"/>
    <w:rsid w:val="0047395F"/>
    <w:rsid w:val="00477016"/>
    <w:rsid w:val="00486629"/>
    <w:rsid w:val="00487634"/>
    <w:rsid w:val="00495EF9"/>
    <w:rsid w:val="004A0442"/>
    <w:rsid w:val="004A2181"/>
    <w:rsid w:val="004A4F16"/>
    <w:rsid w:val="004A6A2E"/>
    <w:rsid w:val="004A7106"/>
    <w:rsid w:val="004A78FF"/>
    <w:rsid w:val="004B0AED"/>
    <w:rsid w:val="004B1EBF"/>
    <w:rsid w:val="004B26F5"/>
    <w:rsid w:val="004B38D9"/>
    <w:rsid w:val="004B5394"/>
    <w:rsid w:val="004B798A"/>
    <w:rsid w:val="004C1126"/>
    <w:rsid w:val="004C1E0C"/>
    <w:rsid w:val="004C2584"/>
    <w:rsid w:val="004C2FE2"/>
    <w:rsid w:val="004C73F9"/>
    <w:rsid w:val="004C7761"/>
    <w:rsid w:val="004D1754"/>
    <w:rsid w:val="004D5954"/>
    <w:rsid w:val="004D6AE8"/>
    <w:rsid w:val="004E11EE"/>
    <w:rsid w:val="004E4772"/>
    <w:rsid w:val="004E6C88"/>
    <w:rsid w:val="004F024A"/>
    <w:rsid w:val="004F4013"/>
    <w:rsid w:val="0050063D"/>
    <w:rsid w:val="00503FCB"/>
    <w:rsid w:val="00504986"/>
    <w:rsid w:val="005055FC"/>
    <w:rsid w:val="00507AB3"/>
    <w:rsid w:val="00513188"/>
    <w:rsid w:val="0051436B"/>
    <w:rsid w:val="005147F8"/>
    <w:rsid w:val="00520453"/>
    <w:rsid w:val="00520561"/>
    <w:rsid w:val="00523FB8"/>
    <w:rsid w:val="005258F2"/>
    <w:rsid w:val="0052655F"/>
    <w:rsid w:val="00533645"/>
    <w:rsid w:val="00535DF8"/>
    <w:rsid w:val="00536F99"/>
    <w:rsid w:val="00540A0D"/>
    <w:rsid w:val="00540E5F"/>
    <w:rsid w:val="00542734"/>
    <w:rsid w:val="00542C4E"/>
    <w:rsid w:val="005435E0"/>
    <w:rsid w:val="00544489"/>
    <w:rsid w:val="00544E96"/>
    <w:rsid w:val="00544F6D"/>
    <w:rsid w:val="005463A4"/>
    <w:rsid w:val="005476AF"/>
    <w:rsid w:val="00552AA7"/>
    <w:rsid w:val="00553B1C"/>
    <w:rsid w:val="0055419E"/>
    <w:rsid w:val="005548E9"/>
    <w:rsid w:val="0055662E"/>
    <w:rsid w:val="005609F4"/>
    <w:rsid w:val="00573E10"/>
    <w:rsid w:val="00574AC0"/>
    <w:rsid w:val="005765F5"/>
    <w:rsid w:val="00581187"/>
    <w:rsid w:val="0058584E"/>
    <w:rsid w:val="005873A6"/>
    <w:rsid w:val="005875B0"/>
    <w:rsid w:val="0058792C"/>
    <w:rsid w:val="00591D3D"/>
    <w:rsid w:val="005937D1"/>
    <w:rsid w:val="00594F79"/>
    <w:rsid w:val="005962E0"/>
    <w:rsid w:val="005966B3"/>
    <w:rsid w:val="00597301"/>
    <w:rsid w:val="005A0025"/>
    <w:rsid w:val="005A0629"/>
    <w:rsid w:val="005A515D"/>
    <w:rsid w:val="005A5992"/>
    <w:rsid w:val="005A6BBC"/>
    <w:rsid w:val="005B2528"/>
    <w:rsid w:val="005B3337"/>
    <w:rsid w:val="005B3731"/>
    <w:rsid w:val="005B74B4"/>
    <w:rsid w:val="005C438B"/>
    <w:rsid w:val="005C5138"/>
    <w:rsid w:val="005D0052"/>
    <w:rsid w:val="005D0730"/>
    <w:rsid w:val="005D0E45"/>
    <w:rsid w:val="005D1308"/>
    <w:rsid w:val="005D3273"/>
    <w:rsid w:val="005D3989"/>
    <w:rsid w:val="005D438C"/>
    <w:rsid w:val="005E4E1A"/>
    <w:rsid w:val="005E7BD2"/>
    <w:rsid w:val="005F1E3C"/>
    <w:rsid w:val="005F39F4"/>
    <w:rsid w:val="00600866"/>
    <w:rsid w:val="006010CA"/>
    <w:rsid w:val="006019B1"/>
    <w:rsid w:val="0060334D"/>
    <w:rsid w:val="00603C94"/>
    <w:rsid w:val="006048A7"/>
    <w:rsid w:val="00604FFE"/>
    <w:rsid w:val="006116E3"/>
    <w:rsid w:val="00611D00"/>
    <w:rsid w:val="00611DF7"/>
    <w:rsid w:val="00613FFF"/>
    <w:rsid w:val="006147D0"/>
    <w:rsid w:val="006154A8"/>
    <w:rsid w:val="00615967"/>
    <w:rsid w:val="0061611E"/>
    <w:rsid w:val="00617990"/>
    <w:rsid w:val="00620054"/>
    <w:rsid w:val="00622A1B"/>
    <w:rsid w:val="00624B59"/>
    <w:rsid w:val="00626DCA"/>
    <w:rsid w:val="00630881"/>
    <w:rsid w:val="006317BC"/>
    <w:rsid w:val="0063509B"/>
    <w:rsid w:val="00637F2F"/>
    <w:rsid w:val="00641789"/>
    <w:rsid w:val="006430C0"/>
    <w:rsid w:val="006436D2"/>
    <w:rsid w:val="00644FFC"/>
    <w:rsid w:val="00645A6B"/>
    <w:rsid w:val="00645E26"/>
    <w:rsid w:val="006475F3"/>
    <w:rsid w:val="00655999"/>
    <w:rsid w:val="006565A8"/>
    <w:rsid w:val="00657025"/>
    <w:rsid w:val="00660B38"/>
    <w:rsid w:val="00660EDF"/>
    <w:rsid w:val="006619C1"/>
    <w:rsid w:val="0066309B"/>
    <w:rsid w:val="00667102"/>
    <w:rsid w:val="00677BDE"/>
    <w:rsid w:val="006801B3"/>
    <w:rsid w:val="00683A43"/>
    <w:rsid w:val="0069041F"/>
    <w:rsid w:val="00691F72"/>
    <w:rsid w:val="00693A89"/>
    <w:rsid w:val="00694010"/>
    <w:rsid w:val="0069531C"/>
    <w:rsid w:val="00696EC8"/>
    <w:rsid w:val="006A1010"/>
    <w:rsid w:val="006A22AD"/>
    <w:rsid w:val="006A49B6"/>
    <w:rsid w:val="006A6CB6"/>
    <w:rsid w:val="006B017B"/>
    <w:rsid w:val="006B05A7"/>
    <w:rsid w:val="006B4B87"/>
    <w:rsid w:val="006B55D5"/>
    <w:rsid w:val="006B60D3"/>
    <w:rsid w:val="006B7E27"/>
    <w:rsid w:val="006C3A93"/>
    <w:rsid w:val="006D2BB1"/>
    <w:rsid w:val="006D6EF8"/>
    <w:rsid w:val="006E312D"/>
    <w:rsid w:val="006E36C8"/>
    <w:rsid w:val="006E3987"/>
    <w:rsid w:val="006E3CB2"/>
    <w:rsid w:val="006E482D"/>
    <w:rsid w:val="006E55FE"/>
    <w:rsid w:val="006E6FAF"/>
    <w:rsid w:val="006F2902"/>
    <w:rsid w:val="006F7621"/>
    <w:rsid w:val="00701444"/>
    <w:rsid w:val="00701564"/>
    <w:rsid w:val="007037F0"/>
    <w:rsid w:val="00704CCA"/>
    <w:rsid w:val="007052CD"/>
    <w:rsid w:val="00706C1E"/>
    <w:rsid w:val="00710CC8"/>
    <w:rsid w:val="0071241A"/>
    <w:rsid w:val="007145FB"/>
    <w:rsid w:val="00715629"/>
    <w:rsid w:val="00716E38"/>
    <w:rsid w:val="007178C9"/>
    <w:rsid w:val="00720511"/>
    <w:rsid w:val="007214EF"/>
    <w:rsid w:val="007221DD"/>
    <w:rsid w:val="007249C5"/>
    <w:rsid w:val="00727931"/>
    <w:rsid w:val="00731DFC"/>
    <w:rsid w:val="00731FB1"/>
    <w:rsid w:val="00740241"/>
    <w:rsid w:val="007405A1"/>
    <w:rsid w:val="00740D8A"/>
    <w:rsid w:val="00744ADF"/>
    <w:rsid w:val="0074664E"/>
    <w:rsid w:val="00746993"/>
    <w:rsid w:val="0074772D"/>
    <w:rsid w:val="00750419"/>
    <w:rsid w:val="00750448"/>
    <w:rsid w:val="007532A2"/>
    <w:rsid w:val="00753CE8"/>
    <w:rsid w:val="00754D0A"/>
    <w:rsid w:val="00755A87"/>
    <w:rsid w:val="0075658C"/>
    <w:rsid w:val="00756B4A"/>
    <w:rsid w:val="00757D38"/>
    <w:rsid w:val="00760A65"/>
    <w:rsid w:val="00761D21"/>
    <w:rsid w:val="0076647C"/>
    <w:rsid w:val="0076793B"/>
    <w:rsid w:val="00771B13"/>
    <w:rsid w:val="00781977"/>
    <w:rsid w:val="007867E9"/>
    <w:rsid w:val="007876B9"/>
    <w:rsid w:val="00792D85"/>
    <w:rsid w:val="007930F9"/>
    <w:rsid w:val="0079637C"/>
    <w:rsid w:val="00797137"/>
    <w:rsid w:val="007A0134"/>
    <w:rsid w:val="007A0F92"/>
    <w:rsid w:val="007A42CD"/>
    <w:rsid w:val="007A4818"/>
    <w:rsid w:val="007A76F7"/>
    <w:rsid w:val="007B145D"/>
    <w:rsid w:val="007B25FB"/>
    <w:rsid w:val="007B2DB3"/>
    <w:rsid w:val="007B3ECE"/>
    <w:rsid w:val="007C11CB"/>
    <w:rsid w:val="007D2D4E"/>
    <w:rsid w:val="007D6F82"/>
    <w:rsid w:val="007E15C1"/>
    <w:rsid w:val="007E1AFE"/>
    <w:rsid w:val="007E53A9"/>
    <w:rsid w:val="007E6F3A"/>
    <w:rsid w:val="007F1F30"/>
    <w:rsid w:val="007F3932"/>
    <w:rsid w:val="007F560E"/>
    <w:rsid w:val="0080009C"/>
    <w:rsid w:val="008012E0"/>
    <w:rsid w:val="008028C3"/>
    <w:rsid w:val="0080308D"/>
    <w:rsid w:val="00805D33"/>
    <w:rsid w:val="008064C8"/>
    <w:rsid w:val="008076F1"/>
    <w:rsid w:val="0081324C"/>
    <w:rsid w:val="00817D5A"/>
    <w:rsid w:val="00820C32"/>
    <w:rsid w:val="00822F3C"/>
    <w:rsid w:val="0082352F"/>
    <w:rsid w:val="008238B7"/>
    <w:rsid w:val="00825572"/>
    <w:rsid w:val="00826EDA"/>
    <w:rsid w:val="0083266D"/>
    <w:rsid w:val="00837D49"/>
    <w:rsid w:val="00840446"/>
    <w:rsid w:val="0084221A"/>
    <w:rsid w:val="00852404"/>
    <w:rsid w:val="0085600E"/>
    <w:rsid w:val="00856C6F"/>
    <w:rsid w:val="00860270"/>
    <w:rsid w:val="00860A04"/>
    <w:rsid w:val="0087220D"/>
    <w:rsid w:val="00874109"/>
    <w:rsid w:val="00881049"/>
    <w:rsid w:val="00883F72"/>
    <w:rsid w:val="00885806"/>
    <w:rsid w:val="0088698D"/>
    <w:rsid w:val="00895201"/>
    <w:rsid w:val="008965AC"/>
    <w:rsid w:val="00897E5F"/>
    <w:rsid w:val="008A0EAA"/>
    <w:rsid w:val="008A44BC"/>
    <w:rsid w:val="008A764D"/>
    <w:rsid w:val="008B0654"/>
    <w:rsid w:val="008B3362"/>
    <w:rsid w:val="008B3A34"/>
    <w:rsid w:val="008B6F63"/>
    <w:rsid w:val="008B745F"/>
    <w:rsid w:val="008C325D"/>
    <w:rsid w:val="008C3BE1"/>
    <w:rsid w:val="008C53FE"/>
    <w:rsid w:val="008C5E4D"/>
    <w:rsid w:val="008C775B"/>
    <w:rsid w:val="008D0BAC"/>
    <w:rsid w:val="008D2F6D"/>
    <w:rsid w:val="008D30FB"/>
    <w:rsid w:val="008D331A"/>
    <w:rsid w:val="008E1491"/>
    <w:rsid w:val="008E265E"/>
    <w:rsid w:val="008E3984"/>
    <w:rsid w:val="008E4A52"/>
    <w:rsid w:val="008E4AB9"/>
    <w:rsid w:val="008E7321"/>
    <w:rsid w:val="008F0527"/>
    <w:rsid w:val="008F0BA2"/>
    <w:rsid w:val="00900B54"/>
    <w:rsid w:val="00901D7F"/>
    <w:rsid w:val="009059E7"/>
    <w:rsid w:val="009126EE"/>
    <w:rsid w:val="00913DF7"/>
    <w:rsid w:val="00915427"/>
    <w:rsid w:val="00915910"/>
    <w:rsid w:val="00915C3A"/>
    <w:rsid w:val="00916789"/>
    <w:rsid w:val="00916B7D"/>
    <w:rsid w:val="009178E6"/>
    <w:rsid w:val="00917AB6"/>
    <w:rsid w:val="009221FD"/>
    <w:rsid w:val="009276E8"/>
    <w:rsid w:val="00927B40"/>
    <w:rsid w:val="009303C7"/>
    <w:rsid w:val="00931308"/>
    <w:rsid w:val="00932739"/>
    <w:rsid w:val="00933065"/>
    <w:rsid w:val="0093363F"/>
    <w:rsid w:val="009336A1"/>
    <w:rsid w:val="0093479D"/>
    <w:rsid w:val="009358F6"/>
    <w:rsid w:val="00951EC8"/>
    <w:rsid w:val="00952DC7"/>
    <w:rsid w:val="009542E1"/>
    <w:rsid w:val="00956171"/>
    <w:rsid w:val="00960A45"/>
    <w:rsid w:val="00960F43"/>
    <w:rsid w:val="00962AA2"/>
    <w:rsid w:val="00965CEF"/>
    <w:rsid w:val="0096780B"/>
    <w:rsid w:val="0097351F"/>
    <w:rsid w:val="00977EB3"/>
    <w:rsid w:val="00980E6F"/>
    <w:rsid w:val="00981C68"/>
    <w:rsid w:val="00982C7D"/>
    <w:rsid w:val="00985E22"/>
    <w:rsid w:val="00991D0F"/>
    <w:rsid w:val="00991F84"/>
    <w:rsid w:val="00992771"/>
    <w:rsid w:val="00993ACF"/>
    <w:rsid w:val="0099642B"/>
    <w:rsid w:val="009A3206"/>
    <w:rsid w:val="009A407F"/>
    <w:rsid w:val="009A4E28"/>
    <w:rsid w:val="009A4F8E"/>
    <w:rsid w:val="009A59FB"/>
    <w:rsid w:val="009A635A"/>
    <w:rsid w:val="009B069F"/>
    <w:rsid w:val="009B0781"/>
    <w:rsid w:val="009B206A"/>
    <w:rsid w:val="009B3A27"/>
    <w:rsid w:val="009B3FF7"/>
    <w:rsid w:val="009B7207"/>
    <w:rsid w:val="009C72AD"/>
    <w:rsid w:val="009C7C13"/>
    <w:rsid w:val="009D25CE"/>
    <w:rsid w:val="009D2EF5"/>
    <w:rsid w:val="009D5125"/>
    <w:rsid w:val="009E05DA"/>
    <w:rsid w:val="009E254F"/>
    <w:rsid w:val="009E3645"/>
    <w:rsid w:val="009F0F67"/>
    <w:rsid w:val="009F2347"/>
    <w:rsid w:val="009F2D5C"/>
    <w:rsid w:val="009F4BE4"/>
    <w:rsid w:val="009F5CF9"/>
    <w:rsid w:val="009F6883"/>
    <w:rsid w:val="009F6F64"/>
    <w:rsid w:val="00A01143"/>
    <w:rsid w:val="00A03C30"/>
    <w:rsid w:val="00A05578"/>
    <w:rsid w:val="00A07DEC"/>
    <w:rsid w:val="00A109C2"/>
    <w:rsid w:val="00A12086"/>
    <w:rsid w:val="00A165CA"/>
    <w:rsid w:val="00A20600"/>
    <w:rsid w:val="00A2178D"/>
    <w:rsid w:val="00A220EF"/>
    <w:rsid w:val="00A24AAA"/>
    <w:rsid w:val="00A24CDF"/>
    <w:rsid w:val="00A26FB6"/>
    <w:rsid w:val="00A30E10"/>
    <w:rsid w:val="00A33354"/>
    <w:rsid w:val="00A3597E"/>
    <w:rsid w:val="00A403BF"/>
    <w:rsid w:val="00A42F69"/>
    <w:rsid w:val="00A441B6"/>
    <w:rsid w:val="00A44503"/>
    <w:rsid w:val="00A454E4"/>
    <w:rsid w:val="00A464C3"/>
    <w:rsid w:val="00A52B6E"/>
    <w:rsid w:val="00A54BD4"/>
    <w:rsid w:val="00A57BF4"/>
    <w:rsid w:val="00A603A4"/>
    <w:rsid w:val="00A65360"/>
    <w:rsid w:val="00A66930"/>
    <w:rsid w:val="00A72441"/>
    <w:rsid w:val="00A738BA"/>
    <w:rsid w:val="00A73F51"/>
    <w:rsid w:val="00A75A6D"/>
    <w:rsid w:val="00A81409"/>
    <w:rsid w:val="00A92BBC"/>
    <w:rsid w:val="00A94C07"/>
    <w:rsid w:val="00AA1D77"/>
    <w:rsid w:val="00AA508E"/>
    <w:rsid w:val="00AB1534"/>
    <w:rsid w:val="00AB2FEA"/>
    <w:rsid w:val="00AB448F"/>
    <w:rsid w:val="00AB4D07"/>
    <w:rsid w:val="00AB663A"/>
    <w:rsid w:val="00AB79EA"/>
    <w:rsid w:val="00AC08C2"/>
    <w:rsid w:val="00AC3079"/>
    <w:rsid w:val="00AC3DA2"/>
    <w:rsid w:val="00AD2570"/>
    <w:rsid w:val="00AD29A6"/>
    <w:rsid w:val="00AD33E1"/>
    <w:rsid w:val="00AD43D4"/>
    <w:rsid w:val="00AD5749"/>
    <w:rsid w:val="00AD79E8"/>
    <w:rsid w:val="00AD7CFA"/>
    <w:rsid w:val="00AE09F7"/>
    <w:rsid w:val="00AE0D85"/>
    <w:rsid w:val="00AE5E6A"/>
    <w:rsid w:val="00AE7C06"/>
    <w:rsid w:val="00AF0FF7"/>
    <w:rsid w:val="00AF1E65"/>
    <w:rsid w:val="00AF1F4A"/>
    <w:rsid w:val="00AF36D3"/>
    <w:rsid w:val="00AF3C62"/>
    <w:rsid w:val="00AF51C9"/>
    <w:rsid w:val="00AF5B33"/>
    <w:rsid w:val="00AF6D40"/>
    <w:rsid w:val="00AF70CB"/>
    <w:rsid w:val="00B00F10"/>
    <w:rsid w:val="00B027C8"/>
    <w:rsid w:val="00B034F1"/>
    <w:rsid w:val="00B05CE0"/>
    <w:rsid w:val="00B1446F"/>
    <w:rsid w:val="00B14B40"/>
    <w:rsid w:val="00B14BD7"/>
    <w:rsid w:val="00B21B55"/>
    <w:rsid w:val="00B22B73"/>
    <w:rsid w:val="00B22D9F"/>
    <w:rsid w:val="00B2637D"/>
    <w:rsid w:val="00B26742"/>
    <w:rsid w:val="00B3262F"/>
    <w:rsid w:val="00B341C5"/>
    <w:rsid w:val="00B36AB4"/>
    <w:rsid w:val="00B37FA0"/>
    <w:rsid w:val="00B40A5F"/>
    <w:rsid w:val="00B4168D"/>
    <w:rsid w:val="00B41D8C"/>
    <w:rsid w:val="00B42E96"/>
    <w:rsid w:val="00B44985"/>
    <w:rsid w:val="00B46016"/>
    <w:rsid w:val="00B46310"/>
    <w:rsid w:val="00B502FA"/>
    <w:rsid w:val="00B52307"/>
    <w:rsid w:val="00B530C6"/>
    <w:rsid w:val="00B56206"/>
    <w:rsid w:val="00B60279"/>
    <w:rsid w:val="00B60927"/>
    <w:rsid w:val="00B6470F"/>
    <w:rsid w:val="00B651EE"/>
    <w:rsid w:val="00B6652E"/>
    <w:rsid w:val="00B66BC0"/>
    <w:rsid w:val="00B70D72"/>
    <w:rsid w:val="00B74042"/>
    <w:rsid w:val="00B75E5D"/>
    <w:rsid w:val="00B8110E"/>
    <w:rsid w:val="00B8151E"/>
    <w:rsid w:val="00B81F1E"/>
    <w:rsid w:val="00B858A1"/>
    <w:rsid w:val="00B86854"/>
    <w:rsid w:val="00B92B7C"/>
    <w:rsid w:val="00B9358B"/>
    <w:rsid w:val="00B963DB"/>
    <w:rsid w:val="00B96DA8"/>
    <w:rsid w:val="00B97831"/>
    <w:rsid w:val="00BA1FD3"/>
    <w:rsid w:val="00BA42D6"/>
    <w:rsid w:val="00BA56D0"/>
    <w:rsid w:val="00BA570E"/>
    <w:rsid w:val="00BA65EE"/>
    <w:rsid w:val="00BA6B48"/>
    <w:rsid w:val="00BA6CB3"/>
    <w:rsid w:val="00BA73AA"/>
    <w:rsid w:val="00BB2782"/>
    <w:rsid w:val="00BB3B1D"/>
    <w:rsid w:val="00BC16C1"/>
    <w:rsid w:val="00BC582B"/>
    <w:rsid w:val="00BD0926"/>
    <w:rsid w:val="00BD282A"/>
    <w:rsid w:val="00BD6082"/>
    <w:rsid w:val="00BD7550"/>
    <w:rsid w:val="00BE60C2"/>
    <w:rsid w:val="00BF28CF"/>
    <w:rsid w:val="00BF510D"/>
    <w:rsid w:val="00BF702A"/>
    <w:rsid w:val="00BF7B66"/>
    <w:rsid w:val="00BF7ED0"/>
    <w:rsid w:val="00C02993"/>
    <w:rsid w:val="00C04CE5"/>
    <w:rsid w:val="00C06AA8"/>
    <w:rsid w:val="00C1309B"/>
    <w:rsid w:val="00C13980"/>
    <w:rsid w:val="00C14C58"/>
    <w:rsid w:val="00C172E3"/>
    <w:rsid w:val="00C179A4"/>
    <w:rsid w:val="00C21E5C"/>
    <w:rsid w:val="00C22C38"/>
    <w:rsid w:val="00C24E6A"/>
    <w:rsid w:val="00C25A43"/>
    <w:rsid w:val="00C25D55"/>
    <w:rsid w:val="00C26C27"/>
    <w:rsid w:val="00C26FC2"/>
    <w:rsid w:val="00C27A9F"/>
    <w:rsid w:val="00C31030"/>
    <w:rsid w:val="00C3235F"/>
    <w:rsid w:val="00C36665"/>
    <w:rsid w:val="00C412A9"/>
    <w:rsid w:val="00C42F3E"/>
    <w:rsid w:val="00C43174"/>
    <w:rsid w:val="00C46431"/>
    <w:rsid w:val="00C469E9"/>
    <w:rsid w:val="00C472A7"/>
    <w:rsid w:val="00C50725"/>
    <w:rsid w:val="00C5283D"/>
    <w:rsid w:val="00C54D90"/>
    <w:rsid w:val="00C5559E"/>
    <w:rsid w:val="00C5675F"/>
    <w:rsid w:val="00C56E53"/>
    <w:rsid w:val="00C63580"/>
    <w:rsid w:val="00C63E87"/>
    <w:rsid w:val="00C64750"/>
    <w:rsid w:val="00C6522D"/>
    <w:rsid w:val="00C65920"/>
    <w:rsid w:val="00C70A9A"/>
    <w:rsid w:val="00C71FC2"/>
    <w:rsid w:val="00C80064"/>
    <w:rsid w:val="00C811C4"/>
    <w:rsid w:val="00C8128E"/>
    <w:rsid w:val="00C81AC7"/>
    <w:rsid w:val="00C927AE"/>
    <w:rsid w:val="00C93AB7"/>
    <w:rsid w:val="00C94EF8"/>
    <w:rsid w:val="00C95DB7"/>
    <w:rsid w:val="00CA3EB6"/>
    <w:rsid w:val="00CA6348"/>
    <w:rsid w:val="00CB695E"/>
    <w:rsid w:val="00CC40A6"/>
    <w:rsid w:val="00CC5148"/>
    <w:rsid w:val="00CC796D"/>
    <w:rsid w:val="00CD4844"/>
    <w:rsid w:val="00CD5381"/>
    <w:rsid w:val="00CD55A4"/>
    <w:rsid w:val="00CD7BFA"/>
    <w:rsid w:val="00CD7C70"/>
    <w:rsid w:val="00CE076B"/>
    <w:rsid w:val="00CE4E04"/>
    <w:rsid w:val="00CE50CA"/>
    <w:rsid w:val="00CE5168"/>
    <w:rsid w:val="00CF13F3"/>
    <w:rsid w:val="00CF1EF3"/>
    <w:rsid w:val="00CF303B"/>
    <w:rsid w:val="00CF3718"/>
    <w:rsid w:val="00CF510D"/>
    <w:rsid w:val="00CF5C38"/>
    <w:rsid w:val="00CF6223"/>
    <w:rsid w:val="00CF728C"/>
    <w:rsid w:val="00D006FE"/>
    <w:rsid w:val="00D059A1"/>
    <w:rsid w:val="00D07794"/>
    <w:rsid w:val="00D11A81"/>
    <w:rsid w:val="00D12442"/>
    <w:rsid w:val="00D12675"/>
    <w:rsid w:val="00D12C93"/>
    <w:rsid w:val="00D13DCE"/>
    <w:rsid w:val="00D2380D"/>
    <w:rsid w:val="00D24ADA"/>
    <w:rsid w:val="00D305A1"/>
    <w:rsid w:val="00D32D1A"/>
    <w:rsid w:val="00D33DA9"/>
    <w:rsid w:val="00D35E8C"/>
    <w:rsid w:val="00D3644B"/>
    <w:rsid w:val="00D3666A"/>
    <w:rsid w:val="00D37293"/>
    <w:rsid w:val="00D405BE"/>
    <w:rsid w:val="00D42FA8"/>
    <w:rsid w:val="00D44251"/>
    <w:rsid w:val="00D45B18"/>
    <w:rsid w:val="00D47A79"/>
    <w:rsid w:val="00D55E2B"/>
    <w:rsid w:val="00D57D86"/>
    <w:rsid w:val="00D6050D"/>
    <w:rsid w:val="00D62D65"/>
    <w:rsid w:val="00D63563"/>
    <w:rsid w:val="00D65007"/>
    <w:rsid w:val="00D70EDA"/>
    <w:rsid w:val="00D717FF"/>
    <w:rsid w:val="00D71A29"/>
    <w:rsid w:val="00D7363B"/>
    <w:rsid w:val="00D76816"/>
    <w:rsid w:val="00D76B30"/>
    <w:rsid w:val="00D77B37"/>
    <w:rsid w:val="00D80096"/>
    <w:rsid w:val="00D81781"/>
    <w:rsid w:val="00D841E1"/>
    <w:rsid w:val="00D84C2A"/>
    <w:rsid w:val="00D936A8"/>
    <w:rsid w:val="00DA5777"/>
    <w:rsid w:val="00DA58FC"/>
    <w:rsid w:val="00DA65C4"/>
    <w:rsid w:val="00DA7457"/>
    <w:rsid w:val="00DB0027"/>
    <w:rsid w:val="00DB0044"/>
    <w:rsid w:val="00DB08D5"/>
    <w:rsid w:val="00DB27E4"/>
    <w:rsid w:val="00DB5680"/>
    <w:rsid w:val="00DB6B4A"/>
    <w:rsid w:val="00DC11B9"/>
    <w:rsid w:val="00DC24B9"/>
    <w:rsid w:val="00DC36A2"/>
    <w:rsid w:val="00DC3E0E"/>
    <w:rsid w:val="00DC4501"/>
    <w:rsid w:val="00DC64B8"/>
    <w:rsid w:val="00DC7611"/>
    <w:rsid w:val="00DD0ED8"/>
    <w:rsid w:val="00DD151B"/>
    <w:rsid w:val="00DD1574"/>
    <w:rsid w:val="00DD1F6C"/>
    <w:rsid w:val="00DD779C"/>
    <w:rsid w:val="00DE0FCE"/>
    <w:rsid w:val="00DE4B39"/>
    <w:rsid w:val="00DE7995"/>
    <w:rsid w:val="00DF374F"/>
    <w:rsid w:val="00DF3A32"/>
    <w:rsid w:val="00DF3D5E"/>
    <w:rsid w:val="00DF42EB"/>
    <w:rsid w:val="00DF7C48"/>
    <w:rsid w:val="00E002D8"/>
    <w:rsid w:val="00E04693"/>
    <w:rsid w:val="00E07433"/>
    <w:rsid w:val="00E11841"/>
    <w:rsid w:val="00E11ED8"/>
    <w:rsid w:val="00E13B2B"/>
    <w:rsid w:val="00E15CD4"/>
    <w:rsid w:val="00E243F6"/>
    <w:rsid w:val="00E24A38"/>
    <w:rsid w:val="00E25C99"/>
    <w:rsid w:val="00E31F81"/>
    <w:rsid w:val="00E40AFD"/>
    <w:rsid w:val="00E423A3"/>
    <w:rsid w:val="00E52C39"/>
    <w:rsid w:val="00E5363F"/>
    <w:rsid w:val="00E56538"/>
    <w:rsid w:val="00E57569"/>
    <w:rsid w:val="00E60AC4"/>
    <w:rsid w:val="00E60EEF"/>
    <w:rsid w:val="00E61982"/>
    <w:rsid w:val="00E61D92"/>
    <w:rsid w:val="00E62B77"/>
    <w:rsid w:val="00E63814"/>
    <w:rsid w:val="00E67C77"/>
    <w:rsid w:val="00E74083"/>
    <w:rsid w:val="00E84337"/>
    <w:rsid w:val="00E846E1"/>
    <w:rsid w:val="00E8618F"/>
    <w:rsid w:val="00E86986"/>
    <w:rsid w:val="00E944BD"/>
    <w:rsid w:val="00E944F0"/>
    <w:rsid w:val="00E95AC1"/>
    <w:rsid w:val="00EA1004"/>
    <w:rsid w:val="00EA1B63"/>
    <w:rsid w:val="00EA3804"/>
    <w:rsid w:val="00EA3CE3"/>
    <w:rsid w:val="00EA7F28"/>
    <w:rsid w:val="00EB1842"/>
    <w:rsid w:val="00EB240C"/>
    <w:rsid w:val="00EB2E51"/>
    <w:rsid w:val="00EB2F8D"/>
    <w:rsid w:val="00EB6062"/>
    <w:rsid w:val="00EB638C"/>
    <w:rsid w:val="00EB6552"/>
    <w:rsid w:val="00EB68AB"/>
    <w:rsid w:val="00EB6A89"/>
    <w:rsid w:val="00EC02A5"/>
    <w:rsid w:val="00EC2AC7"/>
    <w:rsid w:val="00EC4428"/>
    <w:rsid w:val="00EC5825"/>
    <w:rsid w:val="00EC587A"/>
    <w:rsid w:val="00EC68E4"/>
    <w:rsid w:val="00EC7F5E"/>
    <w:rsid w:val="00ED3377"/>
    <w:rsid w:val="00ED7AA9"/>
    <w:rsid w:val="00EE37B3"/>
    <w:rsid w:val="00EE40A1"/>
    <w:rsid w:val="00EE419F"/>
    <w:rsid w:val="00EF40DA"/>
    <w:rsid w:val="00EF4A83"/>
    <w:rsid w:val="00EF4D1A"/>
    <w:rsid w:val="00F008F0"/>
    <w:rsid w:val="00F04823"/>
    <w:rsid w:val="00F04DE9"/>
    <w:rsid w:val="00F07A07"/>
    <w:rsid w:val="00F118D2"/>
    <w:rsid w:val="00F11B28"/>
    <w:rsid w:val="00F15192"/>
    <w:rsid w:val="00F16AFA"/>
    <w:rsid w:val="00F17F25"/>
    <w:rsid w:val="00F2610B"/>
    <w:rsid w:val="00F306DE"/>
    <w:rsid w:val="00F30EA7"/>
    <w:rsid w:val="00F36663"/>
    <w:rsid w:val="00F427CC"/>
    <w:rsid w:val="00F43B95"/>
    <w:rsid w:val="00F45B80"/>
    <w:rsid w:val="00F541C2"/>
    <w:rsid w:val="00F54E5C"/>
    <w:rsid w:val="00F555B1"/>
    <w:rsid w:val="00F55846"/>
    <w:rsid w:val="00F562F8"/>
    <w:rsid w:val="00F60AE9"/>
    <w:rsid w:val="00F63655"/>
    <w:rsid w:val="00F678D5"/>
    <w:rsid w:val="00F67997"/>
    <w:rsid w:val="00F70491"/>
    <w:rsid w:val="00F746F3"/>
    <w:rsid w:val="00F747E0"/>
    <w:rsid w:val="00F77CD0"/>
    <w:rsid w:val="00F83244"/>
    <w:rsid w:val="00F84089"/>
    <w:rsid w:val="00F84A88"/>
    <w:rsid w:val="00F84CF8"/>
    <w:rsid w:val="00F851D6"/>
    <w:rsid w:val="00F85FF5"/>
    <w:rsid w:val="00F86BCD"/>
    <w:rsid w:val="00F911C1"/>
    <w:rsid w:val="00FA0E40"/>
    <w:rsid w:val="00FA21AA"/>
    <w:rsid w:val="00FA52A8"/>
    <w:rsid w:val="00FA79BE"/>
    <w:rsid w:val="00FA7B4C"/>
    <w:rsid w:val="00FB2C17"/>
    <w:rsid w:val="00FB3118"/>
    <w:rsid w:val="00FB74C8"/>
    <w:rsid w:val="00FC13F2"/>
    <w:rsid w:val="00FC41A5"/>
    <w:rsid w:val="00FC4B7B"/>
    <w:rsid w:val="00FC5831"/>
    <w:rsid w:val="00FC7E0A"/>
    <w:rsid w:val="00FD1B0E"/>
    <w:rsid w:val="00FD1C33"/>
    <w:rsid w:val="00FD279B"/>
    <w:rsid w:val="00FD2D95"/>
    <w:rsid w:val="00FD3BEE"/>
    <w:rsid w:val="00FD4361"/>
    <w:rsid w:val="00FD4F34"/>
    <w:rsid w:val="00FE0C33"/>
    <w:rsid w:val="00FE17B3"/>
    <w:rsid w:val="00FE4933"/>
    <w:rsid w:val="00FF1AEF"/>
    <w:rsid w:val="00FF357C"/>
    <w:rsid w:val="00FF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5"/>
    <o:shapelayout v:ext="edit">
      <o:idmap v:ext="edit" data="1"/>
    </o:shapelayout>
  </w:shapeDefaults>
  <w:decimalSymbol w:val="."/>
  <w:listSeparator w:val=","/>
  <w14:docId w14:val="5E4E15D2"/>
  <w15:docId w15:val="{9F980001-2AA9-4BE7-9AB7-CCF6C52C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977"/>
    <w:rPr>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outlineLvl w:val="1"/>
    </w:pPr>
    <w:rPr>
      <w:rFonts w:ascii="Arial" w:hAnsi="Arial" w:cs="Arial"/>
      <w:i/>
      <w:iCs/>
      <w:sz w:val="18"/>
    </w:rPr>
  </w:style>
  <w:style w:type="paragraph" w:styleId="Heading3">
    <w:name w:val="heading 3"/>
    <w:basedOn w:val="Normal"/>
    <w:next w:val="Normal"/>
    <w:qFormat/>
    <w:pPr>
      <w:keepNext/>
      <w:outlineLvl w:val="2"/>
    </w:pPr>
    <w:rPr>
      <w:rFonts w:ascii="Arial" w:hAnsi="Arial" w:cs="Arial"/>
      <w:b/>
      <w:bCs/>
      <w:i/>
      <w:iCs/>
    </w:rPr>
  </w:style>
  <w:style w:type="paragraph" w:styleId="Heading4">
    <w:name w:val="heading 4"/>
    <w:basedOn w:val="Normal"/>
    <w:next w:val="Normal"/>
    <w:qFormat/>
    <w:pPr>
      <w:keepNext/>
      <w:tabs>
        <w:tab w:val="left" w:pos="891"/>
      </w:tabs>
      <w:outlineLvl w:val="3"/>
    </w:pPr>
    <w:rPr>
      <w:rFonts w:ascii="Arial" w:hAnsi="Arial" w:cs="Arial"/>
      <w:b/>
      <w:bCs/>
      <w:sz w:val="20"/>
    </w:rPr>
  </w:style>
  <w:style w:type="paragraph" w:styleId="Heading5">
    <w:name w:val="heading 5"/>
    <w:basedOn w:val="Normal"/>
    <w:next w:val="Normal"/>
    <w:qFormat/>
    <w:pPr>
      <w:keepNext/>
      <w:ind w:left="-18"/>
      <w:outlineLvl w:val="4"/>
    </w:pPr>
    <w:rPr>
      <w:rFonts w:ascii="Arial" w:hAnsi="Arial" w:cs="Arial"/>
      <w:sz w:val="18"/>
      <w:u w:val="single"/>
    </w:rPr>
  </w:style>
  <w:style w:type="paragraph" w:styleId="Heading6">
    <w:name w:val="heading 6"/>
    <w:basedOn w:val="Normal"/>
    <w:next w:val="Normal"/>
    <w:qFormat/>
    <w:pPr>
      <w:keepNext/>
      <w:ind w:left="-9"/>
      <w:outlineLvl w:val="5"/>
    </w:pPr>
    <w:rPr>
      <w:rFonts w:ascii="Arial" w:hAnsi="Arial" w:cs="Arial"/>
      <w:sz w:val="18"/>
      <w:u w:val="single"/>
    </w:rPr>
  </w:style>
  <w:style w:type="paragraph" w:styleId="Heading7">
    <w:name w:val="heading 7"/>
    <w:basedOn w:val="Normal"/>
    <w:next w:val="Normal"/>
    <w:qFormat/>
    <w:pPr>
      <w:keepNext/>
      <w:outlineLvl w:val="6"/>
    </w:pPr>
    <w:rPr>
      <w:rFonts w:ascii="Arial" w:hAnsi="Arial" w:cs="Arial"/>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rPr>
      <w:sz w:val="20"/>
      <w:szCs w:val="20"/>
    </w:rPr>
  </w:style>
  <w:style w:type="paragraph" w:styleId="BodyText">
    <w:name w:val="Body Text"/>
    <w:basedOn w:val="Normal"/>
    <w:rPr>
      <w:rFonts w:ascii="Arial" w:hAnsi="Arial" w:cs="Arial"/>
      <w:color w:val="000000"/>
      <w:sz w:val="18"/>
      <w:szCs w:val="28"/>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461"/>
    </w:pPr>
    <w:rPr>
      <w:rFonts w:ascii="Arial" w:hAnsi="Arial" w:cs="Arial"/>
      <w:sz w:val="18"/>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rPr>
      <w:rFonts w:ascii="Arial" w:hAnsi="Arial" w:cs="Arial"/>
      <w:sz w:val="18"/>
    </w:rPr>
  </w:style>
  <w:style w:type="paragraph" w:styleId="BodyText3">
    <w:name w:val="Body Text 3"/>
    <w:basedOn w:val="Normal"/>
    <w:rPr>
      <w:rFonts w:ascii="Arial" w:hAnsi="Arial" w:cs="Arial"/>
      <w:sz w:val="16"/>
    </w:rPr>
  </w:style>
  <w:style w:type="paragraph" w:styleId="BodyTextIndent2">
    <w:name w:val="Body Text Indent 2"/>
    <w:basedOn w:val="Normal"/>
    <w:pPr>
      <w:ind w:left="281"/>
    </w:pPr>
    <w:rPr>
      <w:rFonts w:ascii="Arial" w:hAnsi="Arial" w:cs="Arial"/>
      <w:sz w:val="18"/>
    </w:rPr>
  </w:style>
  <w:style w:type="paragraph" w:styleId="BodyTextIndent3">
    <w:name w:val="Body Text Indent 3"/>
    <w:basedOn w:val="Normal"/>
    <w:pPr>
      <w:ind w:left="171"/>
    </w:pPr>
    <w:rPr>
      <w:rFonts w:ascii="Arial" w:hAnsi="Arial" w:cs="Arial"/>
      <w:sz w:val="18"/>
    </w:rPr>
  </w:style>
  <w:style w:type="paragraph" w:styleId="ListParagraph">
    <w:name w:val="List Paragraph"/>
    <w:basedOn w:val="Normal"/>
    <w:uiPriority w:val="34"/>
    <w:qFormat/>
    <w:rsid w:val="00F008F0"/>
    <w:pPr>
      <w:ind w:left="720"/>
    </w:pPr>
  </w:style>
  <w:style w:type="paragraph" w:styleId="BalloonText">
    <w:name w:val="Balloon Text"/>
    <w:basedOn w:val="Normal"/>
    <w:link w:val="BalloonTextChar"/>
    <w:rsid w:val="00F45B80"/>
    <w:rPr>
      <w:rFonts w:ascii="Tahoma" w:hAnsi="Tahoma" w:cs="Tahoma"/>
      <w:sz w:val="16"/>
      <w:szCs w:val="16"/>
    </w:rPr>
  </w:style>
  <w:style w:type="character" w:customStyle="1" w:styleId="BalloonTextChar">
    <w:name w:val="Balloon Text Char"/>
    <w:link w:val="BalloonText"/>
    <w:rsid w:val="00F45B80"/>
    <w:rPr>
      <w:rFonts w:ascii="Tahoma" w:hAnsi="Tahoma" w:cs="Tahoma"/>
      <w:sz w:val="16"/>
      <w:szCs w:val="16"/>
    </w:rPr>
  </w:style>
  <w:style w:type="paragraph" w:styleId="NormalWeb">
    <w:name w:val="Normal (Web)"/>
    <w:basedOn w:val="Normal"/>
    <w:rsid w:val="00D006FE"/>
  </w:style>
  <w:style w:type="character" w:styleId="CommentReference">
    <w:name w:val="annotation reference"/>
    <w:rsid w:val="006E6FAF"/>
    <w:rPr>
      <w:sz w:val="16"/>
      <w:szCs w:val="16"/>
    </w:rPr>
  </w:style>
  <w:style w:type="paragraph" w:styleId="CommentText">
    <w:name w:val="annotation text"/>
    <w:basedOn w:val="Normal"/>
    <w:link w:val="CommentTextChar"/>
    <w:rsid w:val="006E6FAF"/>
    <w:rPr>
      <w:sz w:val="20"/>
      <w:szCs w:val="20"/>
    </w:rPr>
  </w:style>
  <w:style w:type="character" w:customStyle="1" w:styleId="CommentTextChar">
    <w:name w:val="Comment Text Char"/>
    <w:basedOn w:val="DefaultParagraphFont"/>
    <w:link w:val="CommentText"/>
    <w:rsid w:val="006E6FAF"/>
  </w:style>
  <w:style w:type="paragraph" w:styleId="CommentSubject">
    <w:name w:val="annotation subject"/>
    <w:basedOn w:val="CommentText"/>
    <w:next w:val="CommentText"/>
    <w:link w:val="CommentSubjectChar"/>
    <w:rsid w:val="006E6FAF"/>
    <w:rPr>
      <w:b/>
      <w:bCs/>
    </w:rPr>
  </w:style>
  <w:style w:type="character" w:customStyle="1" w:styleId="CommentSubjectChar">
    <w:name w:val="Comment Subject Char"/>
    <w:link w:val="CommentSubject"/>
    <w:rsid w:val="006E6FAF"/>
    <w:rPr>
      <w:b/>
      <w:bCs/>
    </w:rPr>
  </w:style>
  <w:style w:type="character" w:styleId="UnresolvedMention">
    <w:name w:val="Unresolved Mention"/>
    <w:uiPriority w:val="99"/>
    <w:semiHidden/>
    <w:unhideWhenUsed/>
    <w:rsid w:val="00792D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29234">
      <w:bodyDiv w:val="1"/>
      <w:marLeft w:val="0"/>
      <w:marRight w:val="0"/>
      <w:marTop w:val="0"/>
      <w:marBottom w:val="0"/>
      <w:divBdr>
        <w:top w:val="none" w:sz="0" w:space="0" w:color="auto"/>
        <w:left w:val="none" w:sz="0" w:space="0" w:color="auto"/>
        <w:bottom w:val="none" w:sz="0" w:space="0" w:color="auto"/>
        <w:right w:val="none" w:sz="0" w:space="0" w:color="auto"/>
      </w:divBdr>
      <w:divsChild>
        <w:div w:id="1303922813">
          <w:marLeft w:val="0"/>
          <w:marRight w:val="0"/>
          <w:marTop w:val="0"/>
          <w:marBottom w:val="0"/>
          <w:divBdr>
            <w:top w:val="none" w:sz="0" w:space="0" w:color="auto"/>
            <w:left w:val="none" w:sz="0" w:space="0" w:color="auto"/>
            <w:bottom w:val="none" w:sz="0" w:space="0" w:color="auto"/>
            <w:right w:val="none" w:sz="0" w:space="0" w:color="auto"/>
          </w:divBdr>
          <w:divsChild>
            <w:div w:id="2131120469">
              <w:marLeft w:val="-300"/>
              <w:marRight w:val="0"/>
              <w:marTop w:val="0"/>
              <w:marBottom w:val="0"/>
              <w:divBdr>
                <w:top w:val="none" w:sz="0" w:space="0" w:color="auto"/>
                <w:left w:val="none" w:sz="0" w:space="0" w:color="auto"/>
                <w:bottom w:val="none" w:sz="0" w:space="0" w:color="auto"/>
                <w:right w:val="none" w:sz="0" w:space="0" w:color="auto"/>
              </w:divBdr>
              <w:divsChild>
                <w:div w:id="68891812">
                  <w:marLeft w:val="0"/>
                  <w:marRight w:val="0"/>
                  <w:marTop w:val="0"/>
                  <w:marBottom w:val="0"/>
                  <w:divBdr>
                    <w:top w:val="none" w:sz="0" w:space="0" w:color="auto"/>
                    <w:left w:val="none" w:sz="0" w:space="0" w:color="auto"/>
                    <w:bottom w:val="none" w:sz="0" w:space="0" w:color="auto"/>
                    <w:right w:val="none" w:sz="0" w:space="0" w:color="auto"/>
                  </w:divBdr>
                  <w:divsChild>
                    <w:div w:id="1254705237">
                      <w:marLeft w:val="-300"/>
                      <w:marRight w:val="0"/>
                      <w:marTop w:val="0"/>
                      <w:marBottom w:val="0"/>
                      <w:divBdr>
                        <w:top w:val="none" w:sz="0" w:space="0" w:color="auto"/>
                        <w:left w:val="none" w:sz="0" w:space="0" w:color="auto"/>
                        <w:bottom w:val="none" w:sz="0" w:space="0" w:color="auto"/>
                        <w:right w:val="none" w:sz="0" w:space="0" w:color="auto"/>
                      </w:divBdr>
                      <w:divsChild>
                        <w:div w:id="10442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4395">
      <w:bodyDiv w:val="1"/>
      <w:marLeft w:val="0"/>
      <w:marRight w:val="0"/>
      <w:marTop w:val="0"/>
      <w:marBottom w:val="0"/>
      <w:divBdr>
        <w:top w:val="none" w:sz="0" w:space="0" w:color="auto"/>
        <w:left w:val="none" w:sz="0" w:space="0" w:color="auto"/>
        <w:bottom w:val="none" w:sz="0" w:space="0" w:color="auto"/>
        <w:right w:val="none" w:sz="0" w:space="0" w:color="auto"/>
      </w:divBdr>
    </w:div>
    <w:div w:id="213542096">
      <w:bodyDiv w:val="1"/>
      <w:marLeft w:val="0"/>
      <w:marRight w:val="0"/>
      <w:marTop w:val="0"/>
      <w:marBottom w:val="0"/>
      <w:divBdr>
        <w:top w:val="none" w:sz="0" w:space="0" w:color="auto"/>
        <w:left w:val="none" w:sz="0" w:space="0" w:color="auto"/>
        <w:bottom w:val="none" w:sz="0" w:space="0" w:color="auto"/>
        <w:right w:val="none" w:sz="0" w:space="0" w:color="auto"/>
      </w:divBdr>
    </w:div>
    <w:div w:id="294336584">
      <w:bodyDiv w:val="1"/>
      <w:marLeft w:val="0"/>
      <w:marRight w:val="0"/>
      <w:marTop w:val="0"/>
      <w:marBottom w:val="100"/>
      <w:divBdr>
        <w:top w:val="none" w:sz="0" w:space="0" w:color="auto"/>
        <w:left w:val="none" w:sz="0" w:space="0" w:color="auto"/>
        <w:bottom w:val="none" w:sz="0" w:space="0" w:color="auto"/>
        <w:right w:val="none" w:sz="0" w:space="0" w:color="auto"/>
      </w:divBdr>
      <w:divsChild>
        <w:div w:id="1330870581">
          <w:marLeft w:val="0"/>
          <w:marRight w:val="0"/>
          <w:marTop w:val="0"/>
          <w:marBottom w:val="0"/>
          <w:divBdr>
            <w:top w:val="none" w:sz="0" w:space="0" w:color="auto"/>
            <w:left w:val="none" w:sz="0" w:space="0" w:color="auto"/>
            <w:bottom w:val="none" w:sz="0" w:space="0" w:color="auto"/>
            <w:right w:val="none" w:sz="0" w:space="0" w:color="auto"/>
          </w:divBdr>
          <w:divsChild>
            <w:div w:id="1712608294">
              <w:marLeft w:val="0"/>
              <w:marRight w:val="0"/>
              <w:marTop w:val="0"/>
              <w:marBottom w:val="0"/>
              <w:divBdr>
                <w:top w:val="none" w:sz="0" w:space="0" w:color="auto"/>
                <w:left w:val="none" w:sz="0" w:space="0" w:color="auto"/>
                <w:bottom w:val="none" w:sz="0" w:space="0" w:color="auto"/>
                <w:right w:val="none" w:sz="0" w:space="0" w:color="auto"/>
              </w:divBdr>
              <w:divsChild>
                <w:div w:id="1291009938">
                  <w:marLeft w:val="0"/>
                  <w:marRight w:val="0"/>
                  <w:marTop w:val="0"/>
                  <w:marBottom w:val="0"/>
                  <w:divBdr>
                    <w:top w:val="none" w:sz="0" w:space="0" w:color="auto"/>
                    <w:left w:val="none" w:sz="0" w:space="0" w:color="auto"/>
                    <w:bottom w:val="none" w:sz="0" w:space="0" w:color="auto"/>
                    <w:right w:val="none" w:sz="0" w:space="0" w:color="auto"/>
                  </w:divBdr>
                  <w:divsChild>
                    <w:div w:id="986593326">
                      <w:marLeft w:val="0"/>
                      <w:marRight w:val="0"/>
                      <w:marTop w:val="0"/>
                      <w:marBottom w:val="0"/>
                      <w:divBdr>
                        <w:top w:val="none" w:sz="0" w:space="0" w:color="auto"/>
                        <w:left w:val="none" w:sz="0" w:space="0" w:color="auto"/>
                        <w:bottom w:val="none" w:sz="0" w:space="0" w:color="auto"/>
                        <w:right w:val="none" w:sz="0" w:space="0" w:color="auto"/>
                      </w:divBdr>
                      <w:divsChild>
                        <w:div w:id="16836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569661">
      <w:bodyDiv w:val="1"/>
      <w:marLeft w:val="0"/>
      <w:marRight w:val="0"/>
      <w:marTop w:val="0"/>
      <w:marBottom w:val="0"/>
      <w:divBdr>
        <w:top w:val="none" w:sz="0" w:space="0" w:color="auto"/>
        <w:left w:val="none" w:sz="0" w:space="0" w:color="auto"/>
        <w:bottom w:val="none" w:sz="0" w:space="0" w:color="auto"/>
        <w:right w:val="none" w:sz="0" w:space="0" w:color="auto"/>
      </w:divBdr>
    </w:div>
    <w:div w:id="394669913">
      <w:bodyDiv w:val="1"/>
      <w:marLeft w:val="0"/>
      <w:marRight w:val="0"/>
      <w:marTop w:val="0"/>
      <w:marBottom w:val="0"/>
      <w:divBdr>
        <w:top w:val="none" w:sz="0" w:space="0" w:color="auto"/>
        <w:left w:val="none" w:sz="0" w:space="0" w:color="auto"/>
        <w:bottom w:val="none" w:sz="0" w:space="0" w:color="auto"/>
        <w:right w:val="none" w:sz="0" w:space="0" w:color="auto"/>
      </w:divBdr>
      <w:divsChild>
        <w:div w:id="454565323">
          <w:marLeft w:val="0"/>
          <w:marRight w:val="0"/>
          <w:marTop w:val="0"/>
          <w:marBottom w:val="0"/>
          <w:divBdr>
            <w:top w:val="none" w:sz="0" w:space="0" w:color="auto"/>
            <w:left w:val="none" w:sz="0" w:space="0" w:color="auto"/>
            <w:bottom w:val="none" w:sz="0" w:space="0" w:color="auto"/>
            <w:right w:val="none" w:sz="0" w:space="0" w:color="auto"/>
          </w:divBdr>
          <w:divsChild>
            <w:div w:id="1992057834">
              <w:marLeft w:val="-300"/>
              <w:marRight w:val="0"/>
              <w:marTop w:val="0"/>
              <w:marBottom w:val="0"/>
              <w:divBdr>
                <w:top w:val="none" w:sz="0" w:space="0" w:color="auto"/>
                <w:left w:val="none" w:sz="0" w:space="0" w:color="auto"/>
                <w:bottom w:val="none" w:sz="0" w:space="0" w:color="auto"/>
                <w:right w:val="none" w:sz="0" w:space="0" w:color="auto"/>
              </w:divBdr>
              <w:divsChild>
                <w:div w:id="311759866">
                  <w:marLeft w:val="0"/>
                  <w:marRight w:val="0"/>
                  <w:marTop w:val="0"/>
                  <w:marBottom w:val="0"/>
                  <w:divBdr>
                    <w:top w:val="none" w:sz="0" w:space="0" w:color="auto"/>
                    <w:left w:val="none" w:sz="0" w:space="0" w:color="auto"/>
                    <w:bottom w:val="none" w:sz="0" w:space="0" w:color="auto"/>
                    <w:right w:val="none" w:sz="0" w:space="0" w:color="auto"/>
                  </w:divBdr>
                  <w:divsChild>
                    <w:div w:id="1158840313">
                      <w:marLeft w:val="0"/>
                      <w:marRight w:val="0"/>
                      <w:marTop w:val="0"/>
                      <w:marBottom w:val="0"/>
                      <w:divBdr>
                        <w:top w:val="none" w:sz="0" w:space="0" w:color="auto"/>
                        <w:left w:val="none" w:sz="0" w:space="0" w:color="auto"/>
                        <w:bottom w:val="none" w:sz="0" w:space="0" w:color="auto"/>
                        <w:right w:val="none" w:sz="0" w:space="0" w:color="auto"/>
                      </w:divBdr>
                      <w:divsChild>
                        <w:div w:id="1504008890">
                          <w:marLeft w:val="0"/>
                          <w:marRight w:val="0"/>
                          <w:marTop w:val="0"/>
                          <w:marBottom w:val="0"/>
                          <w:divBdr>
                            <w:top w:val="none" w:sz="0" w:space="0" w:color="auto"/>
                            <w:left w:val="none" w:sz="0" w:space="0" w:color="auto"/>
                            <w:bottom w:val="none" w:sz="0" w:space="0" w:color="auto"/>
                            <w:right w:val="none" w:sz="0" w:space="0" w:color="auto"/>
                          </w:divBdr>
                          <w:divsChild>
                            <w:div w:id="1429545291">
                              <w:marLeft w:val="0"/>
                              <w:marRight w:val="0"/>
                              <w:marTop w:val="0"/>
                              <w:marBottom w:val="0"/>
                              <w:divBdr>
                                <w:top w:val="none" w:sz="0" w:space="0" w:color="auto"/>
                                <w:left w:val="none" w:sz="0" w:space="0" w:color="auto"/>
                                <w:bottom w:val="none" w:sz="0" w:space="0" w:color="auto"/>
                                <w:right w:val="none" w:sz="0" w:space="0" w:color="auto"/>
                              </w:divBdr>
                              <w:divsChild>
                                <w:div w:id="14735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06729">
      <w:bodyDiv w:val="1"/>
      <w:marLeft w:val="0"/>
      <w:marRight w:val="0"/>
      <w:marTop w:val="0"/>
      <w:marBottom w:val="0"/>
      <w:divBdr>
        <w:top w:val="none" w:sz="0" w:space="0" w:color="auto"/>
        <w:left w:val="none" w:sz="0" w:space="0" w:color="auto"/>
        <w:bottom w:val="none" w:sz="0" w:space="0" w:color="auto"/>
        <w:right w:val="none" w:sz="0" w:space="0" w:color="auto"/>
      </w:divBdr>
    </w:div>
    <w:div w:id="723799989">
      <w:bodyDiv w:val="1"/>
      <w:marLeft w:val="0"/>
      <w:marRight w:val="0"/>
      <w:marTop w:val="0"/>
      <w:marBottom w:val="0"/>
      <w:divBdr>
        <w:top w:val="none" w:sz="0" w:space="0" w:color="auto"/>
        <w:left w:val="none" w:sz="0" w:space="0" w:color="auto"/>
        <w:bottom w:val="none" w:sz="0" w:space="0" w:color="auto"/>
        <w:right w:val="none" w:sz="0" w:space="0" w:color="auto"/>
      </w:divBdr>
    </w:div>
    <w:div w:id="744693489">
      <w:bodyDiv w:val="1"/>
      <w:marLeft w:val="0"/>
      <w:marRight w:val="0"/>
      <w:marTop w:val="0"/>
      <w:marBottom w:val="0"/>
      <w:divBdr>
        <w:top w:val="none" w:sz="0" w:space="0" w:color="auto"/>
        <w:left w:val="none" w:sz="0" w:space="0" w:color="auto"/>
        <w:bottom w:val="none" w:sz="0" w:space="0" w:color="auto"/>
        <w:right w:val="none" w:sz="0" w:space="0" w:color="auto"/>
      </w:divBdr>
    </w:div>
    <w:div w:id="760567131">
      <w:bodyDiv w:val="1"/>
      <w:marLeft w:val="0"/>
      <w:marRight w:val="0"/>
      <w:marTop w:val="0"/>
      <w:marBottom w:val="0"/>
      <w:divBdr>
        <w:top w:val="none" w:sz="0" w:space="0" w:color="auto"/>
        <w:left w:val="none" w:sz="0" w:space="0" w:color="auto"/>
        <w:bottom w:val="none" w:sz="0" w:space="0" w:color="auto"/>
        <w:right w:val="none" w:sz="0" w:space="0" w:color="auto"/>
      </w:divBdr>
    </w:div>
    <w:div w:id="819226944">
      <w:bodyDiv w:val="1"/>
      <w:marLeft w:val="0"/>
      <w:marRight w:val="0"/>
      <w:marTop w:val="0"/>
      <w:marBottom w:val="0"/>
      <w:divBdr>
        <w:top w:val="none" w:sz="0" w:space="0" w:color="auto"/>
        <w:left w:val="none" w:sz="0" w:space="0" w:color="auto"/>
        <w:bottom w:val="none" w:sz="0" w:space="0" w:color="auto"/>
        <w:right w:val="none" w:sz="0" w:space="0" w:color="auto"/>
      </w:divBdr>
    </w:div>
    <w:div w:id="862940986">
      <w:bodyDiv w:val="1"/>
      <w:marLeft w:val="0"/>
      <w:marRight w:val="0"/>
      <w:marTop w:val="0"/>
      <w:marBottom w:val="0"/>
      <w:divBdr>
        <w:top w:val="none" w:sz="0" w:space="0" w:color="auto"/>
        <w:left w:val="none" w:sz="0" w:space="0" w:color="auto"/>
        <w:bottom w:val="none" w:sz="0" w:space="0" w:color="auto"/>
        <w:right w:val="none" w:sz="0" w:space="0" w:color="auto"/>
      </w:divBdr>
    </w:div>
    <w:div w:id="922224796">
      <w:bodyDiv w:val="1"/>
      <w:marLeft w:val="0"/>
      <w:marRight w:val="0"/>
      <w:marTop w:val="0"/>
      <w:marBottom w:val="0"/>
      <w:divBdr>
        <w:top w:val="none" w:sz="0" w:space="0" w:color="auto"/>
        <w:left w:val="none" w:sz="0" w:space="0" w:color="auto"/>
        <w:bottom w:val="none" w:sz="0" w:space="0" w:color="auto"/>
        <w:right w:val="none" w:sz="0" w:space="0" w:color="auto"/>
      </w:divBdr>
    </w:div>
    <w:div w:id="1169098713">
      <w:bodyDiv w:val="1"/>
      <w:marLeft w:val="0"/>
      <w:marRight w:val="0"/>
      <w:marTop w:val="0"/>
      <w:marBottom w:val="0"/>
      <w:divBdr>
        <w:top w:val="none" w:sz="0" w:space="0" w:color="auto"/>
        <w:left w:val="none" w:sz="0" w:space="0" w:color="auto"/>
        <w:bottom w:val="none" w:sz="0" w:space="0" w:color="auto"/>
        <w:right w:val="none" w:sz="0" w:space="0" w:color="auto"/>
      </w:divBdr>
    </w:div>
    <w:div w:id="1176306633">
      <w:bodyDiv w:val="1"/>
      <w:marLeft w:val="0"/>
      <w:marRight w:val="0"/>
      <w:marTop w:val="0"/>
      <w:marBottom w:val="0"/>
      <w:divBdr>
        <w:top w:val="none" w:sz="0" w:space="0" w:color="auto"/>
        <w:left w:val="none" w:sz="0" w:space="0" w:color="auto"/>
        <w:bottom w:val="none" w:sz="0" w:space="0" w:color="auto"/>
        <w:right w:val="none" w:sz="0" w:space="0" w:color="auto"/>
      </w:divBdr>
      <w:divsChild>
        <w:div w:id="291984118">
          <w:marLeft w:val="0"/>
          <w:marRight w:val="0"/>
          <w:marTop w:val="0"/>
          <w:marBottom w:val="0"/>
          <w:divBdr>
            <w:top w:val="none" w:sz="0" w:space="0" w:color="auto"/>
            <w:left w:val="none" w:sz="0" w:space="0" w:color="auto"/>
            <w:bottom w:val="none" w:sz="0" w:space="0" w:color="auto"/>
            <w:right w:val="none" w:sz="0" w:space="0" w:color="auto"/>
          </w:divBdr>
          <w:divsChild>
            <w:div w:id="842431170">
              <w:marLeft w:val="-300"/>
              <w:marRight w:val="0"/>
              <w:marTop w:val="0"/>
              <w:marBottom w:val="0"/>
              <w:divBdr>
                <w:top w:val="none" w:sz="0" w:space="0" w:color="auto"/>
                <w:left w:val="none" w:sz="0" w:space="0" w:color="auto"/>
                <w:bottom w:val="none" w:sz="0" w:space="0" w:color="auto"/>
                <w:right w:val="none" w:sz="0" w:space="0" w:color="auto"/>
              </w:divBdr>
              <w:divsChild>
                <w:div w:id="1536192217">
                  <w:marLeft w:val="0"/>
                  <w:marRight w:val="0"/>
                  <w:marTop w:val="0"/>
                  <w:marBottom w:val="0"/>
                  <w:divBdr>
                    <w:top w:val="none" w:sz="0" w:space="0" w:color="auto"/>
                    <w:left w:val="none" w:sz="0" w:space="0" w:color="auto"/>
                    <w:bottom w:val="none" w:sz="0" w:space="0" w:color="auto"/>
                    <w:right w:val="none" w:sz="0" w:space="0" w:color="auto"/>
                  </w:divBdr>
                  <w:divsChild>
                    <w:div w:id="1851749526">
                      <w:marLeft w:val="-300"/>
                      <w:marRight w:val="0"/>
                      <w:marTop w:val="0"/>
                      <w:marBottom w:val="0"/>
                      <w:divBdr>
                        <w:top w:val="none" w:sz="0" w:space="0" w:color="auto"/>
                        <w:left w:val="none" w:sz="0" w:space="0" w:color="auto"/>
                        <w:bottom w:val="none" w:sz="0" w:space="0" w:color="auto"/>
                        <w:right w:val="none" w:sz="0" w:space="0" w:color="auto"/>
                      </w:divBdr>
                      <w:divsChild>
                        <w:div w:id="3000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124947">
      <w:bodyDiv w:val="1"/>
      <w:marLeft w:val="0"/>
      <w:marRight w:val="0"/>
      <w:marTop w:val="0"/>
      <w:marBottom w:val="0"/>
      <w:divBdr>
        <w:top w:val="none" w:sz="0" w:space="0" w:color="auto"/>
        <w:left w:val="none" w:sz="0" w:space="0" w:color="auto"/>
        <w:bottom w:val="none" w:sz="0" w:space="0" w:color="auto"/>
        <w:right w:val="none" w:sz="0" w:space="0" w:color="auto"/>
      </w:divBdr>
    </w:div>
    <w:div w:id="1697654637">
      <w:bodyDiv w:val="1"/>
      <w:marLeft w:val="0"/>
      <w:marRight w:val="0"/>
      <w:marTop w:val="0"/>
      <w:marBottom w:val="0"/>
      <w:divBdr>
        <w:top w:val="none" w:sz="0" w:space="0" w:color="auto"/>
        <w:left w:val="none" w:sz="0" w:space="0" w:color="auto"/>
        <w:bottom w:val="none" w:sz="0" w:space="0" w:color="auto"/>
        <w:right w:val="none" w:sz="0" w:space="0" w:color="auto"/>
      </w:divBdr>
      <w:divsChild>
        <w:div w:id="752431423">
          <w:marLeft w:val="0"/>
          <w:marRight w:val="0"/>
          <w:marTop w:val="0"/>
          <w:marBottom w:val="0"/>
          <w:divBdr>
            <w:top w:val="none" w:sz="0" w:space="0" w:color="auto"/>
            <w:left w:val="none" w:sz="0" w:space="0" w:color="auto"/>
            <w:bottom w:val="none" w:sz="0" w:space="0" w:color="auto"/>
            <w:right w:val="none" w:sz="0" w:space="0" w:color="auto"/>
          </w:divBdr>
          <w:divsChild>
            <w:div w:id="837966108">
              <w:marLeft w:val="-300"/>
              <w:marRight w:val="0"/>
              <w:marTop w:val="0"/>
              <w:marBottom w:val="0"/>
              <w:divBdr>
                <w:top w:val="none" w:sz="0" w:space="0" w:color="auto"/>
                <w:left w:val="none" w:sz="0" w:space="0" w:color="auto"/>
                <w:bottom w:val="none" w:sz="0" w:space="0" w:color="auto"/>
                <w:right w:val="none" w:sz="0" w:space="0" w:color="auto"/>
              </w:divBdr>
              <w:divsChild>
                <w:div w:id="741829254">
                  <w:marLeft w:val="0"/>
                  <w:marRight w:val="0"/>
                  <w:marTop w:val="0"/>
                  <w:marBottom w:val="0"/>
                  <w:divBdr>
                    <w:top w:val="none" w:sz="0" w:space="0" w:color="auto"/>
                    <w:left w:val="none" w:sz="0" w:space="0" w:color="auto"/>
                    <w:bottom w:val="none" w:sz="0" w:space="0" w:color="auto"/>
                    <w:right w:val="none" w:sz="0" w:space="0" w:color="auto"/>
                  </w:divBdr>
                  <w:divsChild>
                    <w:div w:id="1369641022">
                      <w:marLeft w:val="-300"/>
                      <w:marRight w:val="0"/>
                      <w:marTop w:val="0"/>
                      <w:marBottom w:val="0"/>
                      <w:divBdr>
                        <w:top w:val="none" w:sz="0" w:space="0" w:color="auto"/>
                        <w:left w:val="none" w:sz="0" w:space="0" w:color="auto"/>
                        <w:bottom w:val="none" w:sz="0" w:space="0" w:color="auto"/>
                        <w:right w:val="none" w:sz="0" w:space="0" w:color="auto"/>
                      </w:divBdr>
                      <w:divsChild>
                        <w:div w:id="3716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850191">
      <w:bodyDiv w:val="1"/>
      <w:marLeft w:val="0"/>
      <w:marRight w:val="0"/>
      <w:marTop w:val="0"/>
      <w:marBottom w:val="0"/>
      <w:divBdr>
        <w:top w:val="none" w:sz="0" w:space="0" w:color="auto"/>
        <w:left w:val="none" w:sz="0" w:space="0" w:color="auto"/>
        <w:bottom w:val="none" w:sz="0" w:space="0" w:color="auto"/>
        <w:right w:val="none" w:sz="0" w:space="0" w:color="auto"/>
      </w:divBdr>
      <w:divsChild>
        <w:div w:id="85081799">
          <w:marLeft w:val="0"/>
          <w:marRight w:val="0"/>
          <w:marTop w:val="0"/>
          <w:marBottom w:val="0"/>
          <w:divBdr>
            <w:top w:val="none" w:sz="0" w:space="0" w:color="auto"/>
            <w:left w:val="none" w:sz="0" w:space="0" w:color="auto"/>
            <w:bottom w:val="none" w:sz="0" w:space="0" w:color="auto"/>
            <w:right w:val="none" w:sz="0" w:space="0" w:color="auto"/>
          </w:divBdr>
          <w:divsChild>
            <w:div w:id="1219433126">
              <w:marLeft w:val="-300"/>
              <w:marRight w:val="0"/>
              <w:marTop w:val="0"/>
              <w:marBottom w:val="0"/>
              <w:divBdr>
                <w:top w:val="none" w:sz="0" w:space="0" w:color="auto"/>
                <w:left w:val="none" w:sz="0" w:space="0" w:color="auto"/>
                <w:bottom w:val="none" w:sz="0" w:space="0" w:color="auto"/>
                <w:right w:val="none" w:sz="0" w:space="0" w:color="auto"/>
              </w:divBdr>
              <w:divsChild>
                <w:div w:id="600575192">
                  <w:marLeft w:val="0"/>
                  <w:marRight w:val="0"/>
                  <w:marTop w:val="0"/>
                  <w:marBottom w:val="0"/>
                  <w:divBdr>
                    <w:top w:val="none" w:sz="0" w:space="0" w:color="auto"/>
                    <w:left w:val="none" w:sz="0" w:space="0" w:color="auto"/>
                    <w:bottom w:val="none" w:sz="0" w:space="0" w:color="auto"/>
                    <w:right w:val="none" w:sz="0" w:space="0" w:color="auto"/>
                  </w:divBdr>
                  <w:divsChild>
                    <w:div w:id="651371453">
                      <w:marLeft w:val="0"/>
                      <w:marRight w:val="0"/>
                      <w:marTop w:val="0"/>
                      <w:marBottom w:val="0"/>
                      <w:divBdr>
                        <w:top w:val="none" w:sz="0" w:space="0" w:color="auto"/>
                        <w:left w:val="none" w:sz="0" w:space="0" w:color="auto"/>
                        <w:bottom w:val="none" w:sz="0" w:space="0" w:color="auto"/>
                        <w:right w:val="none" w:sz="0" w:space="0" w:color="auto"/>
                      </w:divBdr>
                      <w:divsChild>
                        <w:div w:id="1130169395">
                          <w:marLeft w:val="0"/>
                          <w:marRight w:val="0"/>
                          <w:marTop w:val="0"/>
                          <w:marBottom w:val="0"/>
                          <w:divBdr>
                            <w:top w:val="none" w:sz="0" w:space="0" w:color="auto"/>
                            <w:left w:val="none" w:sz="0" w:space="0" w:color="auto"/>
                            <w:bottom w:val="none" w:sz="0" w:space="0" w:color="auto"/>
                            <w:right w:val="none" w:sz="0" w:space="0" w:color="auto"/>
                          </w:divBdr>
                          <w:divsChild>
                            <w:div w:id="2021613403">
                              <w:marLeft w:val="0"/>
                              <w:marRight w:val="0"/>
                              <w:marTop w:val="0"/>
                              <w:marBottom w:val="0"/>
                              <w:divBdr>
                                <w:top w:val="none" w:sz="0" w:space="0" w:color="auto"/>
                                <w:left w:val="none" w:sz="0" w:space="0" w:color="auto"/>
                                <w:bottom w:val="none" w:sz="0" w:space="0" w:color="auto"/>
                                <w:right w:val="none" w:sz="0" w:space="0" w:color="auto"/>
                              </w:divBdr>
                              <w:divsChild>
                                <w:div w:id="205337760">
                                  <w:marLeft w:val="0"/>
                                  <w:marRight w:val="0"/>
                                  <w:marTop w:val="0"/>
                                  <w:marBottom w:val="0"/>
                                  <w:divBdr>
                                    <w:top w:val="none" w:sz="0" w:space="0" w:color="auto"/>
                                    <w:left w:val="none" w:sz="0" w:space="0" w:color="auto"/>
                                    <w:bottom w:val="none" w:sz="0" w:space="0" w:color="auto"/>
                                    <w:right w:val="none" w:sz="0" w:space="0" w:color="auto"/>
                                  </w:divBdr>
                                  <w:divsChild>
                                    <w:div w:id="1716075891">
                                      <w:marLeft w:val="0"/>
                                      <w:marRight w:val="0"/>
                                      <w:marTop w:val="0"/>
                                      <w:marBottom w:val="0"/>
                                      <w:divBdr>
                                        <w:top w:val="none" w:sz="0" w:space="0" w:color="auto"/>
                                        <w:left w:val="none" w:sz="0" w:space="0" w:color="auto"/>
                                        <w:bottom w:val="none" w:sz="0" w:space="0" w:color="auto"/>
                                        <w:right w:val="none" w:sz="0" w:space="0" w:color="auto"/>
                                      </w:divBdr>
                                      <w:divsChild>
                                        <w:div w:id="19801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510912">
      <w:bodyDiv w:val="1"/>
      <w:marLeft w:val="0"/>
      <w:marRight w:val="0"/>
      <w:marTop w:val="0"/>
      <w:marBottom w:val="0"/>
      <w:divBdr>
        <w:top w:val="none" w:sz="0" w:space="0" w:color="auto"/>
        <w:left w:val="none" w:sz="0" w:space="0" w:color="auto"/>
        <w:bottom w:val="none" w:sz="0" w:space="0" w:color="auto"/>
        <w:right w:val="none" w:sz="0" w:space="0" w:color="auto"/>
      </w:divBdr>
    </w:div>
    <w:div w:id="1872722333">
      <w:bodyDiv w:val="1"/>
      <w:marLeft w:val="0"/>
      <w:marRight w:val="0"/>
      <w:marTop w:val="0"/>
      <w:marBottom w:val="0"/>
      <w:divBdr>
        <w:top w:val="none" w:sz="0" w:space="0" w:color="auto"/>
        <w:left w:val="none" w:sz="0" w:space="0" w:color="auto"/>
        <w:bottom w:val="none" w:sz="0" w:space="0" w:color="auto"/>
        <w:right w:val="none" w:sz="0" w:space="0" w:color="auto"/>
      </w:divBdr>
    </w:div>
    <w:div w:id="1927418771">
      <w:bodyDiv w:val="1"/>
      <w:marLeft w:val="0"/>
      <w:marRight w:val="0"/>
      <w:marTop w:val="0"/>
      <w:marBottom w:val="0"/>
      <w:divBdr>
        <w:top w:val="none" w:sz="0" w:space="0" w:color="auto"/>
        <w:left w:val="none" w:sz="0" w:space="0" w:color="auto"/>
        <w:bottom w:val="none" w:sz="0" w:space="0" w:color="auto"/>
        <w:right w:val="none" w:sz="0" w:space="0" w:color="auto"/>
      </w:divBdr>
      <w:divsChild>
        <w:div w:id="281115670">
          <w:marLeft w:val="547"/>
          <w:marRight w:val="0"/>
          <w:marTop w:val="134"/>
          <w:marBottom w:val="0"/>
          <w:divBdr>
            <w:top w:val="none" w:sz="0" w:space="0" w:color="auto"/>
            <w:left w:val="none" w:sz="0" w:space="0" w:color="auto"/>
            <w:bottom w:val="none" w:sz="0" w:space="0" w:color="auto"/>
            <w:right w:val="none" w:sz="0" w:space="0" w:color="auto"/>
          </w:divBdr>
        </w:div>
      </w:divsChild>
    </w:div>
    <w:div w:id="1994405653">
      <w:bodyDiv w:val="1"/>
      <w:marLeft w:val="0"/>
      <w:marRight w:val="0"/>
      <w:marTop w:val="0"/>
      <w:marBottom w:val="0"/>
      <w:divBdr>
        <w:top w:val="none" w:sz="0" w:space="0" w:color="auto"/>
        <w:left w:val="none" w:sz="0" w:space="0" w:color="auto"/>
        <w:bottom w:val="none" w:sz="0" w:space="0" w:color="auto"/>
        <w:right w:val="none" w:sz="0" w:space="0" w:color="auto"/>
      </w:divBdr>
    </w:div>
    <w:div w:id="206386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aa.gov/airports/planning_capacity/npias/reports/" TargetMode="External"/><Relationship Id="rId117" Type="http://schemas.openxmlformats.org/officeDocument/2006/relationships/hyperlink" Target="https://www.nps.gov/nr/publications/bulletins/nrb15/nrb15_2.htm" TargetMode="External"/><Relationship Id="rId21" Type="http://schemas.openxmlformats.org/officeDocument/2006/relationships/hyperlink" Target="https://www.cmascenter.org/c-tools/" TargetMode="External"/><Relationship Id="rId42" Type="http://schemas.openxmlformats.org/officeDocument/2006/relationships/hyperlink" Target="https://echo.epa.gov/" TargetMode="External"/><Relationship Id="rId47" Type="http://schemas.openxmlformats.org/officeDocument/2006/relationships/hyperlink" Target="https://www.hud.gov/sites/documents/4430GHSGG-BM.PDF" TargetMode="External"/><Relationship Id="rId63" Type="http://schemas.openxmlformats.org/officeDocument/2006/relationships/hyperlink" Target="https://www.hud.gov/program_offices/healthy_homes/lbp/hudguidelines" TargetMode="External"/><Relationship Id="rId68" Type="http://schemas.openxmlformats.org/officeDocument/2006/relationships/hyperlink" Target="https://www.fws.gov/endangered/species/index.html" TargetMode="External"/><Relationship Id="rId84" Type="http://schemas.openxmlformats.org/officeDocument/2006/relationships/hyperlink" Target="https://www.atsdr.cdc.gov/" TargetMode="External"/><Relationship Id="rId89" Type="http://schemas.openxmlformats.org/officeDocument/2006/relationships/hyperlink" Target="https://files.hudexchange.info/resources/documents/Acceptable-Separation-Distance-ASD-Hazard-Mitigation-Options.pdf" TargetMode="External"/><Relationship Id="rId112" Type="http://schemas.openxmlformats.org/officeDocument/2006/relationships/hyperlink" Target="https://www.fema.gov/national-flood-insurance-program-community-status-book" TargetMode="External"/><Relationship Id="rId133" Type="http://schemas.openxmlformats.org/officeDocument/2006/relationships/hyperlink" Target="https://www.hudexchange.info/programs/environmental-review/historic-preservation/" TargetMode="External"/><Relationship Id="rId138" Type="http://schemas.openxmlformats.org/officeDocument/2006/relationships/hyperlink" Target="https://www.hudexchange.info/stracat/" TargetMode="External"/><Relationship Id="rId154" Type="http://schemas.openxmlformats.org/officeDocument/2006/relationships/hyperlink" Target="https://www.epa.gov/tmdl" TargetMode="External"/><Relationship Id="rId159" Type="http://schemas.openxmlformats.org/officeDocument/2006/relationships/hyperlink" Target="https://www.epa.gov/wetlands" TargetMode="External"/><Relationship Id="rId175" Type="http://schemas.openxmlformats.org/officeDocument/2006/relationships/hyperlink" Target="https://www.fema.gov/pdf/nfip/manual200505/18cbrs.pdf" TargetMode="External"/><Relationship Id="rId170" Type="http://schemas.openxmlformats.org/officeDocument/2006/relationships/hyperlink" Target="https://www.hudexchange.info/environmental-review/wild-and-scenic-rivers/" TargetMode="External"/><Relationship Id="rId16" Type="http://schemas.openxmlformats.org/officeDocument/2006/relationships/hyperlink" Target="https://www.epa.gov/criteria-air-pollutants/naaqs-table" TargetMode="External"/><Relationship Id="rId107" Type="http://schemas.openxmlformats.org/officeDocument/2006/relationships/hyperlink" Target="https://www.fema.gov/view-your-communitys-preliminary-flood-hazard-data" TargetMode="External"/><Relationship Id="rId11" Type="http://schemas.openxmlformats.org/officeDocument/2006/relationships/hyperlink" Target="https://www.hudexchange.info/environmental-review/" TargetMode="External"/><Relationship Id="rId32" Type="http://schemas.openxmlformats.org/officeDocument/2006/relationships/hyperlink" Target="https://coast.noaa.gov/czm/mystate/" TargetMode="External"/><Relationship Id="rId37" Type="http://schemas.openxmlformats.org/officeDocument/2006/relationships/hyperlink" Target="https://www.astm.org/Standards/E2600.htm" TargetMode="External"/><Relationship Id="rId53" Type="http://schemas.openxmlformats.org/officeDocument/2006/relationships/hyperlink" Target="https://denr.sd.gov/des/gw/Brownfields/Brownfields.aspx" TargetMode="External"/><Relationship Id="rId58" Type="http://schemas.openxmlformats.org/officeDocument/2006/relationships/hyperlink" Target="https://gis.colorado.gov/openpetroleum/" TargetMode="External"/><Relationship Id="rId74" Type="http://schemas.openxmlformats.org/officeDocument/2006/relationships/hyperlink" Target="https://www.hudexchange.info/environmental-review/endangered-species/" TargetMode="External"/><Relationship Id="rId79" Type="http://schemas.openxmlformats.org/officeDocument/2006/relationships/hyperlink" Target="https://www3.epa.gov/myem/envmap/find.html" TargetMode="External"/><Relationship Id="rId102" Type="http://schemas.openxmlformats.org/officeDocument/2006/relationships/hyperlink" Target="https://directives.sc.egov.usda.gov/RollupViewer.aspx?hid=17119" TargetMode="External"/><Relationship Id="rId123" Type="http://schemas.openxmlformats.org/officeDocument/2006/relationships/hyperlink" Target="https://www.hudexchange.info/resource/3675/section-106-agreement-database/" TargetMode="External"/><Relationship Id="rId128" Type="http://schemas.openxmlformats.org/officeDocument/2006/relationships/hyperlink" Target="https://www.ncsl.org/research/state-tribal-institute/list-of-federal-and-state-recognized-tribes.aspx" TargetMode="External"/><Relationship Id="rId144" Type="http://schemas.openxmlformats.org/officeDocument/2006/relationships/hyperlink" Target="https://gis.dot.nd.gov/external/ge_html/?viewer=ext_transinfo" TargetMode="External"/><Relationship Id="rId149" Type="http://schemas.openxmlformats.org/officeDocument/2006/relationships/hyperlink" Target="https://www.fhwa.dot.gov/environment/noise/noise_barriers/design_construction/" TargetMode="External"/><Relationship Id="rId5" Type="http://schemas.openxmlformats.org/officeDocument/2006/relationships/numbering" Target="numbering.xml"/><Relationship Id="rId90" Type="http://schemas.openxmlformats.org/officeDocument/2006/relationships/hyperlink" Target="https://www.hud.gov/sites/documents/BARRIER_DESIGN_GUIDANCE.PDF" TargetMode="External"/><Relationship Id="rId95" Type="http://schemas.openxmlformats.org/officeDocument/2006/relationships/hyperlink" Target="https://tigerweb.geo.census.gov/tigerweb/" TargetMode="External"/><Relationship Id="rId160" Type="http://schemas.openxmlformats.org/officeDocument/2006/relationships/hyperlink" Target="https://www.hudexchange.info/environmental-review/wetlands-protection/" TargetMode="External"/><Relationship Id="rId165" Type="http://schemas.openxmlformats.org/officeDocument/2006/relationships/hyperlink" Target="https://www.rivers.gov/agencies.php" TargetMode="External"/><Relationship Id="rId181" Type="http://schemas.openxmlformats.org/officeDocument/2006/relationships/hyperlink" Target="https://www.hudexchange.info/programs/environmental-review/flood-insurance/" TargetMode="External"/><Relationship Id="rId186" Type="http://schemas.openxmlformats.org/officeDocument/2006/relationships/fontTable" Target="fontTable.xml"/><Relationship Id="rId22" Type="http://schemas.openxmlformats.org/officeDocument/2006/relationships/hyperlink" Target="http://www.astm.org/Standards/E2356.htm" TargetMode="External"/><Relationship Id="rId27" Type="http://schemas.openxmlformats.org/officeDocument/2006/relationships/hyperlink" Target="https://www.faa.gov/airports/planning_capacity/passenger_allcargo_stats/categories/" TargetMode="External"/><Relationship Id="rId43" Type="http://schemas.openxmlformats.org/officeDocument/2006/relationships/hyperlink" Target="https://cumulis.epa.gov/supercpad/cursites/srchsites.cfm" TargetMode="External"/><Relationship Id="rId48" Type="http://schemas.openxmlformats.org/officeDocument/2006/relationships/hyperlink" Target="http://deq.wyoming.gov/shwd/storage-tank/resources/general-information/" TargetMode="External"/><Relationship Id="rId64" Type="http://schemas.openxmlformats.org/officeDocument/2006/relationships/hyperlink" Target="https://www.hudexchange.info/environmental-review/site-contamination/" TargetMode="External"/><Relationship Id="rId69" Type="http://schemas.openxmlformats.org/officeDocument/2006/relationships/hyperlink" Target="https://www.fws.gov/midwest/endangered/lists/missouri-cty.html" TargetMode="External"/><Relationship Id="rId113" Type="http://schemas.openxmlformats.org/officeDocument/2006/relationships/hyperlink" Target="http://www.floods.org/index.asp?menuID=274&amp;firstlevelmenuID=185&amp;siteID=1" TargetMode="External"/><Relationship Id="rId118" Type="http://schemas.openxmlformats.org/officeDocument/2006/relationships/hyperlink" Target="https://egis.hud.gov/tdat/" TargetMode="External"/><Relationship Id="rId134" Type="http://schemas.openxmlformats.org/officeDocument/2006/relationships/hyperlink" Target="https://www.faa.gov/airports/planning_capacity/npias/reports/" TargetMode="External"/><Relationship Id="rId139" Type="http://schemas.openxmlformats.org/officeDocument/2006/relationships/hyperlink" Target="https://www.faa.gov/airports/environmental/airport_noise/noise_exposure_maps/" TargetMode="External"/><Relationship Id="rId80" Type="http://schemas.openxmlformats.org/officeDocument/2006/relationships/hyperlink" Target="https://www.epa.gov/environmentaljustice/environmental-justice-and-national-environmental-policy-act" TargetMode="External"/><Relationship Id="rId85" Type="http://schemas.openxmlformats.org/officeDocument/2006/relationships/hyperlink" Target="https://www.epa.gov/iris" TargetMode="External"/><Relationship Id="rId150" Type="http://schemas.openxmlformats.org/officeDocument/2006/relationships/hyperlink" Target="https://www.hudexchange.info/programs/environmental-review/noise-abatement-and-control/" TargetMode="External"/><Relationship Id="rId155" Type="http://schemas.openxmlformats.org/officeDocument/2006/relationships/hyperlink" Target="https://www.hudexchange.info/environmental-review/sole-source-aquifers/" TargetMode="External"/><Relationship Id="rId171" Type="http://schemas.openxmlformats.org/officeDocument/2006/relationships/hyperlink" Target="https://www.airportiq5010.com/5010web/" TargetMode="External"/><Relationship Id="rId176" Type="http://schemas.openxmlformats.org/officeDocument/2006/relationships/hyperlink" Target="https://www.hudexchange.info/environmental-review/coastal-barrier-resources/" TargetMode="External"/><Relationship Id="rId12" Type="http://schemas.openxmlformats.org/officeDocument/2006/relationships/hyperlink" Target="http://iaspub.epa.gov/sor_internet/registry/termreg/searchandretrieve/termsandacronyms/search.do" TargetMode="External"/><Relationship Id="rId17" Type="http://schemas.openxmlformats.org/officeDocument/2006/relationships/hyperlink" Target="https://www.epa.gov/green-book" TargetMode="External"/><Relationship Id="rId33" Type="http://schemas.openxmlformats.org/officeDocument/2006/relationships/hyperlink" Target="https://coast.noaa.gov/" TargetMode="External"/><Relationship Id="rId38" Type="http://schemas.openxmlformats.org/officeDocument/2006/relationships/hyperlink" Target="https://standards.aarst.org/" TargetMode="External"/><Relationship Id="rId59" Type="http://schemas.openxmlformats.org/officeDocument/2006/relationships/hyperlink" Target="https://www.colorado.gov/pacific/cdphe/voluntary-cleanup" TargetMode="External"/><Relationship Id="rId103" Type="http://schemas.openxmlformats.org/officeDocument/2006/relationships/hyperlink" Target="https://www.hudexchange.info/environmental-review/farmlands-protection/" TargetMode="External"/><Relationship Id="rId108" Type="http://schemas.openxmlformats.org/officeDocument/2006/relationships/hyperlink" Target="https://floodmaps.fema.gov/prelim/PrelimData/" TargetMode="External"/><Relationship Id="rId124" Type="http://schemas.openxmlformats.org/officeDocument/2006/relationships/hyperlink" Target="https://www.achp.gov/" TargetMode="External"/><Relationship Id="rId129" Type="http://schemas.openxmlformats.org/officeDocument/2006/relationships/hyperlink" Target="https://www.bia.gov/tribal-leaders-directory" TargetMode="External"/><Relationship Id="rId54" Type="http://schemas.openxmlformats.org/officeDocument/2006/relationships/hyperlink" Target="https://deq.nd.gov/FOIA/UST-LUST-DataExport/lust-data.aspx" TargetMode="External"/><Relationship Id="rId70" Type="http://schemas.openxmlformats.org/officeDocument/2006/relationships/hyperlink" Target="https://www.fws.gov/midwest/endangered/lists/missouri-cty.html" TargetMode="External"/><Relationship Id="rId75" Type="http://schemas.openxmlformats.org/officeDocument/2006/relationships/hyperlink" Target="https://www.epa.gov/ejscreen" TargetMode="External"/><Relationship Id="rId91" Type="http://schemas.openxmlformats.org/officeDocument/2006/relationships/hyperlink" Target="https://www.hudexchange.info/resource/2762/acceptable-separation-distance-guidebook/" TargetMode="External"/><Relationship Id="rId96" Type="http://schemas.openxmlformats.org/officeDocument/2006/relationships/hyperlink" Target="https://viewer.nationalmap.gov/advanced-viewer/" TargetMode="External"/><Relationship Id="rId140" Type="http://schemas.openxmlformats.org/officeDocument/2006/relationships/hyperlink" Target="https://www.airportiq5010.com/5010web/" TargetMode="External"/><Relationship Id="rId145" Type="http://schemas.openxmlformats.org/officeDocument/2006/relationships/hyperlink" Target="https://data-uplan.opendata.arcgis.com/datasets/c2c6fe2c52b141b6afb4374d5825c611_0" TargetMode="External"/><Relationship Id="rId161" Type="http://schemas.openxmlformats.org/officeDocument/2006/relationships/hyperlink" Target="https://www.rivers.gov/map.php" TargetMode="External"/><Relationship Id="rId166" Type="http://schemas.openxmlformats.org/officeDocument/2006/relationships/hyperlink" Target="https://www.rivers.gov/" TargetMode="External"/><Relationship Id="rId182" Type="http://schemas.openxmlformats.org/officeDocument/2006/relationships/header" Target="header1.xm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stm.org/Standards/E2356.htm" TargetMode="External"/><Relationship Id="rId28" Type="http://schemas.openxmlformats.org/officeDocument/2006/relationships/hyperlink" Target="https://www.faa.gov/airports/planning_capacity/npias/reports/" TargetMode="External"/><Relationship Id="rId49" Type="http://schemas.openxmlformats.org/officeDocument/2006/relationships/hyperlink" Target="http://deq.wyoming.gov/shwd/voluntary-remediation-program/" TargetMode="External"/><Relationship Id="rId114" Type="http://schemas.openxmlformats.org/officeDocument/2006/relationships/hyperlink" Target="https://www.hudexchange.info/resource/3190/floodplain-management-8-step-decision-making-process/" TargetMode="External"/><Relationship Id="rId119" Type="http://schemas.openxmlformats.org/officeDocument/2006/relationships/hyperlink" Target="https://npgallery.nps.gov/nrhp" TargetMode="External"/><Relationship Id="rId44" Type="http://schemas.openxmlformats.org/officeDocument/2006/relationships/hyperlink" Target="https://www.epa.gov/superfund/superfund-human-exposure-dashboard" TargetMode="External"/><Relationship Id="rId60" Type="http://schemas.openxmlformats.org/officeDocument/2006/relationships/hyperlink" Target="https://www.epa.gov/ust" TargetMode="External"/><Relationship Id="rId65" Type="http://schemas.openxmlformats.org/officeDocument/2006/relationships/hyperlink" Target="https://ecos.fws.gov/ipac/" TargetMode="External"/><Relationship Id="rId81" Type="http://schemas.openxmlformats.org/officeDocument/2006/relationships/hyperlink" Target="https://ceq.doe.gov/docs/ceq-regulations-and-guidance/regs/ej/justice.pdf" TargetMode="External"/><Relationship Id="rId86" Type="http://schemas.openxmlformats.org/officeDocument/2006/relationships/hyperlink" Target="https://www.hudexchange.info/environmental-review/environmental-justice/" TargetMode="External"/><Relationship Id="rId130" Type="http://schemas.openxmlformats.org/officeDocument/2006/relationships/hyperlink" Target="https://www.nps.gov/subjects/nationalregister/index.htm" TargetMode="External"/><Relationship Id="rId135" Type="http://schemas.openxmlformats.org/officeDocument/2006/relationships/hyperlink" Target="https://www.hudexchange.info/programs/environmental-review/dnl-calculator/" TargetMode="External"/><Relationship Id="rId151" Type="http://schemas.openxmlformats.org/officeDocument/2006/relationships/hyperlink" Target="https://epa.maps.arcgis.com/apps/webappviewer/index.html?id=9ebb047ba3ec41ada1877155fe31356b" TargetMode="External"/><Relationship Id="rId156" Type="http://schemas.openxmlformats.org/officeDocument/2006/relationships/hyperlink" Target="https://www.fws.gov/wetlands/data/Mapper.html" TargetMode="External"/><Relationship Id="rId177" Type="http://schemas.openxmlformats.org/officeDocument/2006/relationships/hyperlink" Target="https://hazards-fema.maps.arcgis.com/apps/webappviewer/index.html?id=8b0adb51996444d4879338b5529aa9cd" TargetMode="External"/><Relationship Id="rId172" Type="http://schemas.openxmlformats.org/officeDocument/2006/relationships/hyperlink" Target="https://www.hudexchange.info/resource/2758/notice-prospective-buyers-properties-in-runway-clear-zones/" TargetMode="External"/><Relationship Id="rId13" Type="http://schemas.openxmlformats.org/officeDocument/2006/relationships/hyperlink" Target="https://www.hudexchange.info/environmental-review/environmental-assessments/" TargetMode="External"/><Relationship Id="rId18" Type="http://schemas.openxmlformats.org/officeDocument/2006/relationships/hyperlink" Target="https://www3.epa.gov/airquality/greenbook/ancl.html" TargetMode="External"/><Relationship Id="rId39" Type="http://schemas.openxmlformats.org/officeDocument/2006/relationships/hyperlink" Target="https://enviro.epa.gov/" TargetMode="External"/><Relationship Id="rId109" Type="http://schemas.openxmlformats.org/officeDocument/2006/relationships/hyperlink" Target="https://fema.maps.arcgis.com/apps/webappviewer/index.html?id=e7a7dc3ebd7f4ad39bb8e485bb64ce44" TargetMode="External"/><Relationship Id="rId34" Type="http://schemas.openxmlformats.org/officeDocument/2006/relationships/hyperlink" Target="https://www.hudexchange.info/environmental-review/coastal-zone-management/" TargetMode="External"/><Relationship Id="rId50" Type="http://schemas.openxmlformats.org/officeDocument/2006/relationships/hyperlink" Target="http://deq.mt.gov/Land/lust/lustsites" TargetMode="External"/><Relationship Id="rId55" Type="http://schemas.openxmlformats.org/officeDocument/2006/relationships/hyperlink" Target="https://deq.nd.gov/WM/Brownfields/" TargetMode="External"/><Relationship Id="rId76" Type="http://schemas.openxmlformats.org/officeDocument/2006/relationships/hyperlink" Target="https://geomap.ffiec.gov/FFIECGeocMap/GeocodeMap1.aspx" TargetMode="External"/><Relationship Id="rId97" Type="http://schemas.openxmlformats.org/officeDocument/2006/relationships/hyperlink" Target="https://www.nrcs.usda.gov/Internet/FSE_DOCUMENTS/stelprdb1045394.pdf" TargetMode="External"/><Relationship Id="rId104" Type="http://schemas.openxmlformats.org/officeDocument/2006/relationships/hyperlink" Target="https://hazards-fema.maps.arcgis.com/apps/webappviewer/index.html?id=8b0adb51996444d4879338b5529aa9cd" TargetMode="External"/><Relationship Id="rId120" Type="http://schemas.openxmlformats.org/officeDocument/2006/relationships/hyperlink" Target="http://ncshpo.org" TargetMode="External"/><Relationship Id="rId125" Type="http://schemas.openxmlformats.org/officeDocument/2006/relationships/hyperlink" Target="https://www.achp.gov/digital-library-section-106-landing/section-106-applicant-toolkit" TargetMode="External"/><Relationship Id="rId141" Type="http://schemas.openxmlformats.org/officeDocument/2006/relationships/hyperlink" Target="https://apps.wyoroad.info/itsm/map.html" TargetMode="External"/><Relationship Id="rId146" Type="http://schemas.openxmlformats.org/officeDocument/2006/relationships/hyperlink" Target="https://dtdapps.coloradodot.info/otis/TrafficData" TargetMode="External"/><Relationship Id="rId167" Type="http://schemas.openxmlformats.org/officeDocument/2006/relationships/hyperlink" Target="https://www.nps.gov/subjects/rivers/nationwide-rivers-inventory.htm" TargetMode="External"/><Relationship Id="rId7" Type="http://schemas.openxmlformats.org/officeDocument/2006/relationships/settings" Target="settings.xml"/><Relationship Id="rId71" Type="http://schemas.openxmlformats.org/officeDocument/2006/relationships/hyperlink" Target="https://www.fws.gov/Midwest/Endangered/LISTS/iowa_cty.html" TargetMode="External"/><Relationship Id="rId92" Type="http://schemas.openxmlformats.org/officeDocument/2006/relationships/hyperlink" Target="https://files.hudexchange.info/resources/documents/Fact-Sheet-Final-Propane-Rule-24-CFR-Part-51-Subpart-C.pdf" TargetMode="External"/><Relationship Id="rId162" Type="http://schemas.openxmlformats.org/officeDocument/2006/relationships/hyperlink" Target="https://www.rivers.gov/study.php" TargetMode="Externa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www.airnav.com/airports/" TargetMode="External"/><Relationship Id="rId24" Type="http://schemas.openxmlformats.org/officeDocument/2006/relationships/hyperlink" Target="https://www.epa.gov/caa-permitting/caa-permitting-epas-mountains-and-plains-region" TargetMode="External"/><Relationship Id="rId40" Type="http://schemas.openxmlformats.org/officeDocument/2006/relationships/hyperlink" Target="https://www.epa.gov/nepa/nepassist" TargetMode="External"/><Relationship Id="rId45" Type="http://schemas.openxmlformats.org/officeDocument/2006/relationships/hyperlink" Target="https://www.epa.gov/toxics-release-inventory-tri-program" TargetMode="External"/><Relationship Id="rId66" Type="http://schemas.openxmlformats.org/officeDocument/2006/relationships/hyperlink" Target="https://www.fws.gov/endangered/?ref=topbar" TargetMode="External"/><Relationship Id="rId87" Type="http://schemas.openxmlformats.org/officeDocument/2006/relationships/hyperlink" Target="https://www.hudexchange.info/environmental-review/asd-calculator/" TargetMode="External"/><Relationship Id="rId110" Type="http://schemas.openxmlformats.org/officeDocument/2006/relationships/hyperlink" Target="https://www.fema.gov/media-library/assets/documents/161591" TargetMode="External"/><Relationship Id="rId115" Type="http://schemas.openxmlformats.org/officeDocument/2006/relationships/hyperlink" Target="https://www.hudexchange.info/resource/3191/early-notice-and-public-review-of-a-proposed-activity-floodplain/" TargetMode="External"/><Relationship Id="rId131" Type="http://schemas.openxmlformats.org/officeDocument/2006/relationships/hyperlink" Target="https://www.nps.gov/tps/index.htm" TargetMode="External"/><Relationship Id="rId136" Type="http://schemas.openxmlformats.org/officeDocument/2006/relationships/hyperlink" Target="https://www.omnicalculator.com/construction/elevation-grade" TargetMode="External"/><Relationship Id="rId157" Type="http://schemas.openxmlformats.org/officeDocument/2006/relationships/hyperlink" Target="https://www.usace.army.mil/Missions/Civil-Works/Regulatory-Program-and-Permits/" TargetMode="External"/><Relationship Id="rId178" Type="http://schemas.openxmlformats.org/officeDocument/2006/relationships/hyperlink" Target="https://hazards-fema.maps.arcgis.com/apps/webappviewer/index.html?id=8b0adb51996444d4879338b5529aa9cd" TargetMode="External"/><Relationship Id="rId61" Type="http://schemas.openxmlformats.org/officeDocument/2006/relationships/hyperlink" Target="https://clu-in.org/" TargetMode="External"/><Relationship Id="rId82" Type="http://schemas.openxmlformats.org/officeDocument/2006/relationships/hyperlink" Target="https://www.cdc.gov/niosh/topics/chemical.html" TargetMode="External"/><Relationship Id="rId152" Type="http://schemas.openxmlformats.org/officeDocument/2006/relationships/hyperlink" Target="http://water.epa.gov/drink/index.cfm%20" TargetMode="External"/><Relationship Id="rId173" Type="http://schemas.openxmlformats.org/officeDocument/2006/relationships/hyperlink" Target="https://www.hudexchange.info/environmental-review/airport-hazards/" TargetMode="External"/><Relationship Id="rId19" Type="http://schemas.openxmlformats.org/officeDocument/2006/relationships/hyperlink" Target="https://www3.epa.gov/airquality/greenbook/mapnmpoll.html" TargetMode="External"/><Relationship Id="rId14" Type="http://schemas.openxmlformats.org/officeDocument/2006/relationships/hyperlink" Target="https://www.hudexchange.info/environmental-review/environmental-impact-statements/" TargetMode="External"/><Relationship Id="rId30" Type="http://schemas.openxmlformats.org/officeDocument/2006/relationships/hyperlink" Target="https://www.globalsecurity.org/military/facility/conus.htm" TargetMode="External"/><Relationship Id="rId35" Type="http://schemas.openxmlformats.org/officeDocument/2006/relationships/hyperlink" Target="https://www.astm.org/index.html" TargetMode="External"/><Relationship Id="rId56" Type="http://schemas.openxmlformats.org/officeDocument/2006/relationships/hyperlink" Target="http://eqspillsps.deq.utah.gov/Search_Public.aspx" TargetMode="External"/><Relationship Id="rId77" Type="http://schemas.openxmlformats.org/officeDocument/2006/relationships/hyperlink" Target="https://data.census.gov/cedsci/" TargetMode="External"/><Relationship Id="rId100" Type="http://schemas.openxmlformats.org/officeDocument/2006/relationships/hyperlink" Target="https://offices.sc.egov.usda.gov/locator/app" TargetMode="External"/><Relationship Id="rId105" Type="http://schemas.openxmlformats.org/officeDocument/2006/relationships/hyperlink" Target="https://hazards-fema.maps.arcgis.com/apps/webappviewer/index.html?id=8b0adb51996444d4879338b5529aa9cd" TargetMode="External"/><Relationship Id="rId126" Type="http://schemas.openxmlformats.org/officeDocument/2006/relationships/hyperlink" Target="https://egis.hud.gov/tdat/" TargetMode="External"/><Relationship Id="rId147" Type="http://schemas.openxmlformats.org/officeDocument/2006/relationships/hyperlink" Target="https://safetydata.fra.dot.gov/OfficeofSafety/publicsite/crossing/xingqryloc.aspx" TargetMode="External"/><Relationship Id="rId168" Type="http://schemas.openxmlformats.org/officeDocument/2006/relationships/hyperlink" Target="https://www.nps.gov/subjects/rivers/consultation-instructions.htm" TargetMode="External"/><Relationship Id="rId8" Type="http://schemas.openxmlformats.org/officeDocument/2006/relationships/webSettings" Target="webSettings.xml"/><Relationship Id="rId51" Type="http://schemas.openxmlformats.org/officeDocument/2006/relationships/hyperlink" Target="https://deq.mt.gov/Land/statesuperfund/vcra" TargetMode="External"/><Relationship Id="rId72" Type="http://schemas.openxmlformats.org/officeDocument/2006/relationships/hyperlink" Target="https://www.fws.gov/midwest/endangered/section7/index.html" TargetMode="External"/><Relationship Id="rId93" Type="http://schemas.openxmlformats.org/officeDocument/2006/relationships/hyperlink" Target="https://www.hudexchange.info/environmental-review/explosive-and-flammable-facilities/" TargetMode="External"/><Relationship Id="rId98" Type="http://schemas.openxmlformats.org/officeDocument/2006/relationships/hyperlink" Target="https://www.ecfr.gov/cgi-bin/retrieveECFR?gp=1&amp;SID=149b58d86cbe6a6c109a764b8054373a&amp;ty=HTML&amp;h=L&amp;mc=true&amp;r=PART&amp;n=pt7.6.658" TargetMode="External"/><Relationship Id="rId121" Type="http://schemas.openxmlformats.org/officeDocument/2006/relationships/hyperlink" Target="https://www.nathpo.org/" TargetMode="External"/><Relationship Id="rId142" Type="http://schemas.openxmlformats.org/officeDocument/2006/relationships/hyperlink" Target="https://mdt.mt.gov/publications/datastats/traffic_maps.shtml" TargetMode="External"/><Relationship Id="rId163" Type="http://schemas.openxmlformats.org/officeDocument/2006/relationships/hyperlink" Target="https://www.nps.gov/subjects/rivers/nationwide-rivers-inventory.htm" TargetMode="External"/><Relationship Id="rId184"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s://www.hudexchange.info/environmental-review/air-quality/" TargetMode="External"/><Relationship Id="rId46" Type="http://schemas.openxmlformats.org/officeDocument/2006/relationships/hyperlink" Target="https://www.atsdr.cdc.gov/toxfaqs/index.asp" TargetMode="External"/><Relationship Id="rId67" Type="http://schemas.openxmlformats.org/officeDocument/2006/relationships/hyperlink" Target="https://fws.maps.arcgis.com/home/webmap/viewer.html?webmap=9d8de5e265ad4fe09893cf75b8dbfb77" TargetMode="External"/><Relationship Id="rId116" Type="http://schemas.openxmlformats.org/officeDocument/2006/relationships/hyperlink" Target="https://www.hudexchange.info/environmental-review/floodplain-management/" TargetMode="External"/><Relationship Id="rId137" Type="http://schemas.openxmlformats.org/officeDocument/2006/relationships/hyperlink" Target="https://www.hudexchange.info/programs/environmental-review/bpm-calculator/" TargetMode="External"/><Relationship Id="rId158" Type="http://schemas.openxmlformats.org/officeDocument/2006/relationships/hyperlink" Target="https://www.fws.gov/wetlands/" TargetMode="External"/><Relationship Id="rId20" Type="http://schemas.openxmlformats.org/officeDocument/2006/relationships/hyperlink" Target="https://www.epa.gov/outdoor-air-quality-data" TargetMode="External"/><Relationship Id="rId41" Type="http://schemas.openxmlformats.org/officeDocument/2006/relationships/hyperlink" Target="https://enviro.epa.gov/enviro/em4ef.home" TargetMode="External"/><Relationship Id="rId62" Type="http://schemas.openxmlformats.org/officeDocument/2006/relationships/hyperlink" Target="https://portalapps.hud.gov/CORVID/HUDLBPAdvisor/welcome.html" TargetMode="External"/><Relationship Id="rId83" Type="http://schemas.openxmlformats.org/officeDocument/2006/relationships/hyperlink" Target="https://www.cdc.gov/niosh/index.htm" TargetMode="External"/><Relationship Id="rId88" Type="http://schemas.openxmlformats.org/officeDocument/2006/relationships/hyperlink" Target="https://www.calculatorsoup.com/calculators/construction/tank.php" TargetMode="External"/><Relationship Id="rId111" Type="http://schemas.openxmlformats.org/officeDocument/2006/relationships/hyperlink" Target="https://msc.fema.gov/portal/advanceSearch" TargetMode="External"/><Relationship Id="rId132" Type="http://schemas.openxmlformats.org/officeDocument/2006/relationships/hyperlink" Target="https://pubs.nal.usda.gov/sites/pubs.nal.usda.gov/files/preserve.html" TargetMode="External"/><Relationship Id="rId153" Type="http://schemas.openxmlformats.org/officeDocument/2006/relationships/hyperlink" Target="https://www.epa.gov/sourcewaterprotection" TargetMode="External"/><Relationship Id="rId174" Type="http://schemas.openxmlformats.org/officeDocument/2006/relationships/hyperlink" Target="https://www.fws.gov/CBRA/Maps/Mapper.html" TargetMode="External"/><Relationship Id="rId179" Type="http://schemas.openxmlformats.org/officeDocument/2006/relationships/hyperlink" Target="https://www.fema.gov/flood-insurance" TargetMode="External"/><Relationship Id="rId15" Type="http://schemas.openxmlformats.org/officeDocument/2006/relationships/hyperlink" Target="https://www.epa.gov/clean-air-act-overview/clean-air-act-title-i-air-pollution-prevention-and-control-parts-through-d" TargetMode="External"/><Relationship Id="rId36" Type="http://schemas.openxmlformats.org/officeDocument/2006/relationships/hyperlink" Target="https://www.astm.org/Standards/E1527.htm" TargetMode="External"/><Relationship Id="rId57" Type="http://schemas.openxmlformats.org/officeDocument/2006/relationships/hyperlink" Target="https://deq.utah.gov/environmental-response-and-remediation/cercla-comprehensive-environmental-response-compensation-and-liability-act/voluntary-cleanup-program#:~:text=In%201997%2C%20the%20Utah%20Voluntary,providing%20a%20streamlined%20cleanup%20program" TargetMode="External"/><Relationship Id="rId106" Type="http://schemas.openxmlformats.org/officeDocument/2006/relationships/hyperlink" Target="https://hazards.fema.gov/femaportal/prelimdownload/" TargetMode="External"/><Relationship Id="rId127" Type="http://schemas.openxmlformats.org/officeDocument/2006/relationships/hyperlink" Target="https://www.hudexchange.info/resource/2448/notice-cpd-12-006-tribal-consultation-under-24-cfr-part-58/" TargetMode="External"/><Relationship Id="rId10" Type="http://schemas.openxmlformats.org/officeDocument/2006/relationships/endnotes" Target="endnotes.xml"/><Relationship Id="rId31" Type="http://schemas.openxmlformats.org/officeDocument/2006/relationships/hyperlink" Target="https://www.hudexchange.info/environmental-review/airport-hazards/" TargetMode="External"/><Relationship Id="rId52" Type="http://schemas.openxmlformats.org/officeDocument/2006/relationships/hyperlink" Target="https://apps.sd.gov/NR42InteractiveMap" TargetMode="External"/><Relationship Id="rId73" Type="http://schemas.openxmlformats.org/officeDocument/2006/relationships/hyperlink" Target="https://www.fws.gov/ecological-services/map/index.html" TargetMode="External"/><Relationship Id="rId78" Type="http://schemas.openxmlformats.org/officeDocument/2006/relationships/hyperlink" Target="https://ejscreen.epa.gov/mapper/" TargetMode="External"/><Relationship Id="rId94" Type="http://schemas.openxmlformats.org/officeDocument/2006/relationships/hyperlink" Target="https://websoilsurvey.nrcs.usda.gov/app/" TargetMode="External"/><Relationship Id="rId99" Type="http://schemas.openxmlformats.org/officeDocument/2006/relationships/hyperlink" Target="https://www.nrcs.usda.gov/Internet/FSE_DOCUMENTS/stelprdb1045395.pdf" TargetMode="External"/><Relationship Id="rId101" Type="http://schemas.openxmlformats.org/officeDocument/2006/relationships/hyperlink" Target="https://www.nrcs.usda.gov/wps/portal/nrcs/detail/national/landuse/fppa/?cid=nrcs143_008275" TargetMode="External"/><Relationship Id="rId122" Type="http://schemas.openxmlformats.org/officeDocument/2006/relationships/hyperlink" Target="https://www.npi.org/tools-crms" TargetMode="External"/><Relationship Id="rId143" Type="http://schemas.openxmlformats.org/officeDocument/2006/relationships/hyperlink" Target="https://opendata2017-09-18t192802468z-sdbit.opendata.arcgis.com/datasets/efb6478b5e9248e9831138f538602032_0?geometry=-121.161%2C41.427%2C-79.347%2C46.936" TargetMode="External"/><Relationship Id="rId148" Type="http://schemas.openxmlformats.org/officeDocument/2006/relationships/hyperlink" Target="https://fragis.fra.dot.gov/GISFRASafety/" TargetMode="External"/><Relationship Id="rId164" Type="http://schemas.openxmlformats.org/officeDocument/2006/relationships/hyperlink" Target="https://www.rivers.gov/management-plans.php" TargetMode="External"/><Relationship Id="rId169" Type="http://schemas.openxmlformats.org/officeDocument/2006/relationships/hyperlink" Target="https://www.rivers.gov/publications.php" TargetMode="External"/><Relationship Id="rId18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fema.gov/flood-insurance/work-with-nfip/community-status-boo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hudexchange.info/programs/environmental-review/hud-environmental-staff-contacts/"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hudexchange.info/programs/environmental-review/hud-environmental-staff-contacts/"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86d92ed01a3be0b761465283d4dad317">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1ee07b58c326a98df15bb4cbc3865d40"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CD1D-24CF-4BCE-ADBA-B02B4C56D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C3BEF-5EBE-4279-804B-35B0146D929D}">
  <ds:schemaRefs>
    <ds:schemaRef ds:uri="http://schemas.microsoft.com/sharepoint/v3/contenttype/forms"/>
  </ds:schemaRefs>
</ds:datastoreItem>
</file>

<file path=customXml/itemProps3.xml><?xml version="1.0" encoding="utf-8"?>
<ds:datastoreItem xmlns:ds="http://schemas.openxmlformats.org/officeDocument/2006/customXml" ds:itemID="{4010CB40-3C47-459E-BB21-3A3C9432C3A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3036BF3-2524-4CCD-8FEB-1B8A4459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17</Pages>
  <Words>6762</Words>
  <Characters>38546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Environmental Issue/Concern</vt:lpstr>
    </vt:vector>
  </TitlesOfParts>
  <Company>U.S. Department of Housing and Urban Development</Company>
  <LinksUpToDate>false</LinksUpToDate>
  <CharactersWithSpaces>45218</CharactersWithSpaces>
  <SharedDoc>false</SharedDoc>
  <HLinks>
    <vt:vector size="1026" baseType="variant">
      <vt:variant>
        <vt:i4>3670142</vt:i4>
      </vt:variant>
      <vt:variant>
        <vt:i4>537</vt:i4>
      </vt:variant>
      <vt:variant>
        <vt:i4>0</vt:i4>
      </vt:variant>
      <vt:variant>
        <vt:i4>5</vt:i4>
      </vt:variant>
      <vt:variant>
        <vt:lpwstr>https://www.hudexchange.info/environmental-review/environmental-impact-statements/</vt:lpwstr>
      </vt:variant>
      <vt:variant>
        <vt:lpwstr/>
      </vt:variant>
      <vt:variant>
        <vt:i4>5374024</vt:i4>
      </vt:variant>
      <vt:variant>
        <vt:i4>534</vt:i4>
      </vt:variant>
      <vt:variant>
        <vt:i4>0</vt:i4>
      </vt:variant>
      <vt:variant>
        <vt:i4>5</vt:i4>
      </vt:variant>
      <vt:variant>
        <vt:lpwstr>https://www.hudexchange.info/environmental-review/environmental-assessments/</vt:lpwstr>
      </vt:variant>
      <vt:variant>
        <vt:lpwstr/>
      </vt:variant>
      <vt:variant>
        <vt:i4>3145733</vt:i4>
      </vt:variant>
      <vt:variant>
        <vt:i4>531</vt:i4>
      </vt:variant>
      <vt:variant>
        <vt:i4>0</vt:i4>
      </vt:variant>
      <vt:variant>
        <vt:i4>5</vt:i4>
      </vt:variant>
      <vt:variant>
        <vt:lpwstr>http://iaspub.epa.gov/sor_internet/registry/termreg/searchandretrieve/termsandacronyms/search.do</vt:lpwstr>
      </vt:variant>
      <vt:variant>
        <vt:lpwstr/>
      </vt:variant>
      <vt:variant>
        <vt:i4>3014699</vt:i4>
      </vt:variant>
      <vt:variant>
        <vt:i4>528</vt:i4>
      </vt:variant>
      <vt:variant>
        <vt:i4>0</vt:i4>
      </vt:variant>
      <vt:variant>
        <vt:i4>5</vt:i4>
      </vt:variant>
      <vt:variant>
        <vt:lpwstr>https://www.hudexchange.info/environmental-review/</vt:lpwstr>
      </vt:variant>
      <vt:variant>
        <vt:lpwstr/>
      </vt:variant>
      <vt:variant>
        <vt:i4>3538981</vt:i4>
      </vt:variant>
      <vt:variant>
        <vt:i4>525</vt:i4>
      </vt:variant>
      <vt:variant>
        <vt:i4>0</vt:i4>
      </vt:variant>
      <vt:variant>
        <vt:i4>5</vt:i4>
      </vt:variant>
      <vt:variant>
        <vt:lpwstr>https://www.hudexchange.info/environmental-review/flood-insurance/</vt:lpwstr>
      </vt:variant>
      <vt:variant>
        <vt:lpwstr/>
      </vt:variant>
      <vt:variant>
        <vt:i4>262160</vt:i4>
      </vt:variant>
      <vt:variant>
        <vt:i4>522</vt:i4>
      </vt:variant>
      <vt:variant>
        <vt:i4>0</vt:i4>
      </vt:variant>
      <vt:variant>
        <vt:i4>5</vt:i4>
      </vt:variant>
      <vt:variant>
        <vt:lpwstr>https://www.fema.gov/national-flood-insurance-program/national-flood-insurance-program-community-status-book</vt:lpwstr>
      </vt:variant>
      <vt:variant>
        <vt:lpwstr/>
      </vt:variant>
      <vt:variant>
        <vt:i4>5832708</vt:i4>
      </vt:variant>
      <vt:variant>
        <vt:i4>519</vt:i4>
      </vt:variant>
      <vt:variant>
        <vt:i4>0</vt:i4>
      </vt:variant>
      <vt:variant>
        <vt:i4>5</vt:i4>
      </vt:variant>
      <vt:variant>
        <vt:lpwstr>http://www.floodsmart.gov/floodsmart/pages/index.jsp</vt:lpwstr>
      </vt:variant>
      <vt:variant>
        <vt:lpwstr/>
      </vt:variant>
      <vt:variant>
        <vt:i4>655436</vt:i4>
      </vt:variant>
      <vt:variant>
        <vt:i4>516</vt:i4>
      </vt:variant>
      <vt:variant>
        <vt:i4>0</vt:i4>
      </vt:variant>
      <vt:variant>
        <vt:i4>5</vt:i4>
      </vt:variant>
      <vt:variant>
        <vt:lpwstr>https://www.fema.gov/national-flood-insurance-program</vt:lpwstr>
      </vt:variant>
      <vt:variant>
        <vt:lpwstr/>
      </vt:variant>
      <vt:variant>
        <vt:i4>393224</vt:i4>
      </vt:variant>
      <vt:variant>
        <vt:i4>513</vt:i4>
      </vt:variant>
      <vt:variant>
        <vt:i4>0</vt:i4>
      </vt:variant>
      <vt:variant>
        <vt:i4>5</vt:i4>
      </vt:variant>
      <vt:variant>
        <vt:lpwstr>https://www.fema.gov/media-library/assets/documents/11705?id=2954%20</vt:lpwstr>
      </vt:variant>
      <vt:variant>
        <vt:lpwstr/>
      </vt:variant>
      <vt:variant>
        <vt:i4>393224</vt:i4>
      </vt:variant>
      <vt:variant>
        <vt:i4>510</vt:i4>
      </vt:variant>
      <vt:variant>
        <vt:i4>0</vt:i4>
      </vt:variant>
      <vt:variant>
        <vt:i4>5</vt:i4>
      </vt:variant>
      <vt:variant>
        <vt:lpwstr>https://www.fema.gov/media-library/assets/documents/11705?id=2954%20</vt:lpwstr>
      </vt:variant>
      <vt:variant>
        <vt:lpwstr/>
      </vt:variant>
      <vt:variant>
        <vt:i4>3604514</vt:i4>
      </vt:variant>
      <vt:variant>
        <vt:i4>507</vt:i4>
      </vt:variant>
      <vt:variant>
        <vt:i4>0</vt:i4>
      </vt:variant>
      <vt:variant>
        <vt:i4>5</vt:i4>
      </vt:variant>
      <vt:variant>
        <vt:lpwstr>http://msc.fema.gov/portal</vt:lpwstr>
      </vt:variant>
      <vt:variant>
        <vt:lpwstr/>
      </vt:variant>
      <vt:variant>
        <vt:i4>1507422</vt:i4>
      </vt:variant>
      <vt:variant>
        <vt:i4>504</vt:i4>
      </vt:variant>
      <vt:variant>
        <vt:i4>0</vt:i4>
      </vt:variant>
      <vt:variant>
        <vt:i4>5</vt:i4>
      </vt:variant>
      <vt:variant>
        <vt:lpwstr>https://www.hudexchange.info/environmental-review/coastal-barrier-resources/</vt:lpwstr>
      </vt:variant>
      <vt:variant>
        <vt:lpwstr/>
      </vt:variant>
      <vt:variant>
        <vt:i4>5439577</vt:i4>
      </vt:variant>
      <vt:variant>
        <vt:i4>501</vt:i4>
      </vt:variant>
      <vt:variant>
        <vt:i4>0</vt:i4>
      </vt:variant>
      <vt:variant>
        <vt:i4>5</vt:i4>
      </vt:variant>
      <vt:variant>
        <vt:lpwstr>http://www.fema.gov/pdf/nfip/manual200505/18cbrs.pdf</vt:lpwstr>
      </vt:variant>
      <vt:variant>
        <vt:lpwstr/>
      </vt:variant>
      <vt:variant>
        <vt:i4>327766</vt:i4>
      </vt:variant>
      <vt:variant>
        <vt:i4>498</vt:i4>
      </vt:variant>
      <vt:variant>
        <vt:i4>0</vt:i4>
      </vt:variant>
      <vt:variant>
        <vt:i4>5</vt:i4>
      </vt:variant>
      <vt:variant>
        <vt:lpwstr>http://coast.noaa.gov/czm/mystate/?redirect=301ocm%20</vt:lpwstr>
      </vt:variant>
      <vt:variant>
        <vt:lpwstr/>
      </vt:variant>
      <vt:variant>
        <vt:i4>5046302</vt:i4>
      </vt:variant>
      <vt:variant>
        <vt:i4>495</vt:i4>
      </vt:variant>
      <vt:variant>
        <vt:i4>0</vt:i4>
      </vt:variant>
      <vt:variant>
        <vt:i4>5</vt:i4>
      </vt:variant>
      <vt:variant>
        <vt:lpwstr>http://www.fws.gov/CBRA/Maps/Mapper.html</vt:lpwstr>
      </vt:variant>
      <vt:variant>
        <vt:lpwstr/>
      </vt:variant>
      <vt:variant>
        <vt:i4>2293808</vt:i4>
      </vt:variant>
      <vt:variant>
        <vt:i4>492</vt:i4>
      </vt:variant>
      <vt:variant>
        <vt:i4>0</vt:i4>
      </vt:variant>
      <vt:variant>
        <vt:i4>5</vt:i4>
      </vt:variant>
      <vt:variant>
        <vt:lpwstr>https://www.hudexchange.info/environmental-review/airport-hazards/</vt:lpwstr>
      </vt:variant>
      <vt:variant>
        <vt:lpwstr/>
      </vt:variant>
      <vt:variant>
        <vt:i4>720966</vt:i4>
      </vt:variant>
      <vt:variant>
        <vt:i4>489</vt:i4>
      </vt:variant>
      <vt:variant>
        <vt:i4>0</vt:i4>
      </vt:variant>
      <vt:variant>
        <vt:i4>5</vt:i4>
      </vt:variant>
      <vt:variant>
        <vt:lpwstr>https://www.hudexchange.info/environmental-review/wild-and-scenic-rivers/</vt:lpwstr>
      </vt:variant>
      <vt:variant>
        <vt:lpwstr/>
      </vt:variant>
      <vt:variant>
        <vt:i4>327701</vt:i4>
      </vt:variant>
      <vt:variant>
        <vt:i4>486</vt:i4>
      </vt:variant>
      <vt:variant>
        <vt:i4>0</vt:i4>
      </vt:variant>
      <vt:variant>
        <vt:i4>5</vt:i4>
      </vt:variant>
      <vt:variant>
        <vt:lpwstr>http://www.nps.gov/ncrc/portals/rivers/pub_resources_rivers.html</vt:lpwstr>
      </vt:variant>
      <vt:variant>
        <vt:lpwstr/>
      </vt:variant>
      <vt:variant>
        <vt:i4>6815794</vt:i4>
      </vt:variant>
      <vt:variant>
        <vt:i4>483</vt:i4>
      </vt:variant>
      <vt:variant>
        <vt:i4>0</vt:i4>
      </vt:variant>
      <vt:variant>
        <vt:i4>5</vt:i4>
      </vt:variant>
      <vt:variant>
        <vt:lpwstr>http://www.nps.gov/ncrc/programs/rtca/nri/hist.html</vt:lpwstr>
      </vt:variant>
      <vt:variant>
        <vt:lpwstr/>
      </vt:variant>
      <vt:variant>
        <vt:i4>6815804</vt:i4>
      </vt:variant>
      <vt:variant>
        <vt:i4>480</vt:i4>
      </vt:variant>
      <vt:variant>
        <vt:i4>0</vt:i4>
      </vt:variant>
      <vt:variant>
        <vt:i4>5</vt:i4>
      </vt:variant>
      <vt:variant>
        <vt:lpwstr>http://www.nps.gov/ncrc/programs/rtca/nri/auth.html</vt:lpwstr>
      </vt:variant>
      <vt:variant>
        <vt:lpwstr/>
      </vt:variant>
      <vt:variant>
        <vt:i4>3342398</vt:i4>
      </vt:variant>
      <vt:variant>
        <vt:i4>477</vt:i4>
      </vt:variant>
      <vt:variant>
        <vt:i4>0</vt:i4>
      </vt:variant>
      <vt:variant>
        <vt:i4>5</vt:i4>
      </vt:variant>
      <vt:variant>
        <vt:lpwstr>http://www.rivers.gov/</vt:lpwstr>
      </vt:variant>
      <vt:variant>
        <vt:lpwstr/>
      </vt:variant>
      <vt:variant>
        <vt:i4>2097274</vt:i4>
      </vt:variant>
      <vt:variant>
        <vt:i4>474</vt:i4>
      </vt:variant>
      <vt:variant>
        <vt:i4>0</vt:i4>
      </vt:variant>
      <vt:variant>
        <vt:i4>5</vt:i4>
      </vt:variant>
      <vt:variant>
        <vt:lpwstr>http://www.rivers.gov/agencies.php</vt:lpwstr>
      </vt:variant>
      <vt:variant>
        <vt:lpwstr/>
      </vt:variant>
      <vt:variant>
        <vt:i4>2424880</vt:i4>
      </vt:variant>
      <vt:variant>
        <vt:i4>468</vt:i4>
      </vt:variant>
      <vt:variant>
        <vt:i4>0</vt:i4>
      </vt:variant>
      <vt:variant>
        <vt:i4>5</vt:i4>
      </vt:variant>
      <vt:variant>
        <vt:lpwstr>http://www.rivers.gov/management-plans.php</vt:lpwstr>
      </vt:variant>
      <vt:variant>
        <vt:lpwstr/>
      </vt:variant>
      <vt:variant>
        <vt:i4>7340147</vt:i4>
      </vt:variant>
      <vt:variant>
        <vt:i4>465</vt:i4>
      </vt:variant>
      <vt:variant>
        <vt:i4>0</vt:i4>
      </vt:variant>
      <vt:variant>
        <vt:i4>5</vt:i4>
      </vt:variant>
      <vt:variant>
        <vt:lpwstr>http://www.nps.gov/ncrc/programs/rtca/nri/</vt:lpwstr>
      </vt:variant>
      <vt:variant>
        <vt:lpwstr/>
      </vt:variant>
      <vt:variant>
        <vt:i4>6619185</vt:i4>
      </vt:variant>
      <vt:variant>
        <vt:i4>462</vt:i4>
      </vt:variant>
      <vt:variant>
        <vt:i4>0</vt:i4>
      </vt:variant>
      <vt:variant>
        <vt:i4>5</vt:i4>
      </vt:variant>
      <vt:variant>
        <vt:lpwstr>http://www.rivers.gov/study.php</vt:lpwstr>
      </vt:variant>
      <vt:variant>
        <vt:lpwstr/>
      </vt:variant>
      <vt:variant>
        <vt:i4>1310803</vt:i4>
      </vt:variant>
      <vt:variant>
        <vt:i4>459</vt:i4>
      </vt:variant>
      <vt:variant>
        <vt:i4>0</vt:i4>
      </vt:variant>
      <vt:variant>
        <vt:i4>5</vt:i4>
      </vt:variant>
      <vt:variant>
        <vt:lpwstr>http://www.rivers.gov/map.php</vt:lpwstr>
      </vt:variant>
      <vt:variant>
        <vt:lpwstr/>
      </vt:variant>
      <vt:variant>
        <vt:i4>7602274</vt:i4>
      </vt:variant>
      <vt:variant>
        <vt:i4>456</vt:i4>
      </vt:variant>
      <vt:variant>
        <vt:i4>0</vt:i4>
      </vt:variant>
      <vt:variant>
        <vt:i4>5</vt:i4>
      </vt:variant>
      <vt:variant>
        <vt:lpwstr>https://www.hudexchange.info/environmental-review/wetlands-protection/</vt:lpwstr>
      </vt:variant>
      <vt:variant>
        <vt:lpwstr/>
      </vt:variant>
      <vt:variant>
        <vt:i4>720971</vt:i4>
      </vt:variant>
      <vt:variant>
        <vt:i4>453</vt:i4>
      </vt:variant>
      <vt:variant>
        <vt:i4>0</vt:i4>
      </vt:variant>
      <vt:variant>
        <vt:i4>5</vt:i4>
      </vt:variant>
      <vt:variant>
        <vt:lpwstr>http://water.epa.gov/type/wetlands/index.cfm</vt:lpwstr>
      </vt:variant>
      <vt:variant>
        <vt:lpwstr/>
      </vt:variant>
      <vt:variant>
        <vt:i4>393309</vt:i4>
      </vt:variant>
      <vt:variant>
        <vt:i4>450</vt:i4>
      </vt:variant>
      <vt:variant>
        <vt:i4>0</vt:i4>
      </vt:variant>
      <vt:variant>
        <vt:i4>5</vt:i4>
      </vt:variant>
      <vt:variant>
        <vt:lpwstr>http://www.fws.gov/wetlands/</vt:lpwstr>
      </vt:variant>
      <vt:variant>
        <vt:lpwstr/>
      </vt:variant>
      <vt:variant>
        <vt:i4>2424892</vt:i4>
      </vt:variant>
      <vt:variant>
        <vt:i4>447</vt:i4>
      </vt:variant>
      <vt:variant>
        <vt:i4>0</vt:i4>
      </vt:variant>
      <vt:variant>
        <vt:i4>5</vt:i4>
      </vt:variant>
      <vt:variant>
        <vt:lpwstr>http://www.usace.army.mil/Missions/CivilWorks/RegulatoryProgramandPermits.aspx</vt:lpwstr>
      </vt:variant>
      <vt:variant>
        <vt:lpwstr/>
      </vt:variant>
      <vt:variant>
        <vt:i4>4718596</vt:i4>
      </vt:variant>
      <vt:variant>
        <vt:i4>444</vt:i4>
      </vt:variant>
      <vt:variant>
        <vt:i4>0</vt:i4>
      </vt:variant>
      <vt:variant>
        <vt:i4>5</vt:i4>
      </vt:variant>
      <vt:variant>
        <vt:lpwstr>http://www.fws.gov/wetlands/data/Mapper.html</vt:lpwstr>
      </vt:variant>
      <vt:variant>
        <vt:lpwstr/>
      </vt:variant>
      <vt:variant>
        <vt:i4>6422625</vt:i4>
      </vt:variant>
      <vt:variant>
        <vt:i4>441</vt:i4>
      </vt:variant>
      <vt:variant>
        <vt:i4>0</vt:i4>
      </vt:variant>
      <vt:variant>
        <vt:i4>5</vt:i4>
      </vt:variant>
      <vt:variant>
        <vt:lpwstr>https://www.hudexchange.info/environmental-review/sole-source-aquifers/</vt:lpwstr>
      </vt:variant>
      <vt:variant>
        <vt:lpwstr/>
      </vt:variant>
      <vt:variant>
        <vt:i4>327784</vt:i4>
      </vt:variant>
      <vt:variant>
        <vt:i4>438</vt:i4>
      </vt:variant>
      <vt:variant>
        <vt:i4>0</vt:i4>
      </vt:variant>
      <vt:variant>
        <vt:i4>5</vt:i4>
      </vt:variant>
      <vt:variant>
        <vt:lpwstr>http://water.epa.gov/infrastructure/drinkingwater/sourcewater/protection/sourcewaterprotection_septicsystems.cfm</vt:lpwstr>
      </vt:variant>
      <vt:variant>
        <vt:lpwstr/>
      </vt:variant>
      <vt:variant>
        <vt:i4>1572942</vt:i4>
      </vt:variant>
      <vt:variant>
        <vt:i4>435</vt:i4>
      </vt:variant>
      <vt:variant>
        <vt:i4>0</vt:i4>
      </vt:variant>
      <vt:variant>
        <vt:i4>5</vt:i4>
      </vt:variant>
      <vt:variant>
        <vt:lpwstr>http://water.epa.gov/lawsregs/lawsguidance/cwa/tmdl/index.cfm</vt:lpwstr>
      </vt:variant>
      <vt:variant>
        <vt:lpwstr/>
      </vt:variant>
      <vt:variant>
        <vt:i4>7995443</vt:i4>
      </vt:variant>
      <vt:variant>
        <vt:i4>432</vt:i4>
      </vt:variant>
      <vt:variant>
        <vt:i4>0</vt:i4>
      </vt:variant>
      <vt:variant>
        <vt:i4>5</vt:i4>
      </vt:variant>
      <vt:variant>
        <vt:lpwstr>http://water.epa.gov/infrastructure/drinkingwater/sourcewater/protection/index.cfm</vt:lpwstr>
      </vt:variant>
      <vt:variant>
        <vt:lpwstr/>
      </vt:variant>
      <vt:variant>
        <vt:i4>5374029</vt:i4>
      </vt:variant>
      <vt:variant>
        <vt:i4>429</vt:i4>
      </vt:variant>
      <vt:variant>
        <vt:i4>0</vt:i4>
      </vt:variant>
      <vt:variant>
        <vt:i4>5</vt:i4>
      </vt:variant>
      <vt:variant>
        <vt:lpwstr>http://water.epa.gov/drink/index.cfm</vt:lpwstr>
      </vt:variant>
      <vt:variant>
        <vt:lpwstr/>
      </vt:variant>
      <vt:variant>
        <vt:i4>2293877</vt:i4>
      </vt:variant>
      <vt:variant>
        <vt:i4>426</vt:i4>
      </vt:variant>
      <vt:variant>
        <vt:i4>0</vt:i4>
      </vt:variant>
      <vt:variant>
        <vt:i4>5</vt:i4>
      </vt:variant>
      <vt:variant>
        <vt:lpwstr>https://www.hudexchange.info/resource/reportmanagement/published/ESD_900000010000936_11172020_900000010001549_1447796400938.pdf</vt:lpwstr>
      </vt:variant>
      <vt:variant>
        <vt:lpwstr/>
      </vt:variant>
      <vt:variant>
        <vt:i4>7274540</vt:i4>
      </vt:variant>
      <vt:variant>
        <vt:i4>423</vt:i4>
      </vt:variant>
      <vt:variant>
        <vt:i4>0</vt:i4>
      </vt:variant>
      <vt:variant>
        <vt:i4>5</vt:i4>
      </vt:variant>
      <vt:variant>
        <vt:lpwstr>http://www.epa.gov/safewater/sourcewater/pubs/qrg_ssamap_reg7.pdf</vt:lpwstr>
      </vt:variant>
      <vt:variant>
        <vt:lpwstr/>
      </vt:variant>
      <vt:variant>
        <vt:i4>4128811</vt:i4>
      </vt:variant>
      <vt:variant>
        <vt:i4>420</vt:i4>
      </vt:variant>
      <vt:variant>
        <vt:i4>0</vt:i4>
      </vt:variant>
      <vt:variant>
        <vt:i4>5</vt:i4>
      </vt:variant>
      <vt:variant>
        <vt:lpwstr>https://www.hudexchange.info/environmental-review/noise-abatement-and-control/</vt:lpwstr>
      </vt:variant>
      <vt:variant>
        <vt:lpwstr/>
      </vt:variant>
      <vt:variant>
        <vt:i4>65559</vt:i4>
      </vt:variant>
      <vt:variant>
        <vt:i4>417</vt:i4>
      </vt:variant>
      <vt:variant>
        <vt:i4>0</vt:i4>
      </vt:variant>
      <vt:variant>
        <vt:i4>5</vt:i4>
      </vt:variant>
      <vt:variant>
        <vt:lpwstr>http://www.fhwa.dot.gov/environment/noise/noise_barriers/design_construction/</vt:lpwstr>
      </vt:variant>
      <vt:variant>
        <vt:lpwstr/>
      </vt:variant>
      <vt:variant>
        <vt:i4>7274594</vt:i4>
      </vt:variant>
      <vt:variant>
        <vt:i4>414</vt:i4>
      </vt:variant>
      <vt:variant>
        <vt:i4>0</vt:i4>
      </vt:variant>
      <vt:variant>
        <vt:i4>5</vt:i4>
      </vt:variant>
      <vt:variant>
        <vt:lpwstr>http://www.nebraskatransportation.org/rpt/rail.htm</vt:lpwstr>
      </vt:variant>
      <vt:variant>
        <vt:lpwstr/>
      </vt:variant>
      <vt:variant>
        <vt:i4>2424878</vt:i4>
      </vt:variant>
      <vt:variant>
        <vt:i4>411</vt:i4>
      </vt:variant>
      <vt:variant>
        <vt:i4>0</vt:i4>
      </vt:variant>
      <vt:variant>
        <vt:i4>5</vt:i4>
      </vt:variant>
      <vt:variant>
        <vt:lpwstr>http://www.modot.org/othertransportation/rail/documents/rail_freight_061809.pdf</vt:lpwstr>
      </vt:variant>
      <vt:variant>
        <vt:lpwstr/>
      </vt:variant>
      <vt:variant>
        <vt:i4>4456465</vt:i4>
      </vt:variant>
      <vt:variant>
        <vt:i4>408</vt:i4>
      </vt:variant>
      <vt:variant>
        <vt:i4>0</vt:i4>
      </vt:variant>
      <vt:variant>
        <vt:i4>5</vt:i4>
      </vt:variant>
      <vt:variant>
        <vt:lpwstr>http://www.ksdot.org/burRail/rail/default.asp</vt:lpwstr>
      </vt:variant>
      <vt:variant>
        <vt:lpwstr/>
      </vt:variant>
      <vt:variant>
        <vt:i4>6553603</vt:i4>
      </vt:variant>
      <vt:variant>
        <vt:i4>405</vt:i4>
      </vt:variant>
      <vt:variant>
        <vt:i4>0</vt:i4>
      </vt:variant>
      <vt:variant>
        <vt:i4>5</vt:i4>
      </vt:variant>
      <vt:variant>
        <vt:lpwstr>http://www.iowadotmaps.com/msp/pdf/Rail_Base.pdf</vt:lpwstr>
      </vt:variant>
      <vt:variant>
        <vt:lpwstr/>
      </vt:variant>
      <vt:variant>
        <vt:i4>5242899</vt:i4>
      </vt:variant>
      <vt:variant>
        <vt:i4>402</vt:i4>
      </vt:variant>
      <vt:variant>
        <vt:i4>0</vt:i4>
      </vt:variant>
      <vt:variant>
        <vt:i4>5</vt:i4>
      </vt:variant>
      <vt:variant>
        <vt:lpwstr>http://safetydata.fra.dot.gov/OfficeofSafety/publicsite/crossing/xingqryloc.aspx</vt:lpwstr>
      </vt:variant>
      <vt:variant>
        <vt:lpwstr/>
      </vt:variant>
      <vt:variant>
        <vt:i4>4194331</vt:i4>
      </vt:variant>
      <vt:variant>
        <vt:i4>399</vt:i4>
      </vt:variant>
      <vt:variant>
        <vt:i4>0</vt:i4>
      </vt:variant>
      <vt:variant>
        <vt:i4>5</vt:i4>
      </vt:variant>
      <vt:variant>
        <vt:lpwstr>http://www.roads.nebraska.gov/travel/map-library/</vt:lpwstr>
      </vt:variant>
      <vt:variant>
        <vt:lpwstr/>
      </vt:variant>
      <vt:variant>
        <vt:i4>2359332</vt:i4>
      </vt:variant>
      <vt:variant>
        <vt:i4>396</vt:i4>
      </vt:variant>
      <vt:variant>
        <vt:i4>0</vt:i4>
      </vt:variant>
      <vt:variant>
        <vt:i4>5</vt:i4>
      </vt:variant>
      <vt:variant>
        <vt:lpwstr>http://www.nebraskatransportation.org/maps/</vt:lpwstr>
      </vt:variant>
      <vt:variant>
        <vt:lpwstr>traffvol</vt:lpwstr>
      </vt:variant>
      <vt:variant>
        <vt:i4>5242883</vt:i4>
      </vt:variant>
      <vt:variant>
        <vt:i4>393</vt:i4>
      </vt:variant>
      <vt:variant>
        <vt:i4>0</vt:i4>
      </vt:variant>
      <vt:variant>
        <vt:i4>5</vt:i4>
      </vt:variant>
      <vt:variant>
        <vt:lpwstr>http://www.modot.mo.gov/safety/trafficvolumemaps.htm</vt:lpwstr>
      </vt:variant>
      <vt:variant>
        <vt:lpwstr/>
      </vt:variant>
      <vt:variant>
        <vt:i4>2424932</vt:i4>
      </vt:variant>
      <vt:variant>
        <vt:i4>390</vt:i4>
      </vt:variant>
      <vt:variant>
        <vt:i4>0</vt:i4>
      </vt:variant>
      <vt:variant>
        <vt:i4>5</vt:i4>
      </vt:variant>
      <vt:variant>
        <vt:lpwstr>http://www.ksdot.org/burTransPlan/prodinfo/trafdata.asp</vt:lpwstr>
      </vt:variant>
      <vt:variant>
        <vt:lpwstr/>
      </vt:variant>
      <vt:variant>
        <vt:i4>2293795</vt:i4>
      </vt:variant>
      <vt:variant>
        <vt:i4>387</vt:i4>
      </vt:variant>
      <vt:variant>
        <vt:i4>0</vt:i4>
      </vt:variant>
      <vt:variant>
        <vt:i4>5</vt:i4>
      </vt:variant>
      <vt:variant>
        <vt:lpwstr>http://www.iowadot.gov/maps/msp/traffic/tmaps.html</vt:lpwstr>
      </vt:variant>
      <vt:variant>
        <vt:lpwstr/>
      </vt:variant>
      <vt:variant>
        <vt:i4>852041</vt:i4>
      </vt:variant>
      <vt:variant>
        <vt:i4>384</vt:i4>
      </vt:variant>
      <vt:variant>
        <vt:i4>0</vt:i4>
      </vt:variant>
      <vt:variant>
        <vt:i4>5</vt:i4>
      </vt:variant>
      <vt:variant>
        <vt:lpwstr>http://portal.hud.gov/hudportal/HUD?src=/program_offices/comm_planning/environment/stracat</vt:lpwstr>
      </vt:variant>
      <vt:variant>
        <vt:lpwstr/>
      </vt:variant>
      <vt:variant>
        <vt:i4>3473529</vt:i4>
      </vt:variant>
      <vt:variant>
        <vt:i4>381</vt:i4>
      </vt:variant>
      <vt:variant>
        <vt:i4>0</vt:i4>
      </vt:variant>
      <vt:variant>
        <vt:i4>5</vt:i4>
      </vt:variant>
      <vt:variant>
        <vt:lpwstr>https://www.hudexchange.info/programs/environmental-review/bpm-calculator/</vt:lpwstr>
      </vt:variant>
      <vt:variant>
        <vt:lpwstr/>
      </vt:variant>
      <vt:variant>
        <vt:i4>1900565</vt:i4>
      </vt:variant>
      <vt:variant>
        <vt:i4>378</vt:i4>
      </vt:variant>
      <vt:variant>
        <vt:i4>0</vt:i4>
      </vt:variant>
      <vt:variant>
        <vt:i4>5</vt:i4>
      </vt:variant>
      <vt:variant>
        <vt:lpwstr>https://www.hudexchange.info/programs/environmental-review/dnl-calculator</vt:lpwstr>
      </vt:variant>
      <vt:variant>
        <vt:lpwstr/>
      </vt:variant>
      <vt:variant>
        <vt:i4>5374062</vt:i4>
      </vt:variant>
      <vt:variant>
        <vt:i4>375</vt:i4>
      </vt:variant>
      <vt:variant>
        <vt:i4>0</vt:i4>
      </vt:variant>
      <vt:variant>
        <vt:i4>5</vt:i4>
      </vt:variant>
      <vt:variant>
        <vt:lpwstr>http://www.faa.gov/airports/planning_capacity/npias/reports/</vt:lpwstr>
      </vt:variant>
      <vt:variant>
        <vt:lpwstr/>
      </vt:variant>
      <vt:variant>
        <vt:i4>1048590</vt:i4>
      </vt:variant>
      <vt:variant>
        <vt:i4>372</vt:i4>
      </vt:variant>
      <vt:variant>
        <vt:i4>0</vt:i4>
      </vt:variant>
      <vt:variant>
        <vt:i4>5</vt:i4>
      </vt:variant>
      <vt:variant>
        <vt:lpwstr>https://www.hudexchange.info/environmental-review/historic-preservation/</vt:lpwstr>
      </vt:variant>
      <vt:variant>
        <vt:lpwstr/>
      </vt:variant>
      <vt:variant>
        <vt:i4>1704019</vt:i4>
      </vt:variant>
      <vt:variant>
        <vt:i4>369</vt:i4>
      </vt:variant>
      <vt:variant>
        <vt:i4>0</vt:i4>
      </vt:variant>
      <vt:variant>
        <vt:i4>5</vt:i4>
      </vt:variant>
      <vt:variant>
        <vt:lpwstr>http://pubs.nal.usda.gov/historic-preservation-resources</vt:lpwstr>
      </vt:variant>
      <vt:variant>
        <vt:lpwstr/>
      </vt:variant>
      <vt:variant>
        <vt:i4>5242944</vt:i4>
      </vt:variant>
      <vt:variant>
        <vt:i4>366</vt:i4>
      </vt:variant>
      <vt:variant>
        <vt:i4>0</vt:i4>
      </vt:variant>
      <vt:variant>
        <vt:i4>5</vt:i4>
      </vt:variant>
      <vt:variant>
        <vt:lpwstr>http://www.nps.gov/tps/index.htm</vt:lpwstr>
      </vt:variant>
      <vt:variant>
        <vt:lpwstr/>
      </vt:variant>
      <vt:variant>
        <vt:i4>1376281</vt:i4>
      </vt:variant>
      <vt:variant>
        <vt:i4>363</vt:i4>
      </vt:variant>
      <vt:variant>
        <vt:i4>0</vt:i4>
      </vt:variant>
      <vt:variant>
        <vt:i4>5</vt:i4>
      </vt:variant>
      <vt:variant>
        <vt:lpwstr>http://nrhp.focus.nps.gov/natreghome.do?searchtype=natreghome</vt:lpwstr>
      </vt:variant>
      <vt:variant>
        <vt:lpwstr/>
      </vt:variant>
      <vt:variant>
        <vt:i4>6684732</vt:i4>
      </vt:variant>
      <vt:variant>
        <vt:i4>360</vt:i4>
      </vt:variant>
      <vt:variant>
        <vt:i4>0</vt:i4>
      </vt:variant>
      <vt:variant>
        <vt:i4>5</vt:i4>
      </vt:variant>
      <vt:variant>
        <vt:lpwstr>http://www.nps.gov/nr/</vt:lpwstr>
      </vt:variant>
      <vt:variant>
        <vt:lpwstr/>
      </vt:variant>
      <vt:variant>
        <vt:i4>8126565</vt:i4>
      </vt:variant>
      <vt:variant>
        <vt:i4>357</vt:i4>
      </vt:variant>
      <vt:variant>
        <vt:i4>0</vt:i4>
      </vt:variant>
      <vt:variant>
        <vt:i4>5</vt:i4>
      </vt:variant>
      <vt:variant>
        <vt:lpwstr>http://www.bia.gov/WhoWeAre/BIA/OIS/TribalGovernmentServices/TribalDirectory/index.htm</vt:lpwstr>
      </vt:variant>
      <vt:variant>
        <vt:lpwstr/>
      </vt:variant>
      <vt:variant>
        <vt:i4>1441878</vt:i4>
      </vt:variant>
      <vt:variant>
        <vt:i4>351</vt:i4>
      </vt:variant>
      <vt:variant>
        <vt:i4>0</vt:i4>
      </vt:variant>
      <vt:variant>
        <vt:i4>5</vt:i4>
      </vt:variant>
      <vt:variant>
        <vt:lpwstr>http://www.ncsl.org/research/state-tribal-institute/list-of-federal-and-state-recognized-tribes.aspx</vt:lpwstr>
      </vt:variant>
      <vt:variant>
        <vt:lpwstr/>
      </vt:variant>
      <vt:variant>
        <vt:i4>6553716</vt:i4>
      </vt:variant>
      <vt:variant>
        <vt:i4>348</vt:i4>
      </vt:variant>
      <vt:variant>
        <vt:i4>0</vt:i4>
      </vt:variant>
      <vt:variant>
        <vt:i4>5</vt:i4>
      </vt:variant>
      <vt:variant>
        <vt:lpwstr>https://www.hudexchange.info/resource/2448/notice-cpd-12-006-tribal-consultation-under-24-cfr-part-58/</vt:lpwstr>
      </vt:variant>
      <vt:variant>
        <vt:lpwstr/>
      </vt:variant>
      <vt:variant>
        <vt:i4>5963863</vt:i4>
      </vt:variant>
      <vt:variant>
        <vt:i4>345</vt:i4>
      </vt:variant>
      <vt:variant>
        <vt:i4>0</vt:i4>
      </vt:variant>
      <vt:variant>
        <vt:i4>5</vt:i4>
      </vt:variant>
      <vt:variant>
        <vt:lpwstr>http://egis.hud.gov/tdat/Tribal.aspx</vt:lpwstr>
      </vt:variant>
      <vt:variant>
        <vt:lpwstr/>
      </vt:variant>
      <vt:variant>
        <vt:i4>3276862</vt:i4>
      </vt:variant>
      <vt:variant>
        <vt:i4>342</vt:i4>
      </vt:variant>
      <vt:variant>
        <vt:i4>0</vt:i4>
      </vt:variant>
      <vt:variant>
        <vt:i4>5</vt:i4>
      </vt:variant>
      <vt:variant>
        <vt:lpwstr>http://www.nathpo.org/</vt:lpwstr>
      </vt:variant>
      <vt:variant>
        <vt:lpwstr/>
      </vt:variant>
      <vt:variant>
        <vt:i4>3473468</vt:i4>
      </vt:variant>
      <vt:variant>
        <vt:i4>339</vt:i4>
      </vt:variant>
      <vt:variant>
        <vt:i4>0</vt:i4>
      </vt:variant>
      <vt:variant>
        <vt:i4>5</vt:i4>
      </vt:variant>
      <vt:variant>
        <vt:lpwstr>http://www.ncshpo.org/</vt:lpwstr>
      </vt:variant>
      <vt:variant>
        <vt:lpwstr/>
      </vt:variant>
      <vt:variant>
        <vt:i4>3997811</vt:i4>
      </vt:variant>
      <vt:variant>
        <vt:i4>336</vt:i4>
      </vt:variant>
      <vt:variant>
        <vt:i4>0</vt:i4>
      </vt:variant>
      <vt:variant>
        <vt:i4>5</vt:i4>
      </vt:variant>
      <vt:variant>
        <vt:lpwstr>http://www.achp.gov/apptoolkit.html</vt:lpwstr>
      </vt:variant>
      <vt:variant>
        <vt:lpwstr/>
      </vt:variant>
      <vt:variant>
        <vt:i4>4980818</vt:i4>
      </vt:variant>
      <vt:variant>
        <vt:i4>333</vt:i4>
      </vt:variant>
      <vt:variant>
        <vt:i4>0</vt:i4>
      </vt:variant>
      <vt:variant>
        <vt:i4>5</vt:i4>
      </vt:variant>
      <vt:variant>
        <vt:lpwstr>http://www.achp.gov/</vt:lpwstr>
      </vt:variant>
      <vt:variant>
        <vt:lpwstr/>
      </vt:variant>
      <vt:variant>
        <vt:i4>7340071</vt:i4>
      </vt:variant>
      <vt:variant>
        <vt:i4>330</vt:i4>
      </vt:variant>
      <vt:variant>
        <vt:i4>0</vt:i4>
      </vt:variant>
      <vt:variant>
        <vt:i4>5</vt:i4>
      </vt:variant>
      <vt:variant>
        <vt:lpwstr>https://www.hudexchange.info/resource/3675/section-106-agreement-database/</vt:lpwstr>
      </vt:variant>
      <vt:variant>
        <vt:lpwstr/>
      </vt:variant>
      <vt:variant>
        <vt:i4>4784138</vt:i4>
      </vt:variant>
      <vt:variant>
        <vt:i4>327</vt:i4>
      </vt:variant>
      <vt:variant>
        <vt:i4>0</vt:i4>
      </vt:variant>
      <vt:variant>
        <vt:i4>5</vt:i4>
      </vt:variant>
      <vt:variant>
        <vt:lpwstr>http://www.npi.org/tools.html</vt:lpwstr>
      </vt:variant>
      <vt:variant>
        <vt:lpwstr/>
      </vt:variant>
      <vt:variant>
        <vt:i4>3276862</vt:i4>
      </vt:variant>
      <vt:variant>
        <vt:i4>324</vt:i4>
      </vt:variant>
      <vt:variant>
        <vt:i4>0</vt:i4>
      </vt:variant>
      <vt:variant>
        <vt:i4>5</vt:i4>
      </vt:variant>
      <vt:variant>
        <vt:lpwstr>http://www.nathpo.org/</vt:lpwstr>
      </vt:variant>
      <vt:variant>
        <vt:lpwstr/>
      </vt:variant>
      <vt:variant>
        <vt:i4>3473509</vt:i4>
      </vt:variant>
      <vt:variant>
        <vt:i4>321</vt:i4>
      </vt:variant>
      <vt:variant>
        <vt:i4>0</vt:i4>
      </vt:variant>
      <vt:variant>
        <vt:i4>5</vt:i4>
      </vt:variant>
      <vt:variant>
        <vt:lpwstr>http://ncshpo.org/</vt:lpwstr>
      </vt:variant>
      <vt:variant>
        <vt:lpwstr/>
      </vt:variant>
      <vt:variant>
        <vt:i4>1376281</vt:i4>
      </vt:variant>
      <vt:variant>
        <vt:i4>318</vt:i4>
      </vt:variant>
      <vt:variant>
        <vt:i4>0</vt:i4>
      </vt:variant>
      <vt:variant>
        <vt:i4>5</vt:i4>
      </vt:variant>
      <vt:variant>
        <vt:lpwstr>http://nrhp.focus.nps.gov/natreghome.do?searchtype=natreghome</vt:lpwstr>
      </vt:variant>
      <vt:variant>
        <vt:lpwstr/>
      </vt:variant>
      <vt:variant>
        <vt:i4>5963863</vt:i4>
      </vt:variant>
      <vt:variant>
        <vt:i4>315</vt:i4>
      </vt:variant>
      <vt:variant>
        <vt:i4>0</vt:i4>
      </vt:variant>
      <vt:variant>
        <vt:i4>5</vt:i4>
      </vt:variant>
      <vt:variant>
        <vt:lpwstr>http://egis.hud.gov/tdat/Tribal.aspx</vt:lpwstr>
      </vt:variant>
      <vt:variant>
        <vt:lpwstr/>
      </vt:variant>
      <vt:variant>
        <vt:i4>3014752</vt:i4>
      </vt:variant>
      <vt:variant>
        <vt:i4>312</vt:i4>
      </vt:variant>
      <vt:variant>
        <vt:i4>0</vt:i4>
      </vt:variant>
      <vt:variant>
        <vt:i4>5</vt:i4>
      </vt:variant>
      <vt:variant>
        <vt:lpwstr>http://www.achp.gov/nrcriteria.html</vt:lpwstr>
      </vt:variant>
      <vt:variant>
        <vt:lpwstr/>
      </vt:variant>
      <vt:variant>
        <vt:i4>1703962</vt:i4>
      </vt:variant>
      <vt:variant>
        <vt:i4>309</vt:i4>
      </vt:variant>
      <vt:variant>
        <vt:i4>0</vt:i4>
      </vt:variant>
      <vt:variant>
        <vt:i4>5</vt:i4>
      </vt:variant>
      <vt:variant>
        <vt:lpwstr>https://www.hudexchange.info/environmental-review/floodplain-management/</vt:lpwstr>
      </vt:variant>
      <vt:variant>
        <vt:lpwstr/>
      </vt:variant>
      <vt:variant>
        <vt:i4>458776</vt:i4>
      </vt:variant>
      <vt:variant>
        <vt:i4>306</vt:i4>
      </vt:variant>
      <vt:variant>
        <vt:i4>0</vt:i4>
      </vt:variant>
      <vt:variant>
        <vt:i4>5</vt:i4>
      </vt:variant>
      <vt:variant>
        <vt:lpwstr>https://www.hudexchange.info/resource/3191/early-notice-and-public-review-of-a-proposed-activity-floodplain/</vt:lpwstr>
      </vt:variant>
      <vt:variant>
        <vt:lpwstr/>
      </vt:variant>
      <vt:variant>
        <vt:i4>1703936</vt:i4>
      </vt:variant>
      <vt:variant>
        <vt:i4>303</vt:i4>
      </vt:variant>
      <vt:variant>
        <vt:i4>0</vt:i4>
      </vt:variant>
      <vt:variant>
        <vt:i4>5</vt:i4>
      </vt:variant>
      <vt:variant>
        <vt:lpwstr>https://www.hudexchange.info/resource/3190/floodplain-management-8-step-decision-making-process/</vt:lpwstr>
      </vt:variant>
      <vt:variant>
        <vt:lpwstr/>
      </vt:variant>
      <vt:variant>
        <vt:i4>7077984</vt:i4>
      </vt:variant>
      <vt:variant>
        <vt:i4>300</vt:i4>
      </vt:variant>
      <vt:variant>
        <vt:i4>0</vt:i4>
      </vt:variant>
      <vt:variant>
        <vt:i4>5</vt:i4>
      </vt:variant>
      <vt:variant>
        <vt:lpwstr>http://www.floods.org/index.asp?menuID=274&amp;firstlevelmenuID=185&amp;siteID=1%20</vt:lpwstr>
      </vt:variant>
      <vt:variant>
        <vt:lpwstr/>
      </vt:variant>
      <vt:variant>
        <vt:i4>655436</vt:i4>
      </vt:variant>
      <vt:variant>
        <vt:i4>297</vt:i4>
      </vt:variant>
      <vt:variant>
        <vt:i4>0</vt:i4>
      </vt:variant>
      <vt:variant>
        <vt:i4>5</vt:i4>
      </vt:variant>
      <vt:variant>
        <vt:lpwstr>https://www.fema.gov/national-flood-insurance-program</vt:lpwstr>
      </vt:variant>
      <vt:variant>
        <vt:lpwstr/>
      </vt:variant>
      <vt:variant>
        <vt:i4>262160</vt:i4>
      </vt:variant>
      <vt:variant>
        <vt:i4>294</vt:i4>
      </vt:variant>
      <vt:variant>
        <vt:i4>0</vt:i4>
      </vt:variant>
      <vt:variant>
        <vt:i4>5</vt:i4>
      </vt:variant>
      <vt:variant>
        <vt:lpwstr>https://www.fema.gov/national-flood-insurance-program/national-flood-insurance-program-community-status-book</vt:lpwstr>
      </vt:variant>
      <vt:variant>
        <vt:lpwstr/>
      </vt:variant>
      <vt:variant>
        <vt:i4>3604514</vt:i4>
      </vt:variant>
      <vt:variant>
        <vt:i4>291</vt:i4>
      </vt:variant>
      <vt:variant>
        <vt:i4>0</vt:i4>
      </vt:variant>
      <vt:variant>
        <vt:i4>5</vt:i4>
      </vt:variant>
      <vt:variant>
        <vt:lpwstr>http://msc.fema.gov/portal</vt:lpwstr>
      </vt:variant>
      <vt:variant>
        <vt:lpwstr/>
      </vt:variant>
      <vt:variant>
        <vt:i4>6815791</vt:i4>
      </vt:variant>
      <vt:variant>
        <vt:i4>288</vt:i4>
      </vt:variant>
      <vt:variant>
        <vt:i4>0</vt:i4>
      </vt:variant>
      <vt:variant>
        <vt:i4>5</vt:i4>
      </vt:variant>
      <vt:variant>
        <vt:lpwstr>https://www.hudexchange.info/environmental-review/farmlands-protection/</vt:lpwstr>
      </vt:variant>
      <vt:variant>
        <vt:lpwstr/>
      </vt:variant>
      <vt:variant>
        <vt:i4>5308426</vt:i4>
      </vt:variant>
      <vt:variant>
        <vt:i4>285</vt:i4>
      </vt:variant>
      <vt:variant>
        <vt:i4>0</vt:i4>
      </vt:variant>
      <vt:variant>
        <vt:i4>5</vt:i4>
      </vt:variant>
      <vt:variant>
        <vt:lpwstr>http://www.nrcs.usda.gov/wps/portal/nrcs/main/national/programs/alphabetical/</vt:lpwstr>
      </vt:variant>
      <vt:variant>
        <vt:lpwstr/>
      </vt:variant>
      <vt:variant>
        <vt:i4>4128865</vt:i4>
      </vt:variant>
      <vt:variant>
        <vt:i4>282</vt:i4>
      </vt:variant>
      <vt:variant>
        <vt:i4>0</vt:i4>
      </vt:variant>
      <vt:variant>
        <vt:i4>5</vt:i4>
      </vt:variant>
      <vt:variant>
        <vt:lpwstr>http://offices.sc.egov.usda.gov/locator/app</vt:lpwstr>
      </vt:variant>
      <vt:variant>
        <vt:lpwstr/>
      </vt:variant>
      <vt:variant>
        <vt:i4>5767226</vt:i4>
      </vt:variant>
      <vt:variant>
        <vt:i4>279</vt:i4>
      </vt:variant>
      <vt:variant>
        <vt:i4>0</vt:i4>
      </vt:variant>
      <vt:variant>
        <vt:i4>5</vt:i4>
      </vt:variant>
      <vt:variant>
        <vt:lpwstr>http://www.nrcs.usda.gov/Internet/FSE_DOCUMENTS/stelprdb1045395.pdf</vt:lpwstr>
      </vt:variant>
      <vt:variant>
        <vt:lpwstr/>
      </vt:variant>
      <vt:variant>
        <vt:i4>1376265</vt:i4>
      </vt:variant>
      <vt:variant>
        <vt:i4>276</vt:i4>
      </vt:variant>
      <vt:variant>
        <vt:i4>0</vt:i4>
      </vt:variant>
      <vt:variant>
        <vt:i4>5</vt:i4>
      </vt:variant>
      <vt:variant>
        <vt:lpwstr>http://www.nrcs.usda.gov/Internet/FSE_DOCUMENTS/nrcs144p2_063910.pdf</vt:lpwstr>
      </vt:variant>
      <vt:variant>
        <vt:lpwstr/>
      </vt:variant>
      <vt:variant>
        <vt:i4>5767227</vt:i4>
      </vt:variant>
      <vt:variant>
        <vt:i4>273</vt:i4>
      </vt:variant>
      <vt:variant>
        <vt:i4>0</vt:i4>
      </vt:variant>
      <vt:variant>
        <vt:i4>5</vt:i4>
      </vt:variant>
      <vt:variant>
        <vt:lpwstr>http://www.nrcs.usda.gov/Internet/FSE_DOCUMENTS/stelprdb1045394.pdf</vt:lpwstr>
      </vt:variant>
      <vt:variant>
        <vt:lpwstr/>
      </vt:variant>
      <vt:variant>
        <vt:i4>6094915</vt:i4>
      </vt:variant>
      <vt:variant>
        <vt:i4>270</vt:i4>
      </vt:variant>
      <vt:variant>
        <vt:i4>0</vt:i4>
      </vt:variant>
      <vt:variant>
        <vt:i4>5</vt:i4>
      </vt:variant>
      <vt:variant>
        <vt:lpwstr>http://search.usa.gov/search?query=important+farmland&amp;op=Search&amp;affiliate=usda-rd</vt:lpwstr>
      </vt:variant>
      <vt:variant>
        <vt:lpwstr/>
      </vt:variant>
      <vt:variant>
        <vt:i4>5767280</vt:i4>
      </vt:variant>
      <vt:variant>
        <vt:i4>267</vt:i4>
      </vt:variant>
      <vt:variant>
        <vt:i4>0</vt:i4>
      </vt:variant>
      <vt:variant>
        <vt:i4>5</vt:i4>
      </vt:variant>
      <vt:variant>
        <vt:lpwstr>http://store.usgs.gov/b2c_usgs/usgs/maplocator/(ctype=areaDetails&amp;xcm=r3standardpitrex_prd&amp;carea=%24ROOT&amp;layout=6_1_61_48&amp;uiarea=2)/.do</vt:lpwstr>
      </vt:variant>
      <vt:variant>
        <vt:lpwstr/>
      </vt:variant>
      <vt:variant>
        <vt:i4>1376279</vt:i4>
      </vt:variant>
      <vt:variant>
        <vt:i4>264</vt:i4>
      </vt:variant>
      <vt:variant>
        <vt:i4>0</vt:i4>
      </vt:variant>
      <vt:variant>
        <vt:i4>5</vt:i4>
      </vt:variant>
      <vt:variant>
        <vt:lpwstr>http://tigerweb.geo.census.gov/tigerweb/</vt:lpwstr>
      </vt:variant>
      <vt:variant>
        <vt:lpwstr/>
      </vt:variant>
      <vt:variant>
        <vt:i4>7733298</vt:i4>
      </vt:variant>
      <vt:variant>
        <vt:i4>261</vt:i4>
      </vt:variant>
      <vt:variant>
        <vt:i4>0</vt:i4>
      </vt:variant>
      <vt:variant>
        <vt:i4>5</vt:i4>
      </vt:variant>
      <vt:variant>
        <vt:lpwstr>http://websoilsurvey.nrcs.usda.gov/app/</vt:lpwstr>
      </vt:variant>
      <vt:variant>
        <vt:lpwstr/>
      </vt:variant>
      <vt:variant>
        <vt:i4>6094915</vt:i4>
      </vt:variant>
      <vt:variant>
        <vt:i4>258</vt:i4>
      </vt:variant>
      <vt:variant>
        <vt:i4>0</vt:i4>
      </vt:variant>
      <vt:variant>
        <vt:i4>5</vt:i4>
      </vt:variant>
      <vt:variant>
        <vt:lpwstr>http://search.usa.gov/search?query=important+farmland&amp;op=Search&amp;affiliate=usda-rd</vt:lpwstr>
      </vt:variant>
      <vt:variant>
        <vt:lpwstr/>
      </vt:variant>
      <vt:variant>
        <vt:i4>720973</vt:i4>
      </vt:variant>
      <vt:variant>
        <vt:i4>255</vt:i4>
      </vt:variant>
      <vt:variant>
        <vt:i4>0</vt:i4>
      </vt:variant>
      <vt:variant>
        <vt:i4>5</vt:i4>
      </vt:variant>
      <vt:variant>
        <vt:lpwstr>https://www.hudexchange.info/environmental-review/explosive-and-flammable-facilities/</vt:lpwstr>
      </vt:variant>
      <vt:variant>
        <vt:lpwstr/>
      </vt:variant>
      <vt:variant>
        <vt:i4>1310730</vt:i4>
      </vt:variant>
      <vt:variant>
        <vt:i4>252</vt:i4>
      </vt:variant>
      <vt:variant>
        <vt:i4>0</vt:i4>
      </vt:variant>
      <vt:variant>
        <vt:i4>5</vt:i4>
      </vt:variant>
      <vt:variant>
        <vt:lpwstr>https://www.hudexchange.info/resource/2762/acceptable-separation-distance-guidebook/</vt:lpwstr>
      </vt:variant>
      <vt:variant>
        <vt:lpwstr/>
      </vt:variant>
      <vt:variant>
        <vt:i4>4915225</vt:i4>
      </vt:variant>
      <vt:variant>
        <vt:i4>249</vt:i4>
      </vt:variant>
      <vt:variant>
        <vt:i4>0</vt:i4>
      </vt:variant>
      <vt:variant>
        <vt:i4>5</vt:i4>
      </vt:variant>
      <vt:variant>
        <vt:lpwstr>http://portal.hud.gov/hudportal/documents/huddoc?id=barrier_design_guidance.pdf</vt:lpwstr>
      </vt:variant>
      <vt:variant>
        <vt:lpwstr/>
      </vt:variant>
      <vt:variant>
        <vt:i4>2228287</vt:i4>
      </vt:variant>
      <vt:variant>
        <vt:i4>246</vt:i4>
      </vt:variant>
      <vt:variant>
        <vt:i4>0</vt:i4>
      </vt:variant>
      <vt:variant>
        <vt:i4>5</vt:i4>
      </vt:variant>
      <vt:variant>
        <vt:lpwstr>http://www.hud.gov/offices/cpd/environment/hazards_mitigation_options.pdf</vt:lpwstr>
      </vt:variant>
      <vt:variant>
        <vt:lpwstr/>
      </vt:variant>
      <vt:variant>
        <vt:i4>4259856</vt:i4>
      </vt:variant>
      <vt:variant>
        <vt:i4>243</vt:i4>
      </vt:variant>
      <vt:variant>
        <vt:i4>0</vt:i4>
      </vt:variant>
      <vt:variant>
        <vt:i4>5</vt:i4>
      </vt:variant>
      <vt:variant>
        <vt:lpwstr>http://www.odayequipment.com/Support/TankChart/tankchartcalculator.shtml</vt:lpwstr>
      </vt:variant>
      <vt:variant>
        <vt:lpwstr/>
      </vt:variant>
      <vt:variant>
        <vt:i4>1572954</vt:i4>
      </vt:variant>
      <vt:variant>
        <vt:i4>240</vt:i4>
      </vt:variant>
      <vt:variant>
        <vt:i4>0</vt:i4>
      </vt:variant>
      <vt:variant>
        <vt:i4>5</vt:i4>
      </vt:variant>
      <vt:variant>
        <vt:lpwstr>https://www.hudexchange.info/environmental-review/asd-calculator/</vt:lpwstr>
      </vt:variant>
      <vt:variant>
        <vt:lpwstr/>
      </vt:variant>
      <vt:variant>
        <vt:i4>4456524</vt:i4>
      </vt:variant>
      <vt:variant>
        <vt:i4>237</vt:i4>
      </vt:variant>
      <vt:variant>
        <vt:i4>0</vt:i4>
      </vt:variant>
      <vt:variant>
        <vt:i4>5</vt:i4>
      </vt:variant>
      <vt:variant>
        <vt:lpwstr>https://www.hudexchange.info/environmental-review/environmental-justice/</vt:lpwstr>
      </vt:variant>
      <vt:variant>
        <vt:lpwstr/>
      </vt:variant>
      <vt:variant>
        <vt:i4>3801215</vt:i4>
      </vt:variant>
      <vt:variant>
        <vt:i4>234</vt:i4>
      </vt:variant>
      <vt:variant>
        <vt:i4>0</vt:i4>
      </vt:variant>
      <vt:variant>
        <vt:i4>5</vt:i4>
      </vt:variant>
      <vt:variant>
        <vt:lpwstr>http://www.scorecard.org/community/ej-index.tcl</vt:lpwstr>
      </vt:variant>
      <vt:variant>
        <vt:lpwstr/>
      </vt:variant>
      <vt:variant>
        <vt:i4>2883647</vt:i4>
      </vt:variant>
      <vt:variant>
        <vt:i4>231</vt:i4>
      </vt:variant>
      <vt:variant>
        <vt:i4>0</vt:i4>
      </vt:variant>
      <vt:variant>
        <vt:i4>5</vt:i4>
      </vt:variant>
      <vt:variant>
        <vt:lpwstr>http://www.epa.gov/iris/index.html</vt:lpwstr>
      </vt:variant>
      <vt:variant>
        <vt:lpwstr/>
      </vt:variant>
      <vt:variant>
        <vt:i4>5898315</vt:i4>
      </vt:variant>
      <vt:variant>
        <vt:i4>228</vt:i4>
      </vt:variant>
      <vt:variant>
        <vt:i4>0</vt:i4>
      </vt:variant>
      <vt:variant>
        <vt:i4>5</vt:i4>
      </vt:variant>
      <vt:variant>
        <vt:lpwstr>http://www.atsdr.cdc.gov/</vt:lpwstr>
      </vt:variant>
      <vt:variant>
        <vt:lpwstr/>
      </vt:variant>
      <vt:variant>
        <vt:i4>1310798</vt:i4>
      </vt:variant>
      <vt:variant>
        <vt:i4>225</vt:i4>
      </vt:variant>
      <vt:variant>
        <vt:i4>0</vt:i4>
      </vt:variant>
      <vt:variant>
        <vt:i4>5</vt:i4>
      </vt:variant>
      <vt:variant>
        <vt:lpwstr>http://www.cdc.gov/niosh/topics/chemical.html</vt:lpwstr>
      </vt:variant>
      <vt:variant>
        <vt:lpwstr/>
      </vt:variant>
      <vt:variant>
        <vt:i4>589839</vt:i4>
      </vt:variant>
      <vt:variant>
        <vt:i4>222</vt:i4>
      </vt:variant>
      <vt:variant>
        <vt:i4>0</vt:i4>
      </vt:variant>
      <vt:variant>
        <vt:i4>5</vt:i4>
      </vt:variant>
      <vt:variant>
        <vt:lpwstr>https://www3.epa.gov/region9/ej/pdf/ej-resource-guide.pdf</vt:lpwstr>
      </vt:variant>
      <vt:variant>
        <vt:lpwstr/>
      </vt:variant>
      <vt:variant>
        <vt:i4>7602177</vt:i4>
      </vt:variant>
      <vt:variant>
        <vt:i4>216</vt:i4>
      </vt:variant>
      <vt:variant>
        <vt:i4>0</vt:i4>
      </vt:variant>
      <vt:variant>
        <vt:i4>5</vt:i4>
      </vt:variant>
      <vt:variant>
        <vt:lpwstr>https://www3.epa.gov/environmentaljustice/resources/policy/ej_guidance_nepa_ceq1297.pdf</vt:lpwstr>
      </vt:variant>
      <vt:variant>
        <vt:lpwstr/>
      </vt:variant>
      <vt:variant>
        <vt:i4>1769572</vt:i4>
      </vt:variant>
      <vt:variant>
        <vt:i4>213</vt:i4>
      </vt:variant>
      <vt:variant>
        <vt:i4>0</vt:i4>
      </vt:variant>
      <vt:variant>
        <vt:i4>5</vt:i4>
      </vt:variant>
      <vt:variant>
        <vt:lpwstr>http://www.epa.gov/oecaerth/environmentaljustice/resources/policy/ej_guidance_nepa_ceq1297.pdf</vt:lpwstr>
      </vt:variant>
      <vt:variant>
        <vt:lpwstr/>
      </vt:variant>
      <vt:variant>
        <vt:i4>5046364</vt:i4>
      </vt:variant>
      <vt:variant>
        <vt:i4>210</vt:i4>
      </vt:variant>
      <vt:variant>
        <vt:i4>0</vt:i4>
      </vt:variant>
      <vt:variant>
        <vt:i4>5</vt:i4>
      </vt:variant>
      <vt:variant>
        <vt:lpwstr>http://www.epa.gov/myenvironment/</vt:lpwstr>
      </vt:variant>
      <vt:variant>
        <vt:lpwstr/>
      </vt:variant>
      <vt:variant>
        <vt:i4>5308434</vt:i4>
      </vt:variant>
      <vt:variant>
        <vt:i4>207</vt:i4>
      </vt:variant>
      <vt:variant>
        <vt:i4>0</vt:i4>
      </vt:variant>
      <vt:variant>
        <vt:i4>5</vt:i4>
      </vt:variant>
      <vt:variant>
        <vt:lpwstr>https://ejscreen.epa.gov/mapper/</vt:lpwstr>
      </vt:variant>
      <vt:variant>
        <vt:lpwstr/>
      </vt:variant>
      <vt:variant>
        <vt:i4>2359350</vt:i4>
      </vt:variant>
      <vt:variant>
        <vt:i4>201</vt:i4>
      </vt:variant>
      <vt:variant>
        <vt:i4>0</vt:i4>
      </vt:variant>
      <vt:variant>
        <vt:i4>5</vt:i4>
      </vt:variant>
      <vt:variant>
        <vt:lpwstr>http://www.rtknet.org/</vt:lpwstr>
      </vt:variant>
      <vt:variant>
        <vt:lpwstr/>
      </vt:variant>
      <vt:variant>
        <vt:i4>3801215</vt:i4>
      </vt:variant>
      <vt:variant>
        <vt:i4>198</vt:i4>
      </vt:variant>
      <vt:variant>
        <vt:i4>0</vt:i4>
      </vt:variant>
      <vt:variant>
        <vt:i4>5</vt:i4>
      </vt:variant>
      <vt:variant>
        <vt:lpwstr>http://www.scorecard.org/community/ej-index.tcl</vt:lpwstr>
      </vt:variant>
      <vt:variant>
        <vt:lpwstr/>
      </vt:variant>
      <vt:variant>
        <vt:i4>6946879</vt:i4>
      </vt:variant>
      <vt:variant>
        <vt:i4>195</vt:i4>
      </vt:variant>
      <vt:variant>
        <vt:i4>0</vt:i4>
      </vt:variant>
      <vt:variant>
        <vt:i4>5</vt:i4>
      </vt:variant>
      <vt:variant>
        <vt:lpwstr>https://geomap.ffiec.gov/FFIECGeocMap/GeocodeMap1.aspx</vt:lpwstr>
      </vt:variant>
      <vt:variant>
        <vt:lpwstr/>
      </vt:variant>
      <vt:variant>
        <vt:i4>3997732</vt:i4>
      </vt:variant>
      <vt:variant>
        <vt:i4>192</vt:i4>
      </vt:variant>
      <vt:variant>
        <vt:i4>0</vt:i4>
      </vt:variant>
      <vt:variant>
        <vt:i4>5</vt:i4>
      </vt:variant>
      <vt:variant>
        <vt:lpwstr>http://www.census.gov/</vt:lpwstr>
      </vt:variant>
      <vt:variant>
        <vt:lpwstr/>
      </vt:variant>
      <vt:variant>
        <vt:i4>5570630</vt:i4>
      </vt:variant>
      <vt:variant>
        <vt:i4>189</vt:i4>
      </vt:variant>
      <vt:variant>
        <vt:i4>0</vt:i4>
      </vt:variant>
      <vt:variant>
        <vt:i4>5</vt:i4>
      </vt:variant>
      <vt:variant>
        <vt:lpwstr>http://factfinder2.census.gov/faces/nav/jsf/pages/index.xhtml</vt:lpwstr>
      </vt:variant>
      <vt:variant>
        <vt:lpwstr/>
      </vt:variant>
      <vt:variant>
        <vt:i4>5308434</vt:i4>
      </vt:variant>
      <vt:variant>
        <vt:i4>183</vt:i4>
      </vt:variant>
      <vt:variant>
        <vt:i4>0</vt:i4>
      </vt:variant>
      <vt:variant>
        <vt:i4>5</vt:i4>
      </vt:variant>
      <vt:variant>
        <vt:lpwstr>https://ejscreen.epa.gov/mapper/</vt:lpwstr>
      </vt:variant>
      <vt:variant>
        <vt:lpwstr/>
      </vt:variant>
      <vt:variant>
        <vt:i4>6029343</vt:i4>
      </vt:variant>
      <vt:variant>
        <vt:i4>180</vt:i4>
      </vt:variant>
      <vt:variant>
        <vt:i4>0</vt:i4>
      </vt:variant>
      <vt:variant>
        <vt:i4>5</vt:i4>
      </vt:variant>
      <vt:variant>
        <vt:lpwstr>https://www.hudexchange.info/environmental-review/endangered-species/</vt:lpwstr>
      </vt:variant>
      <vt:variant>
        <vt:lpwstr/>
      </vt:variant>
      <vt:variant>
        <vt:i4>5111836</vt:i4>
      </vt:variant>
      <vt:variant>
        <vt:i4>177</vt:i4>
      </vt:variant>
      <vt:variant>
        <vt:i4>0</vt:i4>
      </vt:variant>
      <vt:variant>
        <vt:i4>5</vt:i4>
      </vt:variant>
      <vt:variant>
        <vt:lpwstr>http://www.fws.gov/midwest/endangered/section7/index.html</vt:lpwstr>
      </vt:variant>
      <vt:variant>
        <vt:lpwstr/>
      </vt:variant>
      <vt:variant>
        <vt:i4>5505142</vt:i4>
      </vt:variant>
      <vt:variant>
        <vt:i4>174</vt:i4>
      </vt:variant>
      <vt:variant>
        <vt:i4>0</vt:i4>
      </vt:variant>
      <vt:variant>
        <vt:i4>5</vt:i4>
      </vt:variant>
      <vt:variant>
        <vt:lpwstr>http://www.fws.gov/Midwest/Endangered/LISTS/iowa_cty.html</vt:lpwstr>
      </vt:variant>
      <vt:variant>
        <vt:lpwstr/>
      </vt:variant>
      <vt:variant>
        <vt:i4>852025</vt:i4>
      </vt:variant>
      <vt:variant>
        <vt:i4>171</vt:i4>
      </vt:variant>
      <vt:variant>
        <vt:i4>0</vt:i4>
      </vt:variant>
      <vt:variant>
        <vt:i4>5</vt:i4>
      </vt:variant>
      <vt:variant>
        <vt:lpwstr>http://ecos.fws.gov/tess_public/reports/species-listed-by-state-report?state=NE&amp;status=listed</vt:lpwstr>
      </vt:variant>
      <vt:variant>
        <vt:lpwstr/>
      </vt:variant>
      <vt:variant>
        <vt:i4>6029377</vt:i4>
      </vt:variant>
      <vt:variant>
        <vt:i4>168</vt:i4>
      </vt:variant>
      <vt:variant>
        <vt:i4>0</vt:i4>
      </vt:variant>
      <vt:variant>
        <vt:i4>5</vt:i4>
      </vt:variant>
      <vt:variant>
        <vt:lpwstr>http://midwest.fws.gov/endangered/lists/missouri-cty.html</vt:lpwstr>
      </vt:variant>
      <vt:variant>
        <vt:lpwstr/>
      </vt:variant>
      <vt:variant>
        <vt:i4>2228331</vt:i4>
      </vt:variant>
      <vt:variant>
        <vt:i4>165</vt:i4>
      </vt:variant>
      <vt:variant>
        <vt:i4>0</vt:i4>
      </vt:variant>
      <vt:variant>
        <vt:i4>5</vt:i4>
      </vt:variant>
      <vt:variant>
        <vt:lpwstr>http://newmdcgis.mdc.mo.gov/EnvReview/Default.aspx</vt:lpwstr>
      </vt:variant>
      <vt:variant>
        <vt:lpwstr/>
      </vt:variant>
      <vt:variant>
        <vt:i4>5963826</vt:i4>
      </vt:variant>
      <vt:variant>
        <vt:i4>162</vt:i4>
      </vt:variant>
      <vt:variant>
        <vt:i4>0</vt:i4>
      </vt:variant>
      <vt:variant>
        <vt:i4>5</vt:i4>
      </vt:variant>
      <vt:variant>
        <vt:lpwstr>http://ecos.fws.gov/tess_public/pub/stateListingAndOccurrenceIndividual.jsp?state=KS</vt:lpwstr>
      </vt:variant>
      <vt:variant>
        <vt:lpwstr/>
      </vt:variant>
      <vt:variant>
        <vt:i4>327701</vt:i4>
      </vt:variant>
      <vt:variant>
        <vt:i4>159</vt:i4>
      </vt:variant>
      <vt:variant>
        <vt:i4>0</vt:i4>
      </vt:variant>
      <vt:variant>
        <vt:i4>5</vt:i4>
      </vt:variant>
      <vt:variant>
        <vt:lpwstr>http://ecos.fws.gov/ipac/</vt:lpwstr>
      </vt:variant>
      <vt:variant>
        <vt:lpwstr/>
      </vt:variant>
      <vt:variant>
        <vt:i4>7995496</vt:i4>
      </vt:variant>
      <vt:variant>
        <vt:i4>156</vt:i4>
      </vt:variant>
      <vt:variant>
        <vt:i4>0</vt:i4>
      </vt:variant>
      <vt:variant>
        <vt:i4>5</vt:i4>
      </vt:variant>
      <vt:variant>
        <vt:lpwstr>http://crithab.fws.gov/ecos/home.action</vt:lpwstr>
      </vt:variant>
      <vt:variant>
        <vt:lpwstr/>
      </vt:variant>
      <vt:variant>
        <vt:i4>720971</vt:i4>
      </vt:variant>
      <vt:variant>
        <vt:i4>153</vt:i4>
      </vt:variant>
      <vt:variant>
        <vt:i4>0</vt:i4>
      </vt:variant>
      <vt:variant>
        <vt:i4>5</vt:i4>
      </vt:variant>
      <vt:variant>
        <vt:lpwstr>http://www.fws.gov/endangered/species/index.html</vt:lpwstr>
      </vt:variant>
      <vt:variant>
        <vt:lpwstr/>
      </vt:variant>
      <vt:variant>
        <vt:i4>4259842</vt:i4>
      </vt:variant>
      <vt:variant>
        <vt:i4>150</vt:i4>
      </vt:variant>
      <vt:variant>
        <vt:i4>0</vt:i4>
      </vt:variant>
      <vt:variant>
        <vt:i4>5</vt:i4>
      </vt:variant>
      <vt:variant>
        <vt:lpwstr>https://www.hudexchange.info/environmental-review/site-contamination/</vt:lpwstr>
      </vt:variant>
      <vt:variant>
        <vt:lpwstr/>
      </vt:variant>
      <vt:variant>
        <vt:i4>5898241</vt:i4>
      </vt:variant>
      <vt:variant>
        <vt:i4>147</vt:i4>
      </vt:variant>
      <vt:variant>
        <vt:i4>0</vt:i4>
      </vt:variant>
      <vt:variant>
        <vt:i4>5</vt:i4>
      </vt:variant>
      <vt:variant>
        <vt:lpwstr>http://portal.hud.gov/hudportal/HUD?src=/program_offices/healthy_homes/lbp/hudguidelines</vt:lpwstr>
      </vt:variant>
      <vt:variant>
        <vt:lpwstr/>
      </vt:variant>
      <vt:variant>
        <vt:i4>3342446</vt:i4>
      </vt:variant>
      <vt:variant>
        <vt:i4>144</vt:i4>
      </vt:variant>
      <vt:variant>
        <vt:i4>0</vt:i4>
      </vt:variant>
      <vt:variant>
        <vt:i4>5</vt:i4>
      </vt:variant>
      <vt:variant>
        <vt:lpwstr>http://portalapps.hud.gov/CorvidRpt/HUDLBP/welcome.html</vt:lpwstr>
      </vt:variant>
      <vt:variant>
        <vt:lpwstr/>
      </vt:variant>
      <vt:variant>
        <vt:i4>2555950</vt:i4>
      </vt:variant>
      <vt:variant>
        <vt:i4>141</vt:i4>
      </vt:variant>
      <vt:variant>
        <vt:i4>0</vt:i4>
      </vt:variant>
      <vt:variant>
        <vt:i4>5</vt:i4>
      </vt:variant>
      <vt:variant>
        <vt:lpwstr>http://clu-in.org/</vt:lpwstr>
      </vt:variant>
      <vt:variant>
        <vt:lpwstr/>
      </vt:variant>
      <vt:variant>
        <vt:i4>6553696</vt:i4>
      </vt:variant>
      <vt:variant>
        <vt:i4>138</vt:i4>
      </vt:variant>
      <vt:variant>
        <vt:i4>0</vt:i4>
      </vt:variant>
      <vt:variant>
        <vt:i4>5</vt:i4>
      </vt:variant>
      <vt:variant>
        <vt:lpwstr>http://www.epa.gov/swerust1/faqs/index.htm</vt:lpwstr>
      </vt:variant>
      <vt:variant>
        <vt:lpwstr/>
      </vt:variant>
      <vt:variant>
        <vt:i4>2687099</vt:i4>
      </vt:variant>
      <vt:variant>
        <vt:i4>135</vt:i4>
      </vt:variant>
      <vt:variant>
        <vt:i4>0</vt:i4>
      </vt:variant>
      <vt:variant>
        <vt:i4>5</vt:i4>
      </vt:variant>
      <vt:variant>
        <vt:lpwstr>http://www.iowadnr.gov/InsideDNR/RegulatoryLand/ContaminatedSites.aspx</vt:lpwstr>
      </vt:variant>
      <vt:variant>
        <vt:lpwstr/>
      </vt:variant>
      <vt:variant>
        <vt:i4>7995429</vt:i4>
      </vt:variant>
      <vt:variant>
        <vt:i4>132</vt:i4>
      </vt:variant>
      <vt:variant>
        <vt:i4>0</vt:i4>
      </vt:variant>
      <vt:variant>
        <vt:i4>5</vt:i4>
      </vt:variant>
      <vt:variant>
        <vt:lpwstr>http://www.deq.state.ne.us/</vt:lpwstr>
      </vt:variant>
      <vt:variant>
        <vt:lpwstr/>
      </vt:variant>
      <vt:variant>
        <vt:i4>1703957</vt:i4>
      </vt:variant>
      <vt:variant>
        <vt:i4>129</vt:i4>
      </vt:variant>
      <vt:variant>
        <vt:i4>0</vt:i4>
      </vt:variant>
      <vt:variant>
        <vt:i4>5</vt:i4>
      </vt:variant>
      <vt:variant>
        <vt:lpwstr>http://www.dnr.mo.gov/env/hwp/index.html</vt:lpwstr>
      </vt:variant>
      <vt:variant>
        <vt:lpwstr/>
      </vt:variant>
      <vt:variant>
        <vt:i4>5767255</vt:i4>
      </vt:variant>
      <vt:variant>
        <vt:i4>126</vt:i4>
      </vt:variant>
      <vt:variant>
        <vt:i4>0</vt:i4>
      </vt:variant>
      <vt:variant>
        <vt:i4>5</vt:i4>
      </vt:variant>
      <vt:variant>
        <vt:lpwstr>http://www.kdheks.gov/remedial/index.html</vt:lpwstr>
      </vt:variant>
      <vt:variant>
        <vt:lpwstr/>
      </vt:variant>
      <vt:variant>
        <vt:i4>2359350</vt:i4>
      </vt:variant>
      <vt:variant>
        <vt:i4>123</vt:i4>
      </vt:variant>
      <vt:variant>
        <vt:i4>0</vt:i4>
      </vt:variant>
      <vt:variant>
        <vt:i4>5</vt:i4>
      </vt:variant>
      <vt:variant>
        <vt:lpwstr>http://www.rtknet.org/</vt:lpwstr>
      </vt:variant>
      <vt:variant>
        <vt:lpwstr/>
      </vt:variant>
      <vt:variant>
        <vt:i4>2097253</vt:i4>
      </vt:variant>
      <vt:variant>
        <vt:i4>120</vt:i4>
      </vt:variant>
      <vt:variant>
        <vt:i4>0</vt:i4>
      </vt:variant>
      <vt:variant>
        <vt:i4>5</vt:i4>
      </vt:variant>
      <vt:variant>
        <vt:lpwstr>http://www.atsdr.cdc.gov/toxfaqs/index.asp</vt:lpwstr>
      </vt:variant>
      <vt:variant>
        <vt:lpwstr/>
      </vt:variant>
      <vt:variant>
        <vt:i4>4390978</vt:i4>
      </vt:variant>
      <vt:variant>
        <vt:i4>117</vt:i4>
      </vt:variant>
      <vt:variant>
        <vt:i4>0</vt:i4>
      </vt:variant>
      <vt:variant>
        <vt:i4>5</vt:i4>
      </vt:variant>
      <vt:variant>
        <vt:lpwstr>https://www.epa.gov/toxics-release-inventory-tri-program</vt:lpwstr>
      </vt:variant>
      <vt:variant>
        <vt:lpwstr/>
      </vt:variant>
      <vt:variant>
        <vt:i4>1441808</vt:i4>
      </vt:variant>
      <vt:variant>
        <vt:i4>111</vt:i4>
      </vt:variant>
      <vt:variant>
        <vt:i4>0</vt:i4>
      </vt:variant>
      <vt:variant>
        <vt:i4>5</vt:i4>
      </vt:variant>
      <vt:variant>
        <vt:lpwstr>http://echo.epa.gov/</vt:lpwstr>
      </vt:variant>
      <vt:variant>
        <vt:lpwstr/>
      </vt:variant>
      <vt:variant>
        <vt:i4>2490475</vt:i4>
      </vt:variant>
      <vt:variant>
        <vt:i4>108</vt:i4>
      </vt:variant>
      <vt:variant>
        <vt:i4>0</vt:i4>
      </vt:variant>
      <vt:variant>
        <vt:i4>5</vt:i4>
      </vt:variant>
      <vt:variant>
        <vt:lpwstr>http://cumulis.epa.gov/supercpad/cursites/srchsites.cfm</vt:lpwstr>
      </vt:variant>
      <vt:variant>
        <vt:lpwstr/>
      </vt:variant>
      <vt:variant>
        <vt:i4>2949239</vt:i4>
      </vt:variant>
      <vt:variant>
        <vt:i4>105</vt:i4>
      </vt:variant>
      <vt:variant>
        <vt:i4>0</vt:i4>
      </vt:variant>
      <vt:variant>
        <vt:i4>5</vt:i4>
      </vt:variant>
      <vt:variant>
        <vt:lpwstr>http://www.epa.gov/emefdata/em4ef.home</vt:lpwstr>
      </vt:variant>
      <vt:variant>
        <vt:lpwstr/>
      </vt:variant>
      <vt:variant>
        <vt:i4>4456524</vt:i4>
      </vt:variant>
      <vt:variant>
        <vt:i4>102</vt:i4>
      </vt:variant>
      <vt:variant>
        <vt:i4>0</vt:i4>
      </vt:variant>
      <vt:variant>
        <vt:i4>5</vt:i4>
      </vt:variant>
      <vt:variant>
        <vt:lpwstr>http://nepassisttool.epa.gov/nepassist/entry.aspx</vt:lpwstr>
      </vt:variant>
      <vt:variant>
        <vt:lpwstr/>
      </vt:variant>
      <vt:variant>
        <vt:i4>7340070</vt:i4>
      </vt:variant>
      <vt:variant>
        <vt:i4>99</vt:i4>
      </vt:variant>
      <vt:variant>
        <vt:i4>0</vt:i4>
      </vt:variant>
      <vt:variant>
        <vt:i4>5</vt:i4>
      </vt:variant>
      <vt:variant>
        <vt:lpwstr>http://www.epa.gov/enviro/</vt:lpwstr>
      </vt:variant>
      <vt:variant>
        <vt:lpwstr/>
      </vt:variant>
      <vt:variant>
        <vt:i4>2097213</vt:i4>
      </vt:variant>
      <vt:variant>
        <vt:i4>96</vt:i4>
      </vt:variant>
      <vt:variant>
        <vt:i4>0</vt:i4>
      </vt:variant>
      <vt:variant>
        <vt:i4>5</vt:i4>
      </vt:variant>
      <vt:variant>
        <vt:lpwstr>http://www.astm.org/Standards/E1465.htm</vt:lpwstr>
      </vt:variant>
      <vt:variant>
        <vt:lpwstr/>
      </vt:variant>
      <vt:variant>
        <vt:i4>2555964</vt:i4>
      </vt:variant>
      <vt:variant>
        <vt:i4>93</vt:i4>
      </vt:variant>
      <vt:variant>
        <vt:i4>0</vt:i4>
      </vt:variant>
      <vt:variant>
        <vt:i4>5</vt:i4>
      </vt:variant>
      <vt:variant>
        <vt:lpwstr>http://www.astm.org/Standards/E2121.htm</vt:lpwstr>
      </vt:variant>
      <vt:variant>
        <vt:lpwstr/>
      </vt:variant>
      <vt:variant>
        <vt:i4>2424890</vt:i4>
      </vt:variant>
      <vt:variant>
        <vt:i4>90</vt:i4>
      </vt:variant>
      <vt:variant>
        <vt:i4>0</vt:i4>
      </vt:variant>
      <vt:variant>
        <vt:i4>5</vt:i4>
      </vt:variant>
      <vt:variant>
        <vt:lpwstr>http://www.astm.org/Standards/E2600.htm</vt:lpwstr>
      </vt:variant>
      <vt:variant>
        <vt:lpwstr/>
      </vt:variant>
      <vt:variant>
        <vt:i4>3539068</vt:i4>
      </vt:variant>
      <vt:variant>
        <vt:i4>87</vt:i4>
      </vt:variant>
      <vt:variant>
        <vt:i4>0</vt:i4>
      </vt:variant>
      <vt:variant>
        <vt:i4>5</vt:i4>
      </vt:variant>
      <vt:variant>
        <vt:lpwstr>https://www.gpo.gov/fdsys/pkg/CFR-2011-title40-vol28/pdf/CFR-2011-title40-vol28-part312.pdf</vt:lpwstr>
      </vt:variant>
      <vt:variant>
        <vt:lpwstr/>
      </vt:variant>
      <vt:variant>
        <vt:i4>2359358</vt:i4>
      </vt:variant>
      <vt:variant>
        <vt:i4>81</vt:i4>
      </vt:variant>
      <vt:variant>
        <vt:i4>0</vt:i4>
      </vt:variant>
      <vt:variant>
        <vt:i4>5</vt:i4>
      </vt:variant>
      <vt:variant>
        <vt:lpwstr>http://www.astm.org/Standards/E1527.htm</vt:lpwstr>
      </vt:variant>
      <vt:variant>
        <vt:lpwstr/>
      </vt:variant>
      <vt:variant>
        <vt:i4>7340086</vt:i4>
      </vt:variant>
      <vt:variant>
        <vt:i4>78</vt:i4>
      </vt:variant>
      <vt:variant>
        <vt:i4>0</vt:i4>
      </vt:variant>
      <vt:variant>
        <vt:i4>5</vt:i4>
      </vt:variant>
      <vt:variant>
        <vt:lpwstr>http://www.astm.org/index.html</vt:lpwstr>
      </vt:variant>
      <vt:variant>
        <vt:lpwstr/>
      </vt:variant>
      <vt:variant>
        <vt:i4>655380</vt:i4>
      </vt:variant>
      <vt:variant>
        <vt:i4>75</vt:i4>
      </vt:variant>
      <vt:variant>
        <vt:i4>0</vt:i4>
      </vt:variant>
      <vt:variant>
        <vt:i4>5</vt:i4>
      </vt:variant>
      <vt:variant>
        <vt:lpwstr>https://www.onecpd.info/environmental-review/coastal-zone-management/</vt:lpwstr>
      </vt:variant>
      <vt:variant>
        <vt:lpwstr/>
      </vt:variant>
      <vt:variant>
        <vt:i4>3932280</vt:i4>
      </vt:variant>
      <vt:variant>
        <vt:i4>72</vt:i4>
      </vt:variant>
      <vt:variant>
        <vt:i4>0</vt:i4>
      </vt:variant>
      <vt:variant>
        <vt:i4>5</vt:i4>
      </vt:variant>
      <vt:variant>
        <vt:lpwstr>https://coast.noaa.gov/</vt:lpwstr>
      </vt:variant>
      <vt:variant>
        <vt:lpwstr/>
      </vt:variant>
      <vt:variant>
        <vt:i4>7929910</vt:i4>
      </vt:variant>
      <vt:variant>
        <vt:i4>69</vt:i4>
      </vt:variant>
      <vt:variant>
        <vt:i4>0</vt:i4>
      </vt:variant>
      <vt:variant>
        <vt:i4>5</vt:i4>
      </vt:variant>
      <vt:variant>
        <vt:lpwstr>http://coastalmanagement.noaa.gov/welcome.html</vt:lpwstr>
      </vt:variant>
      <vt:variant>
        <vt:lpwstr/>
      </vt:variant>
      <vt:variant>
        <vt:i4>4128816</vt:i4>
      </vt:variant>
      <vt:variant>
        <vt:i4>66</vt:i4>
      </vt:variant>
      <vt:variant>
        <vt:i4>0</vt:i4>
      </vt:variant>
      <vt:variant>
        <vt:i4>5</vt:i4>
      </vt:variant>
      <vt:variant>
        <vt:lpwstr>http://coast.noaa.gov/czm/mystate/</vt:lpwstr>
      </vt:variant>
      <vt:variant>
        <vt:lpwstr/>
      </vt:variant>
      <vt:variant>
        <vt:i4>2293808</vt:i4>
      </vt:variant>
      <vt:variant>
        <vt:i4>63</vt:i4>
      </vt:variant>
      <vt:variant>
        <vt:i4>0</vt:i4>
      </vt:variant>
      <vt:variant>
        <vt:i4>5</vt:i4>
      </vt:variant>
      <vt:variant>
        <vt:lpwstr>https://www.hudexchange.info/environmental-review/airport-hazards/</vt:lpwstr>
      </vt:variant>
      <vt:variant>
        <vt:lpwstr/>
      </vt:variant>
      <vt:variant>
        <vt:i4>5767177</vt:i4>
      </vt:variant>
      <vt:variant>
        <vt:i4>60</vt:i4>
      </vt:variant>
      <vt:variant>
        <vt:i4>0</vt:i4>
      </vt:variant>
      <vt:variant>
        <vt:i4>5</vt:i4>
      </vt:variant>
      <vt:variant>
        <vt:lpwstr>http://www.globemaster.de/bases.html</vt:lpwstr>
      </vt:variant>
      <vt:variant>
        <vt:lpwstr/>
      </vt:variant>
      <vt:variant>
        <vt:i4>5046300</vt:i4>
      </vt:variant>
      <vt:variant>
        <vt:i4>57</vt:i4>
      </vt:variant>
      <vt:variant>
        <vt:i4>0</vt:i4>
      </vt:variant>
      <vt:variant>
        <vt:i4>5</vt:i4>
      </vt:variant>
      <vt:variant>
        <vt:lpwstr>http://www.globalsecurity.org/military/facility/conus.htm</vt:lpwstr>
      </vt:variant>
      <vt:variant>
        <vt:lpwstr/>
      </vt:variant>
      <vt:variant>
        <vt:i4>3080231</vt:i4>
      </vt:variant>
      <vt:variant>
        <vt:i4>54</vt:i4>
      </vt:variant>
      <vt:variant>
        <vt:i4>0</vt:i4>
      </vt:variant>
      <vt:variant>
        <vt:i4>5</vt:i4>
      </vt:variant>
      <vt:variant>
        <vt:lpwstr>http://www.airnav.com/airports/</vt:lpwstr>
      </vt:variant>
      <vt:variant>
        <vt:lpwstr/>
      </vt:variant>
      <vt:variant>
        <vt:i4>5374062</vt:i4>
      </vt:variant>
      <vt:variant>
        <vt:i4>51</vt:i4>
      </vt:variant>
      <vt:variant>
        <vt:i4>0</vt:i4>
      </vt:variant>
      <vt:variant>
        <vt:i4>5</vt:i4>
      </vt:variant>
      <vt:variant>
        <vt:lpwstr>http://www.faa.gov/airports/planning_capacity/npias/reports/</vt:lpwstr>
      </vt:variant>
      <vt:variant>
        <vt:lpwstr/>
      </vt:variant>
      <vt:variant>
        <vt:i4>5374062</vt:i4>
      </vt:variant>
      <vt:variant>
        <vt:i4>48</vt:i4>
      </vt:variant>
      <vt:variant>
        <vt:i4>0</vt:i4>
      </vt:variant>
      <vt:variant>
        <vt:i4>5</vt:i4>
      </vt:variant>
      <vt:variant>
        <vt:lpwstr>http://www.faa.gov/airports/planning_capacity/npias/reports/</vt:lpwstr>
      </vt:variant>
      <vt:variant>
        <vt:lpwstr/>
      </vt:variant>
      <vt:variant>
        <vt:i4>2621496</vt:i4>
      </vt:variant>
      <vt:variant>
        <vt:i4>45</vt:i4>
      </vt:variant>
      <vt:variant>
        <vt:i4>0</vt:i4>
      </vt:variant>
      <vt:variant>
        <vt:i4>5</vt:i4>
      </vt:variant>
      <vt:variant>
        <vt:lpwstr>https://www.hudexchange.info/environmental-review/air-quality/</vt:lpwstr>
      </vt:variant>
      <vt:variant>
        <vt:lpwstr/>
      </vt:variant>
      <vt:variant>
        <vt:i4>3604585</vt:i4>
      </vt:variant>
      <vt:variant>
        <vt:i4>42</vt:i4>
      </vt:variant>
      <vt:variant>
        <vt:i4>0</vt:i4>
      </vt:variant>
      <vt:variant>
        <vt:i4>5</vt:i4>
      </vt:variant>
      <vt:variant>
        <vt:lpwstr>https://www3.epa.gov/region07/air/rules-w3/fedapprv.htm</vt:lpwstr>
      </vt:variant>
      <vt:variant>
        <vt:lpwstr/>
      </vt:variant>
      <vt:variant>
        <vt:i4>2097209</vt:i4>
      </vt:variant>
      <vt:variant>
        <vt:i4>36</vt:i4>
      </vt:variant>
      <vt:variant>
        <vt:i4>0</vt:i4>
      </vt:variant>
      <vt:variant>
        <vt:i4>5</vt:i4>
      </vt:variant>
      <vt:variant>
        <vt:lpwstr>http://www.astm.org/Standards/E2356.htm</vt:lpwstr>
      </vt:variant>
      <vt:variant>
        <vt:lpwstr/>
      </vt:variant>
      <vt:variant>
        <vt:i4>2097209</vt:i4>
      </vt:variant>
      <vt:variant>
        <vt:i4>33</vt:i4>
      </vt:variant>
      <vt:variant>
        <vt:i4>0</vt:i4>
      </vt:variant>
      <vt:variant>
        <vt:i4>5</vt:i4>
      </vt:variant>
      <vt:variant>
        <vt:lpwstr>http://www.astm.org/Standards/E2356.htm</vt:lpwstr>
      </vt:variant>
      <vt:variant>
        <vt:lpwstr/>
      </vt:variant>
      <vt:variant>
        <vt:i4>2949175</vt:i4>
      </vt:variant>
      <vt:variant>
        <vt:i4>30</vt:i4>
      </vt:variant>
      <vt:variant>
        <vt:i4>0</vt:i4>
      </vt:variant>
      <vt:variant>
        <vt:i4>5</vt:i4>
      </vt:variant>
      <vt:variant>
        <vt:lpwstr>http://www.epa.gov/airdata/</vt:lpwstr>
      </vt:variant>
      <vt:variant>
        <vt:lpwstr/>
      </vt:variant>
      <vt:variant>
        <vt:i4>65543</vt:i4>
      </vt:variant>
      <vt:variant>
        <vt:i4>24</vt:i4>
      </vt:variant>
      <vt:variant>
        <vt:i4>0</vt:i4>
      </vt:variant>
      <vt:variant>
        <vt:i4>5</vt:i4>
      </vt:variant>
      <vt:variant>
        <vt:lpwstr>https://www3.epa.gov/airquality/greenbook/mapnmpoll.html</vt:lpwstr>
      </vt:variant>
      <vt:variant>
        <vt:lpwstr/>
      </vt:variant>
      <vt:variant>
        <vt:i4>5636170</vt:i4>
      </vt:variant>
      <vt:variant>
        <vt:i4>21</vt:i4>
      </vt:variant>
      <vt:variant>
        <vt:i4>0</vt:i4>
      </vt:variant>
      <vt:variant>
        <vt:i4>5</vt:i4>
      </vt:variant>
      <vt:variant>
        <vt:lpwstr>https://www3.epa.gov/airquality/greenbook/astate.html</vt:lpwstr>
      </vt:variant>
      <vt:variant>
        <vt:lpwstr/>
      </vt:variant>
      <vt:variant>
        <vt:i4>2359409</vt:i4>
      </vt:variant>
      <vt:variant>
        <vt:i4>15</vt:i4>
      </vt:variant>
      <vt:variant>
        <vt:i4>0</vt:i4>
      </vt:variant>
      <vt:variant>
        <vt:i4>5</vt:i4>
      </vt:variant>
      <vt:variant>
        <vt:lpwstr>https://www3.epa.gov/airquality/greenbook/</vt:lpwstr>
      </vt:variant>
      <vt:variant>
        <vt:lpwstr/>
      </vt:variant>
      <vt:variant>
        <vt:i4>4784203</vt:i4>
      </vt:variant>
      <vt:variant>
        <vt:i4>12</vt:i4>
      </vt:variant>
      <vt:variant>
        <vt:i4>0</vt:i4>
      </vt:variant>
      <vt:variant>
        <vt:i4>5</vt:i4>
      </vt:variant>
      <vt:variant>
        <vt:lpwstr>http://www.epa.gov/oar/oaqps/greenbk/</vt:lpwstr>
      </vt:variant>
      <vt:variant>
        <vt:lpwstr/>
      </vt:variant>
      <vt:variant>
        <vt:i4>1441796</vt:i4>
      </vt:variant>
      <vt:variant>
        <vt:i4>9</vt:i4>
      </vt:variant>
      <vt:variant>
        <vt:i4>0</vt:i4>
      </vt:variant>
      <vt:variant>
        <vt:i4>5</vt:i4>
      </vt:variant>
      <vt:variant>
        <vt:lpwstr>https://www3.epa.gov/ttn/naaqs/criteria.html</vt:lpwstr>
      </vt:variant>
      <vt:variant>
        <vt:lpwstr/>
      </vt:variant>
      <vt:variant>
        <vt:i4>1900568</vt:i4>
      </vt:variant>
      <vt:variant>
        <vt:i4>6</vt:i4>
      </vt:variant>
      <vt:variant>
        <vt:i4>0</vt:i4>
      </vt:variant>
      <vt:variant>
        <vt:i4>5</vt:i4>
      </vt:variant>
      <vt:variant>
        <vt:lpwstr>http://www.epa.gov/air/criteria.html</vt:lpwstr>
      </vt:variant>
      <vt:variant>
        <vt:lpwstr/>
      </vt:variant>
      <vt:variant>
        <vt:i4>6684782</vt:i4>
      </vt:variant>
      <vt:variant>
        <vt:i4>3</vt:i4>
      </vt:variant>
      <vt:variant>
        <vt:i4>0</vt:i4>
      </vt:variant>
      <vt:variant>
        <vt:i4>5</vt:i4>
      </vt:variant>
      <vt:variant>
        <vt:lpwstr>https://www.epa.gov/clean-air-act-overview/title-i-air-pollution-prevention-and-control</vt:lpwstr>
      </vt:variant>
      <vt:variant>
        <vt:lpwstr/>
      </vt:variant>
      <vt:variant>
        <vt:i4>6619193</vt:i4>
      </vt:variant>
      <vt:variant>
        <vt:i4>9</vt:i4>
      </vt:variant>
      <vt:variant>
        <vt:i4>0</vt:i4>
      </vt:variant>
      <vt:variant>
        <vt:i4>5</vt:i4>
      </vt:variant>
      <vt:variant>
        <vt:lpwstr>https://www.hudexchange.info/environmental-review/hud-environmental-staff-contacts/</vt:lpwstr>
      </vt:variant>
      <vt:variant>
        <vt:lpwstr/>
      </vt:variant>
      <vt:variant>
        <vt:i4>6619193</vt:i4>
      </vt:variant>
      <vt:variant>
        <vt:i4>6</vt:i4>
      </vt:variant>
      <vt:variant>
        <vt:i4>0</vt:i4>
      </vt:variant>
      <vt:variant>
        <vt:i4>5</vt:i4>
      </vt:variant>
      <vt:variant>
        <vt:lpwstr>https://www.hudexchange.info/environmental-review/hud-environmental-staff-contacts/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Issue/Concern</dc:title>
  <dc:creator>HUDWARE II</dc:creator>
  <cp:lastModifiedBy>Sanders, Jerimiah J</cp:lastModifiedBy>
  <cp:revision>19</cp:revision>
  <cp:lastPrinted>2018-04-18T20:02:00Z</cp:lastPrinted>
  <dcterms:created xsi:type="dcterms:W3CDTF">2020-10-05T19:56:00Z</dcterms:created>
  <dcterms:modified xsi:type="dcterms:W3CDTF">2020-10-23T23:18:00Z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