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E97123" w14:textId="534C0BC9" w:rsidR="00A46D82" w:rsidRDefault="00A46D82" w:rsidP="00A46D82">
      <w:pPr>
        <w:pStyle w:val="Heading1"/>
        <w:jc w:val="center"/>
        <w:rPr>
          <w:noProof/>
        </w:rPr>
      </w:pPr>
      <w:r>
        <w:rPr>
          <w:noProof/>
        </w:rPr>
        <w:t>Community MT Division</w:t>
      </w:r>
    </w:p>
    <w:p w14:paraId="1CA610A7" w14:textId="77777777" w:rsidR="00A46D82" w:rsidRDefault="00A46D82" w:rsidP="00A46D82">
      <w:pPr>
        <w:pStyle w:val="Heading2"/>
        <w:jc w:val="center"/>
        <w:rPr>
          <w:noProof/>
        </w:rPr>
      </w:pPr>
      <w:r>
        <w:rPr>
          <w:noProof/>
        </w:rPr>
        <w:t>Montana Historic Preservation Grant Program</w:t>
      </w:r>
    </w:p>
    <w:p w14:paraId="6C8A61AD" w14:textId="2D942E6F" w:rsidR="00A46D82" w:rsidRDefault="00A46D82" w:rsidP="006342F9">
      <w:pPr>
        <w:pStyle w:val="Heading3"/>
        <w:rPr>
          <w:noProof/>
        </w:rPr>
      </w:pPr>
      <w:r w:rsidRPr="006342F9">
        <w:t>Exhibit 1-B</w:t>
      </w:r>
      <w:r w:rsidRPr="006342F9">
        <w:br/>
        <w:t>Samp</w:t>
      </w:r>
      <w:r>
        <w:rPr>
          <w:noProof/>
        </w:rPr>
        <w:t>le Management Plan</w:t>
      </w:r>
    </w:p>
    <w:p w14:paraId="7DB8A817" w14:textId="77777777" w:rsidR="00A46D82" w:rsidRDefault="00A46D82" w:rsidP="00A46D82">
      <w:pPr>
        <w:rPr>
          <w:noProof/>
        </w:rPr>
      </w:pPr>
    </w:p>
    <w:p w14:paraId="30157E61" w14:textId="43AB0FB1" w:rsidR="00A46D82" w:rsidRDefault="00A46D82" w:rsidP="00550B24">
      <w:pPr>
        <w:spacing w:after="240"/>
        <w:rPr>
          <w:noProof/>
        </w:rPr>
      </w:pPr>
      <w:r>
        <w:rPr>
          <w:noProof/>
        </w:rPr>
        <w:t xml:space="preserve">The management plan adopted by the </w:t>
      </w:r>
      <w:r w:rsidR="00437749" w:rsidRPr="00437749">
        <w:rPr>
          <w:noProof/>
        </w:rPr>
        <w:t xml:space="preserve">Montana Historic Preservation Grant </w:t>
      </w:r>
      <w:r w:rsidR="00437749">
        <w:rPr>
          <w:noProof/>
        </w:rPr>
        <w:t xml:space="preserve">Program </w:t>
      </w:r>
      <w:r>
        <w:rPr>
          <w:noProof/>
        </w:rPr>
        <w:t>grantee should reflect the actual procedures used by the grantee and be based on the duties assigned to the various people involved in the project.</w:t>
      </w:r>
    </w:p>
    <w:p w14:paraId="25EB3251" w14:textId="4AC79622" w:rsidR="00A46D82" w:rsidRDefault="00A46D82" w:rsidP="00550B24">
      <w:pPr>
        <w:spacing w:after="240"/>
        <w:rPr>
          <w:noProof/>
        </w:rPr>
      </w:pPr>
      <w:r>
        <w:rPr>
          <w:noProof/>
        </w:rPr>
        <w:t>Note: This sample is provided to help create a plan structured upon the actual procedures used by the grantee and based on the duties assigned to the various people involved in the project. This sample should be modified to fit the actual needs and management responsibilities of the project. Not all responsibilities outlined below will apply for each project. For example, if your project does not have a project engineer/architect, write “N/A.”</w:t>
      </w:r>
    </w:p>
    <w:p w14:paraId="3D12725C" w14:textId="4C968010" w:rsidR="00A46D82" w:rsidRDefault="00A46D82" w:rsidP="00550B24">
      <w:pPr>
        <w:pStyle w:val="NumberedBulletedList"/>
        <w:spacing w:after="240"/>
        <w:rPr>
          <w:noProof/>
        </w:rPr>
      </w:pPr>
      <w:r>
        <w:rPr>
          <w:noProof/>
        </w:rPr>
        <w:t>Administrative Structure</w:t>
      </w:r>
    </w:p>
    <w:p w14:paraId="054E4F87" w14:textId="0A976078" w:rsidR="00A46D82" w:rsidRDefault="00A46D82" w:rsidP="00550B24">
      <w:pPr>
        <w:spacing w:after="240"/>
        <w:rPr>
          <w:noProof/>
        </w:rPr>
      </w:pPr>
      <w:r>
        <w:rPr>
          <w:noProof/>
        </w:rPr>
        <w:t>The (</w:t>
      </w:r>
      <w:r w:rsidR="00BE7E98">
        <w:rPr>
          <w:noProof/>
        </w:rPr>
        <w:t>grantee’s name</w:t>
      </w:r>
      <w:r>
        <w:rPr>
          <w:noProof/>
        </w:rPr>
        <w:t xml:space="preserve">) ________ as the awarded MHPG grantee, has designated the following persons to have lead responsibility for administering the 2027 Biennium Montana Historic Preservation Grant Project. </w:t>
      </w:r>
    </w:p>
    <w:p w14:paraId="4FF5E420" w14:textId="0A5DDC0C" w:rsidR="00A46D82" w:rsidRDefault="00A46D82" w:rsidP="00550B24">
      <w:pPr>
        <w:spacing w:after="240"/>
        <w:rPr>
          <w:noProof/>
        </w:rPr>
      </w:pPr>
      <w:r>
        <w:rPr>
          <w:noProof/>
        </w:rPr>
        <w:t xml:space="preserve">(Title and/or </w:t>
      </w:r>
      <w:r w:rsidR="00BE7E98">
        <w:rPr>
          <w:noProof/>
        </w:rPr>
        <w:t>name</w:t>
      </w:r>
      <w:r>
        <w:rPr>
          <w:noProof/>
        </w:rPr>
        <w:t>) ________________, as the (</w:t>
      </w:r>
      <w:r w:rsidR="00BE7E98">
        <w:rPr>
          <w:noProof/>
        </w:rPr>
        <w:t>grantee name</w:t>
      </w:r>
      <w:r>
        <w:rPr>
          <w:noProof/>
        </w:rPr>
        <w:t>) ________________</w:t>
      </w:r>
      <w:r w:rsidR="00D53627">
        <w:rPr>
          <w:noProof/>
        </w:rPr>
        <w:t>’</w:t>
      </w:r>
      <w:r>
        <w:rPr>
          <w:noProof/>
        </w:rPr>
        <w:t>s authorized representative</w:t>
      </w:r>
      <w:r w:rsidR="00A406DE">
        <w:rPr>
          <w:noProof/>
        </w:rPr>
        <w:t>,</w:t>
      </w:r>
      <w:r>
        <w:rPr>
          <w:noProof/>
        </w:rPr>
        <w:t xml:space="preserve"> will have responsibility for all official contacts with the Montana Department of Commerce. (</w:t>
      </w:r>
      <w:r w:rsidR="00BE7E98">
        <w:rPr>
          <w:noProof/>
        </w:rPr>
        <w:t>The grantee and grantee’s authorized representativ</w:t>
      </w:r>
      <w:r>
        <w:rPr>
          <w:noProof/>
        </w:rPr>
        <w:t>e) ___________________</w:t>
      </w:r>
      <w:r w:rsidR="00A406DE">
        <w:rPr>
          <w:noProof/>
        </w:rPr>
        <w:t>_</w:t>
      </w:r>
      <w:r>
        <w:rPr>
          <w:noProof/>
        </w:rPr>
        <w:t>____ and</w:t>
      </w:r>
      <w:r w:rsidR="00A406DE">
        <w:rPr>
          <w:noProof/>
        </w:rPr>
        <w:t xml:space="preserve"> ________________________ </w:t>
      </w:r>
      <w:r>
        <w:rPr>
          <w:noProof/>
        </w:rPr>
        <w:t>will have ultimate authority and responsibility for the management of project activities and expenditure of MHPG funds. The approval of all contracts and</w:t>
      </w:r>
      <w:r w:rsidR="00A406DE">
        <w:rPr>
          <w:noProof/>
        </w:rPr>
        <w:t xml:space="preserve"> </w:t>
      </w:r>
      <w:r>
        <w:rPr>
          <w:noProof/>
        </w:rPr>
        <w:t xml:space="preserve">requests for </w:t>
      </w:r>
      <w:r>
        <w:rPr>
          <w:noProof/>
        </w:rPr>
        <w:lastRenderedPageBreak/>
        <w:t>reimbursement will be the responsibility of (</w:t>
      </w:r>
      <w:r w:rsidR="00BE7E98">
        <w:rPr>
          <w:noProof/>
        </w:rPr>
        <w:t>grantee name</w:t>
      </w:r>
      <w:r>
        <w:rPr>
          <w:noProof/>
        </w:rPr>
        <w:t>) _______</w:t>
      </w:r>
      <w:r w:rsidR="00A406DE">
        <w:rPr>
          <w:noProof/>
        </w:rPr>
        <w:t>____________</w:t>
      </w:r>
      <w:r>
        <w:rPr>
          <w:noProof/>
        </w:rPr>
        <w:t>_. (</w:t>
      </w:r>
      <w:r w:rsidR="00BE7E98">
        <w:rPr>
          <w:noProof/>
        </w:rPr>
        <w:t xml:space="preserve">telephone </w:t>
      </w:r>
      <w:r>
        <w:rPr>
          <w:noProof/>
        </w:rPr>
        <w:t>_______</w:t>
      </w:r>
      <w:r w:rsidR="00A406DE">
        <w:rPr>
          <w:noProof/>
        </w:rPr>
        <w:t>_______</w:t>
      </w:r>
      <w:r>
        <w:rPr>
          <w:noProof/>
        </w:rPr>
        <w:t xml:space="preserve">__ </w:t>
      </w:r>
      <w:r w:rsidR="00BE7E98">
        <w:rPr>
          <w:noProof/>
        </w:rPr>
        <w:t>email</w:t>
      </w:r>
      <w:r>
        <w:rPr>
          <w:noProof/>
        </w:rPr>
        <w:t>_____________</w:t>
      </w:r>
      <w:r w:rsidR="00A406DE">
        <w:rPr>
          <w:noProof/>
        </w:rPr>
        <w:t>_________</w:t>
      </w:r>
      <w:r>
        <w:rPr>
          <w:noProof/>
        </w:rPr>
        <w:t>__)</w:t>
      </w:r>
    </w:p>
    <w:p w14:paraId="75829642" w14:textId="0DA4D2EA" w:rsidR="00A406DE" w:rsidRDefault="00A46D82" w:rsidP="00550B24">
      <w:pPr>
        <w:spacing w:after="240"/>
        <w:rPr>
          <w:noProof/>
        </w:rPr>
      </w:pPr>
      <w:r>
        <w:rPr>
          <w:noProof/>
        </w:rPr>
        <w:t xml:space="preserve">(Title and/or </w:t>
      </w:r>
      <w:r w:rsidR="00BE7E98">
        <w:rPr>
          <w:noProof/>
        </w:rPr>
        <w:t>name</w:t>
      </w:r>
      <w:r>
        <w:rPr>
          <w:noProof/>
        </w:rPr>
        <w:t>) ________________, as the MHPG grantee</w:t>
      </w:r>
      <w:r w:rsidR="00D53627">
        <w:rPr>
          <w:noProof/>
        </w:rPr>
        <w:t>’</w:t>
      </w:r>
      <w:r>
        <w:rPr>
          <w:noProof/>
        </w:rPr>
        <w:t xml:space="preserve">s chief financial officer, will be responsible for management of, and record keeping for, the MHPG funds and other funds involved in the financing of the </w:t>
      </w:r>
      <w:r w:rsidR="00A406DE">
        <w:rPr>
          <w:noProof/>
        </w:rPr>
        <w:t>(</w:t>
      </w:r>
      <w:r w:rsidR="00BE7E98">
        <w:rPr>
          <w:noProof/>
        </w:rPr>
        <w:t>type</w:t>
      </w:r>
      <w:r w:rsidR="00A406DE">
        <w:rPr>
          <w:noProof/>
        </w:rPr>
        <w:t>) _______________</w:t>
      </w:r>
      <w:r>
        <w:rPr>
          <w:noProof/>
        </w:rPr>
        <w:t xml:space="preserve"> project. </w:t>
      </w:r>
      <w:r w:rsidR="00BE7E98">
        <w:rPr>
          <w:noProof/>
        </w:rPr>
        <w:br/>
      </w:r>
      <w:r w:rsidR="00A406DE">
        <w:rPr>
          <w:noProof/>
        </w:rPr>
        <w:t>(</w:t>
      </w:r>
      <w:r w:rsidR="00BE7E98">
        <w:rPr>
          <w:noProof/>
        </w:rPr>
        <w:t xml:space="preserve">telephone </w:t>
      </w:r>
      <w:r w:rsidR="00A406DE">
        <w:rPr>
          <w:noProof/>
        </w:rPr>
        <w:t xml:space="preserve">________________ </w:t>
      </w:r>
      <w:r w:rsidR="00BE7E98">
        <w:rPr>
          <w:noProof/>
        </w:rPr>
        <w:t>email</w:t>
      </w:r>
      <w:r w:rsidR="00A406DE">
        <w:rPr>
          <w:noProof/>
        </w:rPr>
        <w:t>________________________)</w:t>
      </w:r>
    </w:p>
    <w:p w14:paraId="07AC220F" w14:textId="32F4606A" w:rsidR="00A406DE" w:rsidRDefault="00A46D82" w:rsidP="00550B24">
      <w:pPr>
        <w:spacing w:after="240"/>
        <w:rPr>
          <w:noProof/>
        </w:rPr>
      </w:pPr>
      <w:r>
        <w:rPr>
          <w:noProof/>
        </w:rPr>
        <w:t xml:space="preserve">(Title and/or </w:t>
      </w:r>
      <w:r w:rsidR="00BE7E98">
        <w:rPr>
          <w:noProof/>
        </w:rPr>
        <w:t>name</w:t>
      </w:r>
      <w:r>
        <w:rPr>
          <w:noProof/>
        </w:rPr>
        <w:t xml:space="preserve">) ________________ will be designated as </w:t>
      </w:r>
      <w:r w:rsidR="00A406DE">
        <w:rPr>
          <w:noProof/>
        </w:rPr>
        <w:t xml:space="preserve">grant manager </w:t>
      </w:r>
      <w:r>
        <w:rPr>
          <w:noProof/>
        </w:rPr>
        <w:t xml:space="preserve">and be responsible for overall grant management and assuring compliance with applicable federal and state requirements for the MHPG project. The </w:t>
      </w:r>
      <w:r w:rsidR="00A406DE">
        <w:rPr>
          <w:noProof/>
        </w:rPr>
        <w:t xml:space="preserve">grant manager </w:t>
      </w:r>
      <w:r>
        <w:rPr>
          <w:noProof/>
        </w:rPr>
        <w:t>will serve as the MHPG grantee</w:t>
      </w:r>
      <w:r w:rsidR="00D53627">
        <w:rPr>
          <w:noProof/>
        </w:rPr>
        <w:t>’</w:t>
      </w:r>
      <w:r>
        <w:rPr>
          <w:noProof/>
        </w:rPr>
        <w:t xml:space="preserve">s liaison </w:t>
      </w:r>
      <w:r w:rsidR="00BE7E98">
        <w:rPr>
          <w:noProof/>
        </w:rPr>
        <w:t xml:space="preserve">with </w:t>
      </w:r>
      <w:r w:rsidR="00A406DE">
        <w:rPr>
          <w:noProof/>
        </w:rPr>
        <w:t>Commerce</w:t>
      </w:r>
      <w:r>
        <w:rPr>
          <w:noProof/>
        </w:rPr>
        <w:t xml:space="preserve"> for the project. </w:t>
      </w:r>
      <w:r w:rsidR="00550B24">
        <w:rPr>
          <w:noProof/>
        </w:rPr>
        <w:br/>
      </w:r>
      <w:r w:rsidR="00A406DE">
        <w:rPr>
          <w:noProof/>
        </w:rPr>
        <w:t>(</w:t>
      </w:r>
      <w:r w:rsidR="00BE7E98">
        <w:rPr>
          <w:noProof/>
        </w:rPr>
        <w:t xml:space="preserve">telephone </w:t>
      </w:r>
      <w:r w:rsidR="00A406DE">
        <w:rPr>
          <w:noProof/>
        </w:rPr>
        <w:t xml:space="preserve">________________ </w:t>
      </w:r>
      <w:r w:rsidR="00BE7E98">
        <w:rPr>
          <w:noProof/>
        </w:rPr>
        <w:t>email</w:t>
      </w:r>
      <w:r w:rsidR="00A406DE">
        <w:rPr>
          <w:noProof/>
        </w:rPr>
        <w:t>________________________)</w:t>
      </w:r>
    </w:p>
    <w:p w14:paraId="209FD3B6" w14:textId="51A8E082" w:rsidR="00A406DE" w:rsidRDefault="00A46D82" w:rsidP="00550B24">
      <w:pPr>
        <w:spacing w:after="240"/>
        <w:rPr>
          <w:noProof/>
        </w:rPr>
      </w:pPr>
      <w:r>
        <w:rPr>
          <w:noProof/>
        </w:rPr>
        <w:t xml:space="preserve">(Title and/or </w:t>
      </w:r>
      <w:r w:rsidR="00BE7E98">
        <w:rPr>
          <w:noProof/>
        </w:rPr>
        <w:t>name</w:t>
      </w:r>
      <w:r>
        <w:rPr>
          <w:noProof/>
        </w:rPr>
        <w:t>) ________________, as the MHPG grantee</w:t>
      </w:r>
      <w:r w:rsidR="00D53627">
        <w:rPr>
          <w:noProof/>
        </w:rPr>
        <w:t>’</w:t>
      </w:r>
      <w:r>
        <w:rPr>
          <w:noProof/>
        </w:rPr>
        <w:t xml:space="preserve">s legal counsel, will review and advise the grantee regarding any proposed contractual agreements associated with the MHPG project and provide any other legal guidance as requested. </w:t>
      </w:r>
      <w:r w:rsidR="00A406DE">
        <w:rPr>
          <w:noProof/>
        </w:rPr>
        <w:t>(</w:t>
      </w:r>
      <w:r w:rsidR="00BE7E98">
        <w:rPr>
          <w:noProof/>
        </w:rPr>
        <w:t xml:space="preserve">telephone </w:t>
      </w:r>
      <w:r w:rsidR="00A406DE">
        <w:rPr>
          <w:noProof/>
        </w:rPr>
        <w:t xml:space="preserve">________________ </w:t>
      </w:r>
      <w:r w:rsidR="00BE7E98">
        <w:rPr>
          <w:noProof/>
        </w:rPr>
        <w:t>email</w:t>
      </w:r>
      <w:r w:rsidR="00A406DE">
        <w:rPr>
          <w:noProof/>
        </w:rPr>
        <w:t>________________________)</w:t>
      </w:r>
    </w:p>
    <w:p w14:paraId="0AA35E2E" w14:textId="7EFB1291" w:rsidR="00A406DE" w:rsidRDefault="00A46D82" w:rsidP="00550B24">
      <w:pPr>
        <w:spacing w:after="240"/>
        <w:rPr>
          <w:noProof/>
        </w:rPr>
      </w:pPr>
      <w:r>
        <w:rPr>
          <w:noProof/>
        </w:rPr>
        <w:t xml:space="preserve">________________, </w:t>
      </w:r>
      <w:r w:rsidR="00A406DE">
        <w:rPr>
          <w:noProof/>
        </w:rPr>
        <w:t>project engineer/architect,</w:t>
      </w:r>
      <w:r>
        <w:rPr>
          <w:noProof/>
        </w:rPr>
        <w:t xml:space="preserve"> will be responsible for construction-related activities</w:t>
      </w:r>
      <w:r w:rsidR="00A406DE">
        <w:rPr>
          <w:noProof/>
        </w:rPr>
        <w:t>,</w:t>
      </w:r>
      <w:r>
        <w:rPr>
          <w:noProof/>
        </w:rPr>
        <w:t xml:space="preserve"> including preparation of preliminary engineering/architectural, final design plans and specifications</w:t>
      </w:r>
      <w:r w:rsidR="00A406DE">
        <w:rPr>
          <w:noProof/>
        </w:rPr>
        <w:t xml:space="preserve"> and</w:t>
      </w:r>
      <w:r>
        <w:rPr>
          <w:noProof/>
        </w:rPr>
        <w:t xml:space="preserve"> construction inspection. Contractor compliance, scheduling and reimbursement requests will also be subject to the </w:t>
      </w:r>
      <w:r w:rsidR="00A406DE">
        <w:rPr>
          <w:noProof/>
        </w:rPr>
        <w:t>project engineer/architect</w:t>
      </w:r>
      <w:r w:rsidR="00D53627">
        <w:rPr>
          <w:noProof/>
        </w:rPr>
        <w:t>’</w:t>
      </w:r>
      <w:r w:rsidR="00A406DE">
        <w:rPr>
          <w:noProof/>
        </w:rPr>
        <w:t xml:space="preserve">s </w:t>
      </w:r>
      <w:r>
        <w:rPr>
          <w:noProof/>
        </w:rPr>
        <w:t xml:space="preserve">review and approval. </w:t>
      </w:r>
      <w:r w:rsidR="00CE00FB">
        <w:rPr>
          <w:noProof/>
        </w:rPr>
        <w:br/>
      </w:r>
      <w:r w:rsidR="00A406DE">
        <w:rPr>
          <w:noProof/>
        </w:rPr>
        <w:t>(</w:t>
      </w:r>
      <w:r w:rsidR="00CE00FB">
        <w:rPr>
          <w:noProof/>
        </w:rPr>
        <w:t xml:space="preserve">telephone </w:t>
      </w:r>
      <w:r w:rsidR="00A406DE">
        <w:rPr>
          <w:noProof/>
        </w:rPr>
        <w:t xml:space="preserve">________________ </w:t>
      </w:r>
      <w:r w:rsidR="00CE00FB">
        <w:rPr>
          <w:noProof/>
        </w:rPr>
        <w:t>email</w:t>
      </w:r>
      <w:r w:rsidR="00A406DE">
        <w:rPr>
          <w:noProof/>
        </w:rPr>
        <w:t>________________________)</w:t>
      </w:r>
    </w:p>
    <w:p w14:paraId="616134A3" w14:textId="77777777" w:rsidR="00A46D82" w:rsidRDefault="00A46D82" w:rsidP="00550B24">
      <w:pPr>
        <w:pStyle w:val="NumberedBulletedList"/>
        <w:spacing w:after="240"/>
        <w:rPr>
          <w:noProof/>
        </w:rPr>
      </w:pPr>
      <w:r>
        <w:rPr>
          <w:noProof/>
        </w:rPr>
        <w:t>Grant Management</w:t>
      </w:r>
    </w:p>
    <w:p w14:paraId="52075121" w14:textId="5352172B" w:rsidR="00A46D82" w:rsidRDefault="00A46D82" w:rsidP="00550B24">
      <w:pPr>
        <w:pStyle w:val="NumberedBulletedList"/>
        <w:numPr>
          <w:ilvl w:val="1"/>
          <w:numId w:val="10"/>
        </w:numPr>
        <w:spacing w:after="240"/>
        <w:rPr>
          <w:noProof/>
        </w:rPr>
      </w:pPr>
      <w:r>
        <w:rPr>
          <w:noProof/>
        </w:rPr>
        <w:t xml:space="preserve">The </w:t>
      </w:r>
      <w:r w:rsidR="00A406DE">
        <w:rPr>
          <w:noProof/>
        </w:rPr>
        <w:t xml:space="preserve">grant manager </w:t>
      </w:r>
      <w:r>
        <w:rPr>
          <w:noProof/>
        </w:rPr>
        <w:t>will be responsible for:</w:t>
      </w:r>
    </w:p>
    <w:p w14:paraId="53A13F8E" w14:textId="77777777" w:rsidR="00A46D82" w:rsidRDefault="00A46D82" w:rsidP="00550B24">
      <w:pPr>
        <w:pStyle w:val="NumberedBulletedList"/>
        <w:numPr>
          <w:ilvl w:val="2"/>
          <w:numId w:val="10"/>
        </w:numPr>
        <w:spacing w:after="240"/>
        <w:rPr>
          <w:noProof/>
        </w:rPr>
      </w:pPr>
      <w:r>
        <w:rPr>
          <w:noProof/>
        </w:rPr>
        <w:t>Compliance with any applicable environmental requirements.</w:t>
      </w:r>
    </w:p>
    <w:p w14:paraId="7B68D7FC" w14:textId="2E806CF4" w:rsidR="00A46D82" w:rsidRDefault="00A46D82" w:rsidP="00550B24">
      <w:pPr>
        <w:pStyle w:val="NumberedBulletedList"/>
        <w:numPr>
          <w:ilvl w:val="2"/>
          <w:numId w:val="10"/>
        </w:numPr>
        <w:spacing w:after="240"/>
        <w:rPr>
          <w:noProof/>
        </w:rPr>
      </w:pPr>
      <w:r>
        <w:rPr>
          <w:noProof/>
        </w:rPr>
        <w:lastRenderedPageBreak/>
        <w:t xml:space="preserve">Assisting the </w:t>
      </w:r>
      <w:r w:rsidR="00A406DE">
        <w:rPr>
          <w:noProof/>
        </w:rPr>
        <w:t xml:space="preserve">grantee </w:t>
      </w:r>
      <w:r>
        <w:rPr>
          <w:noProof/>
        </w:rPr>
        <w:t xml:space="preserve">with all requirements related to effective project start-up and implementation and developing a contract with </w:t>
      </w:r>
      <w:r w:rsidR="00A406DE">
        <w:rPr>
          <w:noProof/>
        </w:rPr>
        <w:t>Commerce</w:t>
      </w:r>
      <w:r>
        <w:rPr>
          <w:noProof/>
        </w:rPr>
        <w:t>.</w:t>
      </w:r>
    </w:p>
    <w:p w14:paraId="776CEDDA" w14:textId="0FE0A6C8" w:rsidR="00A46D82" w:rsidRDefault="00A46D82" w:rsidP="00550B24">
      <w:pPr>
        <w:pStyle w:val="NumberedBulletedList"/>
        <w:numPr>
          <w:ilvl w:val="2"/>
          <w:numId w:val="10"/>
        </w:numPr>
        <w:spacing w:after="240"/>
        <w:rPr>
          <w:noProof/>
        </w:rPr>
      </w:pPr>
      <w:r>
        <w:rPr>
          <w:noProof/>
        </w:rPr>
        <w:t>Preparing any legal notices required to be published and processing and conducting any required public hearings or informational meetings.</w:t>
      </w:r>
    </w:p>
    <w:p w14:paraId="0BE32D12" w14:textId="105B5D59" w:rsidR="00A46D82" w:rsidRDefault="00A46D82" w:rsidP="00550B24">
      <w:pPr>
        <w:pStyle w:val="NumberedBulletedList"/>
        <w:numPr>
          <w:ilvl w:val="2"/>
          <w:numId w:val="10"/>
        </w:numPr>
        <w:spacing w:after="240"/>
        <w:rPr>
          <w:noProof/>
        </w:rPr>
      </w:pPr>
      <w:r>
        <w:rPr>
          <w:noProof/>
        </w:rPr>
        <w:t>Establishing and maintaining complete and accurate project files and preparing all documentation and reports incidental to administration of the grant.</w:t>
      </w:r>
    </w:p>
    <w:p w14:paraId="213E81AB" w14:textId="47A0D8A3" w:rsidR="00A46D82" w:rsidRDefault="00A46D82" w:rsidP="00550B24">
      <w:pPr>
        <w:pStyle w:val="NumberedBulletedList"/>
        <w:numPr>
          <w:ilvl w:val="2"/>
          <w:numId w:val="10"/>
        </w:numPr>
        <w:spacing w:after="240"/>
        <w:rPr>
          <w:noProof/>
        </w:rPr>
      </w:pPr>
      <w:r>
        <w:rPr>
          <w:noProof/>
        </w:rPr>
        <w:t xml:space="preserve">Assisting the </w:t>
      </w:r>
      <w:r w:rsidR="00A406DE">
        <w:rPr>
          <w:noProof/>
        </w:rPr>
        <w:t xml:space="preserve">grantee </w:t>
      </w:r>
      <w:r>
        <w:rPr>
          <w:noProof/>
        </w:rPr>
        <w:t xml:space="preserve">with selection of the </w:t>
      </w:r>
      <w:r w:rsidR="00A406DE">
        <w:rPr>
          <w:noProof/>
        </w:rPr>
        <w:t>project engineer</w:t>
      </w:r>
      <w:r>
        <w:rPr>
          <w:noProof/>
        </w:rPr>
        <w:t xml:space="preserve"> in conformance with procurement requirements, including the preparation of requests for proposals for publication or other distribution.</w:t>
      </w:r>
    </w:p>
    <w:p w14:paraId="6E87082C" w14:textId="7B81BA40" w:rsidR="00A46D82" w:rsidRDefault="00A46D82" w:rsidP="00550B24">
      <w:pPr>
        <w:pStyle w:val="NumberedBulletedList"/>
        <w:numPr>
          <w:ilvl w:val="2"/>
          <w:numId w:val="10"/>
        </w:numPr>
        <w:spacing w:after="240"/>
        <w:rPr>
          <w:noProof/>
        </w:rPr>
      </w:pPr>
      <w:r>
        <w:rPr>
          <w:noProof/>
        </w:rPr>
        <w:t>Reviewing all proposed project expenditures or requests for reimbursement to ensure their propriety and proper allocation of expenditures to the MHPG budget.</w:t>
      </w:r>
    </w:p>
    <w:p w14:paraId="0C2F6296" w14:textId="2D293A5D" w:rsidR="00A46D82" w:rsidRDefault="00A46D82" w:rsidP="00550B24">
      <w:pPr>
        <w:pStyle w:val="NumberedBulletedList"/>
        <w:numPr>
          <w:ilvl w:val="2"/>
          <w:numId w:val="10"/>
        </w:numPr>
        <w:spacing w:after="240"/>
        <w:rPr>
          <w:noProof/>
        </w:rPr>
      </w:pPr>
      <w:r>
        <w:rPr>
          <w:noProof/>
        </w:rPr>
        <w:t>In cooperation with the grantee</w:t>
      </w:r>
      <w:r w:rsidR="00D53627">
        <w:rPr>
          <w:noProof/>
        </w:rPr>
        <w:t>’</w:t>
      </w:r>
      <w:r>
        <w:rPr>
          <w:noProof/>
        </w:rPr>
        <w:t>s authorized representative and grantee</w:t>
      </w:r>
      <w:r w:rsidR="00D53627">
        <w:rPr>
          <w:noProof/>
        </w:rPr>
        <w:t>’</w:t>
      </w:r>
      <w:r>
        <w:rPr>
          <w:noProof/>
        </w:rPr>
        <w:t xml:space="preserve">s chief financial officer, processing reimbursement requests and preparing requests for reimbursement to </w:t>
      </w:r>
      <w:r w:rsidR="00883D6B">
        <w:rPr>
          <w:noProof/>
        </w:rPr>
        <w:t>Commerce</w:t>
      </w:r>
      <w:r>
        <w:rPr>
          <w:noProof/>
        </w:rPr>
        <w:t xml:space="preserve">, including the </w:t>
      </w:r>
      <w:r w:rsidR="00883D6B">
        <w:rPr>
          <w:noProof/>
        </w:rPr>
        <w:t>request for reimbursement, status of funds report, invoice tracking spreadsheet and project progress rep</w:t>
      </w:r>
      <w:r>
        <w:rPr>
          <w:noProof/>
        </w:rPr>
        <w:t>ort.</w:t>
      </w:r>
    </w:p>
    <w:p w14:paraId="79CD5829" w14:textId="596B5716" w:rsidR="00A46D82" w:rsidRDefault="00A46D82" w:rsidP="00550B24">
      <w:pPr>
        <w:pStyle w:val="NumberedBulletedList"/>
        <w:numPr>
          <w:ilvl w:val="2"/>
          <w:numId w:val="10"/>
        </w:numPr>
        <w:spacing w:after="240"/>
        <w:rPr>
          <w:noProof/>
        </w:rPr>
      </w:pPr>
      <w:r>
        <w:rPr>
          <w:noProof/>
        </w:rPr>
        <w:t>Monitoring the contractor selection process, including the bid advertising, tabulation and award process and construction contract provisions in conformance with applicable laws.</w:t>
      </w:r>
    </w:p>
    <w:p w14:paraId="09AB177F" w14:textId="0EAAA555" w:rsidR="00A46D82" w:rsidRDefault="00A46D82" w:rsidP="00550B24">
      <w:pPr>
        <w:pStyle w:val="NumberedBulletedList"/>
        <w:numPr>
          <w:ilvl w:val="2"/>
          <w:numId w:val="10"/>
        </w:numPr>
        <w:spacing w:after="240"/>
        <w:rPr>
          <w:noProof/>
        </w:rPr>
      </w:pPr>
      <w:r>
        <w:rPr>
          <w:noProof/>
        </w:rPr>
        <w:t>Attending any preconstruction conference and monthly construction progress meetings.</w:t>
      </w:r>
    </w:p>
    <w:p w14:paraId="3E247B08" w14:textId="1D9D9ECE" w:rsidR="00A46D82" w:rsidRDefault="00A46D82" w:rsidP="00550B24">
      <w:pPr>
        <w:pStyle w:val="NumberedBulletedList"/>
        <w:numPr>
          <w:ilvl w:val="2"/>
          <w:numId w:val="10"/>
        </w:numPr>
        <w:spacing w:after="240"/>
        <w:rPr>
          <w:noProof/>
        </w:rPr>
      </w:pPr>
      <w:r>
        <w:rPr>
          <w:noProof/>
        </w:rPr>
        <w:t>Monitoring contractor compliance with applicable requirements.</w:t>
      </w:r>
    </w:p>
    <w:p w14:paraId="4894F8D7" w14:textId="656D9205" w:rsidR="00A46D82" w:rsidRDefault="00A46D82" w:rsidP="00550B24">
      <w:pPr>
        <w:pStyle w:val="NumberedBulletedList"/>
        <w:numPr>
          <w:ilvl w:val="2"/>
          <w:numId w:val="10"/>
        </w:numPr>
        <w:spacing w:after="240"/>
        <w:rPr>
          <w:noProof/>
        </w:rPr>
      </w:pPr>
      <w:r>
        <w:rPr>
          <w:noProof/>
        </w:rPr>
        <w:lastRenderedPageBreak/>
        <w:t xml:space="preserve">Assuring compliance with all state labor standards and equal opportunity requirements. </w:t>
      </w:r>
    </w:p>
    <w:p w14:paraId="000C08D5" w14:textId="5BCA6BDD" w:rsidR="00A46D82" w:rsidRDefault="00A46D82" w:rsidP="00550B24">
      <w:pPr>
        <w:pStyle w:val="NumberedBulletedList"/>
        <w:numPr>
          <w:ilvl w:val="2"/>
          <w:numId w:val="10"/>
        </w:numPr>
        <w:spacing w:after="240"/>
        <w:rPr>
          <w:noProof/>
        </w:rPr>
      </w:pPr>
      <w:r>
        <w:rPr>
          <w:noProof/>
        </w:rPr>
        <w:t xml:space="preserve">Preparing all required performance reports and project completion documents for submittal to </w:t>
      </w:r>
      <w:r w:rsidR="00883D6B">
        <w:rPr>
          <w:noProof/>
        </w:rPr>
        <w:t>Commerce</w:t>
      </w:r>
      <w:r>
        <w:rPr>
          <w:noProof/>
        </w:rPr>
        <w:t>.</w:t>
      </w:r>
    </w:p>
    <w:p w14:paraId="05C3917B" w14:textId="6F681520" w:rsidR="00A46D82" w:rsidRDefault="00A46D82" w:rsidP="00550B24">
      <w:pPr>
        <w:pStyle w:val="NumberedBulletedList"/>
        <w:numPr>
          <w:ilvl w:val="2"/>
          <w:numId w:val="10"/>
        </w:numPr>
        <w:spacing w:after="240"/>
        <w:rPr>
          <w:noProof/>
        </w:rPr>
      </w:pPr>
      <w:r>
        <w:rPr>
          <w:noProof/>
        </w:rPr>
        <w:t xml:space="preserve">Attending meetings to provide project status reports and representing the MHPG project at any other public meetings, as deemed necessary by the grantee or </w:t>
      </w:r>
      <w:r w:rsidR="00883D6B">
        <w:rPr>
          <w:noProof/>
        </w:rPr>
        <w:t>Commerce</w:t>
      </w:r>
      <w:r>
        <w:rPr>
          <w:noProof/>
        </w:rPr>
        <w:t>.</w:t>
      </w:r>
    </w:p>
    <w:p w14:paraId="42C01F83" w14:textId="1E313AF4" w:rsidR="00A46D82" w:rsidRDefault="00A46D82" w:rsidP="00550B24">
      <w:pPr>
        <w:pStyle w:val="NumberedBulletedList"/>
        <w:numPr>
          <w:ilvl w:val="2"/>
          <w:numId w:val="10"/>
        </w:numPr>
        <w:spacing w:after="240"/>
        <w:rPr>
          <w:noProof/>
        </w:rPr>
      </w:pPr>
      <w:r>
        <w:rPr>
          <w:noProof/>
        </w:rPr>
        <w:t>Receiving official project complaints and ensuring that complaints are reasonably addressed in a timely manner.</w:t>
      </w:r>
    </w:p>
    <w:p w14:paraId="28299C2C" w14:textId="0E4888FB" w:rsidR="00A46D82" w:rsidRDefault="00A46D82" w:rsidP="00550B24">
      <w:pPr>
        <w:pStyle w:val="NumberedBulletedList"/>
        <w:numPr>
          <w:ilvl w:val="1"/>
          <w:numId w:val="10"/>
        </w:numPr>
        <w:spacing w:after="240"/>
        <w:rPr>
          <w:noProof/>
        </w:rPr>
      </w:pPr>
      <w:r>
        <w:rPr>
          <w:noProof/>
        </w:rPr>
        <w:t xml:space="preserve">The </w:t>
      </w:r>
      <w:r w:rsidR="00883D6B">
        <w:rPr>
          <w:noProof/>
        </w:rPr>
        <w:t xml:space="preserve">project engineer/architect </w:t>
      </w:r>
      <w:r>
        <w:rPr>
          <w:noProof/>
        </w:rPr>
        <w:t>will be responsible for:</w:t>
      </w:r>
    </w:p>
    <w:p w14:paraId="738D365D" w14:textId="396B7C98" w:rsidR="00A46D82" w:rsidRDefault="00A46D82" w:rsidP="00550B24">
      <w:pPr>
        <w:pStyle w:val="NumberedBulletedList"/>
        <w:numPr>
          <w:ilvl w:val="2"/>
          <w:numId w:val="10"/>
        </w:numPr>
        <w:spacing w:after="240"/>
        <w:rPr>
          <w:noProof/>
        </w:rPr>
      </w:pPr>
      <w:r>
        <w:rPr>
          <w:noProof/>
        </w:rPr>
        <w:t>Design and construction engineering/architecture.</w:t>
      </w:r>
    </w:p>
    <w:p w14:paraId="1B6B6927" w14:textId="654DB51F" w:rsidR="00A46D82" w:rsidRDefault="00A46D82" w:rsidP="00550B24">
      <w:pPr>
        <w:pStyle w:val="NumberedBulletedList"/>
        <w:numPr>
          <w:ilvl w:val="2"/>
          <w:numId w:val="10"/>
        </w:numPr>
        <w:spacing w:after="240"/>
        <w:rPr>
          <w:noProof/>
        </w:rPr>
      </w:pPr>
      <w:r>
        <w:rPr>
          <w:noProof/>
        </w:rPr>
        <w:t>Preparation of the construction bid package in conformance with applicable requirements and supervision of the bid advertising, tabulation and award process, including the preparation of the advertisements for bid solicitation, conducting the bid opening and issuance of the notice to proceed.</w:t>
      </w:r>
    </w:p>
    <w:p w14:paraId="257BEC78" w14:textId="712A4771" w:rsidR="00A46D82" w:rsidRDefault="00A46D82" w:rsidP="00550B24">
      <w:pPr>
        <w:pStyle w:val="NumberedBulletedList"/>
        <w:numPr>
          <w:ilvl w:val="2"/>
          <w:numId w:val="10"/>
        </w:numPr>
        <w:spacing w:after="240"/>
        <w:rPr>
          <w:noProof/>
        </w:rPr>
      </w:pPr>
      <w:r>
        <w:rPr>
          <w:noProof/>
        </w:rPr>
        <w:t>Conducting the preconstruction conference with the assistance of the grant manager.</w:t>
      </w:r>
    </w:p>
    <w:p w14:paraId="04B70C32" w14:textId="1230C806" w:rsidR="00A46D82" w:rsidRDefault="00A46D82" w:rsidP="00550B24">
      <w:pPr>
        <w:pStyle w:val="NumberedBulletedList"/>
        <w:numPr>
          <w:ilvl w:val="2"/>
          <w:numId w:val="10"/>
        </w:numPr>
        <w:spacing w:after="240"/>
        <w:rPr>
          <w:noProof/>
        </w:rPr>
      </w:pPr>
      <w:r>
        <w:rPr>
          <w:noProof/>
        </w:rPr>
        <w:t>Supervision of construction work and preparation of inspection reports.</w:t>
      </w:r>
    </w:p>
    <w:p w14:paraId="70F0B639" w14:textId="0D726C09" w:rsidR="00A46D82" w:rsidRDefault="00A46D82" w:rsidP="00550B24">
      <w:pPr>
        <w:pStyle w:val="NumberedBulletedList"/>
        <w:numPr>
          <w:ilvl w:val="2"/>
          <w:numId w:val="10"/>
        </w:numPr>
        <w:spacing w:after="240"/>
        <w:rPr>
          <w:noProof/>
        </w:rPr>
      </w:pPr>
      <w:r>
        <w:rPr>
          <w:noProof/>
        </w:rPr>
        <w:t xml:space="preserve">Reviewing and approving all contractor requests for reimbursement and submitting the approved requests to the </w:t>
      </w:r>
      <w:r w:rsidR="00260E90">
        <w:rPr>
          <w:noProof/>
        </w:rPr>
        <w:t>grantee</w:t>
      </w:r>
      <w:r>
        <w:rPr>
          <w:noProof/>
        </w:rPr>
        <w:t>.</w:t>
      </w:r>
    </w:p>
    <w:p w14:paraId="4E638C6D" w14:textId="72F63113" w:rsidR="00A46D82" w:rsidRDefault="00A46D82" w:rsidP="00550B24">
      <w:pPr>
        <w:pStyle w:val="NumberedBulletedList"/>
        <w:spacing w:after="240"/>
        <w:rPr>
          <w:noProof/>
        </w:rPr>
      </w:pPr>
      <w:r>
        <w:rPr>
          <w:noProof/>
        </w:rPr>
        <w:t>Financial Management</w:t>
      </w:r>
    </w:p>
    <w:p w14:paraId="4B589547" w14:textId="17A1896A" w:rsidR="00A46D82" w:rsidRDefault="00A46D82" w:rsidP="00550B24">
      <w:pPr>
        <w:pStyle w:val="NumberedBulletedList"/>
        <w:numPr>
          <w:ilvl w:val="1"/>
          <w:numId w:val="10"/>
        </w:numPr>
        <w:spacing w:after="240"/>
        <w:rPr>
          <w:noProof/>
        </w:rPr>
      </w:pPr>
      <w:r>
        <w:rPr>
          <w:noProof/>
        </w:rPr>
        <w:t xml:space="preserve">The </w:t>
      </w:r>
      <w:r w:rsidR="00A028CE">
        <w:rPr>
          <w:noProof/>
        </w:rPr>
        <w:t>chief financial officer</w:t>
      </w:r>
      <w:r w:rsidR="00D53627">
        <w:rPr>
          <w:noProof/>
        </w:rPr>
        <w:t>’</w:t>
      </w:r>
      <w:r w:rsidR="00A028CE">
        <w:rPr>
          <w:noProof/>
        </w:rPr>
        <w:t xml:space="preserve">s </w:t>
      </w:r>
      <w:r>
        <w:rPr>
          <w:noProof/>
        </w:rPr>
        <w:t>responsibilities will be as follows:</w:t>
      </w:r>
    </w:p>
    <w:p w14:paraId="28E35D5C" w14:textId="3A671ED0" w:rsidR="00A46D82" w:rsidRDefault="00A46D82" w:rsidP="00550B24">
      <w:pPr>
        <w:pStyle w:val="NumberedBulletedList"/>
        <w:numPr>
          <w:ilvl w:val="2"/>
          <w:numId w:val="10"/>
        </w:numPr>
        <w:spacing w:after="240"/>
        <w:rPr>
          <w:noProof/>
        </w:rPr>
      </w:pPr>
      <w:r>
        <w:rPr>
          <w:noProof/>
        </w:rPr>
        <w:lastRenderedPageBreak/>
        <w:t xml:space="preserve">Managing the transfer of MHPG funds from </w:t>
      </w:r>
      <w:r w:rsidR="00A028CE">
        <w:rPr>
          <w:noProof/>
        </w:rPr>
        <w:t>Commerce</w:t>
      </w:r>
      <w:r>
        <w:rPr>
          <w:noProof/>
        </w:rPr>
        <w:t xml:space="preserve"> to the grantee</w:t>
      </w:r>
      <w:r w:rsidR="00D53627">
        <w:rPr>
          <w:noProof/>
        </w:rPr>
        <w:t>’</w:t>
      </w:r>
      <w:r>
        <w:rPr>
          <w:noProof/>
        </w:rPr>
        <w:t>s bank account and disbursing MHPG funds based on claims and supporting documents approved by the grant manager, project engineer/architect and contractor.</w:t>
      </w:r>
    </w:p>
    <w:p w14:paraId="4142B697" w14:textId="60FD3FB3" w:rsidR="00A46D82" w:rsidRDefault="00A46D82" w:rsidP="00550B24">
      <w:pPr>
        <w:pStyle w:val="NumberedBulletedList"/>
        <w:numPr>
          <w:ilvl w:val="2"/>
          <w:numId w:val="10"/>
        </w:numPr>
        <w:spacing w:after="240"/>
        <w:rPr>
          <w:noProof/>
        </w:rPr>
      </w:pPr>
      <w:r>
        <w:rPr>
          <w:noProof/>
        </w:rPr>
        <w:t xml:space="preserve">Entering all project transactions into the </w:t>
      </w:r>
      <w:r w:rsidR="00A028CE">
        <w:rPr>
          <w:noProof/>
        </w:rPr>
        <w:t>grantee</w:t>
      </w:r>
      <w:r w:rsidR="00D53627">
        <w:rPr>
          <w:noProof/>
        </w:rPr>
        <w:t>’</w:t>
      </w:r>
      <w:r w:rsidR="00A028CE">
        <w:rPr>
          <w:noProof/>
        </w:rPr>
        <w:t xml:space="preserve">s </w:t>
      </w:r>
      <w:r>
        <w:rPr>
          <w:noProof/>
        </w:rPr>
        <w:t>existing accounting system and preparing checks/warrants for approved expenditures.</w:t>
      </w:r>
    </w:p>
    <w:p w14:paraId="01C92325" w14:textId="1424AE0C" w:rsidR="00A46D82" w:rsidRDefault="00A46D82" w:rsidP="00550B24">
      <w:pPr>
        <w:pStyle w:val="NumberedBulletedList"/>
        <w:numPr>
          <w:ilvl w:val="2"/>
          <w:numId w:val="10"/>
        </w:numPr>
        <w:spacing w:after="240"/>
        <w:rPr>
          <w:noProof/>
        </w:rPr>
      </w:pPr>
      <w:r>
        <w:rPr>
          <w:noProof/>
        </w:rPr>
        <w:t xml:space="preserve">With the assistance of the </w:t>
      </w:r>
      <w:r w:rsidR="00A028CE">
        <w:rPr>
          <w:noProof/>
        </w:rPr>
        <w:t>grant manager</w:t>
      </w:r>
      <w:r>
        <w:rPr>
          <w:noProof/>
        </w:rPr>
        <w:t xml:space="preserve">, preparing the </w:t>
      </w:r>
      <w:r w:rsidR="00A028CE">
        <w:rPr>
          <w:noProof/>
        </w:rPr>
        <w:t xml:space="preserve">request for reimbursement </w:t>
      </w:r>
      <w:r>
        <w:rPr>
          <w:noProof/>
        </w:rPr>
        <w:t xml:space="preserve">and accompanying reports and documentation to be submitted </w:t>
      </w:r>
      <w:r w:rsidR="00A028CE">
        <w:rPr>
          <w:noProof/>
        </w:rPr>
        <w:t>Commerce</w:t>
      </w:r>
      <w:r>
        <w:rPr>
          <w:noProof/>
        </w:rPr>
        <w:t>.</w:t>
      </w:r>
    </w:p>
    <w:p w14:paraId="269D4302" w14:textId="2C4652B8" w:rsidR="00A46D82" w:rsidRDefault="00A46D82" w:rsidP="00550B24">
      <w:pPr>
        <w:pStyle w:val="NumberedBulletedList"/>
        <w:numPr>
          <w:ilvl w:val="2"/>
          <w:numId w:val="10"/>
        </w:numPr>
        <w:spacing w:after="240"/>
        <w:rPr>
          <w:noProof/>
        </w:rPr>
      </w:pPr>
      <w:r>
        <w:rPr>
          <w:noProof/>
        </w:rPr>
        <w:t xml:space="preserve">With the assistance of the </w:t>
      </w:r>
      <w:r w:rsidR="00A028CE">
        <w:rPr>
          <w:noProof/>
        </w:rPr>
        <w:t>grant manager</w:t>
      </w:r>
      <w:r>
        <w:rPr>
          <w:noProof/>
        </w:rPr>
        <w:t>, preparing the final financial reports for project completion.</w:t>
      </w:r>
    </w:p>
    <w:p w14:paraId="4795A25A" w14:textId="59A306B7" w:rsidR="00A46D82" w:rsidRDefault="00A46D82" w:rsidP="00550B24">
      <w:pPr>
        <w:pStyle w:val="NumberedBulletedList"/>
        <w:numPr>
          <w:ilvl w:val="1"/>
          <w:numId w:val="10"/>
        </w:numPr>
        <w:spacing w:after="240"/>
        <w:rPr>
          <w:noProof/>
        </w:rPr>
      </w:pPr>
      <w:r>
        <w:rPr>
          <w:noProof/>
        </w:rPr>
        <w:t xml:space="preserve">The </w:t>
      </w:r>
      <w:r w:rsidR="00A028CE">
        <w:rPr>
          <w:noProof/>
        </w:rPr>
        <w:t xml:space="preserve">grant manager and chief financial officer </w:t>
      </w:r>
      <w:r>
        <w:rPr>
          <w:noProof/>
        </w:rPr>
        <w:t xml:space="preserve">will review all proposed expenditures of MHPG funds and will prepare requests for reimbursement, which will be signed by the officials named on the signatory form. All disbursements will be handled in accordance with the </w:t>
      </w:r>
      <w:r w:rsidR="00A028CE">
        <w:rPr>
          <w:noProof/>
        </w:rPr>
        <w:t>grantee</w:t>
      </w:r>
      <w:r w:rsidR="00D53627">
        <w:rPr>
          <w:noProof/>
        </w:rPr>
        <w:t>’</w:t>
      </w:r>
      <w:r w:rsidR="00A028CE">
        <w:rPr>
          <w:noProof/>
        </w:rPr>
        <w:t xml:space="preserve">s </w:t>
      </w:r>
      <w:r>
        <w:rPr>
          <w:noProof/>
        </w:rPr>
        <w:t xml:space="preserve">established claim review procedures. Before submitting the claim to the </w:t>
      </w:r>
      <w:r w:rsidR="00A028CE">
        <w:rPr>
          <w:noProof/>
        </w:rPr>
        <w:t xml:space="preserve">chief financial officer, the grant manager </w:t>
      </w:r>
      <w:r>
        <w:rPr>
          <w:noProof/>
        </w:rPr>
        <w:t xml:space="preserve">will attach a certification to each claim stating that the proposed expenditure is an eligible expense of the </w:t>
      </w:r>
      <w:r w:rsidR="00A028CE">
        <w:rPr>
          <w:noProof/>
        </w:rPr>
        <w:t>grantee</w:t>
      </w:r>
      <w:r w:rsidR="00D53627">
        <w:rPr>
          <w:noProof/>
        </w:rPr>
        <w:t>’</w:t>
      </w:r>
      <w:r w:rsidR="00A028CE">
        <w:rPr>
          <w:noProof/>
        </w:rPr>
        <w:t xml:space="preserve">s </w:t>
      </w:r>
      <w:r>
        <w:rPr>
          <w:noProof/>
        </w:rPr>
        <w:t xml:space="preserve">MHPG project and consistent with the project budget. The </w:t>
      </w:r>
      <w:r w:rsidR="00A028CE">
        <w:rPr>
          <w:noProof/>
        </w:rPr>
        <w:t>grantee and grantee</w:t>
      </w:r>
      <w:r w:rsidR="00D53627">
        <w:rPr>
          <w:noProof/>
        </w:rPr>
        <w:t>’</w:t>
      </w:r>
      <w:r w:rsidR="00A028CE">
        <w:rPr>
          <w:noProof/>
        </w:rPr>
        <w:t xml:space="preserve">s authorized representative </w:t>
      </w:r>
      <w:r>
        <w:rPr>
          <w:noProof/>
        </w:rPr>
        <w:t>will review all claims before approving them.</w:t>
      </w:r>
    </w:p>
    <w:p w14:paraId="52823EEB" w14:textId="2DE1CD8B" w:rsidR="00A46D82" w:rsidRDefault="00A46D82" w:rsidP="00550B24">
      <w:pPr>
        <w:pStyle w:val="NumberedBulletedList"/>
        <w:numPr>
          <w:ilvl w:val="1"/>
          <w:numId w:val="10"/>
        </w:numPr>
        <w:spacing w:after="240"/>
        <w:rPr>
          <w:noProof/>
        </w:rPr>
      </w:pPr>
      <w:r>
        <w:rPr>
          <w:noProof/>
        </w:rPr>
        <w:t xml:space="preserve">Financial record keeping will be done in conformance with state law. The original financial documents (claims with attached supporting material) will be retained in the </w:t>
      </w:r>
      <w:r w:rsidR="00A028CE">
        <w:rPr>
          <w:noProof/>
        </w:rPr>
        <w:t>grantee</w:t>
      </w:r>
      <w:r w:rsidR="00D53627">
        <w:rPr>
          <w:noProof/>
        </w:rPr>
        <w:t>’</w:t>
      </w:r>
      <w:r w:rsidR="00A028CE">
        <w:rPr>
          <w:noProof/>
        </w:rPr>
        <w:t xml:space="preserve">s </w:t>
      </w:r>
      <w:r>
        <w:rPr>
          <w:noProof/>
        </w:rPr>
        <w:t>offices.</w:t>
      </w:r>
    </w:p>
    <w:p w14:paraId="69B4B09C" w14:textId="22FEE8F2" w:rsidR="00A46D82" w:rsidRDefault="00A46D82" w:rsidP="00550B24">
      <w:pPr>
        <w:pStyle w:val="NumberedBulletedList"/>
        <w:numPr>
          <w:ilvl w:val="1"/>
          <w:numId w:val="10"/>
        </w:numPr>
        <w:spacing w:after="240"/>
        <w:rPr>
          <w:noProof/>
        </w:rPr>
      </w:pPr>
      <w:r>
        <w:rPr>
          <w:noProof/>
        </w:rPr>
        <w:t xml:space="preserve">Appropriate documentation of administrative costs will be maintained by the </w:t>
      </w:r>
      <w:r w:rsidR="00A028CE">
        <w:rPr>
          <w:noProof/>
        </w:rPr>
        <w:t xml:space="preserve">grant manager and the chief financial officer </w:t>
      </w:r>
      <w:r>
        <w:rPr>
          <w:noProof/>
        </w:rPr>
        <w:t>to document all time worked on the MHPG project that will be compensated with MHPG funds.</w:t>
      </w:r>
    </w:p>
    <w:p w14:paraId="04669466" w14:textId="0EF5ED75" w:rsidR="00A46D82" w:rsidRDefault="00A46D82" w:rsidP="00550B24">
      <w:pPr>
        <w:spacing w:after="240"/>
        <w:rPr>
          <w:noProof/>
        </w:rPr>
      </w:pPr>
      <w:r>
        <w:rPr>
          <w:noProof/>
        </w:rPr>
        <w:lastRenderedPageBreak/>
        <w:t xml:space="preserve">This management plan has been approved by the </w:t>
      </w:r>
      <w:r w:rsidR="00A028CE">
        <w:rPr>
          <w:noProof/>
        </w:rPr>
        <w:t>grantee</w:t>
      </w:r>
      <w:r>
        <w:rPr>
          <w:noProof/>
        </w:rPr>
        <w:t>, and the titles/individuals named within have been informed of the responsibilities stated within this plan.</w:t>
      </w:r>
    </w:p>
    <w:p w14:paraId="4CDA20F4" w14:textId="719D2614" w:rsidR="00A46D82" w:rsidRDefault="00A46D82" w:rsidP="00550B24">
      <w:pPr>
        <w:spacing w:after="240"/>
        <w:rPr>
          <w:noProof/>
        </w:rPr>
      </w:pPr>
      <w:r>
        <w:rPr>
          <w:noProof/>
        </w:rPr>
        <w:t xml:space="preserve">Grantee or </w:t>
      </w:r>
      <w:r w:rsidR="00437749">
        <w:rPr>
          <w:noProof/>
        </w:rPr>
        <w:t>grantee’s authorized representative</w:t>
      </w:r>
      <w:r w:rsidR="008131A3">
        <w:rPr>
          <w:noProof/>
        </w:rPr>
        <w:t>:</w:t>
      </w:r>
    </w:p>
    <w:p w14:paraId="672F1BA3" w14:textId="690C2715" w:rsidR="00A46D82" w:rsidRDefault="00A46D82" w:rsidP="00A46D82">
      <w:pPr>
        <w:rPr>
          <w:noProof/>
        </w:rPr>
      </w:pPr>
      <w:r>
        <w:rPr>
          <w:noProof/>
        </w:rPr>
        <w:t>______________________________________________</w:t>
      </w:r>
      <w:r w:rsidR="00A028CE">
        <w:rPr>
          <w:noProof/>
        </w:rPr>
        <w:t xml:space="preserve">               </w:t>
      </w:r>
      <w:r>
        <w:rPr>
          <w:noProof/>
        </w:rPr>
        <w:t xml:space="preserve"> ________________</w:t>
      </w:r>
    </w:p>
    <w:p w14:paraId="61971D8A" w14:textId="49021E9A" w:rsidR="00320776" w:rsidRPr="00105AAB" w:rsidRDefault="00A46D82" w:rsidP="00A028CE">
      <w:pPr>
        <w:tabs>
          <w:tab w:val="left" w:pos="7200"/>
        </w:tabs>
        <w:rPr>
          <w:noProof/>
        </w:rPr>
      </w:pPr>
      <w:r>
        <w:rPr>
          <w:noProof/>
        </w:rPr>
        <w:t>Signature</w:t>
      </w:r>
      <w:r w:rsidR="00A028CE">
        <w:rPr>
          <w:noProof/>
        </w:rPr>
        <w:tab/>
      </w:r>
      <w:r>
        <w:rPr>
          <w:noProof/>
        </w:rPr>
        <w:t>Date</w:t>
      </w:r>
    </w:p>
    <w:sectPr w:rsidR="00320776" w:rsidRPr="00105AAB" w:rsidSect="00983F45">
      <w:headerReference w:type="even" r:id="rId11"/>
      <w:headerReference w:type="default" r:id="rId12"/>
      <w:footerReference w:type="even" r:id="rId13"/>
      <w:footerReference w:type="default" r:id="rId14"/>
      <w:headerReference w:type="first" r:id="rId15"/>
      <w:footerReference w:type="first" r:id="rId16"/>
      <w:pgSz w:w="12240" w:h="15840"/>
      <w:pgMar w:top="1710" w:right="1440" w:bottom="1890" w:left="1440" w:header="720"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9A900F" w14:textId="77777777" w:rsidR="00CD7B71" w:rsidRDefault="00CD7B71" w:rsidP="005730E1">
      <w:r>
        <w:separator/>
      </w:r>
    </w:p>
    <w:p w14:paraId="4F954459" w14:textId="77777777" w:rsidR="00CD7B71" w:rsidRDefault="00CD7B71"/>
    <w:p w14:paraId="2C6BED50" w14:textId="77777777" w:rsidR="00CD7B71" w:rsidRDefault="00CD7B71"/>
  </w:endnote>
  <w:endnote w:type="continuationSeparator" w:id="0">
    <w:p w14:paraId="0461A616" w14:textId="77777777" w:rsidR="00CD7B71" w:rsidRDefault="00CD7B71" w:rsidP="005730E1">
      <w:r>
        <w:continuationSeparator/>
      </w:r>
    </w:p>
    <w:p w14:paraId="312D4933" w14:textId="77777777" w:rsidR="00CD7B71" w:rsidRDefault="00CD7B71"/>
    <w:p w14:paraId="315DEDA3" w14:textId="77777777" w:rsidR="00CD7B71" w:rsidRDefault="00CD7B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dobeClean-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4129388"/>
      <w:docPartObj>
        <w:docPartGallery w:val="Page Numbers (Bottom of Page)"/>
        <w:docPartUnique/>
      </w:docPartObj>
    </w:sdtPr>
    <w:sdtEndPr>
      <w:rPr>
        <w:noProof/>
      </w:rPr>
    </w:sdtEndPr>
    <w:sdtContent>
      <w:p w14:paraId="3AE238F7" w14:textId="77777777" w:rsidR="00510EF4" w:rsidRPr="009B38D6" w:rsidRDefault="00000000" w:rsidP="00510EF4">
        <w:pPr>
          <w:pStyle w:val="Footer"/>
          <w:tabs>
            <w:tab w:val="left" w:pos="4275"/>
          </w:tabs>
          <w:rPr>
            <w:noProof/>
          </w:rPr>
        </w:pPr>
        <w:sdt>
          <w:sdtPr>
            <w:rPr>
              <w:b/>
              <w:bCs/>
            </w:rPr>
            <w:alias w:val="Title"/>
            <w:tag w:val=""/>
            <w:id w:val="1297334604"/>
            <w:showingPlcHdr/>
            <w:dataBinding w:prefixMappings="xmlns:ns0='http://purl.org/dc/elements/1.1/' xmlns:ns1='http://schemas.openxmlformats.org/package/2006/metadata/core-properties' " w:xpath="/ns1:coreProperties[1]/ns0:title[1]" w:storeItemID="{6C3C8BC8-F283-45AE-878A-BAB7291924A1}"/>
            <w:text/>
          </w:sdtPr>
          <w:sdtContent>
            <w:r w:rsidR="00510EF4" w:rsidRPr="00B6167D">
              <w:rPr>
                <w:rStyle w:val="PlaceholderText"/>
                <w:b/>
                <w:bCs/>
              </w:rPr>
              <w:t>[Title]</w:t>
            </w:r>
          </w:sdtContent>
        </w:sdt>
        <w:r w:rsidR="00510EF4">
          <w:tab/>
        </w:r>
        <w:r w:rsidR="00510EF4">
          <w:tab/>
        </w:r>
        <w:r w:rsidR="00510EF4">
          <w:tab/>
        </w:r>
        <w:r w:rsidR="00510EF4">
          <w:fldChar w:fldCharType="begin"/>
        </w:r>
        <w:r w:rsidR="00510EF4">
          <w:instrText xml:space="preserve"> PAGE   \* MERGEFORMAT </w:instrText>
        </w:r>
        <w:r w:rsidR="00510EF4">
          <w:fldChar w:fldCharType="separate"/>
        </w:r>
        <w:r w:rsidR="00510EF4">
          <w:t>0</w:t>
        </w:r>
        <w:r w:rsidR="00510EF4">
          <w:rPr>
            <w:noProof/>
          </w:rPr>
          <w:fldChar w:fldCharType="end"/>
        </w:r>
      </w:p>
    </w:sdtContent>
  </w:sdt>
  <w:p w14:paraId="13B023E4" w14:textId="77777777" w:rsidR="00067294" w:rsidRDefault="0006729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FC850" w14:textId="77777777" w:rsidR="00CA42E6" w:rsidRPr="00683E96" w:rsidRDefault="00CA42E6" w:rsidP="006369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eastAsia="Aptos" w:cs="AdobeClean-Regular"/>
        <w:b/>
        <w:bCs/>
        <w:color w:val="397AB2"/>
        <w:kern w:val="0"/>
      </w:rPr>
    </w:pPr>
    <w:r w:rsidRPr="00683E96">
      <w:rPr>
        <w:rFonts w:eastAsia="Aptos" w:cs="Segoe UI"/>
        <w:b/>
        <w:bCs/>
        <w:color w:val="1E1F21"/>
      </w:rPr>
      <w:t>Montana Department of Commerce</w:t>
    </w:r>
    <w:r w:rsidRPr="00683E96">
      <w:rPr>
        <w:rFonts w:eastAsia="Aptos" w:cs="AdobeClean-Regular"/>
        <w:kern w:val="0"/>
      </w:rPr>
      <w:t xml:space="preserve"> | </w:t>
    </w:r>
    <w:hyperlink r:id="rId1" w:history="1">
      <w:r w:rsidRPr="006369E1">
        <w:rPr>
          <w:rStyle w:val="Hyperlink"/>
        </w:rPr>
        <w:t>commerce.mt.gov</w:t>
      </w:r>
    </w:hyperlink>
    <w:r w:rsidRPr="006369E1">
      <w:rPr>
        <w:rStyle w:val="Hyperlink"/>
        <w:color w:val="auto"/>
      </w:rPr>
      <w:t xml:space="preserve"> | </w:t>
    </w:r>
    <w:hyperlink r:id="rId2" w:history="1">
      <w:r w:rsidRPr="006369E1">
        <w:rPr>
          <w:rStyle w:val="Hyperlink"/>
        </w:rPr>
        <w:t>montanarelay.mt.gov (711)</w:t>
      </w:r>
    </w:hyperlink>
  </w:p>
  <w:p w14:paraId="57746799" w14:textId="77777777" w:rsidR="00832D37" w:rsidRPr="006D3F9A" w:rsidRDefault="00CA42E6" w:rsidP="006D3F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eastAsia="Aptos" w:cs="AdobeClean-Regular"/>
        <w:kern w:val="0"/>
      </w:rPr>
    </w:pPr>
    <w:r w:rsidRPr="00683E96">
      <w:rPr>
        <w:rFonts w:eastAsia="Aptos" w:cs="AdobeClean-Regular"/>
        <w:kern w:val="0"/>
      </w:rPr>
      <w:t>P.O. Box 2005</w:t>
    </w:r>
    <w:r>
      <w:rPr>
        <w:rFonts w:eastAsia="Aptos" w:cs="AdobeClean-Regular"/>
        <w:kern w:val="0"/>
      </w:rPr>
      <w:t>2</w:t>
    </w:r>
    <w:r w:rsidR="00983F45">
      <w:rPr>
        <w:rFonts w:eastAsia="Aptos" w:cs="AdobeClean-Regular"/>
        <w:kern w:val="0"/>
      </w:rPr>
      <w:t>3</w:t>
    </w:r>
    <w:r w:rsidRPr="00683E96">
      <w:rPr>
        <w:rFonts w:eastAsia="Aptos" w:cs="AdobeClean-Regular"/>
        <w:kern w:val="0"/>
      </w:rPr>
      <w:t xml:space="preserve"> | Helena, MT 59620-05</w:t>
    </w:r>
    <w:r>
      <w:rPr>
        <w:rFonts w:eastAsia="Aptos" w:cs="AdobeClean-Regular"/>
        <w:kern w:val="0"/>
      </w:rPr>
      <w:t>2</w:t>
    </w:r>
    <w:r w:rsidR="00983F45">
      <w:rPr>
        <w:rFonts w:eastAsia="Aptos" w:cs="AdobeClean-Regular"/>
        <w:kern w:val="0"/>
      </w:rPr>
      <w:t>3</w:t>
    </w:r>
    <w:r w:rsidRPr="00683E96">
      <w:rPr>
        <w:rFonts w:eastAsia="Aptos" w:cs="AdobeClean-Regular"/>
        <w:kern w:val="0"/>
      </w:rPr>
      <w:t xml:space="preserve"> | Phone: 406-841-2700 | Fax: 406-841-2701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DCCF5" w14:textId="77777777" w:rsidR="00CA42E6" w:rsidRPr="00683E96" w:rsidRDefault="00CA42E6" w:rsidP="006369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eastAsia="Aptos" w:cs="AdobeClean-Regular"/>
        <w:b/>
        <w:bCs/>
        <w:color w:val="397AB2"/>
        <w:kern w:val="0"/>
      </w:rPr>
    </w:pPr>
    <w:r w:rsidRPr="00683E96">
      <w:rPr>
        <w:rFonts w:eastAsia="Aptos" w:cs="Segoe UI"/>
        <w:b/>
        <w:bCs/>
        <w:color w:val="1E1F21"/>
      </w:rPr>
      <w:t>Montana Department of Commerce</w:t>
    </w:r>
    <w:r w:rsidRPr="00683E96">
      <w:rPr>
        <w:rFonts w:eastAsia="Aptos" w:cs="AdobeClean-Regular"/>
        <w:kern w:val="0"/>
      </w:rPr>
      <w:t xml:space="preserve"> | </w:t>
    </w:r>
    <w:hyperlink r:id="rId1" w:history="1">
      <w:r w:rsidRPr="006369E1">
        <w:rPr>
          <w:rStyle w:val="Hyperlink"/>
        </w:rPr>
        <w:t>commerce.mt.gov</w:t>
      </w:r>
    </w:hyperlink>
    <w:r w:rsidRPr="006369E1">
      <w:rPr>
        <w:rStyle w:val="Hyperlink"/>
        <w:color w:val="auto"/>
      </w:rPr>
      <w:t xml:space="preserve"> | </w:t>
    </w:r>
    <w:hyperlink r:id="rId2" w:history="1">
      <w:r w:rsidRPr="006369E1">
        <w:rPr>
          <w:rStyle w:val="Hyperlink"/>
        </w:rPr>
        <w:t>montanarelay.mt.gov (711)</w:t>
      </w:r>
    </w:hyperlink>
  </w:p>
  <w:p w14:paraId="591CACC4" w14:textId="77777777" w:rsidR="0062774E" w:rsidRPr="006369E1" w:rsidRDefault="00CA42E6" w:rsidP="00206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eastAsia="Aptos" w:cs="AdobeClean-Regular"/>
        <w:kern w:val="0"/>
      </w:rPr>
    </w:pPr>
    <w:r w:rsidRPr="00683E96">
      <w:rPr>
        <w:rFonts w:eastAsia="Aptos" w:cs="AdobeClean-Regular"/>
        <w:kern w:val="0"/>
      </w:rPr>
      <w:t>P.O. Box 2005</w:t>
    </w:r>
    <w:r>
      <w:rPr>
        <w:rFonts w:eastAsia="Aptos" w:cs="AdobeClean-Regular"/>
        <w:kern w:val="0"/>
      </w:rPr>
      <w:t>2</w:t>
    </w:r>
    <w:r w:rsidR="00206A41">
      <w:rPr>
        <w:rFonts w:eastAsia="Aptos" w:cs="AdobeClean-Regular"/>
        <w:kern w:val="0"/>
      </w:rPr>
      <w:t>3</w:t>
    </w:r>
    <w:r w:rsidRPr="00683E96">
      <w:rPr>
        <w:rFonts w:eastAsia="Aptos" w:cs="AdobeClean-Regular"/>
        <w:kern w:val="0"/>
      </w:rPr>
      <w:t xml:space="preserve"> | Helena, MT 59620-05</w:t>
    </w:r>
    <w:r>
      <w:rPr>
        <w:rFonts w:eastAsia="Aptos" w:cs="AdobeClean-Regular"/>
        <w:kern w:val="0"/>
      </w:rPr>
      <w:t>2</w:t>
    </w:r>
    <w:r w:rsidR="00206A41">
      <w:rPr>
        <w:rFonts w:eastAsia="Aptos" w:cs="AdobeClean-Regular"/>
        <w:kern w:val="0"/>
      </w:rPr>
      <w:t>3</w:t>
    </w:r>
    <w:r w:rsidRPr="00683E96">
      <w:rPr>
        <w:rFonts w:eastAsia="Aptos" w:cs="AdobeClean-Regular"/>
        <w:kern w:val="0"/>
      </w:rPr>
      <w:t xml:space="preserve"> | Phone: 406-841-2700 | Fax: 406-841-2701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FDB2C5" w14:textId="77777777" w:rsidR="00CD7B71" w:rsidRDefault="00CD7B71" w:rsidP="005730E1">
      <w:r>
        <w:separator/>
      </w:r>
    </w:p>
    <w:p w14:paraId="5CC00A4E" w14:textId="77777777" w:rsidR="00CD7B71" w:rsidRDefault="00CD7B71"/>
    <w:p w14:paraId="4E582AE7" w14:textId="77777777" w:rsidR="00CD7B71" w:rsidRDefault="00CD7B71"/>
  </w:footnote>
  <w:footnote w:type="continuationSeparator" w:id="0">
    <w:p w14:paraId="75926D10" w14:textId="77777777" w:rsidR="00CD7B71" w:rsidRDefault="00CD7B71" w:rsidP="005730E1">
      <w:r>
        <w:continuationSeparator/>
      </w:r>
    </w:p>
    <w:p w14:paraId="0D6EED09" w14:textId="77777777" w:rsidR="00CD7B71" w:rsidRDefault="00CD7B71"/>
    <w:p w14:paraId="73882D3C" w14:textId="77777777" w:rsidR="00CD7B71" w:rsidRDefault="00CD7B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612A5" w14:textId="77777777" w:rsidR="00A105E9" w:rsidRDefault="00A105E9">
    <w:pPr>
      <w:pStyle w:val="Header"/>
    </w:pPr>
  </w:p>
  <w:p w14:paraId="549621C0" w14:textId="77777777" w:rsidR="00CE3289" w:rsidRDefault="00CE3289"/>
  <w:p w14:paraId="1E99AC7A" w14:textId="77777777" w:rsidR="00067294" w:rsidRDefault="0006729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4AB40" w14:textId="77777777" w:rsidR="005E5678" w:rsidRDefault="005E5678" w:rsidP="00E718FA">
    <w:pPr>
      <w:pStyle w:val="Header"/>
      <w:jc w:val="center"/>
    </w:pPr>
    <w:r w:rsidRPr="005730E1">
      <w:rPr>
        <w:noProof/>
      </w:rPr>
      <w:drawing>
        <wp:inline distT="0" distB="0" distL="0" distR="0" wp14:anchorId="0D810B9F" wp14:editId="2AA77BAD">
          <wp:extent cx="1828800" cy="238864"/>
          <wp:effectExtent l="0" t="0" r="0" b="2540"/>
          <wp:docPr id="7319249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47466" name=""/>
                  <pic:cNvPicPr/>
                </pic:nvPicPr>
                <pic:blipFill>
                  <a:blip r:embed="rId1"/>
                  <a:stretch>
                    <a:fillRect/>
                  </a:stretch>
                </pic:blipFill>
                <pic:spPr>
                  <a:xfrm>
                    <a:off x="0" y="0"/>
                    <a:ext cx="2030025" cy="265146"/>
                  </a:xfrm>
                  <a:prstGeom prst="rect">
                    <a:avLst/>
                  </a:prstGeom>
                </pic:spPr>
              </pic:pic>
            </a:graphicData>
          </a:graphic>
        </wp:inline>
      </w:drawing>
    </w:r>
  </w:p>
  <w:p w14:paraId="512AAD89" w14:textId="77777777" w:rsidR="00067294" w:rsidRDefault="0006729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B1740" w14:textId="77777777" w:rsidR="00DB06E1" w:rsidRDefault="00DB06E1" w:rsidP="00E718FA">
    <w:pPr>
      <w:pStyle w:val="Header"/>
      <w:jc w:val="center"/>
    </w:pPr>
    <w:r w:rsidRPr="005730E1">
      <w:rPr>
        <w:noProof/>
      </w:rPr>
      <w:drawing>
        <wp:inline distT="0" distB="0" distL="0" distR="0" wp14:anchorId="76405610" wp14:editId="1D32A930">
          <wp:extent cx="1828800" cy="238864"/>
          <wp:effectExtent l="0" t="0" r="0" b="2540"/>
          <wp:docPr id="16993300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47466" name=""/>
                  <pic:cNvPicPr/>
                </pic:nvPicPr>
                <pic:blipFill>
                  <a:blip r:embed="rId1"/>
                  <a:stretch>
                    <a:fillRect/>
                  </a:stretch>
                </pic:blipFill>
                <pic:spPr>
                  <a:xfrm>
                    <a:off x="0" y="0"/>
                    <a:ext cx="2030025" cy="265146"/>
                  </a:xfrm>
                  <a:prstGeom prst="rect">
                    <a:avLst/>
                  </a:prstGeom>
                </pic:spPr>
              </pic:pic>
            </a:graphicData>
          </a:graphic>
        </wp:inline>
      </w:drawing>
    </w:r>
  </w:p>
  <w:p w14:paraId="7947BF0C" w14:textId="77777777" w:rsidR="00105AAB" w:rsidRDefault="00105AAB" w:rsidP="0010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B0B497D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1F68F6"/>
    <w:multiLevelType w:val="multilevel"/>
    <w:tmpl w:val="C3E8556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1F7FCC"/>
    <w:multiLevelType w:val="hybridMultilevel"/>
    <w:tmpl w:val="E898AE96"/>
    <w:lvl w:ilvl="0" w:tplc="546AE5FA">
      <w:start w:val="1"/>
      <w:numFmt w:val="decimal"/>
      <w:lvlText w:val="%1."/>
      <w:lvlJc w:val="left"/>
      <w:pPr>
        <w:ind w:left="360" w:hanging="360"/>
      </w:pPr>
      <w:rPr>
        <w:rFonts w:ascii="Helvetica" w:hAnsi="Helvetica" w:hint="default"/>
        <w:color w:val="3A7AB2"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37C0D5D"/>
    <w:multiLevelType w:val="hybridMultilevel"/>
    <w:tmpl w:val="A7002BE6"/>
    <w:lvl w:ilvl="0" w:tplc="CBC4B438">
      <w:start w:val="1"/>
      <w:numFmt w:val="bullet"/>
      <w:pStyle w:val="ListParagraph"/>
      <w:lvlText w:val=""/>
      <w:lvlJc w:val="left"/>
      <w:pPr>
        <w:ind w:left="1440" w:hanging="360"/>
      </w:pPr>
      <w:rPr>
        <w:rFonts w:ascii="Symbol" w:hAnsi="Symbol" w:hint="default"/>
        <w:color w:val="F4A602" w:themeColor="background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F7F0D3F"/>
    <w:multiLevelType w:val="hybridMultilevel"/>
    <w:tmpl w:val="07E06404"/>
    <w:lvl w:ilvl="0" w:tplc="7C00A0B8">
      <w:start w:val="1"/>
      <w:numFmt w:val="bullet"/>
      <w:pStyle w:val="BulletedListOption2"/>
      <w:lvlText w:val=""/>
      <w:lvlJc w:val="left"/>
      <w:pPr>
        <w:ind w:left="720" w:hanging="360"/>
      </w:pPr>
      <w:rPr>
        <w:rFonts w:ascii="Symbol" w:hAnsi="Symbol" w:hint="default"/>
        <w:color w:val="F4A602"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669230F"/>
    <w:multiLevelType w:val="multilevel"/>
    <w:tmpl w:val="C3E8556E"/>
    <w:lvl w:ilvl="0">
      <w:start w:val="1"/>
      <w:numFmt w:val="decimal"/>
      <w:lvlText w:val="%1."/>
      <w:lvlJc w:val="left"/>
      <w:pPr>
        <w:ind w:left="360" w:hanging="360"/>
      </w:pPr>
      <w:rPr>
        <w:rFonts w:ascii="Helvetica" w:hAnsi="Helvetica" w:hint="default"/>
        <w:color w:val="3A7AB2" w:themeColor="text2"/>
        <w:u w:val="none"/>
      </w:rPr>
    </w:lvl>
    <w:lvl w:ilvl="1">
      <w:start w:val="1"/>
      <w:numFmt w:val="lowerLetter"/>
      <w:lvlText w:val="%2."/>
      <w:lvlJc w:val="left"/>
      <w:pPr>
        <w:ind w:left="720" w:hanging="360"/>
      </w:pPr>
      <w:rPr>
        <w:rFonts w:ascii="Arial" w:hAnsi="Arial" w:hint="default"/>
        <w:color w:val="3A7AB2" w:themeColor="text2"/>
      </w:rPr>
    </w:lvl>
    <w:lvl w:ilvl="2">
      <w:start w:val="1"/>
      <w:numFmt w:val="lowerRoman"/>
      <w:lvlText w:val="%3."/>
      <w:lvlJc w:val="left"/>
      <w:pPr>
        <w:ind w:left="1080" w:hanging="360"/>
      </w:pPr>
      <w:rPr>
        <w:rFonts w:ascii="Arial" w:hAnsi="Arial" w:hint="default"/>
        <w:color w:val="3A7AB2" w:themeColor="text2"/>
      </w:rPr>
    </w:lvl>
    <w:lvl w:ilvl="3">
      <w:start w:val="1"/>
      <w:numFmt w:val="decimal"/>
      <w:lvlText w:val="%4."/>
      <w:lvlJc w:val="left"/>
      <w:pPr>
        <w:ind w:left="1440" w:hanging="360"/>
      </w:pPr>
      <w:rPr>
        <w:rFonts w:ascii="Arial" w:hAnsi="Arial" w:hint="default"/>
        <w:color w:val="3A7AB2" w:themeColor="text2"/>
      </w:rPr>
    </w:lvl>
    <w:lvl w:ilvl="4">
      <w:start w:val="1"/>
      <w:numFmt w:val="lowerLetter"/>
      <w:lvlText w:val="%5"/>
      <w:lvlJc w:val="left"/>
      <w:pPr>
        <w:ind w:left="1800" w:hanging="360"/>
      </w:pPr>
      <w:rPr>
        <w:rFonts w:ascii="Arial" w:hAnsi="Arial" w:hint="default"/>
        <w:color w:val="112F60" w:themeColor="text1"/>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95E0805"/>
    <w:multiLevelType w:val="hybridMultilevel"/>
    <w:tmpl w:val="A12A5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C136FF"/>
    <w:multiLevelType w:val="multilevel"/>
    <w:tmpl w:val="A12A56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3DB7148"/>
    <w:multiLevelType w:val="hybridMultilevel"/>
    <w:tmpl w:val="8F482CD2"/>
    <w:lvl w:ilvl="0" w:tplc="37D2D4B0">
      <w:start w:val="1"/>
      <w:numFmt w:val="bullet"/>
      <w:lvlText w:val=""/>
      <w:lvlJc w:val="left"/>
      <w:pPr>
        <w:ind w:left="720" w:hanging="360"/>
      </w:pPr>
      <w:rPr>
        <w:rFonts w:ascii="Symbol" w:hAnsi="Symbol" w:hint="default"/>
        <w:color w:val="3A7AB2"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BF404AE"/>
    <w:multiLevelType w:val="multilevel"/>
    <w:tmpl w:val="5FD4CD7E"/>
    <w:lvl w:ilvl="0">
      <w:start w:val="1"/>
      <w:numFmt w:val="upperRoman"/>
      <w:pStyle w:val="NumberedBulletedList"/>
      <w:lvlText w:val="%1."/>
      <w:lvlJc w:val="right"/>
      <w:pPr>
        <w:ind w:left="360" w:hanging="360"/>
      </w:pPr>
      <w:rPr>
        <w:rFonts w:hint="default"/>
        <w:color w:val="3A7AB2" w:themeColor="text2"/>
      </w:rPr>
    </w:lvl>
    <w:lvl w:ilvl="1">
      <w:start w:val="1"/>
      <w:numFmt w:val="upperLetter"/>
      <w:lvlText w:val="%2"/>
      <w:lvlJc w:val="left"/>
      <w:pPr>
        <w:ind w:left="1080" w:hanging="360"/>
      </w:pPr>
      <w:rPr>
        <w:rFonts w:hint="default"/>
      </w:rPr>
    </w:lvl>
    <w:lvl w:ilvl="2">
      <w:start w:val="1"/>
      <w:numFmt w:val="decimal"/>
      <w:lvlText w:val="%3"/>
      <w:lvlJc w:val="left"/>
      <w:pPr>
        <w:ind w:left="1800" w:hanging="360"/>
      </w:pPr>
      <w:rPr>
        <w:rFont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895316321">
    <w:abstractNumId w:val="6"/>
  </w:num>
  <w:num w:numId="2" w16cid:durableId="472528200">
    <w:abstractNumId w:val="7"/>
  </w:num>
  <w:num w:numId="3" w16cid:durableId="854460894">
    <w:abstractNumId w:val="8"/>
  </w:num>
  <w:num w:numId="4" w16cid:durableId="10450921">
    <w:abstractNumId w:val="2"/>
  </w:num>
  <w:num w:numId="5" w16cid:durableId="1778135133">
    <w:abstractNumId w:val="4"/>
  </w:num>
  <w:num w:numId="6" w16cid:durableId="1772583652">
    <w:abstractNumId w:val="0"/>
  </w:num>
  <w:num w:numId="7" w16cid:durableId="2013413384">
    <w:abstractNumId w:val="3"/>
  </w:num>
  <w:num w:numId="8" w16cid:durableId="1766266129">
    <w:abstractNumId w:val="5"/>
  </w:num>
  <w:num w:numId="9" w16cid:durableId="1639064157">
    <w:abstractNumId w:val="1"/>
  </w:num>
  <w:num w:numId="10" w16cid:durableId="688870883">
    <w:abstractNumId w:val="9"/>
  </w:num>
  <w:num w:numId="11" w16cid:durableId="80685539">
    <w:abstractNumId w:val="9"/>
  </w:num>
  <w:num w:numId="12" w16cid:durableId="1167860716">
    <w:abstractNumId w:val="9"/>
  </w:num>
  <w:num w:numId="13" w16cid:durableId="1230727395">
    <w:abstractNumId w:val="9"/>
  </w:num>
  <w:num w:numId="14" w16cid:durableId="1312905582">
    <w:abstractNumId w:val="9"/>
  </w:num>
  <w:num w:numId="15" w16cid:durableId="944269320">
    <w:abstractNumId w:val="9"/>
  </w:num>
  <w:num w:numId="16" w16cid:durableId="19219401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D82"/>
    <w:rsid w:val="00012686"/>
    <w:rsid w:val="00013F5D"/>
    <w:rsid w:val="00022BAA"/>
    <w:rsid w:val="00023610"/>
    <w:rsid w:val="00024886"/>
    <w:rsid w:val="00043173"/>
    <w:rsid w:val="0004369D"/>
    <w:rsid w:val="00047D4A"/>
    <w:rsid w:val="00067294"/>
    <w:rsid w:val="00076139"/>
    <w:rsid w:val="000779AA"/>
    <w:rsid w:val="00087B13"/>
    <w:rsid w:val="0009171A"/>
    <w:rsid w:val="0009599B"/>
    <w:rsid w:val="000A6EE3"/>
    <w:rsid w:val="000C1B78"/>
    <w:rsid w:val="000D1267"/>
    <w:rsid w:val="000D1E98"/>
    <w:rsid w:val="000E6D0D"/>
    <w:rsid w:val="000F1283"/>
    <w:rsid w:val="001050DF"/>
    <w:rsid w:val="00105AAB"/>
    <w:rsid w:val="00121B2B"/>
    <w:rsid w:val="00121E47"/>
    <w:rsid w:val="001223CC"/>
    <w:rsid w:val="001234A5"/>
    <w:rsid w:val="0013696A"/>
    <w:rsid w:val="001407C2"/>
    <w:rsid w:val="00145691"/>
    <w:rsid w:val="00163422"/>
    <w:rsid w:val="0016610D"/>
    <w:rsid w:val="00176C68"/>
    <w:rsid w:val="00184361"/>
    <w:rsid w:val="00185EF2"/>
    <w:rsid w:val="001A1EA9"/>
    <w:rsid w:val="001A5702"/>
    <w:rsid w:val="001A676C"/>
    <w:rsid w:val="001A7FF7"/>
    <w:rsid w:val="001B0499"/>
    <w:rsid w:val="001B59C2"/>
    <w:rsid w:val="001C19F4"/>
    <w:rsid w:val="001D5258"/>
    <w:rsid w:val="001E14E0"/>
    <w:rsid w:val="001E3CAC"/>
    <w:rsid w:val="001E7C12"/>
    <w:rsid w:val="001F221A"/>
    <w:rsid w:val="001F4FD6"/>
    <w:rsid w:val="00206A41"/>
    <w:rsid w:val="0021772F"/>
    <w:rsid w:val="00220F21"/>
    <w:rsid w:val="00222204"/>
    <w:rsid w:val="0023594D"/>
    <w:rsid w:val="00243B50"/>
    <w:rsid w:val="002501B2"/>
    <w:rsid w:val="00255C60"/>
    <w:rsid w:val="00260E90"/>
    <w:rsid w:val="002829BD"/>
    <w:rsid w:val="00284108"/>
    <w:rsid w:val="00291264"/>
    <w:rsid w:val="0029647C"/>
    <w:rsid w:val="002A3B44"/>
    <w:rsid w:val="002B0B9B"/>
    <w:rsid w:val="002B223C"/>
    <w:rsid w:val="002C6789"/>
    <w:rsid w:val="002F509B"/>
    <w:rsid w:val="002F67E1"/>
    <w:rsid w:val="002F79D6"/>
    <w:rsid w:val="002F7E85"/>
    <w:rsid w:val="00302D23"/>
    <w:rsid w:val="00304EF4"/>
    <w:rsid w:val="00313C88"/>
    <w:rsid w:val="00314F52"/>
    <w:rsid w:val="003205B9"/>
    <w:rsid w:val="00320776"/>
    <w:rsid w:val="0032189B"/>
    <w:rsid w:val="00331273"/>
    <w:rsid w:val="00335DDB"/>
    <w:rsid w:val="003428A6"/>
    <w:rsid w:val="00344382"/>
    <w:rsid w:val="003508B2"/>
    <w:rsid w:val="003A0CC2"/>
    <w:rsid w:val="003A7BDA"/>
    <w:rsid w:val="003B1083"/>
    <w:rsid w:val="003C14F4"/>
    <w:rsid w:val="003C5B15"/>
    <w:rsid w:val="003C6D26"/>
    <w:rsid w:val="003D1689"/>
    <w:rsid w:val="003D1BFB"/>
    <w:rsid w:val="003E7A51"/>
    <w:rsid w:val="003F0053"/>
    <w:rsid w:val="003F6ADF"/>
    <w:rsid w:val="003F6D74"/>
    <w:rsid w:val="0041007F"/>
    <w:rsid w:val="00410570"/>
    <w:rsid w:val="004154A5"/>
    <w:rsid w:val="00415FED"/>
    <w:rsid w:val="0042448B"/>
    <w:rsid w:val="00430177"/>
    <w:rsid w:val="00437749"/>
    <w:rsid w:val="00440CB6"/>
    <w:rsid w:val="0046321D"/>
    <w:rsid w:val="00466A7B"/>
    <w:rsid w:val="004679BC"/>
    <w:rsid w:val="00474F18"/>
    <w:rsid w:val="00477D97"/>
    <w:rsid w:val="004A7B3F"/>
    <w:rsid w:val="004B398D"/>
    <w:rsid w:val="004D0F74"/>
    <w:rsid w:val="004D0F96"/>
    <w:rsid w:val="004D27E3"/>
    <w:rsid w:val="004D3C98"/>
    <w:rsid w:val="004D5730"/>
    <w:rsid w:val="004E0DB4"/>
    <w:rsid w:val="004F5DA4"/>
    <w:rsid w:val="00503E5E"/>
    <w:rsid w:val="00505A19"/>
    <w:rsid w:val="00506C96"/>
    <w:rsid w:val="00510EF4"/>
    <w:rsid w:val="005232DF"/>
    <w:rsid w:val="00524600"/>
    <w:rsid w:val="005266FA"/>
    <w:rsid w:val="0053544E"/>
    <w:rsid w:val="00550B24"/>
    <w:rsid w:val="00550D44"/>
    <w:rsid w:val="00553D20"/>
    <w:rsid w:val="005609BE"/>
    <w:rsid w:val="00561CC8"/>
    <w:rsid w:val="005730E1"/>
    <w:rsid w:val="005738D5"/>
    <w:rsid w:val="00577784"/>
    <w:rsid w:val="00577E18"/>
    <w:rsid w:val="005807F5"/>
    <w:rsid w:val="00594F7A"/>
    <w:rsid w:val="005A290B"/>
    <w:rsid w:val="005A4484"/>
    <w:rsid w:val="005B61EB"/>
    <w:rsid w:val="005C3481"/>
    <w:rsid w:val="005D032A"/>
    <w:rsid w:val="005D070C"/>
    <w:rsid w:val="005E05DB"/>
    <w:rsid w:val="005E1B07"/>
    <w:rsid w:val="005E5678"/>
    <w:rsid w:val="005E6DBD"/>
    <w:rsid w:val="005E7BE1"/>
    <w:rsid w:val="005F0FB8"/>
    <w:rsid w:val="005F2E06"/>
    <w:rsid w:val="005F4C37"/>
    <w:rsid w:val="0060462C"/>
    <w:rsid w:val="00612B40"/>
    <w:rsid w:val="006232EA"/>
    <w:rsid w:val="0062774E"/>
    <w:rsid w:val="006342F9"/>
    <w:rsid w:val="00635E4F"/>
    <w:rsid w:val="006369E1"/>
    <w:rsid w:val="00641325"/>
    <w:rsid w:val="006613A8"/>
    <w:rsid w:val="0066699D"/>
    <w:rsid w:val="00667802"/>
    <w:rsid w:val="00670D6F"/>
    <w:rsid w:val="00672D77"/>
    <w:rsid w:val="00683E96"/>
    <w:rsid w:val="00690121"/>
    <w:rsid w:val="00694C5E"/>
    <w:rsid w:val="006A46F6"/>
    <w:rsid w:val="006A58B7"/>
    <w:rsid w:val="006C03D5"/>
    <w:rsid w:val="006D3F9A"/>
    <w:rsid w:val="006D7582"/>
    <w:rsid w:val="006D787A"/>
    <w:rsid w:val="006E052C"/>
    <w:rsid w:val="006E5919"/>
    <w:rsid w:val="00700876"/>
    <w:rsid w:val="00705CD2"/>
    <w:rsid w:val="00712745"/>
    <w:rsid w:val="0071620B"/>
    <w:rsid w:val="00717C9A"/>
    <w:rsid w:val="007240D4"/>
    <w:rsid w:val="00744648"/>
    <w:rsid w:val="00785479"/>
    <w:rsid w:val="00786939"/>
    <w:rsid w:val="007A1BFB"/>
    <w:rsid w:val="007A3A65"/>
    <w:rsid w:val="007B002A"/>
    <w:rsid w:val="007B0854"/>
    <w:rsid w:val="007B17E5"/>
    <w:rsid w:val="007D416C"/>
    <w:rsid w:val="007F09C1"/>
    <w:rsid w:val="007F4916"/>
    <w:rsid w:val="008131A3"/>
    <w:rsid w:val="008178E7"/>
    <w:rsid w:val="00827083"/>
    <w:rsid w:val="00832058"/>
    <w:rsid w:val="00832D37"/>
    <w:rsid w:val="00835EBB"/>
    <w:rsid w:val="00843A30"/>
    <w:rsid w:val="00853E26"/>
    <w:rsid w:val="0086644F"/>
    <w:rsid w:val="00872C71"/>
    <w:rsid w:val="008736F1"/>
    <w:rsid w:val="00883D6B"/>
    <w:rsid w:val="00887B3D"/>
    <w:rsid w:val="0089073E"/>
    <w:rsid w:val="00894DFD"/>
    <w:rsid w:val="00896E57"/>
    <w:rsid w:val="008C2E0F"/>
    <w:rsid w:val="008C595E"/>
    <w:rsid w:val="008D1470"/>
    <w:rsid w:val="008E28EA"/>
    <w:rsid w:val="008F02C2"/>
    <w:rsid w:val="0090332E"/>
    <w:rsid w:val="0090335F"/>
    <w:rsid w:val="0090704C"/>
    <w:rsid w:val="00912EF7"/>
    <w:rsid w:val="00925875"/>
    <w:rsid w:val="009309A0"/>
    <w:rsid w:val="00933F77"/>
    <w:rsid w:val="00936AAC"/>
    <w:rsid w:val="009420F5"/>
    <w:rsid w:val="00961603"/>
    <w:rsid w:val="0096282F"/>
    <w:rsid w:val="00983F45"/>
    <w:rsid w:val="00986CBD"/>
    <w:rsid w:val="00990EED"/>
    <w:rsid w:val="00991C1B"/>
    <w:rsid w:val="009955EA"/>
    <w:rsid w:val="00996BCC"/>
    <w:rsid w:val="009A29B6"/>
    <w:rsid w:val="009B1A89"/>
    <w:rsid w:val="009B38D6"/>
    <w:rsid w:val="009C4B26"/>
    <w:rsid w:val="009D0918"/>
    <w:rsid w:val="009D7DB4"/>
    <w:rsid w:val="009D7E46"/>
    <w:rsid w:val="009F3BD2"/>
    <w:rsid w:val="009F7CB0"/>
    <w:rsid w:val="00A01002"/>
    <w:rsid w:val="00A028CE"/>
    <w:rsid w:val="00A105E9"/>
    <w:rsid w:val="00A21F0F"/>
    <w:rsid w:val="00A26A96"/>
    <w:rsid w:val="00A34DBC"/>
    <w:rsid w:val="00A35061"/>
    <w:rsid w:val="00A406DE"/>
    <w:rsid w:val="00A442B7"/>
    <w:rsid w:val="00A46D82"/>
    <w:rsid w:val="00A470EB"/>
    <w:rsid w:val="00A50E96"/>
    <w:rsid w:val="00A60BD0"/>
    <w:rsid w:val="00A8038E"/>
    <w:rsid w:val="00A82D11"/>
    <w:rsid w:val="00AB053B"/>
    <w:rsid w:val="00AB0BA7"/>
    <w:rsid w:val="00AB5D53"/>
    <w:rsid w:val="00AD1ED1"/>
    <w:rsid w:val="00AD504E"/>
    <w:rsid w:val="00AF6D38"/>
    <w:rsid w:val="00B03DBE"/>
    <w:rsid w:val="00B073DF"/>
    <w:rsid w:val="00B13868"/>
    <w:rsid w:val="00B237FE"/>
    <w:rsid w:val="00B33D17"/>
    <w:rsid w:val="00B51BE9"/>
    <w:rsid w:val="00B6167D"/>
    <w:rsid w:val="00B62664"/>
    <w:rsid w:val="00B6495F"/>
    <w:rsid w:val="00B67B2E"/>
    <w:rsid w:val="00B85F9A"/>
    <w:rsid w:val="00B93678"/>
    <w:rsid w:val="00BA3C9B"/>
    <w:rsid w:val="00BB377A"/>
    <w:rsid w:val="00BB5BCD"/>
    <w:rsid w:val="00BC5886"/>
    <w:rsid w:val="00BE008A"/>
    <w:rsid w:val="00BE31B3"/>
    <w:rsid w:val="00BE7E98"/>
    <w:rsid w:val="00BF16A7"/>
    <w:rsid w:val="00C02EFA"/>
    <w:rsid w:val="00C0585D"/>
    <w:rsid w:val="00C15767"/>
    <w:rsid w:val="00C16CAB"/>
    <w:rsid w:val="00C24487"/>
    <w:rsid w:val="00C43568"/>
    <w:rsid w:val="00C51F49"/>
    <w:rsid w:val="00C621C5"/>
    <w:rsid w:val="00C747CA"/>
    <w:rsid w:val="00C9176D"/>
    <w:rsid w:val="00C92F0C"/>
    <w:rsid w:val="00C94036"/>
    <w:rsid w:val="00CA1842"/>
    <w:rsid w:val="00CA2DEF"/>
    <w:rsid w:val="00CA42E6"/>
    <w:rsid w:val="00CB0CCE"/>
    <w:rsid w:val="00CB447A"/>
    <w:rsid w:val="00CB4AC0"/>
    <w:rsid w:val="00CB51B5"/>
    <w:rsid w:val="00CC3DFD"/>
    <w:rsid w:val="00CC6A9F"/>
    <w:rsid w:val="00CC7CF7"/>
    <w:rsid w:val="00CD047E"/>
    <w:rsid w:val="00CD1435"/>
    <w:rsid w:val="00CD1FA8"/>
    <w:rsid w:val="00CD5DCC"/>
    <w:rsid w:val="00CD7B71"/>
    <w:rsid w:val="00CE0059"/>
    <w:rsid w:val="00CE00FB"/>
    <w:rsid w:val="00CE18E1"/>
    <w:rsid w:val="00CE3289"/>
    <w:rsid w:val="00D03BFE"/>
    <w:rsid w:val="00D250CD"/>
    <w:rsid w:val="00D4579C"/>
    <w:rsid w:val="00D53627"/>
    <w:rsid w:val="00D600C0"/>
    <w:rsid w:val="00D61F7F"/>
    <w:rsid w:val="00D71DCE"/>
    <w:rsid w:val="00D74CF1"/>
    <w:rsid w:val="00D83433"/>
    <w:rsid w:val="00D949C8"/>
    <w:rsid w:val="00DB06E1"/>
    <w:rsid w:val="00DB729B"/>
    <w:rsid w:val="00DB72A2"/>
    <w:rsid w:val="00DB744A"/>
    <w:rsid w:val="00DC124D"/>
    <w:rsid w:val="00DC53DE"/>
    <w:rsid w:val="00DE24AC"/>
    <w:rsid w:val="00DF6EA1"/>
    <w:rsid w:val="00E001F2"/>
    <w:rsid w:val="00E17077"/>
    <w:rsid w:val="00E17FB1"/>
    <w:rsid w:val="00E26592"/>
    <w:rsid w:val="00E35B65"/>
    <w:rsid w:val="00E37A07"/>
    <w:rsid w:val="00E4175A"/>
    <w:rsid w:val="00E41B95"/>
    <w:rsid w:val="00E4637C"/>
    <w:rsid w:val="00E54845"/>
    <w:rsid w:val="00E67C9B"/>
    <w:rsid w:val="00E76D1F"/>
    <w:rsid w:val="00E8518A"/>
    <w:rsid w:val="00EA37AB"/>
    <w:rsid w:val="00EA6FF5"/>
    <w:rsid w:val="00EA70A4"/>
    <w:rsid w:val="00EB0C59"/>
    <w:rsid w:val="00EB413E"/>
    <w:rsid w:val="00EB5E9D"/>
    <w:rsid w:val="00EC1B75"/>
    <w:rsid w:val="00EC1D71"/>
    <w:rsid w:val="00EC2AA2"/>
    <w:rsid w:val="00EE5FCA"/>
    <w:rsid w:val="00EF1AD4"/>
    <w:rsid w:val="00EF6700"/>
    <w:rsid w:val="00F1354B"/>
    <w:rsid w:val="00F30A4F"/>
    <w:rsid w:val="00F30BF7"/>
    <w:rsid w:val="00F32F45"/>
    <w:rsid w:val="00F429AF"/>
    <w:rsid w:val="00F44A4A"/>
    <w:rsid w:val="00F44ED3"/>
    <w:rsid w:val="00F459B4"/>
    <w:rsid w:val="00F50486"/>
    <w:rsid w:val="00F50BA8"/>
    <w:rsid w:val="00F51CB0"/>
    <w:rsid w:val="00F53E7C"/>
    <w:rsid w:val="00F60A22"/>
    <w:rsid w:val="00F61F54"/>
    <w:rsid w:val="00F63EF6"/>
    <w:rsid w:val="00F716B6"/>
    <w:rsid w:val="00F766B8"/>
    <w:rsid w:val="00F8178E"/>
    <w:rsid w:val="00F85C7F"/>
    <w:rsid w:val="00FA05FA"/>
    <w:rsid w:val="00FB3C78"/>
    <w:rsid w:val="00FC1D06"/>
    <w:rsid w:val="00FC2A09"/>
    <w:rsid w:val="00FC5AC9"/>
    <w:rsid w:val="00FC649D"/>
    <w:rsid w:val="00FC6A75"/>
    <w:rsid w:val="00FC7C94"/>
    <w:rsid w:val="00FD1333"/>
    <w:rsid w:val="00FE3F10"/>
    <w:rsid w:val="00FE7A05"/>
    <w:rsid w:val="00FF2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3DE6E"/>
  <w15:chartTrackingRefBased/>
  <w15:docId w15:val="{DDF7C716-505A-49BF-9C87-F375A92EB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Helvetica" w:eastAsiaTheme="minorHAnsi" w:hAnsi="Helvetica" w:cstheme="minorBidi"/>
        <w:color w:val="000000"/>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F5D"/>
    <w:pPr>
      <w:spacing w:line="360" w:lineRule="auto"/>
    </w:pPr>
  </w:style>
  <w:style w:type="paragraph" w:styleId="Heading1">
    <w:name w:val="heading 1"/>
    <w:basedOn w:val="Normal"/>
    <w:link w:val="Heading1Char"/>
    <w:autoRedefine/>
    <w:uiPriority w:val="9"/>
    <w:qFormat/>
    <w:rsid w:val="009C4B26"/>
    <w:pPr>
      <w:tabs>
        <w:tab w:val="left" w:pos="8820"/>
      </w:tabs>
      <w:outlineLvl w:val="0"/>
    </w:pPr>
    <w:rPr>
      <w:color w:val="112F60"/>
      <w:sz w:val="44"/>
      <w:szCs w:val="42"/>
    </w:rPr>
  </w:style>
  <w:style w:type="paragraph" w:styleId="Heading2">
    <w:name w:val="heading 2"/>
    <w:basedOn w:val="NormalWeb"/>
    <w:next w:val="Normal"/>
    <w:link w:val="Heading2Char"/>
    <w:autoRedefine/>
    <w:uiPriority w:val="9"/>
    <w:qFormat/>
    <w:rsid w:val="0042448B"/>
    <w:pPr>
      <w:tabs>
        <w:tab w:val="left" w:pos="8820"/>
      </w:tabs>
      <w:spacing w:after="0" w:afterAutospacing="0" w:line="360" w:lineRule="auto"/>
      <w:outlineLvl w:val="1"/>
    </w:pPr>
    <w:rPr>
      <w:b/>
      <w:bCs/>
      <w:color w:val="112F60"/>
      <w:sz w:val="32"/>
      <w:szCs w:val="28"/>
    </w:rPr>
  </w:style>
  <w:style w:type="paragraph" w:styleId="Heading3">
    <w:name w:val="heading 3"/>
    <w:basedOn w:val="Normal"/>
    <w:next w:val="Normal"/>
    <w:link w:val="Heading3Char"/>
    <w:autoRedefine/>
    <w:uiPriority w:val="9"/>
    <w:qFormat/>
    <w:rsid w:val="006342F9"/>
    <w:pPr>
      <w:keepNext/>
      <w:keepLines/>
      <w:spacing w:before="160" w:after="80"/>
      <w:jc w:val="center"/>
      <w:outlineLvl w:val="2"/>
    </w:pPr>
    <w:rPr>
      <w:rFonts w:eastAsiaTheme="majorEastAsia" w:cstheme="majorBidi"/>
      <w:color w:val="112F60"/>
      <w:sz w:val="30"/>
      <w:szCs w:val="28"/>
    </w:rPr>
  </w:style>
  <w:style w:type="paragraph" w:styleId="Heading4">
    <w:name w:val="heading 4"/>
    <w:basedOn w:val="Normal"/>
    <w:next w:val="Normal"/>
    <w:link w:val="Heading4Char"/>
    <w:autoRedefine/>
    <w:uiPriority w:val="9"/>
    <w:qFormat/>
    <w:rsid w:val="00012686"/>
    <w:pPr>
      <w:keepNext/>
      <w:keepLines/>
      <w:spacing w:before="80" w:after="40"/>
      <w:outlineLvl w:val="3"/>
    </w:pPr>
    <w:rPr>
      <w:rFonts w:eastAsiaTheme="majorEastAsia" w:cstheme="majorBidi"/>
      <w:b/>
      <w:iCs/>
      <w:color w:val="112F60"/>
      <w:sz w:val="26"/>
    </w:rPr>
  </w:style>
  <w:style w:type="paragraph" w:styleId="Heading5">
    <w:name w:val="heading 5"/>
    <w:basedOn w:val="Normal"/>
    <w:next w:val="Normal"/>
    <w:link w:val="Heading5Char"/>
    <w:autoRedefine/>
    <w:uiPriority w:val="9"/>
    <w:qFormat/>
    <w:rsid w:val="005C3481"/>
    <w:pPr>
      <w:keepNext/>
      <w:keepLines/>
      <w:spacing w:before="80" w:after="40"/>
      <w:outlineLvl w:val="4"/>
    </w:pPr>
    <w:rPr>
      <w:rFonts w:eastAsiaTheme="majorEastAsia" w:cstheme="majorBidi"/>
      <w:color w:val="112F60"/>
    </w:rPr>
  </w:style>
  <w:style w:type="paragraph" w:styleId="Heading6">
    <w:name w:val="heading 6"/>
    <w:basedOn w:val="Normal"/>
    <w:next w:val="Normal"/>
    <w:link w:val="Heading6Char"/>
    <w:autoRedefine/>
    <w:uiPriority w:val="9"/>
    <w:unhideWhenUsed/>
    <w:qFormat/>
    <w:rsid w:val="005C3481"/>
    <w:pPr>
      <w:keepNext/>
      <w:keepLines/>
      <w:spacing w:before="40"/>
      <w:outlineLvl w:val="5"/>
    </w:pPr>
    <w:rPr>
      <w:rFonts w:eastAsiaTheme="majorEastAsia" w:cstheme="majorBidi"/>
      <w:i/>
      <w:iCs/>
      <w:color w:val="112F60"/>
    </w:rPr>
  </w:style>
  <w:style w:type="paragraph" w:styleId="Heading7">
    <w:name w:val="heading 7"/>
    <w:basedOn w:val="Normal"/>
    <w:next w:val="Normal"/>
    <w:link w:val="Heading7Char"/>
    <w:uiPriority w:val="9"/>
    <w:unhideWhenUsed/>
    <w:rsid w:val="001234A5"/>
    <w:pPr>
      <w:keepNext/>
      <w:keepLines/>
      <w:spacing w:before="40"/>
      <w:outlineLvl w:val="6"/>
    </w:pPr>
    <w:rPr>
      <w:rFonts w:eastAsiaTheme="majorEastAsia" w:cstheme="majorBidi"/>
      <w:color w:val="2F628F"/>
    </w:rPr>
  </w:style>
  <w:style w:type="paragraph" w:styleId="Heading8">
    <w:name w:val="heading 8"/>
    <w:basedOn w:val="Normal"/>
    <w:next w:val="Normal"/>
    <w:link w:val="Heading8Char"/>
    <w:autoRedefine/>
    <w:uiPriority w:val="9"/>
    <w:unhideWhenUsed/>
    <w:qFormat/>
    <w:rsid w:val="0062774E"/>
    <w:pPr>
      <w:keepNext/>
      <w:keepLines/>
      <w:outlineLvl w:val="7"/>
    </w:pPr>
    <w:rPr>
      <w:rFonts w:eastAsiaTheme="majorEastAsia" w:cstheme="majorBidi"/>
      <w:i/>
      <w:iCs/>
      <w:color w:val="2F628F"/>
    </w:rPr>
  </w:style>
  <w:style w:type="paragraph" w:styleId="Heading9">
    <w:name w:val="heading 9"/>
    <w:basedOn w:val="Normal"/>
    <w:next w:val="Normal"/>
    <w:link w:val="Heading9Char"/>
    <w:uiPriority w:val="9"/>
    <w:semiHidden/>
    <w:unhideWhenUsed/>
    <w:rsid w:val="00F61F54"/>
    <w:pPr>
      <w:keepNext/>
      <w:keepLines/>
      <w:outlineLvl w:val="8"/>
    </w:pPr>
    <w:rPr>
      <w:rFonts w:eastAsiaTheme="majorEastAsia" w:cstheme="majorBidi"/>
      <w:color w:val="1A4793"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B26"/>
    <w:rPr>
      <w:rFonts w:ascii="Helvetica" w:hAnsi="Helvetica"/>
      <w:color w:val="112F60"/>
      <w:sz w:val="44"/>
      <w:szCs w:val="42"/>
    </w:rPr>
  </w:style>
  <w:style w:type="character" w:customStyle="1" w:styleId="Heading2Char">
    <w:name w:val="Heading 2 Char"/>
    <w:basedOn w:val="DefaultParagraphFont"/>
    <w:link w:val="Heading2"/>
    <w:uiPriority w:val="9"/>
    <w:rsid w:val="0042448B"/>
    <w:rPr>
      <w:rFonts w:eastAsia="Times New Roman" w:cs="Times New Roman"/>
      <w:b/>
      <w:bCs/>
      <w:color w:val="112F60"/>
      <w:kern w:val="0"/>
      <w:sz w:val="32"/>
      <w:szCs w:val="28"/>
      <w14:ligatures w14:val="none"/>
    </w:rPr>
  </w:style>
  <w:style w:type="character" w:customStyle="1" w:styleId="Heading3Char">
    <w:name w:val="Heading 3 Char"/>
    <w:basedOn w:val="DefaultParagraphFont"/>
    <w:link w:val="Heading3"/>
    <w:uiPriority w:val="9"/>
    <w:rsid w:val="006342F9"/>
    <w:rPr>
      <w:rFonts w:eastAsiaTheme="majorEastAsia" w:cstheme="majorBidi"/>
      <w:color w:val="112F60"/>
      <w:sz w:val="30"/>
      <w:szCs w:val="28"/>
    </w:rPr>
  </w:style>
  <w:style w:type="character" w:customStyle="1" w:styleId="Heading4Char">
    <w:name w:val="Heading 4 Char"/>
    <w:basedOn w:val="DefaultParagraphFont"/>
    <w:link w:val="Heading4"/>
    <w:uiPriority w:val="9"/>
    <w:rsid w:val="00012686"/>
    <w:rPr>
      <w:rFonts w:ascii="Helvetica" w:eastAsiaTheme="majorEastAsia" w:hAnsi="Helvetica" w:cstheme="majorBidi"/>
      <w:b/>
      <w:iCs/>
      <w:color w:val="112F60"/>
      <w:sz w:val="26"/>
    </w:rPr>
  </w:style>
  <w:style w:type="character" w:customStyle="1" w:styleId="Heading5Char">
    <w:name w:val="Heading 5 Char"/>
    <w:basedOn w:val="DefaultParagraphFont"/>
    <w:link w:val="Heading5"/>
    <w:uiPriority w:val="9"/>
    <w:rsid w:val="005C3481"/>
    <w:rPr>
      <w:rFonts w:eastAsiaTheme="majorEastAsia" w:cstheme="majorBidi"/>
      <w:color w:val="112F60"/>
    </w:rPr>
  </w:style>
  <w:style w:type="character" w:customStyle="1" w:styleId="Heading6Char">
    <w:name w:val="Heading 6 Char"/>
    <w:basedOn w:val="DefaultParagraphFont"/>
    <w:link w:val="Heading6"/>
    <w:uiPriority w:val="9"/>
    <w:rsid w:val="005C3481"/>
    <w:rPr>
      <w:rFonts w:eastAsiaTheme="majorEastAsia" w:cstheme="majorBidi"/>
      <w:i/>
      <w:iCs/>
      <w:color w:val="112F60"/>
    </w:rPr>
  </w:style>
  <w:style w:type="character" w:customStyle="1" w:styleId="Heading7Char">
    <w:name w:val="Heading 7 Char"/>
    <w:basedOn w:val="DefaultParagraphFont"/>
    <w:link w:val="Heading7"/>
    <w:uiPriority w:val="9"/>
    <w:rsid w:val="001234A5"/>
    <w:rPr>
      <w:rFonts w:ascii="Helvetica" w:eastAsiaTheme="majorEastAsia" w:hAnsi="Helvetica" w:cstheme="majorBidi"/>
      <w:color w:val="2F628F"/>
    </w:rPr>
  </w:style>
  <w:style w:type="character" w:customStyle="1" w:styleId="Heading8Char">
    <w:name w:val="Heading 8 Char"/>
    <w:basedOn w:val="DefaultParagraphFont"/>
    <w:link w:val="Heading8"/>
    <w:uiPriority w:val="9"/>
    <w:rsid w:val="0062774E"/>
    <w:rPr>
      <w:rFonts w:eastAsiaTheme="majorEastAsia" w:cstheme="majorBidi"/>
      <w:i/>
      <w:iCs/>
      <w:color w:val="2F628F"/>
    </w:rPr>
  </w:style>
  <w:style w:type="character" w:customStyle="1" w:styleId="Heading9Char">
    <w:name w:val="Heading 9 Char"/>
    <w:basedOn w:val="DefaultParagraphFont"/>
    <w:link w:val="Heading9"/>
    <w:uiPriority w:val="9"/>
    <w:semiHidden/>
    <w:rsid w:val="00F61F54"/>
    <w:rPr>
      <w:rFonts w:eastAsiaTheme="majorEastAsia" w:cstheme="majorBidi"/>
      <w:color w:val="1A4793" w:themeColor="text1" w:themeTint="D8"/>
    </w:rPr>
  </w:style>
  <w:style w:type="paragraph" w:styleId="Title">
    <w:name w:val="Title"/>
    <w:basedOn w:val="Normal"/>
    <w:next w:val="Normal"/>
    <w:link w:val="TitleChar"/>
    <w:autoRedefine/>
    <w:uiPriority w:val="10"/>
    <w:qFormat/>
    <w:rsid w:val="00012686"/>
    <w:pPr>
      <w:spacing w:after="8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12686"/>
    <w:rPr>
      <w:rFonts w:ascii="Helvetica" w:eastAsiaTheme="majorEastAsia" w:hAnsi="Helvetica" w:cstheme="majorBidi"/>
      <w:color w:val="000000"/>
      <w:spacing w:val="-10"/>
      <w:kern w:val="28"/>
      <w:sz w:val="56"/>
      <w:szCs w:val="56"/>
    </w:rPr>
  </w:style>
  <w:style w:type="paragraph" w:styleId="Subtitle">
    <w:name w:val="Subtitle"/>
    <w:basedOn w:val="Normal"/>
    <w:next w:val="Normal"/>
    <w:link w:val="SubtitleChar"/>
    <w:autoRedefine/>
    <w:uiPriority w:val="11"/>
    <w:qFormat/>
    <w:rsid w:val="0062774E"/>
    <w:pPr>
      <w:numPr>
        <w:ilvl w:val="1"/>
      </w:numPr>
      <w:spacing w:after="160"/>
    </w:pPr>
    <w:rPr>
      <w:rFonts w:eastAsiaTheme="majorEastAsia" w:cstheme="majorBidi"/>
      <w:color w:val="2F628F"/>
      <w:spacing w:val="15"/>
      <w:sz w:val="28"/>
      <w:szCs w:val="28"/>
    </w:rPr>
  </w:style>
  <w:style w:type="character" w:customStyle="1" w:styleId="SubtitleChar">
    <w:name w:val="Subtitle Char"/>
    <w:basedOn w:val="DefaultParagraphFont"/>
    <w:link w:val="Subtitle"/>
    <w:uiPriority w:val="11"/>
    <w:rsid w:val="0062774E"/>
    <w:rPr>
      <w:rFonts w:eastAsiaTheme="majorEastAsia" w:cstheme="majorBidi"/>
      <w:color w:val="2F628F"/>
      <w:spacing w:val="15"/>
      <w:sz w:val="28"/>
      <w:szCs w:val="28"/>
    </w:rPr>
  </w:style>
  <w:style w:type="paragraph" w:styleId="Quote">
    <w:name w:val="Quote"/>
    <w:basedOn w:val="Normal"/>
    <w:next w:val="Normal"/>
    <w:link w:val="QuoteChar"/>
    <w:uiPriority w:val="29"/>
    <w:qFormat/>
    <w:rsid w:val="00CA2DEF"/>
    <w:pPr>
      <w:spacing w:before="160" w:after="160"/>
      <w:jc w:val="center"/>
    </w:pPr>
    <w:rPr>
      <w:i/>
      <w:iCs/>
      <w:color w:val="2F628F"/>
    </w:rPr>
  </w:style>
  <w:style w:type="character" w:customStyle="1" w:styleId="QuoteChar">
    <w:name w:val="Quote Char"/>
    <w:basedOn w:val="DefaultParagraphFont"/>
    <w:link w:val="Quote"/>
    <w:uiPriority w:val="29"/>
    <w:rsid w:val="00CA2DEF"/>
    <w:rPr>
      <w:rFonts w:ascii="Helvetica" w:hAnsi="Helvetica"/>
      <w:i/>
      <w:iCs/>
      <w:color w:val="2F628F"/>
    </w:rPr>
  </w:style>
  <w:style w:type="paragraph" w:styleId="ListParagraph">
    <w:name w:val="List Paragraph"/>
    <w:basedOn w:val="ListBullet"/>
    <w:next w:val="ListBullet"/>
    <w:autoRedefine/>
    <w:uiPriority w:val="34"/>
    <w:rsid w:val="00CD047E"/>
    <w:pPr>
      <w:numPr>
        <w:numId w:val="7"/>
      </w:numPr>
    </w:pPr>
  </w:style>
  <w:style w:type="character" w:styleId="IntenseEmphasis">
    <w:name w:val="Intense Emphasis"/>
    <w:uiPriority w:val="21"/>
    <w:qFormat/>
    <w:rsid w:val="00012686"/>
    <w:rPr>
      <w:rFonts w:ascii="Helvetica" w:hAnsi="Helvetica"/>
      <w:i/>
      <w:iCs/>
      <w:color w:val="112F60"/>
    </w:rPr>
  </w:style>
  <w:style w:type="paragraph" w:styleId="IntenseQuote">
    <w:name w:val="Intense Quote"/>
    <w:basedOn w:val="Normal"/>
    <w:next w:val="Normal"/>
    <w:link w:val="IntenseQuoteChar"/>
    <w:autoRedefine/>
    <w:uiPriority w:val="30"/>
    <w:qFormat/>
    <w:rsid w:val="00012686"/>
    <w:pPr>
      <w:pBdr>
        <w:top w:val="single" w:sz="4" w:space="10" w:color="2F628F"/>
        <w:bottom w:val="single" w:sz="4" w:space="10" w:color="2F628F"/>
      </w:pBdr>
      <w:spacing w:before="360" w:after="360"/>
      <w:ind w:left="864" w:right="864"/>
      <w:jc w:val="center"/>
    </w:pPr>
    <w:rPr>
      <w:i/>
      <w:iCs/>
      <w:color w:val="2F628F"/>
    </w:rPr>
  </w:style>
  <w:style w:type="character" w:customStyle="1" w:styleId="IntenseQuoteChar">
    <w:name w:val="Intense Quote Char"/>
    <w:basedOn w:val="DefaultParagraphFont"/>
    <w:link w:val="IntenseQuote"/>
    <w:uiPriority w:val="30"/>
    <w:rsid w:val="00012686"/>
    <w:rPr>
      <w:rFonts w:ascii="Helvetica" w:hAnsi="Helvetica"/>
      <w:i/>
      <w:iCs/>
      <w:color w:val="2F628F"/>
    </w:rPr>
  </w:style>
  <w:style w:type="character" w:styleId="IntenseReference">
    <w:name w:val="Intense Reference"/>
    <w:uiPriority w:val="32"/>
    <w:qFormat/>
    <w:rsid w:val="00012686"/>
    <w:rPr>
      <w:rFonts w:ascii="Helvetica" w:hAnsi="Helvetica"/>
      <w:b/>
      <w:bCs/>
      <w:smallCaps/>
      <w:color w:val="112F60"/>
      <w:spacing w:val="5"/>
    </w:rPr>
  </w:style>
  <w:style w:type="paragraph" w:styleId="Header">
    <w:name w:val="header"/>
    <w:basedOn w:val="Normal"/>
    <w:link w:val="HeaderChar"/>
    <w:uiPriority w:val="99"/>
    <w:unhideWhenUsed/>
    <w:rsid w:val="005730E1"/>
    <w:pPr>
      <w:tabs>
        <w:tab w:val="center" w:pos="4680"/>
        <w:tab w:val="right" w:pos="9360"/>
      </w:tabs>
    </w:pPr>
  </w:style>
  <w:style w:type="character" w:customStyle="1" w:styleId="HeaderChar">
    <w:name w:val="Header Char"/>
    <w:basedOn w:val="DefaultParagraphFont"/>
    <w:link w:val="Header"/>
    <w:uiPriority w:val="99"/>
    <w:rsid w:val="005730E1"/>
  </w:style>
  <w:style w:type="paragraph" w:styleId="Footer">
    <w:name w:val="footer"/>
    <w:basedOn w:val="Normal"/>
    <w:link w:val="FooterChar"/>
    <w:uiPriority w:val="99"/>
    <w:unhideWhenUsed/>
    <w:rsid w:val="005730E1"/>
    <w:pPr>
      <w:tabs>
        <w:tab w:val="center" w:pos="4680"/>
        <w:tab w:val="right" w:pos="9360"/>
      </w:tabs>
    </w:pPr>
  </w:style>
  <w:style w:type="character" w:customStyle="1" w:styleId="FooterChar">
    <w:name w:val="Footer Char"/>
    <w:basedOn w:val="DefaultParagraphFont"/>
    <w:link w:val="Footer"/>
    <w:uiPriority w:val="99"/>
    <w:rsid w:val="005730E1"/>
  </w:style>
  <w:style w:type="paragraph" w:styleId="NormalWeb">
    <w:name w:val="Normal (Web)"/>
    <w:link w:val="NormalWebChar"/>
    <w:uiPriority w:val="99"/>
    <w:unhideWhenUsed/>
    <w:qFormat/>
    <w:rsid w:val="00012686"/>
    <w:pPr>
      <w:spacing w:before="100" w:beforeAutospacing="1" w:after="100" w:afterAutospacing="1"/>
    </w:pPr>
    <w:rPr>
      <w:rFonts w:eastAsia="Times New Roman" w:cs="Times New Roman"/>
      <w:kern w:val="0"/>
      <w14:ligatures w14:val="none"/>
    </w:rPr>
  </w:style>
  <w:style w:type="character" w:styleId="PageNumber">
    <w:name w:val="page number"/>
    <w:basedOn w:val="DefaultParagraphFont"/>
    <w:uiPriority w:val="99"/>
    <w:semiHidden/>
    <w:unhideWhenUsed/>
    <w:rsid w:val="00F459B4"/>
  </w:style>
  <w:style w:type="table" w:styleId="TableGrid">
    <w:name w:val="Table Grid"/>
    <w:basedOn w:val="TableNormal"/>
    <w:uiPriority w:val="39"/>
    <w:rsid w:val="009F7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9F7CB0"/>
    <w:tblPr>
      <w:tblStyleRowBandSize w:val="1"/>
      <w:tblStyleColBandSize w:val="1"/>
      <w:tblBorders>
        <w:top w:val="single" w:sz="4" w:space="0" w:color="B67B01" w:themeColor="background1" w:themeShade="BF"/>
        <w:left w:val="single" w:sz="4" w:space="0" w:color="B67B01" w:themeColor="background1" w:themeShade="BF"/>
        <w:bottom w:val="single" w:sz="4" w:space="0" w:color="B67B01" w:themeColor="background1" w:themeShade="BF"/>
        <w:right w:val="single" w:sz="4" w:space="0" w:color="B67B01" w:themeColor="background1" w:themeShade="BF"/>
        <w:insideH w:val="single" w:sz="4" w:space="0" w:color="B67B01" w:themeColor="background1" w:themeShade="BF"/>
        <w:insideV w:val="single" w:sz="4" w:space="0" w:color="B67B01" w:themeColor="background1" w:themeShade="BF"/>
      </w:tblBorders>
    </w:tblPr>
    <w:tblStylePr w:type="firstRow">
      <w:rPr>
        <w:b/>
        <w:bCs/>
      </w:rPr>
    </w:tblStylePr>
    <w:tblStylePr w:type="lastRow">
      <w:rPr>
        <w:b/>
        <w:bCs/>
      </w:rPr>
      <w:tblPr/>
      <w:tcPr>
        <w:tcBorders>
          <w:top w:val="double" w:sz="4" w:space="0" w:color="B67B01" w:themeColor="background1" w:themeShade="BF"/>
        </w:tcBorders>
      </w:tcPr>
    </w:tblStylePr>
    <w:tblStylePr w:type="firstCol">
      <w:rPr>
        <w:b/>
        <w:bCs/>
      </w:rPr>
    </w:tblStylePr>
    <w:tblStylePr w:type="lastCol">
      <w:rPr>
        <w:b/>
        <w:bCs/>
      </w:r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style>
  <w:style w:type="table" w:styleId="TableGridLight">
    <w:name w:val="Grid Table Light"/>
    <w:basedOn w:val="TableNormal"/>
    <w:uiPriority w:val="40"/>
    <w:rsid w:val="009F7CB0"/>
    <w:tblPr>
      <w:tblBorders>
        <w:top w:val="single" w:sz="4" w:space="0" w:color="B67B01" w:themeColor="background1" w:themeShade="BF"/>
        <w:left w:val="single" w:sz="4" w:space="0" w:color="B67B01" w:themeColor="background1" w:themeShade="BF"/>
        <w:bottom w:val="single" w:sz="4" w:space="0" w:color="B67B01" w:themeColor="background1" w:themeShade="BF"/>
        <w:right w:val="single" w:sz="4" w:space="0" w:color="B67B01" w:themeColor="background1" w:themeShade="BF"/>
        <w:insideH w:val="single" w:sz="4" w:space="0" w:color="B67B01" w:themeColor="background1" w:themeShade="BF"/>
        <w:insideV w:val="single" w:sz="4" w:space="0" w:color="B67B01" w:themeColor="background1" w:themeShade="BF"/>
      </w:tblBorders>
    </w:tblPr>
  </w:style>
  <w:style w:type="table" w:styleId="PlainTable2">
    <w:name w:val="Plain Table 2"/>
    <w:basedOn w:val="TableNormal"/>
    <w:uiPriority w:val="42"/>
    <w:rsid w:val="009F7CB0"/>
    <w:tblPr>
      <w:tblStyleRowBandSize w:val="1"/>
      <w:tblStyleColBandSize w:val="1"/>
      <w:tblBorders>
        <w:top w:val="single" w:sz="4" w:space="0" w:color="558AE1" w:themeColor="text1" w:themeTint="80"/>
        <w:bottom w:val="single" w:sz="4" w:space="0" w:color="558AE1" w:themeColor="text1" w:themeTint="80"/>
      </w:tblBorders>
    </w:tblPr>
    <w:tblStylePr w:type="firstRow">
      <w:rPr>
        <w:b/>
        <w:bCs/>
      </w:rPr>
      <w:tblPr/>
      <w:tcPr>
        <w:tcBorders>
          <w:bottom w:val="single" w:sz="4" w:space="0" w:color="558AE1" w:themeColor="text1" w:themeTint="80"/>
        </w:tcBorders>
      </w:tcPr>
    </w:tblStylePr>
    <w:tblStylePr w:type="lastRow">
      <w:rPr>
        <w:b/>
        <w:bCs/>
      </w:rPr>
      <w:tblPr/>
      <w:tcPr>
        <w:tcBorders>
          <w:top w:val="single" w:sz="4" w:space="0" w:color="558AE1" w:themeColor="text1" w:themeTint="80"/>
        </w:tcBorders>
      </w:tcPr>
    </w:tblStylePr>
    <w:tblStylePr w:type="firstCol">
      <w:rPr>
        <w:b/>
        <w:bCs/>
      </w:rPr>
    </w:tblStylePr>
    <w:tblStylePr w:type="lastCol">
      <w:rPr>
        <w:b/>
        <w:bCs/>
      </w:rPr>
    </w:tblStylePr>
    <w:tblStylePr w:type="band1Vert">
      <w:tblPr/>
      <w:tcPr>
        <w:tcBorders>
          <w:left w:val="single" w:sz="4" w:space="0" w:color="558AE1" w:themeColor="text1" w:themeTint="80"/>
          <w:right w:val="single" w:sz="4" w:space="0" w:color="558AE1" w:themeColor="text1" w:themeTint="80"/>
        </w:tcBorders>
      </w:tcPr>
    </w:tblStylePr>
    <w:tblStylePr w:type="band2Vert">
      <w:tblPr/>
      <w:tcPr>
        <w:tcBorders>
          <w:left w:val="single" w:sz="4" w:space="0" w:color="558AE1" w:themeColor="text1" w:themeTint="80"/>
          <w:right w:val="single" w:sz="4" w:space="0" w:color="558AE1" w:themeColor="text1" w:themeTint="80"/>
        </w:tcBorders>
      </w:tcPr>
    </w:tblStylePr>
    <w:tblStylePr w:type="band1Horz">
      <w:tblPr/>
      <w:tcPr>
        <w:tcBorders>
          <w:top w:val="single" w:sz="4" w:space="0" w:color="558AE1" w:themeColor="text1" w:themeTint="80"/>
          <w:bottom w:val="single" w:sz="4" w:space="0" w:color="558AE1" w:themeColor="text1" w:themeTint="80"/>
        </w:tcBorders>
      </w:tcPr>
    </w:tblStylePr>
  </w:style>
  <w:style w:type="table" w:styleId="PlainTable3">
    <w:name w:val="Plain Table 3"/>
    <w:basedOn w:val="TableNormal"/>
    <w:uiPriority w:val="43"/>
    <w:rsid w:val="009F7CB0"/>
    <w:tblPr>
      <w:tblStyleRowBandSize w:val="1"/>
      <w:tblStyleColBandSize w:val="1"/>
    </w:tblPr>
    <w:tblStylePr w:type="firstRow">
      <w:rPr>
        <w:b/>
        <w:bCs/>
        <w:caps/>
      </w:rPr>
      <w:tblPr/>
      <w:tcPr>
        <w:tcBorders>
          <w:bottom w:val="single" w:sz="4" w:space="0" w:color="558AE1"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58AE1" w:themeColor="text1" w:themeTint="80"/>
        </w:tcBorders>
      </w:tcPr>
    </w:tblStylePr>
    <w:tblStylePr w:type="lastCol">
      <w:rPr>
        <w:b/>
        <w:bCs/>
        <w:caps/>
      </w:rPr>
      <w:tblPr/>
      <w:tcPr>
        <w:tcBorders>
          <w:left w:val="nil"/>
        </w:tcBorders>
      </w:tc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F7CB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style>
  <w:style w:type="table" w:styleId="PlainTable5">
    <w:name w:val="Plain Table 5"/>
    <w:basedOn w:val="TableNormal"/>
    <w:uiPriority w:val="45"/>
    <w:rsid w:val="009F7CB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58AE1" w:themeColor="text1" w:themeTint="80"/>
        </w:tcBorders>
        <w:shd w:val="clear" w:color="auto" w:fill="F4A602" w:themeFill="background1"/>
      </w:tcPr>
    </w:tblStylePr>
    <w:tblStylePr w:type="lastRow">
      <w:rPr>
        <w:rFonts w:asciiTheme="majorHAnsi" w:eastAsiaTheme="majorEastAsia" w:hAnsiTheme="majorHAnsi" w:cstheme="majorBidi"/>
        <w:i/>
        <w:iCs/>
        <w:sz w:val="26"/>
      </w:rPr>
      <w:tblPr/>
      <w:tcPr>
        <w:tcBorders>
          <w:top w:val="single" w:sz="4" w:space="0" w:color="558AE1" w:themeColor="text1" w:themeTint="80"/>
        </w:tcBorders>
        <w:shd w:val="clear" w:color="auto" w:fill="F4A60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58AE1" w:themeColor="text1" w:themeTint="80"/>
        </w:tcBorders>
        <w:shd w:val="clear" w:color="auto" w:fill="F4A602" w:themeFill="background1"/>
      </w:tcPr>
    </w:tblStylePr>
    <w:tblStylePr w:type="lastCol">
      <w:rPr>
        <w:rFonts w:asciiTheme="majorHAnsi" w:eastAsiaTheme="majorEastAsia" w:hAnsiTheme="majorHAnsi" w:cstheme="majorBidi"/>
        <w:i/>
        <w:iCs/>
        <w:sz w:val="26"/>
      </w:rPr>
      <w:tblPr/>
      <w:tcPr>
        <w:tcBorders>
          <w:left w:val="single" w:sz="4" w:space="0" w:color="558AE1" w:themeColor="text1" w:themeTint="80"/>
        </w:tcBorders>
        <w:shd w:val="clear" w:color="auto" w:fill="F4A602" w:themeFill="background1"/>
      </w:tc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9F7CB0"/>
    <w:tblPr>
      <w:tblStyleRowBandSize w:val="1"/>
      <w:tblStyleColBandSize w:val="1"/>
      <w:tblBorders>
        <w:top w:val="single" w:sz="4" w:space="0" w:color="77A1E7" w:themeColor="text1" w:themeTint="66"/>
        <w:left w:val="single" w:sz="4" w:space="0" w:color="77A1E7" w:themeColor="text1" w:themeTint="66"/>
        <w:bottom w:val="single" w:sz="4" w:space="0" w:color="77A1E7" w:themeColor="text1" w:themeTint="66"/>
        <w:right w:val="single" w:sz="4" w:space="0" w:color="77A1E7" w:themeColor="text1" w:themeTint="66"/>
        <w:insideH w:val="single" w:sz="4" w:space="0" w:color="77A1E7" w:themeColor="text1" w:themeTint="66"/>
        <w:insideV w:val="single" w:sz="4" w:space="0" w:color="77A1E7" w:themeColor="text1" w:themeTint="66"/>
      </w:tblBorders>
    </w:tblPr>
    <w:tblStylePr w:type="firstRow">
      <w:rPr>
        <w:b/>
        <w:bCs/>
      </w:rPr>
      <w:tblPr/>
      <w:tcPr>
        <w:tcBorders>
          <w:bottom w:val="single" w:sz="12" w:space="0" w:color="3473DB" w:themeColor="text1" w:themeTint="99"/>
        </w:tcBorders>
      </w:tcPr>
    </w:tblStylePr>
    <w:tblStylePr w:type="lastRow">
      <w:rPr>
        <w:b/>
        <w:bCs/>
      </w:rPr>
      <w:tblPr/>
      <w:tcPr>
        <w:tcBorders>
          <w:top w:val="double" w:sz="2" w:space="0" w:color="3473DB" w:themeColor="text1"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F7CB0"/>
    <w:tblPr>
      <w:tblStyleRowBandSize w:val="1"/>
      <w:tblStyleColBandSize w:val="1"/>
      <w:tblBorders>
        <w:top w:val="single" w:sz="4" w:space="0" w:color="FFFFFF" w:themeColor="accent6" w:themeTint="66"/>
        <w:left w:val="single" w:sz="4" w:space="0" w:color="FFFFFF" w:themeColor="accent6" w:themeTint="66"/>
        <w:bottom w:val="single" w:sz="4" w:space="0" w:color="FFFFFF" w:themeColor="accent6" w:themeTint="66"/>
        <w:right w:val="single" w:sz="4" w:space="0" w:color="FFFFFF" w:themeColor="accent6" w:themeTint="66"/>
        <w:insideH w:val="single" w:sz="4" w:space="0" w:color="FFFFFF" w:themeColor="accent6" w:themeTint="66"/>
        <w:insideV w:val="single" w:sz="4" w:space="0" w:color="FFFFFF" w:themeColor="accent6" w:themeTint="66"/>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2" w:space="0" w:color="FFFFFF" w:themeColor="accent6" w:themeTint="99"/>
        </w:tcBorders>
      </w:tcPr>
    </w:tblStylePr>
    <w:tblStylePr w:type="firstCol">
      <w:rPr>
        <w:b/>
        <w:bCs/>
      </w:rPr>
    </w:tblStylePr>
    <w:tblStylePr w:type="lastCol">
      <w:rPr>
        <w:b/>
        <w:bCs/>
      </w:rPr>
    </w:tblStylePr>
  </w:style>
  <w:style w:type="numbering" w:customStyle="1" w:styleId="CurrentList1">
    <w:name w:val="Current List1"/>
    <w:uiPriority w:val="99"/>
    <w:rsid w:val="00F61F54"/>
  </w:style>
  <w:style w:type="paragraph" w:styleId="Caption">
    <w:name w:val="caption"/>
    <w:basedOn w:val="Normal"/>
    <w:next w:val="Normal"/>
    <w:autoRedefine/>
    <w:uiPriority w:val="35"/>
    <w:unhideWhenUsed/>
    <w:qFormat/>
    <w:rsid w:val="00BB377A"/>
    <w:pPr>
      <w:spacing w:after="200"/>
    </w:pPr>
    <w:rPr>
      <w:i/>
      <w:iCs/>
      <w:color w:val="112F60" w:themeColor="text1"/>
      <w:sz w:val="20"/>
      <w:szCs w:val="20"/>
    </w:rPr>
  </w:style>
  <w:style w:type="character" w:styleId="Strong">
    <w:name w:val="Strong"/>
    <w:uiPriority w:val="22"/>
    <w:qFormat/>
    <w:rsid w:val="00012686"/>
    <w:rPr>
      <w:rFonts w:ascii="Helvetica" w:hAnsi="Helvetica"/>
      <w:b/>
      <w:bCs/>
    </w:rPr>
  </w:style>
  <w:style w:type="character" w:styleId="Emphasis">
    <w:name w:val="Emphasis"/>
    <w:uiPriority w:val="20"/>
    <w:qFormat/>
    <w:rsid w:val="00012686"/>
    <w:rPr>
      <w:rFonts w:ascii="Helvetica" w:hAnsi="Helvetica"/>
      <w:i/>
      <w:iCs/>
    </w:rPr>
  </w:style>
  <w:style w:type="paragraph" w:styleId="NoSpacing">
    <w:name w:val="No Spacing"/>
    <w:basedOn w:val="Normal"/>
    <w:link w:val="NoSpacingChar"/>
    <w:autoRedefine/>
    <w:uiPriority w:val="1"/>
    <w:qFormat/>
    <w:rsid w:val="00F61F54"/>
  </w:style>
  <w:style w:type="character" w:styleId="SubtleEmphasis">
    <w:name w:val="Subtle Emphasis"/>
    <w:uiPriority w:val="19"/>
    <w:qFormat/>
    <w:rsid w:val="00012686"/>
    <w:rPr>
      <w:rFonts w:ascii="Helvetica" w:hAnsi="Helvetica"/>
      <w:i/>
      <w:iCs/>
      <w:color w:val="2F628F"/>
    </w:rPr>
  </w:style>
  <w:style w:type="character" w:styleId="SubtleReference">
    <w:name w:val="Subtle Reference"/>
    <w:uiPriority w:val="31"/>
    <w:qFormat/>
    <w:rsid w:val="00466A7B"/>
    <w:rPr>
      <w:smallCaps/>
      <w:color w:val="2F628F"/>
    </w:rPr>
  </w:style>
  <w:style w:type="character" w:styleId="BookTitle">
    <w:name w:val="Book Title"/>
    <w:uiPriority w:val="33"/>
    <w:qFormat/>
    <w:rsid w:val="00F61F54"/>
    <w:rPr>
      <w:b/>
      <w:bCs/>
      <w:i/>
      <w:iCs/>
      <w:spacing w:val="5"/>
    </w:rPr>
  </w:style>
  <w:style w:type="paragraph" w:styleId="TOCHeading">
    <w:name w:val="TOC Heading"/>
    <w:basedOn w:val="Heading1"/>
    <w:next w:val="Normal"/>
    <w:uiPriority w:val="39"/>
    <w:unhideWhenUsed/>
    <w:qFormat/>
    <w:rsid w:val="00F61F54"/>
    <w:pPr>
      <w:spacing w:before="240"/>
      <w:outlineLvl w:val="9"/>
    </w:pPr>
    <w:rPr>
      <w:sz w:val="32"/>
      <w:szCs w:val="32"/>
    </w:rPr>
  </w:style>
  <w:style w:type="character" w:styleId="CommentReference">
    <w:name w:val="annotation reference"/>
    <w:basedOn w:val="DefaultParagraphFont"/>
    <w:uiPriority w:val="99"/>
    <w:semiHidden/>
    <w:unhideWhenUsed/>
    <w:rsid w:val="00667802"/>
    <w:rPr>
      <w:sz w:val="16"/>
      <w:szCs w:val="16"/>
    </w:rPr>
  </w:style>
  <w:style w:type="paragraph" w:styleId="CommentText">
    <w:name w:val="annotation text"/>
    <w:basedOn w:val="Normal"/>
    <w:link w:val="CommentTextChar"/>
    <w:uiPriority w:val="99"/>
    <w:unhideWhenUsed/>
    <w:rsid w:val="00667802"/>
    <w:rPr>
      <w:sz w:val="20"/>
      <w:szCs w:val="20"/>
    </w:rPr>
  </w:style>
  <w:style w:type="character" w:customStyle="1" w:styleId="CommentTextChar">
    <w:name w:val="Comment Text Char"/>
    <w:basedOn w:val="DefaultParagraphFont"/>
    <w:link w:val="CommentText"/>
    <w:uiPriority w:val="99"/>
    <w:rsid w:val="00667802"/>
    <w:rPr>
      <w:sz w:val="20"/>
      <w:szCs w:val="20"/>
    </w:rPr>
  </w:style>
  <w:style w:type="paragraph" w:styleId="CommentSubject">
    <w:name w:val="annotation subject"/>
    <w:basedOn w:val="CommentText"/>
    <w:next w:val="CommentText"/>
    <w:link w:val="CommentSubjectChar"/>
    <w:uiPriority w:val="99"/>
    <w:semiHidden/>
    <w:unhideWhenUsed/>
    <w:rsid w:val="00667802"/>
    <w:rPr>
      <w:b/>
      <w:bCs/>
    </w:rPr>
  </w:style>
  <w:style w:type="character" w:customStyle="1" w:styleId="CommentSubjectChar">
    <w:name w:val="Comment Subject Char"/>
    <w:basedOn w:val="CommentTextChar"/>
    <w:link w:val="CommentSubject"/>
    <w:uiPriority w:val="99"/>
    <w:semiHidden/>
    <w:rsid w:val="00667802"/>
    <w:rPr>
      <w:b/>
      <w:bCs/>
      <w:sz w:val="20"/>
      <w:szCs w:val="20"/>
    </w:rPr>
  </w:style>
  <w:style w:type="character" w:customStyle="1" w:styleId="NoSpacingChar">
    <w:name w:val="No Spacing Char"/>
    <w:basedOn w:val="DefaultParagraphFont"/>
    <w:link w:val="NoSpacing"/>
    <w:uiPriority w:val="1"/>
    <w:rsid w:val="00786939"/>
  </w:style>
  <w:style w:type="paragraph" w:customStyle="1" w:styleId="BulletedListOption2">
    <w:name w:val="Bulleted List Option 2"/>
    <w:basedOn w:val="NormalWeb"/>
    <w:autoRedefine/>
    <w:qFormat/>
    <w:rsid w:val="00012686"/>
    <w:pPr>
      <w:numPr>
        <w:numId w:val="5"/>
      </w:numPr>
      <w:tabs>
        <w:tab w:val="left" w:pos="8820"/>
      </w:tabs>
      <w:spacing w:line="360" w:lineRule="auto"/>
    </w:pPr>
  </w:style>
  <w:style w:type="paragraph" w:customStyle="1" w:styleId="NumberedBulletedList">
    <w:name w:val="Numbered Bulleted List"/>
    <w:basedOn w:val="Normal"/>
    <w:autoRedefine/>
    <w:qFormat/>
    <w:rsid w:val="00A46D82"/>
    <w:pPr>
      <w:numPr>
        <w:numId w:val="10"/>
      </w:numPr>
      <w:tabs>
        <w:tab w:val="left" w:pos="8820"/>
      </w:tabs>
    </w:pPr>
  </w:style>
  <w:style w:type="character" w:customStyle="1" w:styleId="NormalWebChar">
    <w:name w:val="Normal (Web) Char"/>
    <w:basedOn w:val="DefaultParagraphFont"/>
    <w:link w:val="NormalWeb"/>
    <w:uiPriority w:val="99"/>
    <w:rsid w:val="00012686"/>
    <w:rPr>
      <w:rFonts w:ascii="Helvetica" w:eastAsia="Times New Roman" w:hAnsi="Helvetica" w:cs="Times New Roman"/>
      <w:color w:val="000000"/>
      <w:kern w:val="0"/>
      <w14:ligatures w14:val="none"/>
    </w:rPr>
  </w:style>
  <w:style w:type="paragraph" w:styleId="ListBullet">
    <w:name w:val="List Bullet"/>
    <w:basedOn w:val="Normal"/>
    <w:uiPriority w:val="99"/>
    <w:semiHidden/>
    <w:unhideWhenUsed/>
    <w:rsid w:val="003C6D26"/>
    <w:pPr>
      <w:numPr>
        <w:numId w:val="6"/>
      </w:numPr>
      <w:contextualSpacing/>
    </w:pPr>
  </w:style>
  <w:style w:type="table" w:customStyle="1" w:styleId="CommerceTableStyle">
    <w:name w:val="Commerce Table Style"/>
    <w:basedOn w:val="TableNormal"/>
    <w:uiPriority w:val="99"/>
    <w:rsid w:val="00C15767"/>
    <w:pPr>
      <w:spacing w:line="360" w:lineRule="auto"/>
    </w:pPr>
    <w:tblPr>
      <w:tblStyleRowBandSize w:val="1"/>
      <w:tblBorders>
        <w:top w:val="single" w:sz="4" w:space="0" w:color="875C02"/>
        <w:left w:val="single" w:sz="4" w:space="0" w:color="875C02"/>
        <w:bottom w:val="single" w:sz="4" w:space="0" w:color="875C02"/>
        <w:right w:val="single" w:sz="4" w:space="0" w:color="875C02"/>
        <w:insideH w:val="single" w:sz="4" w:space="0" w:color="875C02"/>
        <w:insideV w:val="single" w:sz="4" w:space="0" w:color="875C02"/>
      </w:tblBorders>
      <w:tblCellMar>
        <w:top w:w="43" w:type="dxa"/>
        <w:bottom w:w="43" w:type="dxa"/>
      </w:tblCellMar>
    </w:tblPr>
    <w:tcPr>
      <w:vAlign w:val="center"/>
    </w:tcPr>
    <w:tblStylePr w:type="firstRow">
      <w:pPr>
        <w:jc w:val="center"/>
      </w:pPr>
      <w:rPr>
        <w:b/>
      </w:rPr>
    </w:tblStylePr>
    <w:tblStylePr w:type="band1Horz">
      <w:tblPr/>
      <w:tcPr>
        <w:shd w:val="clear" w:color="auto" w:fill="FDEECD"/>
      </w:tcPr>
    </w:tblStylePr>
  </w:style>
  <w:style w:type="character" w:styleId="Hyperlink">
    <w:name w:val="Hyperlink"/>
    <w:basedOn w:val="DefaultParagraphFont"/>
    <w:uiPriority w:val="99"/>
    <w:unhideWhenUsed/>
    <w:qFormat/>
    <w:rsid w:val="0062774E"/>
    <w:rPr>
      <w:rFonts w:ascii="Helvetica" w:hAnsi="Helvetica"/>
      <w:b w:val="0"/>
      <w:color w:val="2F628F"/>
      <w:u w:val="none"/>
    </w:rPr>
  </w:style>
  <w:style w:type="character" w:styleId="UnresolvedMention">
    <w:name w:val="Unresolved Mention"/>
    <w:basedOn w:val="DefaultParagraphFont"/>
    <w:uiPriority w:val="99"/>
    <w:semiHidden/>
    <w:unhideWhenUsed/>
    <w:rsid w:val="00832058"/>
    <w:rPr>
      <w:color w:val="605E5C"/>
      <w:shd w:val="clear" w:color="auto" w:fill="E1DFDD"/>
    </w:rPr>
  </w:style>
  <w:style w:type="paragraph" w:styleId="TOC1">
    <w:name w:val="toc 1"/>
    <w:basedOn w:val="Normal"/>
    <w:next w:val="Normal"/>
    <w:uiPriority w:val="39"/>
    <w:unhideWhenUsed/>
    <w:qFormat/>
    <w:rsid w:val="00CB0CCE"/>
    <w:pPr>
      <w:spacing w:before="120" w:after="120"/>
    </w:pPr>
    <w:rPr>
      <w:rFonts w:asciiTheme="minorHAnsi" w:hAnsiTheme="minorHAnsi"/>
      <w:bCs/>
      <w:iCs/>
    </w:rPr>
  </w:style>
  <w:style w:type="paragraph" w:styleId="TOC2">
    <w:name w:val="toc 2"/>
    <w:basedOn w:val="Normal"/>
    <w:next w:val="Normal"/>
    <w:autoRedefine/>
    <w:uiPriority w:val="39"/>
    <w:unhideWhenUsed/>
    <w:qFormat/>
    <w:rsid w:val="0062774E"/>
    <w:pPr>
      <w:spacing w:after="100"/>
      <w:ind w:left="240"/>
    </w:pPr>
  </w:style>
  <w:style w:type="paragraph" w:styleId="TOC3">
    <w:name w:val="toc 3"/>
    <w:basedOn w:val="Normal"/>
    <w:next w:val="Normal"/>
    <w:autoRedefine/>
    <w:uiPriority w:val="39"/>
    <w:unhideWhenUsed/>
    <w:qFormat/>
    <w:rsid w:val="0062774E"/>
    <w:pPr>
      <w:spacing w:after="100"/>
      <w:ind w:left="480"/>
    </w:pPr>
  </w:style>
  <w:style w:type="paragraph" w:styleId="TOC9">
    <w:name w:val="toc 9"/>
    <w:basedOn w:val="Normal"/>
    <w:next w:val="Normal"/>
    <w:autoRedefine/>
    <w:uiPriority w:val="39"/>
    <w:semiHidden/>
    <w:unhideWhenUsed/>
    <w:rsid w:val="0062774E"/>
    <w:pPr>
      <w:spacing w:after="100"/>
      <w:ind w:left="1920"/>
    </w:pPr>
  </w:style>
  <w:style w:type="paragraph" w:styleId="TOC4">
    <w:name w:val="toc 4"/>
    <w:basedOn w:val="Normal"/>
    <w:next w:val="Normal"/>
    <w:autoRedefine/>
    <w:uiPriority w:val="39"/>
    <w:unhideWhenUsed/>
    <w:qFormat/>
    <w:rsid w:val="00023610"/>
    <w:pPr>
      <w:tabs>
        <w:tab w:val="right" w:leader="dot" w:pos="9346"/>
      </w:tabs>
      <w:spacing w:after="100"/>
      <w:ind w:left="720"/>
    </w:pPr>
  </w:style>
  <w:style w:type="paragraph" w:styleId="TOC6">
    <w:name w:val="toc 6"/>
    <w:basedOn w:val="Normal"/>
    <w:next w:val="Normal"/>
    <w:autoRedefine/>
    <w:uiPriority w:val="39"/>
    <w:unhideWhenUsed/>
    <w:rsid w:val="001F4FD6"/>
    <w:pPr>
      <w:spacing w:after="100"/>
      <w:ind w:left="1200"/>
    </w:pPr>
  </w:style>
  <w:style w:type="paragraph" w:styleId="TOC7">
    <w:name w:val="toc 7"/>
    <w:basedOn w:val="Normal"/>
    <w:next w:val="Normal"/>
    <w:autoRedefine/>
    <w:uiPriority w:val="39"/>
    <w:unhideWhenUsed/>
    <w:rsid w:val="001F4FD6"/>
    <w:pPr>
      <w:spacing w:after="100"/>
      <w:ind w:left="1440"/>
    </w:pPr>
  </w:style>
  <w:style w:type="paragraph" w:styleId="TOC5">
    <w:name w:val="toc 5"/>
    <w:basedOn w:val="Normal"/>
    <w:next w:val="Normal"/>
    <w:autoRedefine/>
    <w:uiPriority w:val="39"/>
    <w:unhideWhenUsed/>
    <w:qFormat/>
    <w:rsid w:val="000C1B78"/>
    <w:pPr>
      <w:spacing w:after="100"/>
      <w:ind w:left="960"/>
    </w:pPr>
  </w:style>
  <w:style w:type="character" w:styleId="PlaceholderText">
    <w:name w:val="Placeholder Text"/>
    <w:basedOn w:val="DefaultParagraphFont"/>
    <w:uiPriority w:val="99"/>
    <w:semiHidden/>
    <w:rsid w:val="00B6167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723551">
      <w:bodyDiv w:val="1"/>
      <w:marLeft w:val="0"/>
      <w:marRight w:val="0"/>
      <w:marTop w:val="0"/>
      <w:marBottom w:val="0"/>
      <w:divBdr>
        <w:top w:val="none" w:sz="0" w:space="0" w:color="auto"/>
        <w:left w:val="none" w:sz="0" w:space="0" w:color="auto"/>
        <w:bottom w:val="none" w:sz="0" w:space="0" w:color="auto"/>
        <w:right w:val="none" w:sz="0" w:space="0" w:color="auto"/>
      </w:divBdr>
    </w:div>
    <w:div w:id="1125081811">
      <w:bodyDiv w:val="1"/>
      <w:marLeft w:val="0"/>
      <w:marRight w:val="0"/>
      <w:marTop w:val="0"/>
      <w:marBottom w:val="0"/>
      <w:divBdr>
        <w:top w:val="none" w:sz="0" w:space="0" w:color="auto"/>
        <w:left w:val="none" w:sz="0" w:space="0" w:color="auto"/>
        <w:bottom w:val="none" w:sz="0" w:space="0" w:color="auto"/>
        <w:right w:val="none" w:sz="0" w:space="0" w:color="auto"/>
      </w:divBdr>
      <w:divsChild>
        <w:div w:id="116682076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montanarelay.mt.gov" TargetMode="External"/><Relationship Id="rId1" Type="http://schemas.openxmlformats.org/officeDocument/2006/relationships/hyperlink" Target="https://commerce.mt.gov/"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montanarelay.mt.gov" TargetMode="External"/><Relationship Id="rId1" Type="http://schemas.openxmlformats.org/officeDocument/2006/relationships/hyperlink" Target="https://commerce.mt.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a681\Documents\Assignments\MHPG%20docs%202\0Commerce-Word-Doc-Template-Community-1.31.2025.dotx" TargetMode="External"/></Relationships>
</file>

<file path=word/theme/theme1.xml><?xml version="1.0" encoding="utf-8"?>
<a:theme xmlns:a="http://schemas.openxmlformats.org/drawingml/2006/main" name="Office Theme">
  <a:themeElements>
    <a:clrScheme name="Commerce Colors">
      <a:dk1>
        <a:srgbClr val="112F60"/>
      </a:dk1>
      <a:lt1>
        <a:srgbClr val="F4A602"/>
      </a:lt1>
      <a:dk2>
        <a:srgbClr val="3A7AB2"/>
      </a:dk2>
      <a:lt2>
        <a:srgbClr val="085B4B"/>
      </a:lt2>
      <a:accent1>
        <a:srgbClr val="2F9970"/>
      </a:accent1>
      <a:accent2>
        <a:srgbClr val="F05126"/>
      </a:accent2>
      <a:accent3>
        <a:srgbClr val="698287"/>
      </a:accent3>
      <a:accent4>
        <a:srgbClr val="A31E24"/>
      </a:accent4>
      <a:accent5>
        <a:srgbClr val="600F2E"/>
      </a:accent5>
      <a:accent6>
        <a:srgbClr val="FFFFFF"/>
      </a:accent6>
      <a:hlink>
        <a:srgbClr val="2F628F"/>
      </a:hlink>
      <a:folHlink>
        <a:srgbClr val="2F628F"/>
      </a:folHlink>
    </a:clrScheme>
    <a:fontScheme name="Custom 1">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2748EB3E7605419E7C948FE8C11F3A" ma:contentTypeVersion="13" ma:contentTypeDescription="Create a new document." ma:contentTypeScope="" ma:versionID="ffa96cedee715df44f78e1c423018d37">
  <xsd:schema xmlns:xsd="http://www.w3.org/2001/XMLSchema" xmlns:xs="http://www.w3.org/2001/XMLSchema" xmlns:p="http://schemas.microsoft.com/office/2006/metadata/properties" xmlns:ns3="7c90d986-468a-40fe-b4bc-fd2616c917da" xmlns:ns4="c1a8c9b0-3878-4861-a3d9-397e5d66a58a" targetNamespace="http://schemas.microsoft.com/office/2006/metadata/properties" ma:root="true" ma:fieldsID="0742a1be871b5329fbc0834a834a2cca" ns3:_="" ns4:_="">
    <xsd:import namespace="7c90d986-468a-40fe-b4bc-fd2616c917da"/>
    <xsd:import namespace="c1a8c9b0-3878-4861-a3d9-397e5d66a5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0d986-468a-40fe-b4bc-fd2616c91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a8c9b0-3878-4861-a3d9-397e5d66a5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7c90d986-468a-40fe-b4bc-fd2616c917da" xsi:nil="true"/>
  </documentManagement>
</p:properties>
</file>

<file path=customXml/itemProps1.xml><?xml version="1.0" encoding="utf-8"?>
<ds:datastoreItem xmlns:ds="http://schemas.openxmlformats.org/officeDocument/2006/customXml" ds:itemID="{72A464DB-2E94-47F7-BD9A-7D8880A84498}">
  <ds:schemaRefs>
    <ds:schemaRef ds:uri="http://schemas.microsoft.com/sharepoint/v3/contenttype/forms"/>
  </ds:schemaRefs>
</ds:datastoreItem>
</file>

<file path=customXml/itemProps2.xml><?xml version="1.0" encoding="utf-8"?>
<ds:datastoreItem xmlns:ds="http://schemas.openxmlformats.org/officeDocument/2006/customXml" ds:itemID="{3DDB69BD-EFC9-4219-8142-26276D2F0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0d986-468a-40fe-b4bc-fd2616c917da"/>
    <ds:schemaRef ds:uri="c1a8c9b0-3878-4861-a3d9-397e5d66a5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B445B6-E73A-2E48-BB16-FC626C3BEEFC}">
  <ds:schemaRefs>
    <ds:schemaRef ds:uri="http://schemas.openxmlformats.org/officeDocument/2006/bibliography"/>
  </ds:schemaRefs>
</ds:datastoreItem>
</file>

<file path=customXml/itemProps4.xml><?xml version="1.0" encoding="utf-8"?>
<ds:datastoreItem xmlns:ds="http://schemas.openxmlformats.org/officeDocument/2006/customXml" ds:itemID="{8983B8CE-94B9-4BCF-9E91-B171DD6D23C4}">
  <ds:schemaRefs>
    <ds:schemaRef ds:uri="http://schemas.microsoft.com/office/2006/metadata/properties"/>
    <ds:schemaRef ds:uri="http://schemas.microsoft.com/office/infopath/2007/PartnerControls"/>
    <ds:schemaRef ds:uri="7c90d986-468a-40fe-b4bc-fd2616c917da"/>
  </ds:schemaRefs>
</ds:datastoreItem>
</file>

<file path=docProps/app.xml><?xml version="1.0" encoding="utf-8"?>
<Properties xmlns="http://schemas.openxmlformats.org/officeDocument/2006/extended-properties" xmlns:vt="http://schemas.openxmlformats.org/officeDocument/2006/docPropsVTypes">
  <Template>0Commerce-Word-Doc-Template-Community-1.31.2025</Template>
  <TotalTime>3</TotalTime>
  <Pages>6</Pages>
  <Words>1160</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Kate</dc:creator>
  <cp:keywords/>
  <dc:description/>
  <cp:lastModifiedBy>Burton, Anastasia</cp:lastModifiedBy>
  <cp:revision>2</cp:revision>
  <dcterms:created xsi:type="dcterms:W3CDTF">2025-05-19T15:08:00Z</dcterms:created>
  <dcterms:modified xsi:type="dcterms:W3CDTF">2025-05-19T15:08:00Z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0x0101006D2748EB3E7605419E7C948FE8C11F3A</vt:lpwstr>
  </property>
</Properties>
</file>