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492F7" w14:textId="54DD29BC" w:rsidR="00A7161B" w:rsidRPr="00522607" w:rsidRDefault="00012F27" w:rsidP="00486D6E">
      <w:pPr>
        <w:tabs>
          <w:tab w:val="center" w:pos="4680"/>
        </w:tabs>
        <w:jc w:val="center"/>
        <w:rPr>
          <w:rFonts w:ascii="Gill Sans MT" w:hAnsi="Gill Sans MT" w:cs="Arial"/>
          <w:b/>
          <w:sz w:val="22"/>
          <w:szCs w:val="22"/>
        </w:rPr>
      </w:pPr>
      <w:r>
        <w:rPr>
          <w:rFonts w:ascii="Gill Sans MT" w:hAnsi="Gill Sans MT" w:cs="Arial"/>
          <w:b/>
          <w:noProof/>
          <w:snapToGrid/>
          <w:sz w:val="22"/>
          <w:szCs w:val="22"/>
        </w:rPr>
        <mc:AlternateContent>
          <mc:Choice Requires="wps">
            <w:drawing>
              <wp:anchor distT="0" distB="0" distL="114300" distR="114300" simplePos="0" relativeHeight="251656704" behindDoc="0" locked="0" layoutInCell="1" allowOverlap="1" wp14:anchorId="5192B199" wp14:editId="69DDC190">
                <wp:simplePos x="0" y="0"/>
                <wp:positionH relativeFrom="column">
                  <wp:posOffset>5379085</wp:posOffset>
                </wp:positionH>
                <wp:positionV relativeFrom="paragraph">
                  <wp:posOffset>-329565</wp:posOffset>
                </wp:positionV>
                <wp:extent cx="1278255" cy="737235"/>
                <wp:effectExtent l="0" t="0" r="0" b="0"/>
                <wp:wrapNone/>
                <wp:docPr id="4"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737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F5A80" w14:textId="77777777" w:rsidR="00765578" w:rsidRPr="00B67AF4" w:rsidRDefault="00765578">
                            <w:pPr>
                              <w:rPr>
                                <w:b/>
                                <w:color w:val="FF000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92B199" id="_x0000_t202" coordsize="21600,21600" o:spt="202" path="m,l,21600r21600,l21600,xe">
                <v:stroke joinstyle="miter"/>
                <v:path gradientshapeok="t" o:connecttype="rect"/>
              </v:shapetype>
              <v:shape id="Text Box 230" o:spid="_x0000_s1026" type="#_x0000_t202" style="position:absolute;left:0;text-align:left;margin-left:423.55pt;margin-top:-25.95pt;width:100.65pt;height:5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" stroked="f">
                <v:textbox>
                  <w:txbxContent>
                    <w:p w14:paraId="152F5A80" w14:textId="77777777" w:rsidR="00765578" w:rsidRPr="00B67AF4" w:rsidRDefault="00765578">
                      <w:pPr>
                        <w:rPr>
                          <w:b/>
                          <w:color w:val="FF0000"/>
                          <w:sz w:val="40"/>
                          <w:szCs w:val="40"/>
                        </w:rPr>
                      </w:pPr>
                    </w:p>
                  </w:txbxContent>
                </v:textbox>
              </v:shape>
            </w:pict>
          </mc:Fallback>
        </mc:AlternateContent>
      </w:r>
    </w:p>
    <w:p w14:paraId="35B6B824" w14:textId="00CEC4AE" w:rsidR="00A7161B" w:rsidRPr="00522607" w:rsidRDefault="00012F27" w:rsidP="00486D6E">
      <w:pPr>
        <w:tabs>
          <w:tab w:val="center" w:pos="4680"/>
        </w:tabs>
        <w:jc w:val="center"/>
        <w:rPr>
          <w:rFonts w:ascii="Gill Sans MT" w:hAnsi="Gill Sans MT" w:cs="Arial"/>
          <w:b/>
          <w:sz w:val="22"/>
          <w:szCs w:val="22"/>
        </w:rPr>
      </w:pPr>
      <w:r>
        <w:rPr>
          <w:rFonts w:ascii="Arial" w:eastAsia="Calibri" w:hAnsi="Arial" w:cs="Arial"/>
          <w:b/>
          <w:noProof/>
          <w:snapToGrid/>
          <w:sz w:val="64"/>
          <w:szCs w:val="64"/>
        </w:rPr>
        <w:drawing>
          <wp:inline distT="0" distB="0" distL="0" distR="0" wp14:anchorId="03B40D15" wp14:editId="58A3039F">
            <wp:extent cx="5234305" cy="1630045"/>
            <wp:effectExtent l="0" t="0" r="0" b="0"/>
            <wp:docPr id="3" name="Picture 1" descr="MDOC_Logo - Full Color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OC_Logo - Full Color Horizont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4305" cy="1630045"/>
                    </a:xfrm>
                    <a:prstGeom prst="rect">
                      <a:avLst/>
                    </a:prstGeom>
                    <a:noFill/>
                    <a:ln>
                      <a:noFill/>
                    </a:ln>
                  </pic:spPr>
                </pic:pic>
              </a:graphicData>
            </a:graphic>
          </wp:inline>
        </w:drawing>
      </w:r>
    </w:p>
    <w:p w14:paraId="7F3953B7" w14:textId="77777777" w:rsidR="00E8001C" w:rsidRPr="00522607" w:rsidRDefault="00E8001C">
      <w:pPr>
        <w:tabs>
          <w:tab w:val="center" w:pos="4680"/>
        </w:tabs>
        <w:jc w:val="both"/>
        <w:rPr>
          <w:rFonts w:ascii="Gill Sans MT" w:hAnsi="Gill Sans MT" w:cs="Arial"/>
          <w:b/>
          <w:sz w:val="22"/>
          <w:szCs w:val="22"/>
        </w:rPr>
      </w:pPr>
    </w:p>
    <w:p w14:paraId="554D8119" w14:textId="2D20BBBE" w:rsidR="00A513A1" w:rsidRPr="004E2987" w:rsidRDefault="00A513A1" w:rsidP="00A513A1">
      <w:pPr>
        <w:pStyle w:val="Heading1"/>
        <w:rPr>
          <w:rFonts w:ascii="Gill Sans MT" w:hAnsi="Gill Sans MT" w:cs="Arial"/>
          <w:color w:val="000000"/>
          <w:sz w:val="36"/>
          <w:szCs w:val="22"/>
        </w:rPr>
      </w:pPr>
      <w:r w:rsidRPr="004E2987">
        <w:rPr>
          <w:rFonts w:ascii="Gill Sans MT" w:hAnsi="Gill Sans MT" w:cs="Arial"/>
          <w:b w:val="0"/>
          <w:sz w:val="36"/>
          <w:szCs w:val="22"/>
        </w:rPr>
        <w:t xml:space="preserve">Community </w:t>
      </w:r>
      <w:r w:rsidR="009974B2">
        <w:rPr>
          <w:rFonts w:ascii="Gill Sans MT" w:hAnsi="Gill Sans MT" w:cs="Arial"/>
          <w:b w:val="0"/>
          <w:sz w:val="36"/>
          <w:szCs w:val="22"/>
        </w:rPr>
        <w:t>MT</w:t>
      </w:r>
      <w:r w:rsidR="009974B2" w:rsidRPr="004E2987">
        <w:rPr>
          <w:rFonts w:ascii="Gill Sans MT" w:hAnsi="Gill Sans MT" w:cs="Arial"/>
          <w:sz w:val="36"/>
          <w:szCs w:val="22"/>
        </w:rPr>
        <w:t xml:space="preserve"> </w:t>
      </w:r>
      <w:r w:rsidRPr="004E2987">
        <w:rPr>
          <w:rFonts w:ascii="Gill Sans MT" w:hAnsi="Gill Sans MT" w:cs="Arial"/>
          <w:b w:val="0"/>
          <w:sz w:val="36"/>
          <w:szCs w:val="22"/>
        </w:rPr>
        <w:t>Division</w:t>
      </w:r>
      <w:r w:rsidRPr="004E2987">
        <w:rPr>
          <w:rFonts w:ascii="Gill Sans MT" w:hAnsi="Gill Sans MT" w:cs="Arial"/>
          <w:color w:val="000000"/>
          <w:sz w:val="36"/>
          <w:szCs w:val="22"/>
        </w:rPr>
        <w:t xml:space="preserve"> </w:t>
      </w:r>
    </w:p>
    <w:p w14:paraId="195E9266" w14:textId="3D5C9C26" w:rsidR="00ED3083" w:rsidRPr="00522607" w:rsidRDefault="00ED3083" w:rsidP="00A513A1">
      <w:pPr>
        <w:rPr>
          <w:rFonts w:ascii="Gill Sans MT" w:hAnsi="Gill Sans MT"/>
          <w:sz w:val="32"/>
          <w:szCs w:val="22"/>
        </w:rPr>
      </w:pPr>
    </w:p>
    <w:p w14:paraId="45A78D9F" w14:textId="5BCF30C7" w:rsidR="00A513A1" w:rsidRPr="004E2987" w:rsidRDefault="008B71A7" w:rsidP="00A513A1">
      <w:pPr>
        <w:pStyle w:val="Heading1"/>
        <w:rPr>
          <w:rFonts w:ascii="Gill Sans MT" w:hAnsi="Gill Sans MT" w:cs="Arial"/>
          <w:color w:val="000000"/>
          <w:sz w:val="36"/>
          <w:szCs w:val="22"/>
        </w:rPr>
      </w:pPr>
      <w:r>
        <w:rPr>
          <w:rFonts w:ascii="Gill Sans MT" w:hAnsi="Gill Sans MT" w:cs="Arial"/>
          <w:color w:val="000000"/>
          <w:sz w:val="36"/>
          <w:szCs w:val="22"/>
        </w:rPr>
        <w:t>MONTANA COAL</w:t>
      </w:r>
      <w:r w:rsidR="00A513A1" w:rsidRPr="004E2987">
        <w:rPr>
          <w:rFonts w:ascii="Gill Sans MT" w:hAnsi="Gill Sans MT" w:cs="Arial"/>
          <w:color w:val="000000"/>
          <w:sz w:val="36"/>
          <w:szCs w:val="22"/>
        </w:rPr>
        <w:t xml:space="preserve"> ENDOWMENT PROGRAM</w:t>
      </w:r>
    </w:p>
    <w:p w14:paraId="47F0F643" w14:textId="41DDBEB0" w:rsidR="004F3ABA" w:rsidRPr="00522607" w:rsidRDefault="00AD37AE" w:rsidP="004F3ABA">
      <w:pPr>
        <w:pStyle w:val="Heading1"/>
        <w:rPr>
          <w:rFonts w:ascii="Gill Sans MT" w:hAnsi="Gill Sans MT" w:cs="Arial"/>
          <w:color w:val="000000"/>
          <w:szCs w:val="22"/>
        </w:rPr>
      </w:pPr>
      <w:r w:rsidRPr="00522607">
        <w:rPr>
          <w:rFonts w:ascii="Gill Sans MT" w:hAnsi="Gill Sans MT" w:cs="Arial"/>
          <w:color w:val="000000"/>
          <w:szCs w:val="22"/>
        </w:rPr>
        <w:t>20</w:t>
      </w:r>
      <w:r w:rsidR="00D20C55">
        <w:rPr>
          <w:rFonts w:ascii="Gill Sans MT" w:hAnsi="Gill Sans MT" w:cs="Arial"/>
          <w:color w:val="000000"/>
          <w:szCs w:val="22"/>
        </w:rPr>
        <w:t>2</w:t>
      </w:r>
      <w:r w:rsidR="008B71A7">
        <w:rPr>
          <w:rFonts w:ascii="Gill Sans MT" w:hAnsi="Gill Sans MT" w:cs="Arial"/>
          <w:color w:val="000000"/>
          <w:szCs w:val="22"/>
        </w:rPr>
        <w:t>2</w:t>
      </w:r>
      <w:r w:rsidRPr="00522607">
        <w:rPr>
          <w:rFonts w:ascii="Gill Sans MT" w:hAnsi="Gill Sans MT" w:cs="Arial"/>
          <w:color w:val="000000"/>
          <w:szCs w:val="22"/>
        </w:rPr>
        <w:t xml:space="preserve"> </w:t>
      </w:r>
      <w:r w:rsidR="004F3ABA" w:rsidRPr="00522607">
        <w:rPr>
          <w:rFonts w:ascii="Gill Sans MT" w:hAnsi="Gill Sans MT" w:cs="Arial"/>
          <w:color w:val="000000"/>
          <w:szCs w:val="22"/>
        </w:rPr>
        <w:t>C</w:t>
      </w:r>
      <w:r w:rsidR="00A513A1" w:rsidRPr="00522607">
        <w:rPr>
          <w:rFonts w:ascii="Gill Sans MT" w:hAnsi="Gill Sans MT" w:cs="Arial"/>
          <w:color w:val="000000"/>
          <w:szCs w:val="22"/>
        </w:rPr>
        <w:t xml:space="preserve">onstruction Application </w:t>
      </w:r>
      <w:r w:rsidR="004F3ABA" w:rsidRPr="00522607">
        <w:rPr>
          <w:rFonts w:ascii="Gill Sans MT" w:hAnsi="Gill Sans MT" w:cs="Arial"/>
          <w:color w:val="000000"/>
          <w:szCs w:val="22"/>
        </w:rPr>
        <w:t>G</w:t>
      </w:r>
      <w:r w:rsidR="00A513A1" w:rsidRPr="00522607">
        <w:rPr>
          <w:rFonts w:ascii="Gill Sans MT" w:hAnsi="Gill Sans MT" w:cs="Arial"/>
          <w:color w:val="000000"/>
          <w:szCs w:val="22"/>
        </w:rPr>
        <w:t xml:space="preserve">uidelines for the </w:t>
      </w:r>
      <w:r w:rsidR="008B71A7">
        <w:rPr>
          <w:rFonts w:ascii="Gill Sans MT" w:hAnsi="Gill Sans MT" w:cs="Arial"/>
          <w:color w:val="000000"/>
          <w:szCs w:val="22"/>
        </w:rPr>
        <w:t>202</w:t>
      </w:r>
      <w:r w:rsidR="00433599">
        <w:rPr>
          <w:rFonts w:ascii="Gill Sans MT" w:hAnsi="Gill Sans MT" w:cs="Arial"/>
          <w:color w:val="000000"/>
          <w:szCs w:val="22"/>
        </w:rPr>
        <w:t>5</w:t>
      </w:r>
      <w:r w:rsidRPr="00522607">
        <w:rPr>
          <w:rFonts w:ascii="Gill Sans MT" w:hAnsi="Gill Sans MT" w:cs="Arial"/>
          <w:color w:val="000000"/>
          <w:szCs w:val="22"/>
        </w:rPr>
        <w:t xml:space="preserve"> </w:t>
      </w:r>
      <w:r w:rsidR="00A513A1" w:rsidRPr="00522607">
        <w:rPr>
          <w:rFonts w:ascii="Gill Sans MT" w:hAnsi="Gill Sans MT" w:cs="Arial"/>
          <w:color w:val="000000"/>
          <w:szCs w:val="22"/>
        </w:rPr>
        <w:t>Biennium</w:t>
      </w:r>
    </w:p>
    <w:p w14:paraId="02243898" w14:textId="77777777" w:rsidR="00A7161B" w:rsidRPr="00522607" w:rsidRDefault="00A7161B">
      <w:pPr>
        <w:jc w:val="center"/>
        <w:rPr>
          <w:rFonts w:ascii="Gill Sans MT" w:hAnsi="Gill Sans MT" w:cs="Arial"/>
          <w:b/>
          <w:color w:val="FF0000"/>
          <w:sz w:val="32"/>
          <w:szCs w:val="22"/>
        </w:rPr>
      </w:pPr>
    </w:p>
    <w:p w14:paraId="429BC0F0" w14:textId="77777777" w:rsidR="00ED3083" w:rsidRPr="00522607" w:rsidRDefault="00ED3083">
      <w:pPr>
        <w:jc w:val="center"/>
        <w:rPr>
          <w:rFonts w:ascii="Gill Sans MT" w:hAnsi="Gill Sans MT" w:cs="Arial"/>
          <w:sz w:val="32"/>
          <w:szCs w:val="22"/>
        </w:rPr>
      </w:pPr>
    </w:p>
    <w:p w14:paraId="6C4586FC" w14:textId="77777777" w:rsidR="00ED3083" w:rsidRPr="00522607" w:rsidRDefault="00ED3083">
      <w:pPr>
        <w:jc w:val="center"/>
        <w:rPr>
          <w:rFonts w:ascii="Gill Sans MT" w:hAnsi="Gill Sans MT" w:cs="Arial"/>
          <w:sz w:val="32"/>
          <w:szCs w:val="22"/>
        </w:rPr>
      </w:pPr>
    </w:p>
    <w:p w14:paraId="5655A164" w14:textId="77777777" w:rsidR="00A7161B" w:rsidRPr="00522607" w:rsidRDefault="00A7161B">
      <w:pPr>
        <w:jc w:val="center"/>
        <w:rPr>
          <w:rFonts w:ascii="Gill Sans MT" w:hAnsi="Gill Sans MT" w:cs="Arial"/>
          <w:sz w:val="32"/>
          <w:szCs w:val="22"/>
        </w:rPr>
      </w:pPr>
    </w:p>
    <w:p w14:paraId="1AADED82" w14:textId="77777777" w:rsidR="00ED3083" w:rsidRPr="00522607" w:rsidRDefault="00ED3083">
      <w:pPr>
        <w:jc w:val="center"/>
        <w:rPr>
          <w:rFonts w:ascii="Gill Sans MT" w:hAnsi="Gill Sans MT" w:cs="Arial"/>
          <w:sz w:val="22"/>
          <w:szCs w:val="22"/>
        </w:rPr>
      </w:pPr>
    </w:p>
    <w:p w14:paraId="1D7D60E1" w14:textId="3DE9E3C3" w:rsidR="00A513A1" w:rsidRPr="00522607" w:rsidRDefault="00A513A1" w:rsidP="00A513A1">
      <w:pPr>
        <w:tabs>
          <w:tab w:val="center" w:pos="4680"/>
        </w:tabs>
        <w:jc w:val="center"/>
        <w:rPr>
          <w:rFonts w:ascii="Gill Sans MT" w:hAnsi="Gill Sans MT" w:cs="Arial"/>
          <w:sz w:val="28"/>
          <w:szCs w:val="22"/>
        </w:rPr>
      </w:pPr>
    </w:p>
    <w:p w14:paraId="6DFA6A9B" w14:textId="77777777" w:rsidR="00A7161B" w:rsidRPr="00522607" w:rsidRDefault="00A7161B">
      <w:pPr>
        <w:jc w:val="center"/>
        <w:rPr>
          <w:rFonts w:ascii="Gill Sans MT" w:hAnsi="Gill Sans MT" w:cs="Arial"/>
          <w:sz w:val="28"/>
          <w:szCs w:val="22"/>
        </w:rPr>
      </w:pPr>
    </w:p>
    <w:p w14:paraId="3AD8B877" w14:textId="77777777" w:rsidR="00A7161B" w:rsidRPr="00522607" w:rsidRDefault="00A7161B">
      <w:pPr>
        <w:jc w:val="center"/>
        <w:rPr>
          <w:rFonts w:ascii="Gill Sans MT" w:hAnsi="Gill Sans MT" w:cs="Arial"/>
          <w:sz w:val="28"/>
          <w:szCs w:val="22"/>
        </w:rPr>
      </w:pPr>
    </w:p>
    <w:p w14:paraId="27298652" w14:textId="50D384E2" w:rsidR="0024732D" w:rsidRPr="00522607" w:rsidRDefault="00A2199E">
      <w:pPr>
        <w:tabs>
          <w:tab w:val="center" w:pos="4680"/>
        </w:tabs>
        <w:jc w:val="center"/>
        <w:rPr>
          <w:rFonts w:ascii="Gill Sans MT" w:hAnsi="Gill Sans MT" w:cs="Arial"/>
          <w:sz w:val="22"/>
          <w:szCs w:val="22"/>
        </w:rPr>
      </w:pPr>
      <w:r w:rsidRPr="00A2199E">
        <w:rPr>
          <w:rFonts w:ascii="Gill Sans MT" w:hAnsi="Gill Sans MT" w:cs="Arial"/>
          <w:sz w:val="28"/>
          <w:szCs w:val="22"/>
        </w:rPr>
        <w:t>https://comdev.mt.gov/Programs-and-Boards/Montana-Coal-Endowment-Program/</w:t>
      </w:r>
      <w:r w:rsidR="006308F4">
        <w:rPr>
          <w:rFonts w:ascii="Gill Sans MT" w:hAnsi="Gill Sans MT" w:cs="Arial"/>
          <w:sz w:val="28"/>
          <w:szCs w:val="22"/>
        </w:rPr>
        <w:t xml:space="preserve"> </w:t>
      </w:r>
    </w:p>
    <w:p w14:paraId="7F12D080" w14:textId="77777777" w:rsidR="00A7161B" w:rsidRPr="00522607" w:rsidRDefault="00A7161B">
      <w:pPr>
        <w:tabs>
          <w:tab w:val="center" w:pos="4680"/>
        </w:tabs>
        <w:jc w:val="center"/>
        <w:rPr>
          <w:rFonts w:ascii="Gill Sans MT" w:hAnsi="Gill Sans MT" w:cs="Arial"/>
          <w:sz w:val="22"/>
          <w:szCs w:val="22"/>
        </w:rPr>
      </w:pPr>
    </w:p>
    <w:p w14:paraId="0FD5C11A" w14:textId="77777777" w:rsidR="00A7161B" w:rsidRPr="00522607" w:rsidRDefault="00A7161B">
      <w:pPr>
        <w:jc w:val="center"/>
        <w:rPr>
          <w:rFonts w:ascii="Gill Sans MT" w:hAnsi="Gill Sans MT" w:cs="Arial"/>
          <w:sz w:val="22"/>
          <w:szCs w:val="22"/>
        </w:rPr>
      </w:pPr>
    </w:p>
    <w:p w14:paraId="165DCD00" w14:textId="309BD301" w:rsidR="00A7161B" w:rsidRPr="00522607" w:rsidRDefault="00DF04B3">
      <w:pPr>
        <w:jc w:val="center"/>
        <w:rPr>
          <w:rFonts w:ascii="Gill Sans MT" w:hAnsi="Gill Sans MT" w:cs="Arial"/>
          <w:sz w:val="22"/>
          <w:szCs w:val="22"/>
        </w:rPr>
      </w:pPr>
      <w:r w:rsidRPr="00522607">
        <w:rPr>
          <w:rFonts w:ascii="Gill Sans MT" w:hAnsi="Gill Sans MT" w:cs="Arial"/>
          <w:sz w:val="22"/>
          <w:szCs w:val="22"/>
        </w:rPr>
        <w:br w:type="page"/>
      </w:r>
    </w:p>
    <w:p w14:paraId="278E4893" w14:textId="77777777" w:rsidR="006951D7" w:rsidRPr="004E2987" w:rsidRDefault="00A7161B" w:rsidP="001B74FE">
      <w:pPr>
        <w:tabs>
          <w:tab w:val="center" w:pos="5112"/>
        </w:tabs>
        <w:jc w:val="both"/>
        <w:rPr>
          <w:rFonts w:ascii="Gill Sans MT" w:hAnsi="Gill Sans MT" w:cs="Arial"/>
          <w:b/>
          <w:szCs w:val="24"/>
        </w:rPr>
      </w:pPr>
      <w:r w:rsidRPr="004E2987">
        <w:rPr>
          <w:rFonts w:ascii="Gill Sans MT" w:hAnsi="Gill Sans MT" w:cs="Arial"/>
          <w:b/>
          <w:szCs w:val="24"/>
        </w:rPr>
        <w:lastRenderedPageBreak/>
        <w:tab/>
      </w:r>
    </w:p>
    <w:p w14:paraId="1883057F" w14:textId="77777777" w:rsidR="006951D7" w:rsidRPr="004E2987" w:rsidRDefault="006951D7" w:rsidP="006951D7">
      <w:pPr>
        <w:tabs>
          <w:tab w:val="center" w:pos="5112"/>
        </w:tabs>
        <w:rPr>
          <w:rFonts w:ascii="Gill Sans MT" w:hAnsi="Gill Sans MT" w:cs="Arial"/>
          <w:b/>
          <w:szCs w:val="24"/>
        </w:rPr>
      </w:pPr>
      <w:r w:rsidRPr="004E2987">
        <w:rPr>
          <w:rFonts w:ascii="Gill Sans MT" w:hAnsi="Gill Sans MT" w:cs="Arial"/>
          <w:b/>
          <w:szCs w:val="24"/>
        </w:rPr>
        <w:t>Table of Contents</w:t>
      </w:r>
    </w:p>
    <w:p w14:paraId="7576A7A9" w14:textId="77777777" w:rsidR="006951D7" w:rsidRPr="004E2987" w:rsidRDefault="006951D7" w:rsidP="006951D7">
      <w:pPr>
        <w:tabs>
          <w:tab w:val="center" w:pos="5112"/>
        </w:tabs>
        <w:rPr>
          <w:rFonts w:ascii="Gill Sans MT" w:hAnsi="Gill Sans MT" w:cs="Arial"/>
          <w:b/>
          <w:szCs w:val="24"/>
        </w:rPr>
      </w:pPr>
    </w:p>
    <w:p w14:paraId="640AE605" w14:textId="77777777" w:rsidR="006951D7" w:rsidRPr="004E2987" w:rsidRDefault="006951D7" w:rsidP="006951D7">
      <w:pPr>
        <w:spacing w:line="360" w:lineRule="auto"/>
        <w:rPr>
          <w:rFonts w:ascii="Gill Sans MT" w:hAnsi="Gill Sans MT" w:cs="Arial"/>
          <w:b/>
          <w:szCs w:val="24"/>
        </w:rPr>
      </w:pPr>
      <w:r w:rsidRPr="004E2987">
        <w:rPr>
          <w:rFonts w:ascii="Gill Sans MT" w:hAnsi="Gill Sans MT" w:cs="Arial"/>
          <w:b/>
          <w:szCs w:val="24"/>
        </w:rPr>
        <w:t>I.</w:t>
      </w:r>
      <w:r w:rsidRPr="004E2987">
        <w:rPr>
          <w:rFonts w:ascii="Gill Sans MT" w:hAnsi="Gill Sans MT" w:cs="Arial"/>
          <w:b/>
          <w:szCs w:val="24"/>
        </w:rPr>
        <w:tab/>
        <w:t>Introduction</w:t>
      </w:r>
    </w:p>
    <w:p w14:paraId="11272FC0" w14:textId="77777777" w:rsidR="006951D7" w:rsidRPr="004E2987" w:rsidRDefault="006951D7" w:rsidP="006951D7">
      <w:pPr>
        <w:spacing w:line="360" w:lineRule="auto"/>
        <w:rPr>
          <w:rFonts w:ascii="Gill Sans MT" w:hAnsi="Gill Sans MT" w:cs="Arial"/>
          <w:b/>
          <w:szCs w:val="24"/>
        </w:rPr>
      </w:pPr>
      <w:r w:rsidRPr="004E2987">
        <w:rPr>
          <w:rFonts w:ascii="Gill Sans MT" w:hAnsi="Gill Sans MT" w:cs="Arial"/>
          <w:b/>
          <w:szCs w:val="24"/>
        </w:rPr>
        <w:t>II.</w:t>
      </w:r>
      <w:r w:rsidRPr="004E2987">
        <w:rPr>
          <w:rFonts w:ascii="Gill Sans MT" w:hAnsi="Gill Sans MT" w:cs="Arial"/>
          <w:b/>
          <w:szCs w:val="24"/>
        </w:rPr>
        <w:tab/>
        <w:t>Eligible Applicants</w:t>
      </w:r>
    </w:p>
    <w:p w14:paraId="275F9BBD" w14:textId="77777777" w:rsidR="006951D7" w:rsidRPr="004E2987" w:rsidRDefault="006951D7" w:rsidP="006951D7">
      <w:pPr>
        <w:spacing w:line="360" w:lineRule="auto"/>
        <w:rPr>
          <w:rFonts w:ascii="Gill Sans MT" w:hAnsi="Gill Sans MT" w:cs="Arial"/>
          <w:b/>
          <w:szCs w:val="24"/>
        </w:rPr>
      </w:pPr>
      <w:r w:rsidRPr="004E2987">
        <w:rPr>
          <w:rFonts w:ascii="Gill Sans MT" w:hAnsi="Gill Sans MT" w:cs="Arial"/>
          <w:b/>
          <w:szCs w:val="24"/>
        </w:rPr>
        <w:t xml:space="preserve">III. </w:t>
      </w:r>
      <w:r w:rsidRPr="004E2987">
        <w:rPr>
          <w:rFonts w:ascii="Gill Sans MT" w:hAnsi="Gill Sans MT" w:cs="Arial"/>
          <w:b/>
          <w:szCs w:val="24"/>
        </w:rPr>
        <w:tab/>
        <w:t>Eligible Projects</w:t>
      </w:r>
    </w:p>
    <w:p w14:paraId="19E663F9" w14:textId="77777777" w:rsidR="006951D7" w:rsidRPr="004E2987" w:rsidRDefault="006951D7" w:rsidP="006951D7">
      <w:pPr>
        <w:spacing w:line="360" w:lineRule="auto"/>
        <w:rPr>
          <w:rFonts w:ascii="Gill Sans MT" w:hAnsi="Gill Sans MT" w:cs="Arial"/>
          <w:b/>
          <w:szCs w:val="24"/>
        </w:rPr>
      </w:pPr>
      <w:r w:rsidRPr="004E2987">
        <w:rPr>
          <w:rFonts w:ascii="Gill Sans MT" w:hAnsi="Gill Sans MT" w:cs="Arial"/>
          <w:b/>
          <w:szCs w:val="24"/>
        </w:rPr>
        <w:t>IV.</w:t>
      </w:r>
      <w:r w:rsidRPr="004E2987">
        <w:rPr>
          <w:rFonts w:ascii="Gill Sans MT" w:hAnsi="Gill Sans MT" w:cs="Arial"/>
          <w:b/>
          <w:szCs w:val="24"/>
        </w:rPr>
        <w:tab/>
        <w:t>Application Submission</w:t>
      </w:r>
    </w:p>
    <w:p w14:paraId="369617C8" w14:textId="77777777" w:rsidR="006951D7" w:rsidRPr="004E2987" w:rsidRDefault="006951D7" w:rsidP="006951D7">
      <w:pPr>
        <w:spacing w:line="360" w:lineRule="auto"/>
        <w:rPr>
          <w:rFonts w:ascii="Gill Sans MT" w:hAnsi="Gill Sans MT" w:cs="Arial"/>
          <w:b/>
          <w:szCs w:val="24"/>
        </w:rPr>
      </w:pPr>
      <w:r w:rsidRPr="004E2987">
        <w:rPr>
          <w:rFonts w:ascii="Gill Sans MT" w:hAnsi="Gill Sans MT" w:cs="Arial"/>
          <w:b/>
          <w:szCs w:val="24"/>
        </w:rPr>
        <w:t>V.</w:t>
      </w:r>
      <w:r w:rsidRPr="004E2987">
        <w:rPr>
          <w:rFonts w:ascii="Gill Sans MT" w:hAnsi="Gill Sans MT" w:cs="Arial"/>
          <w:b/>
          <w:szCs w:val="24"/>
        </w:rPr>
        <w:tab/>
        <w:t>Application Review Process</w:t>
      </w:r>
    </w:p>
    <w:p w14:paraId="371B22B5" w14:textId="77777777" w:rsidR="006951D7" w:rsidRPr="004E2987" w:rsidRDefault="006951D7" w:rsidP="006951D7">
      <w:pPr>
        <w:spacing w:line="360" w:lineRule="auto"/>
        <w:rPr>
          <w:rFonts w:ascii="Gill Sans MT" w:hAnsi="Gill Sans MT" w:cs="Arial"/>
          <w:b/>
          <w:szCs w:val="24"/>
        </w:rPr>
      </w:pPr>
      <w:r w:rsidRPr="004E2987">
        <w:rPr>
          <w:rFonts w:ascii="Gill Sans MT" w:hAnsi="Gill Sans MT" w:cs="Arial"/>
          <w:b/>
          <w:szCs w:val="24"/>
        </w:rPr>
        <w:t>VI.</w:t>
      </w:r>
      <w:r w:rsidRPr="004E2987">
        <w:rPr>
          <w:rFonts w:ascii="Gill Sans MT" w:hAnsi="Gill Sans MT" w:cs="Arial"/>
          <w:b/>
          <w:szCs w:val="24"/>
        </w:rPr>
        <w:tab/>
        <w:t>Administrative Procedures and Requirements</w:t>
      </w:r>
    </w:p>
    <w:p w14:paraId="270F456F" w14:textId="2FF90740" w:rsidR="006951D7" w:rsidRDefault="006951D7" w:rsidP="006951D7">
      <w:pPr>
        <w:spacing w:line="360" w:lineRule="auto"/>
        <w:rPr>
          <w:rFonts w:ascii="Gill Sans MT" w:hAnsi="Gill Sans MT" w:cs="Arial"/>
          <w:b/>
          <w:szCs w:val="24"/>
        </w:rPr>
      </w:pPr>
    </w:p>
    <w:p w14:paraId="5DF6F9C7" w14:textId="77777777" w:rsidR="00A2199E" w:rsidRDefault="00B5583C" w:rsidP="006951D7">
      <w:pPr>
        <w:spacing w:line="360" w:lineRule="auto"/>
        <w:rPr>
          <w:rFonts w:ascii="Gill Sans MT" w:hAnsi="Gill Sans MT" w:cs="Arial"/>
          <w:b/>
          <w:szCs w:val="24"/>
        </w:rPr>
      </w:pPr>
      <w:r>
        <w:rPr>
          <w:rFonts w:ascii="Gill Sans MT" w:hAnsi="Gill Sans MT" w:cs="Arial"/>
          <w:b/>
          <w:szCs w:val="24"/>
        </w:rPr>
        <w:t xml:space="preserve">Appendix A </w:t>
      </w:r>
    </w:p>
    <w:p w14:paraId="7F97F651" w14:textId="18931771" w:rsidR="00B5583C" w:rsidRPr="00A2199E" w:rsidRDefault="00B5583C" w:rsidP="00A2199E">
      <w:pPr>
        <w:spacing w:line="360" w:lineRule="auto"/>
        <w:ind w:left="360"/>
        <w:rPr>
          <w:rFonts w:ascii="Gill Sans MT" w:hAnsi="Gill Sans MT" w:cs="Arial"/>
          <w:bCs/>
          <w:szCs w:val="24"/>
        </w:rPr>
      </w:pPr>
      <w:r w:rsidRPr="00A2199E">
        <w:rPr>
          <w:rFonts w:ascii="Gill Sans MT" w:hAnsi="Gill Sans MT" w:cs="Arial"/>
          <w:bCs/>
          <w:szCs w:val="24"/>
        </w:rPr>
        <w:t>Eligibility Screening Checklist</w:t>
      </w:r>
    </w:p>
    <w:p w14:paraId="0FE77856" w14:textId="5D9DB228" w:rsidR="00FC2F2C" w:rsidRPr="004E2987" w:rsidRDefault="006951D7" w:rsidP="006951D7">
      <w:pPr>
        <w:spacing w:line="360" w:lineRule="auto"/>
        <w:rPr>
          <w:rFonts w:ascii="Gill Sans MT" w:hAnsi="Gill Sans MT" w:cs="Arial"/>
          <w:b/>
          <w:szCs w:val="24"/>
        </w:rPr>
      </w:pPr>
      <w:r w:rsidRPr="004E2987">
        <w:rPr>
          <w:rFonts w:ascii="Gill Sans MT" w:hAnsi="Gill Sans MT" w:cs="Arial"/>
          <w:b/>
          <w:szCs w:val="24"/>
        </w:rPr>
        <w:t xml:space="preserve">Appendix </w:t>
      </w:r>
      <w:r w:rsidR="00B5583C">
        <w:rPr>
          <w:rFonts w:ascii="Gill Sans MT" w:hAnsi="Gill Sans MT" w:cs="Arial"/>
          <w:b/>
          <w:szCs w:val="24"/>
        </w:rPr>
        <w:t>B</w:t>
      </w:r>
    </w:p>
    <w:p w14:paraId="3E0039E2" w14:textId="05C8A37E" w:rsidR="006951D7" w:rsidRPr="004E2987" w:rsidRDefault="00FC2F2C" w:rsidP="00FC2F2C">
      <w:pPr>
        <w:tabs>
          <w:tab w:val="left" w:pos="360"/>
        </w:tabs>
        <w:spacing w:line="360" w:lineRule="auto"/>
        <w:rPr>
          <w:rFonts w:ascii="Gill Sans MT" w:hAnsi="Gill Sans MT" w:cs="Arial"/>
          <w:szCs w:val="24"/>
        </w:rPr>
      </w:pPr>
      <w:r w:rsidRPr="004E2987">
        <w:rPr>
          <w:rFonts w:ascii="Gill Sans MT" w:hAnsi="Gill Sans MT" w:cs="Arial"/>
          <w:b/>
          <w:szCs w:val="24"/>
        </w:rPr>
        <w:tab/>
      </w:r>
      <w:r w:rsidR="00E93C6D">
        <w:rPr>
          <w:rFonts w:ascii="Gill Sans MT" w:hAnsi="Gill Sans MT" w:cs="Arial"/>
          <w:szCs w:val="24"/>
        </w:rPr>
        <w:t>MCEP Statutory Review Criteria</w:t>
      </w:r>
    </w:p>
    <w:p w14:paraId="29B9673F" w14:textId="7D34CF05" w:rsidR="00FC2F2C" w:rsidRPr="004E2987" w:rsidRDefault="006951D7" w:rsidP="006951D7">
      <w:pPr>
        <w:spacing w:line="360" w:lineRule="auto"/>
        <w:rPr>
          <w:rFonts w:ascii="Gill Sans MT" w:hAnsi="Gill Sans MT" w:cs="Arial"/>
          <w:b/>
          <w:szCs w:val="24"/>
        </w:rPr>
      </w:pPr>
      <w:r w:rsidRPr="004E2987">
        <w:rPr>
          <w:rFonts w:ascii="Gill Sans MT" w:hAnsi="Gill Sans MT" w:cs="Arial"/>
          <w:b/>
          <w:szCs w:val="24"/>
        </w:rPr>
        <w:t>Appendix</w:t>
      </w:r>
      <w:r w:rsidR="00A2199E">
        <w:rPr>
          <w:rFonts w:ascii="Gill Sans MT" w:hAnsi="Gill Sans MT" w:cs="Arial"/>
          <w:b/>
          <w:szCs w:val="24"/>
        </w:rPr>
        <w:t xml:space="preserve"> </w:t>
      </w:r>
      <w:r w:rsidR="00B5583C">
        <w:rPr>
          <w:rFonts w:ascii="Gill Sans MT" w:hAnsi="Gill Sans MT" w:cs="Arial"/>
          <w:b/>
          <w:szCs w:val="24"/>
        </w:rPr>
        <w:t>C</w:t>
      </w:r>
      <w:r w:rsidRPr="004E2987">
        <w:rPr>
          <w:rFonts w:ascii="Gill Sans MT" w:hAnsi="Gill Sans MT" w:cs="Arial"/>
          <w:b/>
          <w:szCs w:val="24"/>
        </w:rPr>
        <w:tab/>
      </w:r>
    </w:p>
    <w:p w14:paraId="48BAB50D" w14:textId="6DF6E022" w:rsidR="00FC2F2C" w:rsidRPr="004E2987" w:rsidRDefault="00FC2F2C" w:rsidP="00FC2F2C">
      <w:pPr>
        <w:tabs>
          <w:tab w:val="left" w:pos="360"/>
        </w:tabs>
        <w:spacing w:line="360" w:lineRule="auto"/>
        <w:rPr>
          <w:rFonts w:ascii="Gill Sans MT" w:hAnsi="Gill Sans MT" w:cs="Arial"/>
          <w:szCs w:val="24"/>
        </w:rPr>
      </w:pPr>
      <w:r w:rsidRPr="004E2987">
        <w:rPr>
          <w:rFonts w:ascii="Gill Sans MT" w:hAnsi="Gill Sans MT" w:cs="Arial"/>
          <w:b/>
          <w:szCs w:val="24"/>
        </w:rPr>
        <w:tab/>
      </w:r>
      <w:r w:rsidRPr="004E2987">
        <w:rPr>
          <w:rFonts w:ascii="Gill Sans MT" w:hAnsi="Gill Sans MT" w:cs="Arial"/>
          <w:szCs w:val="24"/>
        </w:rPr>
        <w:t xml:space="preserve">Uniform Application </w:t>
      </w:r>
      <w:r w:rsidR="00E93C6D">
        <w:rPr>
          <w:rFonts w:ascii="Gill Sans MT" w:hAnsi="Gill Sans MT" w:cs="Arial"/>
          <w:szCs w:val="24"/>
        </w:rPr>
        <w:t>I</w:t>
      </w:r>
      <w:r w:rsidRPr="004E2987">
        <w:rPr>
          <w:rFonts w:ascii="Gill Sans MT" w:hAnsi="Gill Sans MT" w:cs="Arial"/>
          <w:szCs w:val="24"/>
        </w:rPr>
        <w:t xml:space="preserve">nformation </w:t>
      </w:r>
    </w:p>
    <w:p w14:paraId="3DC09368" w14:textId="33017928" w:rsidR="00FC2F2C" w:rsidRPr="004E2987" w:rsidRDefault="00FC2F2C" w:rsidP="006951D7">
      <w:pPr>
        <w:spacing w:line="360" w:lineRule="auto"/>
        <w:rPr>
          <w:rFonts w:ascii="Gill Sans MT" w:hAnsi="Gill Sans MT" w:cs="Arial"/>
          <w:b/>
          <w:szCs w:val="24"/>
        </w:rPr>
      </w:pPr>
      <w:r w:rsidRPr="004E2987">
        <w:rPr>
          <w:rFonts w:ascii="Gill Sans MT" w:hAnsi="Gill Sans MT" w:cs="Arial"/>
          <w:b/>
          <w:szCs w:val="24"/>
        </w:rPr>
        <w:t>Appendix</w:t>
      </w:r>
      <w:r w:rsidR="00A2199E">
        <w:rPr>
          <w:rFonts w:ascii="Gill Sans MT" w:hAnsi="Gill Sans MT" w:cs="Arial"/>
          <w:b/>
          <w:szCs w:val="24"/>
        </w:rPr>
        <w:t xml:space="preserve"> </w:t>
      </w:r>
      <w:r w:rsidR="00B5583C">
        <w:rPr>
          <w:rFonts w:ascii="Gill Sans MT" w:hAnsi="Gill Sans MT" w:cs="Arial"/>
          <w:b/>
          <w:szCs w:val="24"/>
        </w:rPr>
        <w:t>D</w:t>
      </w:r>
      <w:r w:rsidRPr="004E2987">
        <w:rPr>
          <w:rFonts w:ascii="Gill Sans MT" w:hAnsi="Gill Sans MT" w:cs="Arial"/>
          <w:b/>
          <w:szCs w:val="24"/>
        </w:rPr>
        <w:tab/>
      </w:r>
    </w:p>
    <w:p w14:paraId="1FE3D4E6" w14:textId="5A91B04C" w:rsidR="00FC2F2C" w:rsidRPr="004E2987" w:rsidRDefault="00FC2F2C" w:rsidP="00FC2F2C">
      <w:pPr>
        <w:tabs>
          <w:tab w:val="left" w:pos="360"/>
        </w:tabs>
        <w:spacing w:line="360" w:lineRule="auto"/>
        <w:rPr>
          <w:rFonts w:ascii="Gill Sans MT" w:hAnsi="Gill Sans MT" w:cs="Arial"/>
          <w:szCs w:val="24"/>
        </w:rPr>
      </w:pPr>
      <w:r w:rsidRPr="004E2987">
        <w:rPr>
          <w:rFonts w:ascii="Gill Sans MT" w:hAnsi="Gill Sans MT" w:cs="Arial"/>
          <w:b/>
          <w:szCs w:val="24"/>
        </w:rPr>
        <w:tab/>
      </w:r>
      <w:r w:rsidRPr="004E2987">
        <w:rPr>
          <w:rFonts w:ascii="Gill Sans MT" w:hAnsi="Gill Sans MT" w:cs="Arial"/>
          <w:szCs w:val="24"/>
        </w:rPr>
        <w:t xml:space="preserve">Environmental </w:t>
      </w:r>
      <w:r w:rsidR="00E93C6D">
        <w:rPr>
          <w:rFonts w:ascii="Gill Sans MT" w:hAnsi="Gill Sans MT" w:cs="Arial"/>
          <w:szCs w:val="24"/>
        </w:rPr>
        <w:t>Review Information</w:t>
      </w:r>
    </w:p>
    <w:p w14:paraId="026B466A" w14:textId="2225395D" w:rsidR="00FC2F2C" w:rsidRPr="004E2987" w:rsidRDefault="00FC2F2C" w:rsidP="006951D7">
      <w:pPr>
        <w:spacing w:line="360" w:lineRule="auto"/>
        <w:rPr>
          <w:rFonts w:ascii="Gill Sans MT" w:hAnsi="Gill Sans MT" w:cs="Arial"/>
          <w:b/>
          <w:szCs w:val="24"/>
        </w:rPr>
      </w:pPr>
      <w:r w:rsidRPr="004E2987">
        <w:rPr>
          <w:rFonts w:ascii="Gill Sans MT" w:hAnsi="Gill Sans MT" w:cs="Arial"/>
          <w:b/>
          <w:szCs w:val="24"/>
        </w:rPr>
        <w:t xml:space="preserve">Appendix </w:t>
      </w:r>
      <w:r w:rsidR="00B5583C">
        <w:rPr>
          <w:rFonts w:ascii="Gill Sans MT" w:hAnsi="Gill Sans MT" w:cs="Arial"/>
          <w:b/>
          <w:szCs w:val="24"/>
        </w:rPr>
        <w:t>E</w:t>
      </w:r>
    </w:p>
    <w:p w14:paraId="6878EF3A" w14:textId="77777777" w:rsidR="004D35B5" w:rsidRPr="004E2987" w:rsidRDefault="00FC2F2C" w:rsidP="00FC2F2C">
      <w:pPr>
        <w:tabs>
          <w:tab w:val="left" w:pos="360"/>
        </w:tabs>
        <w:spacing w:line="360" w:lineRule="auto"/>
        <w:rPr>
          <w:rFonts w:ascii="Gill Sans MT" w:hAnsi="Gill Sans MT" w:cs="Arial"/>
          <w:szCs w:val="24"/>
        </w:rPr>
      </w:pPr>
      <w:r w:rsidRPr="004E2987">
        <w:rPr>
          <w:rFonts w:ascii="Gill Sans MT" w:hAnsi="Gill Sans MT" w:cs="Arial"/>
          <w:b/>
          <w:szCs w:val="24"/>
        </w:rPr>
        <w:tab/>
      </w:r>
      <w:r w:rsidRPr="004E2987">
        <w:rPr>
          <w:rFonts w:ascii="Gill Sans MT" w:hAnsi="Gill Sans MT" w:cs="Arial"/>
          <w:szCs w:val="24"/>
        </w:rPr>
        <w:t>Additional Information</w:t>
      </w:r>
    </w:p>
    <w:p w14:paraId="027E700C" w14:textId="091671E4" w:rsidR="00F400B5" w:rsidRPr="004E2987" w:rsidRDefault="00F400B5" w:rsidP="00FC2F2C">
      <w:pPr>
        <w:tabs>
          <w:tab w:val="left" w:pos="360"/>
        </w:tabs>
        <w:spacing w:line="360" w:lineRule="auto"/>
        <w:rPr>
          <w:rFonts w:ascii="Gill Sans MT" w:hAnsi="Gill Sans MT" w:cs="Arial"/>
          <w:b/>
          <w:szCs w:val="24"/>
        </w:rPr>
      </w:pPr>
      <w:r w:rsidRPr="004E2987">
        <w:rPr>
          <w:rFonts w:ascii="Gill Sans MT" w:hAnsi="Gill Sans MT" w:cs="Arial"/>
          <w:b/>
          <w:szCs w:val="24"/>
        </w:rPr>
        <w:t xml:space="preserve">Appendix </w:t>
      </w:r>
      <w:r w:rsidR="00B5583C">
        <w:rPr>
          <w:rFonts w:ascii="Gill Sans MT" w:hAnsi="Gill Sans MT" w:cs="Arial"/>
          <w:b/>
          <w:szCs w:val="24"/>
        </w:rPr>
        <w:t>F</w:t>
      </w:r>
    </w:p>
    <w:p w14:paraId="479D3D06" w14:textId="77777777" w:rsidR="00F400B5" w:rsidRPr="004E2987" w:rsidRDefault="00F400B5" w:rsidP="00FC2F2C">
      <w:pPr>
        <w:tabs>
          <w:tab w:val="left" w:pos="360"/>
        </w:tabs>
        <w:spacing w:line="360" w:lineRule="auto"/>
        <w:rPr>
          <w:rFonts w:ascii="Gill Sans MT" w:hAnsi="Gill Sans MT" w:cs="Arial"/>
          <w:szCs w:val="24"/>
        </w:rPr>
      </w:pPr>
      <w:r w:rsidRPr="004E2987">
        <w:rPr>
          <w:rFonts w:ascii="Gill Sans MT" w:hAnsi="Gill Sans MT" w:cs="Arial"/>
          <w:szCs w:val="24"/>
        </w:rPr>
        <w:t xml:space="preserve">     </w:t>
      </w:r>
      <w:r w:rsidR="00295F95" w:rsidRPr="004E2987">
        <w:rPr>
          <w:rFonts w:ascii="Gill Sans MT" w:hAnsi="Gill Sans MT" w:cs="Arial"/>
          <w:szCs w:val="24"/>
        </w:rPr>
        <w:t xml:space="preserve"> </w:t>
      </w:r>
      <w:r w:rsidRPr="004E2987">
        <w:rPr>
          <w:rFonts w:ascii="Gill Sans MT" w:hAnsi="Gill Sans MT" w:cs="Arial"/>
          <w:szCs w:val="24"/>
        </w:rPr>
        <w:t>Target Rate Information</w:t>
      </w:r>
    </w:p>
    <w:p w14:paraId="763ADFA7" w14:textId="43BD7241" w:rsidR="001B74FE" w:rsidRPr="004E2987" w:rsidRDefault="006951D7" w:rsidP="00D22529">
      <w:pPr>
        <w:tabs>
          <w:tab w:val="left" w:pos="360"/>
        </w:tabs>
        <w:spacing w:line="360" w:lineRule="auto"/>
        <w:jc w:val="center"/>
        <w:rPr>
          <w:rFonts w:ascii="Gill Sans MT" w:hAnsi="Gill Sans MT" w:cs="Arial"/>
          <w:szCs w:val="24"/>
        </w:rPr>
      </w:pPr>
      <w:r w:rsidRPr="004E2987">
        <w:rPr>
          <w:rFonts w:ascii="Gill Sans MT" w:hAnsi="Gill Sans MT" w:cs="Arial"/>
          <w:szCs w:val="24"/>
        </w:rPr>
        <w:br w:type="page"/>
      </w:r>
      <w:r w:rsidR="00AD37AE" w:rsidRPr="004E2987">
        <w:rPr>
          <w:rFonts w:ascii="Gill Sans MT" w:hAnsi="Gill Sans MT" w:cs="Arial"/>
          <w:b/>
          <w:szCs w:val="24"/>
        </w:rPr>
        <w:lastRenderedPageBreak/>
        <w:t>20</w:t>
      </w:r>
      <w:r w:rsidR="0083318F">
        <w:rPr>
          <w:rFonts w:ascii="Gill Sans MT" w:hAnsi="Gill Sans MT" w:cs="Arial"/>
          <w:b/>
          <w:szCs w:val="24"/>
        </w:rPr>
        <w:t>2</w:t>
      </w:r>
      <w:r w:rsidR="008B71A7">
        <w:rPr>
          <w:rFonts w:ascii="Gill Sans MT" w:hAnsi="Gill Sans MT" w:cs="Arial"/>
          <w:b/>
          <w:szCs w:val="24"/>
        </w:rPr>
        <w:t>2</w:t>
      </w:r>
      <w:r w:rsidR="00AD37AE" w:rsidRPr="004E2987">
        <w:rPr>
          <w:rFonts w:ascii="Gill Sans MT" w:hAnsi="Gill Sans MT" w:cs="Arial"/>
          <w:b/>
          <w:szCs w:val="24"/>
        </w:rPr>
        <w:t xml:space="preserve"> </w:t>
      </w:r>
      <w:r w:rsidR="008B71A7">
        <w:rPr>
          <w:rFonts w:ascii="Gill Sans MT" w:hAnsi="Gill Sans MT" w:cs="Arial"/>
          <w:b/>
          <w:szCs w:val="24"/>
        </w:rPr>
        <w:t>MC</w:t>
      </w:r>
      <w:r w:rsidR="00D22529" w:rsidRPr="004E2987">
        <w:rPr>
          <w:rFonts w:ascii="Gill Sans MT" w:hAnsi="Gill Sans MT" w:cs="Arial"/>
          <w:b/>
          <w:szCs w:val="24"/>
        </w:rPr>
        <w:t xml:space="preserve">EP Application Guidelines for </w:t>
      </w:r>
      <w:r w:rsidR="00AD37AE" w:rsidRPr="004E2987">
        <w:rPr>
          <w:rFonts w:ascii="Gill Sans MT" w:hAnsi="Gill Sans MT" w:cs="Arial"/>
          <w:b/>
          <w:szCs w:val="24"/>
        </w:rPr>
        <w:t>20</w:t>
      </w:r>
      <w:r w:rsidR="00AD37AE">
        <w:rPr>
          <w:rFonts w:ascii="Gill Sans MT" w:hAnsi="Gill Sans MT" w:cs="Arial"/>
          <w:b/>
          <w:szCs w:val="24"/>
        </w:rPr>
        <w:t>2</w:t>
      </w:r>
      <w:r w:rsidR="008B71A7">
        <w:rPr>
          <w:rFonts w:ascii="Gill Sans MT" w:hAnsi="Gill Sans MT" w:cs="Arial"/>
          <w:b/>
          <w:szCs w:val="24"/>
        </w:rPr>
        <w:t>5</w:t>
      </w:r>
      <w:r w:rsidR="00AD37AE" w:rsidRPr="004E2987">
        <w:rPr>
          <w:rFonts w:ascii="Gill Sans MT" w:hAnsi="Gill Sans MT" w:cs="Arial"/>
          <w:b/>
          <w:szCs w:val="24"/>
        </w:rPr>
        <w:t xml:space="preserve"> </w:t>
      </w:r>
      <w:r w:rsidR="00D22529" w:rsidRPr="004E2987">
        <w:rPr>
          <w:rFonts w:ascii="Gill Sans MT" w:hAnsi="Gill Sans MT" w:cs="Arial"/>
          <w:b/>
          <w:szCs w:val="24"/>
        </w:rPr>
        <w:t>Biennium Projects</w:t>
      </w:r>
    </w:p>
    <w:p w14:paraId="4BA2FDA8" w14:textId="77777777" w:rsidR="00B52DC6" w:rsidRPr="004E2987" w:rsidRDefault="00B52DC6" w:rsidP="00B52DC6">
      <w:pPr>
        <w:tabs>
          <w:tab w:val="center" w:pos="4680"/>
        </w:tabs>
        <w:jc w:val="center"/>
        <w:rPr>
          <w:rFonts w:ascii="Gill Sans MT" w:hAnsi="Gill Sans MT" w:cs="Arial"/>
          <w:szCs w:val="24"/>
        </w:rPr>
      </w:pPr>
    </w:p>
    <w:p w14:paraId="46E9F6C3" w14:textId="77777777" w:rsidR="00B52DC6" w:rsidRPr="004E2987" w:rsidRDefault="00B52DC6" w:rsidP="00B52DC6">
      <w:pPr>
        <w:tabs>
          <w:tab w:val="center" w:pos="4680"/>
        </w:tabs>
        <w:jc w:val="center"/>
        <w:rPr>
          <w:rFonts w:ascii="Gill Sans MT" w:hAnsi="Gill Sans MT" w:cs="Arial"/>
          <w:b/>
          <w:szCs w:val="24"/>
        </w:rPr>
      </w:pPr>
      <w:r w:rsidRPr="004E2987">
        <w:rPr>
          <w:rFonts w:ascii="Gill Sans MT" w:hAnsi="Gill Sans MT" w:cs="Arial"/>
          <w:b/>
          <w:szCs w:val="24"/>
        </w:rPr>
        <w:t xml:space="preserve">PROJECT GRANT APPLICATION FOR </w:t>
      </w:r>
    </w:p>
    <w:p w14:paraId="18AC83CA" w14:textId="690A00C6" w:rsidR="00B52DC6" w:rsidRPr="004E2987" w:rsidRDefault="008B71A7" w:rsidP="00B52DC6">
      <w:pPr>
        <w:tabs>
          <w:tab w:val="center" w:pos="4680"/>
        </w:tabs>
        <w:jc w:val="center"/>
        <w:rPr>
          <w:rFonts w:ascii="Gill Sans MT" w:hAnsi="Gill Sans MT" w:cs="Arial"/>
          <w:b/>
          <w:szCs w:val="24"/>
        </w:rPr>
      </w:pPr>
      <w:r>
        <w:rPr>
          <w:rFonts w:ascii="Gill Sans MT" w:hAnsi="Gill Sans MT" w:cs="Arial"/>
          <w:b/>
          <w:szCs w:val="24"/>
        </w:rPr>
        <w:t>MONTANA COAL</w:t>
      </w:r>
      <w:r w:rsidR="00B52DC6" w:rsidRPr="004E2987">
        <w:rPr>
          <w:rFonts w:ascii="Gill Sans MT" w:hAnsi="Gill Sans MT" w:cs="Arial"/>
          <w:b/>
          <w:szCs w:val="24"/>
        </w:rPr>
        <w:t xml:space="preserve"> ENDOWMENT PROGRAM (</w:t>
      </w:r>
      <w:r w:rsidR="00D810B6">
        <w:rPr>
          <w:rFonts w:ascii="Gill Sans MT" w:hAnsi="Gill Sans MT" w:cs="Arial"/>
          <w:b/>
          <w:szCs w:val="24"/>
        </w:rPr>
        <w:t>MCEP</w:t>
      </w:r>
      <w:r w:rsidR="00B52DC6" w:rsidRPr="004E2987">
        <w:rPr>
          <w:rFonts w:ascii="Gill Sans MT" w:hAnsi="Gill Sans MT" w:cs="Arial"/>
          <w:b/>
          <w:szCs w:val="24"/>
        </w:rPr>
        <w:t xml:space="preserve">) </w:t>
      </w:r>
    </w:p>
    <w:p w14:paraId="2D4893E8" w14:textId="77777777" w:rsidR="00B52DC6" w:rsidRPr="004E2987" w:rsidRDefault="00B52DC6" w:rsidP="00B52DC6">
      <w:pPr>
        <w:jc w:val="both"/>
        <w:rPr>
          <w:rFonts w:ascii="Gill Sans MT" w:hAnsi="Gill Sans MT" w:cs="Arial"/>
          <w:szCs w:val="24"/>
        </w:rPr>
      </w:pPr>
      <w:r w:rsidRPr="004E2987">
        <w:rPr>
          <w:rFonts w:ascii="Gill Sans MT" w:hAnsi="Gill Sans MT" w:cs="Arial"/>
          <w:szCs w:val="24"/>
        </w:rPr>
        <w:t xml:space="preserve">                    </w:t>
      </w:r>
    </w:p>
    <w:p w14:paraId="545EF59C" w14:textId="280BBC03" w:rsidR="00B52DC6" w:rsidRDefault="00B52DC6" w:rsidP="0079355A">
      <w:pPr>
        <w:pStyle w:val="Heading5"/>
        <w:numPr>
          <w:ilvl w:val="0"/>
          <w:numId w:val="130"/>
        </w:numPr>
        <w:rPr>
          <w:rFonts w:ascii="Gill Sans MT" w:hAnsi="Gill Sans MT" w:cs="Arial"/>
          <w:color w:val="000000"/>
          <w:szCs w:val="24"/>
        </w:rPr>
      </w:pPr>
      <w:r w:rsidRPr="004E2987">
        <w:rPr>
          <w:rFonts w:ascii="Gill Sans MT" w:hAnsi="Gill Sans MT" w:cs="Arial"/>
          <w:color w:val="000000"/>
          <w:szCs w:val="24"/>
        </w:rPr>
        <w:t>Introduction</w:t>
      </w:r>
    </w:p>
    <w:p w14:paraId="7DC5732D" w14:textId="590E3D95" w:rsidR="007861D5" w:rsidRDefault="007861D5" w:rsidP="007861D5"/>
    <w:p w14:paraId="513D215C" w14:textId="4598CE8A" w:rsidR="007861D5" w:rsidRPr="0079355A" w:rsidRDefault="007861D5" w:rsidP="007861D5">
      <w:pPr>
        <w:widowControl/>
        <w:jc w:val="both"/>
        <w:rPr>
          <w:rFonts w:ascii="Gill Sans MT" w:eastAsia="Gulim" w:hAnsi="Gill Sans MT" w:cs="Gisha"/>
          <w:snapToGrid/>
        </w:rPr>
      </w:pPr>
      <w:r w:rsidRPr="0079355A">
        <w:rPr>
          <w:rFonts w:ascii="Gill Sans MT" w:eastAsia="Gulim" w:hAnsi="Gill Sans MT" w:cs="Gisha"/>
        </w:rPr>
        <w:t xml:space="preserve">The Montana Coal Endowment Program was formally known as the Treasure State Endowment Program. Any references to the Treasure State Endowment Program or </w:t>
      </w:r>
      <w:r w:rsidRPr="0079355A">
        <w:rPr>
          <w:rFonts w:ascii="Gill Sans MT" w:eastAsia="Gulim" w:hAnsi="Gill Sans MT" w:cs="Gisha" w:hint="eastAsia"/>
        </w:rPr>
        <w:t>“</w:t>
      </w:r>
      <w:r w:rsidRPr="0079355A">
        <w:rPr>
          <w:rFonts w:ascii="Gill Sans MT" w:eastAsia="Gulim" w:hAnsi="Gill Sans MT" w:cs="Gisha"/>
        </w:rPr>
        <w:t xml:space="preserve">TSEP” now refer to the Montana Coal Endowment Program </w:t>
      </w:r>
      <w:r w:rsidR="00765578">
        <w:rPr>
          <w:rFonts w:ascii="Gill Sans MT" w:eastAsia="Gulim" w:hAnsi="Gill Sans MT" w:cs="Gisha"/>
        </w:rPr>
        <w:t xml:space="preserve">or “MCEP” </w:t>
      </w:r>
      <w:r w:rsidRPr="0079355A">
        <w:rPr>
          <w:rFonts w:ascii="Gill Sans MT" w:eastAsia="Gulim" w:hAnsi="Gill Sans MT" w:cs="Gisha"/>
        </w:rPr>
        <w:t>as authorized by the 67</w:t>
      </w:r>
      <w:r w:rsidRPr="0079355A">
        <w:rPr>
          <w:rFonts w:ascii="Gill Sans MT" w:eastAsia="Gulim" w:hAnsi="Gill Sans MT" w:cs="Gisha"/>
          <w:vertAlign w:val="superscript"/>
        </w:rPr>
        <w:t>th</w:t>
      </w:r>
      <w:r w:rsidRPr="0079355A">
        <w:rPr>
          <w:rFonts w:ascii="Gill Sans MT" w:eastAsia="Gulim" w:hAnsi="Gill Sans MT" w:cs="Gisha"/>
        </w:rPr>
        <w:t xml:space="preserve"> Legislature in Senate Bill 258 (Chapter 330, Laws 2021). </w:t>
      </w:r>
    </w:p>
    <w:p w14:paraId="125D5480" w14:textId="77777777" w:rsidR="007861D5" w:rsidRPr="0079355A" w:rsidRDefault="007861D5" w:rsidP="0079355A"/>
    <w:p w14:paraId="7D68D5D8" w14:textId="07211C54" w:rsidR="00B52DC6" w:rsidRPr="004E2987" w:rsidRDefault="00A7161B" w:rsidP="00B52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ill Sans MT" w:hAnsi="Gill Sans MT" w:cs="Arial"/>
          <w:szCs w:val="24"/>
        </w:rPr>
      </w:pPr>
      <w:r w:rsidRPr="004E2987">
        <w:rPr>
          <w:rFonts w:ascii="Gill Sans MT" w:hAnsi="Gill Sans MT" w:cs="Arial"/>
          <w:szCs w:val="24"/>
        </w:rPr>
        <w:t xml:space="preserve">The </w:t>
      </w:r>
      <w:r w:rsidR="008B71A7">
        <w:rPr>
          <w:rFonts w:ascii="Gill Sans MT" w:hAnsi="Gill Sans MT" w:cs="Arial"/>
          <w:szCs w:val="24"/>
        </w:rPr>
        <w:t>Montana Coal</w:t>
      </w:r>
      <w:r w:rsidRPr="004E2987">
        <w:rPr>
          <w:rFonts w:ascii="Gill Sans MT" w:hAnsi="Gill Sans MT" w:cs="Arial"/>
          <w:szCs w:val="24"/>
        </w:rPr>
        <w:t xml:space="preserve"> Endowment Program (</w:t>
      </w:r>
      <w:r w:rsidR="00D810B6">
        <w:rPr>
          <w:rFonts w:ascii="Gill Sans MT" w:hAnsi="Gill Sans MT" w:cs="Arial"/>
          <w:szCs w:val="24"/>
        </w:rPr>
        <w:t>MCEP</w:t>
      </w:r>
      <w:r w:rsidRPr="004E2987">
        <w:rPr>
          <w:rFonts w:ascii="Gill Sans MT" w:hAnsi="Gill Sans MT" w:cs="Arial"/>
          <w:szCs w:val="24"/>
        </w:rPr>
        <w:t xml:space="preserve">) is a state-funded program created in 1992 </w:t>
      </w:r>
      <w:proofErr w:type="gramStart"/>
      <w:r w:rsidRPr="004E2987">
        <w:rPr>
          <w:rFonts w:ascii="Gill Sans MT" w:hAnsi="Gill Sans MT" w:cs="Arial"/>
          <w:szCs w:val="24"/>
        </w:rPr>
        <w:t>as a result of</w:t>
      </w:r>
      <w:proofErr w:type="gramEnd"/>
      <w:r w:rsidRPr="004E2987">
        <w:rPr>
          <w:rFonts w:ascii="Gill Sans MT" w:hAnsi="Gill Sans MT" w:cs="Arial"/>
          <w:szCs w:val="24"/>
        </w:rPr>
        <w:t xml:space="preserve"> Legislative Referendum 110.  It is designed to help solve serious health and safety problems and assist communities with the financing of public facilities projects.  The program helps local governments with constructing or upgrading drinking water systems, wastewater treatment facilities, sanitary or storm sewer systems, solid waste disposal and separation systems, and bridges.  </w:t>
      </w:r>
      <w:r w:rsidR="00D810B6">
        <w:rPr>
          <w:rFonts w:ascii="Gill Sans MT" w:hAnsi="Gill Sans MT" w:cs="Arial"/>
          <w:szCs w:val="24"/>
        </w:rPr>
        <w:t>MCEP</w:t>
      </w:r>
      <w:r w:rsidR="00B52DC6" w:rsidRPr="004E2987">
        <w:rPr>
          <w:rFonts w:ascii="Gill Sans MT" w:hAnsi="Gill Sans MT" w:cs="Arial"/>
          <w:szCs w:val="24"/>
        </w:rPr>
        <w:t xml:space="preserve"> Grant Program applications, grant application guidelines, the project grant administration manual, and other relevant information and resources are available on the Department of Commerce website at </w:t>
      </w:r>
      <w:r w:rsidR="00A2199E" w:rsidRPr="00A2199E">
        <w:rPr>
          <w:rFonts w:ascii="Gill Sans MT" w:hAnsi="Gill Sans MT"/>
        </w:rPr>
        <w:t>https://comdev.mt.gov/Programs-and-Boards/Montana-Coal-Endowment-Program/</w:t>
      </w:r>
      <w:r w:rsidR="00B52DC6" w:rsidRPr="004E2987">
        <w:rPr>
          <w:rFonts w:ascii="Gill Sans MT" w:hAnsi="Gill Sans MT" w:cs="Arial"/>
          <w:szCs w:val="24"/>
        </w:rPr>
        <w:t>.  Interested persons can also e-mail</w:t>
      </w:r>
      <w:r w:rsidR="00FB7718">
        <w:rPr>
          <w:rFonts w:ascii="Gill Sans MT" w:hAnsi="Gill Sans MT" w:cs="Arial"/>
          <w:szCs w:val="24"/>
        </w:rPr>
        <w:t xml:space="preserve"> </w:t>
      </w:r>
      <w:r w:rsidR="00DF1A46">
        <w:rPr>
          <w:rFonts w:ascii="Gill Sans MT" w:hAnsi="Gill Sans MT" w:cs="Arial"/>
          <w:szCs w:val="24"/>
        </w:rPr>
        <w:t>p</w:t>
      </w:r>
      <w:r w:rsidR="00DF1A46" w:rsidRPr="004E2987">
        <w:rPr>
          <w:rFonts w:ascii="Gill Sans MT" w:hAnsi="Gill Sans MT" w:cs="Arial"/>
          <w:szCs w:val="24"/>
        </w:rPr>
        <w:t xml:space="preserve">rogram </w:t>
      </w:r>
      <w:r w:rsidR="00B52DC6" w:rsidRPr="004E2987">
        <w:rPr>
          <w:rFonts w:ascii="Gill Sans MT" w:hAnsi="Gill Sans MT" w:cs="Arial"/>
          <w:szCs w:val="24"/>
        </w:rPr>
        <w:t xml:space="preserve">staff at </w:t>
      </w:r>
      <w:hyperlink r:id="rId9" w:history="1">
        <w:r w:rsidR="009C19BE" w:rsidRPr="009C19BE">
          <w:rPr>
            <w:rStyle w:val="Hyperlink"/>
            <w:rFonts w:ascii="Gill Sans MT" w:hAnsi="Gill Sans MT" w:cs="Arial"/>
            <w:szCs w:val="24"/>
          </w:rPr>
          <w:t>DOCCDD@mt.gov</w:t>
        </w:r>
      </w:hyperlink>
      <w:r w:rsidR="006308F4" w:rsidRPr="004E2987">
        <w:rPr>
          <w:rFonts w:ascii="Gill Sans MT" w:hAnsi="Gill Sans MT" w:cs="Arial"/>
          <w:szCs w:val="24"/>
        </w:rPr>
        <w:t xml:space="preserve"> </w:t>
      </w:r>
      <w:r w:rsidR="00B52DC6" w:rsidRPr="004E2987">
        <w:rPr>
          <w:rFonts w:ascii="Gill Sans MT" w:hAnsi="Gill Sans MT" w:cs="Arial"/>
          <w:szCs w:val="24"/>
        </w:rPr>
        <w:t xml:space="preserve"> or call staff at (406) 841-2770 regarding any questions they may have about the </w:t>
      </w:r>
      <w:r w:rsidR="00D810B6">
        <w:rPr>
          <w:rFonts w:ascii="Gill Sans MT" w:hAnsi="Gill Sans MT" w:cs="Arial"/>
          <w:szCs w:val="24"/>
        </w:rPr>
        <w:t>MCEP</w:t>
      </w:r>
      <w:r w:rsidR="00B52DC6" w:rsidRPr="004E2987">
        <w:rPr>
          <w:rFonts w:ascii="Gill Sans MT" w:hAnsi="Gill Sans MT" w:cs="Arial"/>
          <w:szCs w:val="24"/>
        </w:rPr>
        <w:t xml:space="preserve"> Program.</w:t>
      </w:r>
    </w:p>
    <w:p w14:paraId="39E0B33C" w14:textId="77777777" w:rsidR="00A7161B" w:rsidRPr="004E2987" w:rsidRDefault="00A71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7C48D0B2" w14:textId="0B474121" w:rsidR="00A7161B" w:rsidRPr="004E2987" w:rsidRDefault="00DF1A46" w:rsidP="0017476B">
      <w:pPr>
        <w:jc w:val="both"/>
        <w:rPr>
          <w:rFonts w:ascii="Gill Sans MT" w:hAnsi="Gill Sans MT" w:cs="Arial"/>
          <w:szCs w:val="24"/>
        </w:rPr>
      </w:pPr>
      <w:r>
        <w:rPr>
          <w:rFonts w:ascii="Gill Sans MT" w:hAnsi="Gill Sans MT" w:cs="Arial"/>
          <w:szCs w:val="24"/>
        </w:rPr>
        <w:t xml:space="preserve">The legislature </w:t>
      </w:r>
      <w:r w:rsidR="003A7447">
        <w:rPr>
          <w:rFonts w:ascii="Gill Sans MT" w:hAnsi="Gill Sans MT" w:cs="Arial"/>
          <w:szCs w:val="24"/>
        </w:rPr>
        <w:t xml:space="preserve">authorizes funding </w:t>
      </w:r>
      <w:r w:rsidR="00A7161B" w:rsidRPr="004E2987">
        <w:rPr>
          <w:rFonts w:ascii="Gill Sans MT" w:hAnsi="Gill Sans MT" w:cs="Arial"/>
          <w:szCs w:val="24"/>
        </w:rPr>
        <w:t xml:space="preserve">for </w:t>
      </w:r>
      <w:r w:rsidR="00D810B6">
        <w:rPr>
          <w:rFonts w:ascii="Gill Sans MT" w:hAnsi="Gill Sans MT" w:cs="Arial"/>
          <w:szCs w:val="24"/>
        </w:rPr>
        <w:t>MCEP</w:t>
      </w:r>
      <w:r w:rsidR="00A7161B" w:rsidRPr="004E2987">
        <w:rPr>
          <w:rFonts w:ascii="Gill Sans MT" w:hAnsi="Gill Sans MT" w:cs="Arial"/>
          <w:szCs w:val="24"/>
        </w:rPr>
        <w:t xml:space="preserve"> construction grants through the </w:t>
      </w:r>
      <w:r w:rsidR="0030180A" w:rsidRPr="004E2987">
        <w:rPr>
          <w:rFonts w:ascii="Gill Sans MT" w:hAnsi="Gill Sans MT" w:cs="Arial"/>
          <w:szCs w:val="24"/>
        </w:rPr>
        <w:t>l</w:t>
      </w:r>
      <w:r w:rsidR="00A7161B" w:rsidRPr="004E2987">
        <w:rPr>
          <w:rFonts w:ascii="Gill Sans MT" w:hAnsi="Gill Sans MT" w:cs="Arial"/>
          <w:szCs w:val="24"/>
        </w:rPr>
        <w:t>egislat</w:t>
      </w:r>
      <w:r w:rsidR="0030180A" w:rsidRPr="004E2987">
        <w:rPr>
          <w:rFonts w:ascii="Gill Sans MT" w:hAnsi="Gill Sans MT" w:cs="Arial"/>
          <w:szCs w:val="24"/>
        </w:rPr>
        <w:t>ive process</w:t>
      </w:r>
      <w:r w:rsidR="009C19BE">
        <w:rPr>
          <w:rFonts w:ascii="Gill Sans MT" w:hAnsi="Gill Sans MT" w:cs="Arial"/>
          <w:szCs w:val="24"/>
        </w:rPr>
        <w:t>.</w:t>
      </w:r>
      <w:r w:rsidR="0017476B">
        <w:rPr>
          <w:rFonts w:ascii="Gill Sans MT" w:hAnsi="Gill Sans MT" w:cs="Arial"/>
          <w:szCs w:val="24"/>
        </w:rPr>
        <w:t xml:space="preserve"> </w:t>
      </w:r>
      <w:r w:rsidR="009C19BE">
        <w:rPr>
          <w:rFonts w:ascii="Gill Sans MT" w:hAnsi="Gill Sans MT"/>
          <w:szCs w:val="24"/>
        </w:rPr>
        <w:t>A</w:t>
      </w:r>
      <w:r w:rsidR="0017476B" w:rsidRPr="0059522E">
        <w:rPr>
          <w:rFonts w:ascii="Gill Sans MT" w:hAnsi="Gill Sans MT"/>
          <w:szCs w:val="24"/>
        </w:rPr>
        <w:t xml:space="preserve">ll </w:t>
      </w:r>
      <w:r w:rsidR="00D810B6">
        <w:rPr>
          <w:rFonts w:ascii="Gill Sans MT" w:hAnsi="Gill Sans MT"/>
          <w:szCs w:val="24"/>
        </w:rPr>
        <w:t>MCEP</w:t>
      </w:r>
      <w:r w:rsidR="0017476B">
        <w:rPr>
          <w:rFonts w:ascii="Gill Sans MT" w:hAnsi="Gill Sans MT"/>
          <w:szCs w:val="24"/>
        </w:rPr>
        <w:t xml:space="preserve"> grants approved are dependent upon the availability of </w:t>
      </w:r>
      <w:r w:rsidR="0017476B" w:rsidRPr="0059522E">
        <w:rPr>
          <w:rFonts w:ascii="Gill Sans MT" w:hAnsi="Gill Sans MT"/>
          <w:szCs w:val="24"/>
        </w:rPr>
        <w:t>fundin</w:t>
      </w:r>
      <w:r w:rsidR="0017476B">
        <w:rPr>
          <w:rFonts w:ascii="Gill Sans MT" w:hAnsi="Gill Sans MT"/>
          <w:szCs w:val="24"/>
        </w:rPr>
        <w:t>g</w:t>
      </w:r>
      <w:r w:rsidR="00A7161B" w:rsidRPr="004E2987">
        <w:rPr>
          <w:rFonts w:ascii="Gill Sans MT" w:hAnsi="Gill Sans MT" w:cs="Arial"/>
          <w:szCs w:val="24"/>
        </w:rPr>
        <w:t xml:space="preserve">.  </w:t>
      </w:r>
      <w:r w:rsidR="0030598C">
        <w:rPr>
          <w:rFonts w:ascii="Gill Sans MT" w:hAnsi="Gill Sans MT" w:cs="Arial"/>
          <w:szCs w:val="24"/>
        </w:rPr>
        <w:t>A</w:t>
      </w:r>
      <w:r w:rsidR="00581FC3" w:rsidRPr="004E2987">
        <w:rPr>
          <w:rFonts w:ascii="Gill Sans MT" w:hAnsi="Gill Sans MT" w:cs="Arial"/>
          <w:szCs w:val="24"/>
        </w:rPr>
        <w:t xml:space="preserve">pplications are accepted on a continual basis, </w:t>
      </w:r>
      <w:r w:rsidR="002755B3">
        <w:rPr>
          <w:rFonts w:ascii="Gill Sans MT" w:hAnsi="Gill Sans MT" w:cs="Arial"/>
          <w:szCs w:val="24"/>
        </w:rPr>
        <w:t>but the deadline</w:t>
      </w:r>
      <w:r w:rsidR="00581FC3" w:rsidRPr="004E2987">
        <w:rPr>
          <w:rFonts w:ascii="Gill Sans MT" w:hAnsi="Gill Sans MT" w:cs="Arial"/>
          <w:szCs w:val="24"/>
        </w:rPr>
        <w:t xml:space="preserve"> </w:t>
      </w:r>
      <w:r w:rsidR="00C75BF3" w:rsidRPr="004E2987">
        <w:rPr>
          <w:rFonts w:ascii="Gill Sans MT" w:hAnsi="Gill Sans MT" w:cs="Arial"/>
          <w:szCs w:val="24"/>
        </w:rPr>
        <w:t xml:space="preserve">for the </w:t>
      </w:r>
      <w:r w:rsidR="008B71A7">
        <w:rPr>
          <w:rFonts w:ascii="Gill Sans MT" w:hAnsi="Gill Sans MT" w:cs="Arial"/>
          <w:szCs w:val="24"/>
        </w:rPr>
        <w:t>2025</w:t>
      </w:r>
      <w:r w:rsidR="00AD37AE" w:rsidRPr="004E2987">
        <w:rPr>
          <w:rFonts w:ascii="Gill Sans MT" w:hAnsi="Gill Sans MT" w:cs="Arial"/>
          <w:szCs w:val="24"/>
        </w:rPr>
        <w:t xml:space="preserve"> </w:t>
      </w:r>
      <w:r w:rsidR="00C75BF3" w:rsidRPr="004E2987">
        <w:rPr>
          <w:rFonts w:ascii="Gill Sans MT" w:hAnsi="Gill Sans MT" w:cs="Arial"/>
          <w:szCs w:val="24"/>
        </w:rPr>
        <w:t>biennium</w:t>
      </w:r>
      <w:r w:rsidR="00DD07C6" w:rsidRPr="004E2987">
        <w:rPr>
          <w:rFonts w:ascii="Gill Sans MT" w:hAnsi="Gill Sans MT" w:cs="Arial"/>
          <w:szCs w:val="24"/>
        </w:rPr>
        <w:t xml:space="preserve"> </w:t>
      </w:r>
      <w:r w:rsidR="00581FC3" w:rsidRPr="004E2987">
        <w:rPr>
          <w:rFonts w:ascii="Gill Sans MT" w:hAnsi="Gill Sans MT" w:cs="Arial"/>
          <w:szCs w:val="24"/>
        </w:rPr>
        <w:t xml:space="preserve">is </w:t>
      </w:r>
      <w:r w:rsidR="00AE616A">
        <w:rPr>
          <w:rFonts w:ascii="Gill Sans MT" w:hAnsi="Gill Sans MT" w:cs="Arial"/>
          <w:szCs w:val="24"/>
        </w:rPr>
        <w:t xml:space="preserve">listed on the </w:t>
      </w:r>
      <w:hyperlink r:id="rId10" w:history="1">
        <w:r w:rsidR="00AE616A" w:rsidRPr="00A2199E">
          <w:rPr>
            <w:rStyle w:val="Hyperlink"/>
            <w:rFonts w:ascii="Gill Sans MT" w:hAnsi="Gill Sans MT" w:cs="Arial"/>
            <w:szCs w:val="24"/>
          </w:rPr>
          <w:t>MCEP website</w:t>
        </w:r>
      </w:hyperlink>
      <w:r w:rsidR="00A7161B" w:rsidRPr="004E2987">
        <w:rPr>
          <w:rFonts w:ascii="Gill Sans MT" w:hAnsi="Gill Sans MT" w:cs="Arial"/>
          <w:szCs w:val="24"/>
        </w:rPr>
        <w:t xml:space="preserve">. </w:t>
      </w:r>
      <w:r w:rsidR="005E046E" w:rsidRPr="003C3909">
        <w:rPr>
          <w:rFonts w:ascii="Helvetica" w:hAnsi="Helvetica"/>
          <w:b/>
          <w:bCs/>
          <w:i/>
          <w:iCs/>
          <w:spacing w:val="8"/>
          <w:sz w:val="20"/>
        </w:rPr>
        <w:t> </w:t>
      </w:r>
    </w:p>
    <w:p w14:paraId="107B3CF2" w14:textId="77777777" w:rsidR="00A7161B" w:rsidRPr="004E2987" w:rsidRDefault="00A71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62DDC230" w14:textId="189AD88E" w:rsidR="00A7161B" w:rsidRPr="004E2987" w:rsidRDefault="00A71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r w:rsidRPr="004E2987">
        <w:rPr>
          <w:rFonts w:ascii="Gill Sans MT" w:hAnsi="Gill Sans MT" w:cs="Arial"/>
          <w:szCs w:val="24"/>
        </w:rPr>
        <w:t xml:space="preserve">These application guidelines explain how cities, towns, counties, special purpose districts, and tribal governments can apply for </w:t>
      </w:r>
      <w:r w:rsidR="00D810B6">
        <w:rPr>
          <w:rFonts w:ascii="Gill Sans MT" w:hAnsi="Gill Sans MT" w:cs="Arial"/>
          <w:szCs w:val="24"/>
        </w:rPr>
        <w:t>MCEP</w:t>
      </w:r>
      <w:r w:rsidRPr="004E2987">
        <w:rPr>
          <w:rFonts w:ascii="Gill Sans MT" w:hAnsi="Gill Sans MT" w:cs="Arial"/>
          <w:szCs w:val="24"/>
        </w:rPr>
        <w:t xml:space="preserve"> financial assistance.  The </w:t>
      </w:r>
      <w:r w:rsidR="00A10AD9">
        <w:rPr>
          <w:rFonts w:ascii="Gill Sans MT" w:hAnsi="Gill Sans MT" w:cs="Arial"/>
          <w:szCs w:val="24"/>
        </w:rPr>
        <w:t xml:space="preserve">uniform </w:t>
      </w:r>
      <w:r w:rsidRPr="004E2987">
        <w:rPr>
          <w:rFonts w:ascii="Gill Sans MT" w:hAnsi="Gill Sans MT" w:cs="Arial"/>
          <w:szCs w:val="24"/>
        </w:rPr>
        <w:t xml:space="preserve">application form for construction </w:t>
      </w:r>
      <w:r w:rsidR="00942F77" w:rsidRPr="004E2987">
        <w:rPr>
          <w:rFonts w:ascii="Gill Sans MT" w:hAnsi="Gill Sans MT" w:cs="Arial"/>
          <w:szCs w:val="24"/>
        </w:rPr>
        <w:t>projects</w:t>
      </w:r>
      <w:r w:rsidRPr="004E2987">
        <w:rPr>
          <w:rFonts w:ascii="Gill Sans MT" w:hAnsi="Gill Sans MT" w:cs="Arial"/>
          <w:szCs w:val="24"/>
        </w:rPr>
        <w:t xml:space="preserve"> and the outline of the preliminary engineering report are found in a separate publication, the </w:t>
      </w:r>
      <w:r w:rsidRPr="004E2987">
        <w:rPr>
          <w:rFonts w:ascii="Gill Sans MT" w:hAnsi="Gill Sans MT" w:cs="Arial"/>
          <w:i/>
          <w:szCs w:val="24"/>
        </w:rPr>
        <w:t xml:space="preserve">Uniform Application for Montana Public Facility Projects, </w:t>
      </w:r>
      <w:r w:rsidR="00D609B9" w:rsidRPr="0079355A">
        <w:rPr>
          <w:rFonts w:ascii="Gill Sans MT" w:hAnsi="Gill Sans MT" w:cs="Arial"/>
          <w:i/>
          <w:szCs w:val="24"/>
        </w:rPr>
        <w:t>Thirteenth</w:t>
      </w:r>
      <w:r w:rsidR="00FD4172" w:rsidRPr="004E2987">
        <w:rPr>
          <w:rFonts w:ascii="Gill Sans MT" w:hAnsi="Gill Sans MT" w:cs="Arial"/>
          <w:i/>
          <w:szCs w:val="24"/>
        </w:rPr>
        <w:t xml:space="preserve"> Edition</w:t>
      </w:r>
      <w:r w:rsidRPr="004E2987">
        <w:rPr>
          <w:rFonts w:ascii="Gill Sans MT" w:hAnsi="Gill Sans MT" w:cs="Arial"/>
          <w:szCs w:val="24"/>
        </w:rPr>
        <w:t xml:space="preserve">.  </w:t>
      </w:r>
      <w:r w:rsidR="0028684C" w:rsidRPr="004E2987">
        <w:rPr>
          <w:rFonts w:ascii="Gill Sans MT" w:hAnsi="Gill Sans MT" w:cs="Arial"/>
          <w:szCs w:val="24"/>
        </w:rPr>
        <w:t>T</w:t>
      </w:r>
      <w:r w:rsidRPr="004E2987">
        <w:rPr>
          <w:rFonts w:ascii="Gill Sans MT" w:hAnsi="Gill Sans MT" w:cs="Arial"/>
          <w:szCs w:val="24"/>
        </w:rPr>
        <w:t xml:space="preserve">hese publications are available </w:t>
      </w:r>
      <w:r w:rsidR="00B52DC6" w:rsidRPr="004E2987">
        <w:rPr>
          <w:rFonts w:ascii="Gill Sans MT" w:hAnsi="Gill Sans MT" w:cs="Arial"/>
          <w:szCs w:val="24"/>
        </w:rPr>
        <w:t xml:space="preserve">on the </w:t>
      </w:r>
      <w:hyperlink r:id="rId11" w:history="1">
        <w:r w:rsidR="00C21EAF" w:rsidRPr="00C21EAF">
          <w:rPr>
            <w:rStyle w:val="Hyperlink"/>
            <w:rFonts w:ascii="Gill Sans MT" w:hAnsi="Gill Sans MT" w:cs="Arial"/>
            <w:szCs w:val="24"/>
          </w:rPr>
          <w:t>MCEP website</w:t>
        </w:r>
      </w:hyperlink>
      <w:r w:rsidR="002C22F4" w:rsidRPr="004E2987">
        <w:rPr>
          <w:rFonts w:ascii="Gill Sans MT" w:hAnsi="Gill Sans MT" w:cs="Arial"/>
          <w:szCs w:val="24"/>
        </w:rPr>
        <w:t>.</w:t>
      </w:r>
      <w:r w:rsidR="00E31F48" w:rsidRPr="004E2987">
        <w:rPr>
          <w:rFonts w:ascii="Gill Sans MT" w:hAnsi="Gill Sans MT" w:cs="Arial"/>
          <w:szCs w:val="24"/>
        </w:rPr>
        <w:t xml:space="preserve"> </w:t>
      </w:r>
    </w:p>
    <w:p w14:paraId="706FA711" w14:textId="77777777" w:rsidR="003921B1" w:rsidRPr="004E2987" w:rsidRDefault="00392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06692C25" w14:textId="77777777" w:rsidR="00A7161B" w:rsidRPr="004E2987" w:rsidRDefault="00A7161B">
      <w:pPr>
        <w:pBdr>
          <w:top w:val="thinThickLargeGap" w:sz="24" w:space="1" w:color="auto"/>
          <w:left w:val="thinThickLargeGap" w:sz="24" w:space="4" w:color="auto"/>
          <w:bottom w:val="thickThinLargeGap" w:sz="24" w:space="1" w:color="auto"/>
          <w:right w:val="thickThinLargeGap" w:sz="24" w:space="4" w:color="auto"/>
        </w:pBdr>
        <w:shd w:val="pct5" w:color="000000" w:fill="FFFFFF"/>
        <w:jc w:val="both"/>
        <w:rPr>
          <w:rFonts w:ascii="Gill Sans MT" w:hAnsi="Gill Sans MT" w:cs="Arial"/>
          <w:szCs w:val="24"/>
        </w:rPr>
      </w:pPr>
      <w:r w:rsidRPr="004E2987">
        <w:rPr>
          <w:rFonts w:ascii="Gill Sans MT" w:hAnsi="Gill Sans MT" w:cs="Arial"/>
          <w:szCs w:val="24"/>
        </w:rPr>
        <w:t xml:space="preserve">The Department of Commerce does not discriminate </w:t>
      </w:r>
      <w:proofErr w:type="gramStart"/>
      <w:r w:rsidRPr="004E2987">
        <w:rPr>
          <w:rFonts w:ascii="Gill Sans MT" w:hAnsi="Gill Sans MT" w:cs="Arial"/>
          <w:szCs w:val="24"/>
        </w:rPr>
        <w:t>on the basis of</w:t>
      </w:r>
      <w:proofErr w:type="gramEnd"/>
      <w:r w:rsidRPr="004E2987">
        <w:rPr>
          <w:rFonts w:ascii="Gill Sans MT" w:hAnsi="Gill Sans MT" w:cs="Arial"/>
          <w:szCs w:val="24"/>
        </w:rPr>
        <w:t xml:space="preserve"> disability in admission to, access to, or operations of its program, services, or activities.  Individuals who need aids or services for effective communications or other disability-related accommodations in the programs and services offered are invited to make their needs and preferences known.  Please provide as much advance notice as possible for requests.</w:t>
      </w:r>
    </w:p>
    <w:p w14:paraId="0BCF2963" w14:textId="77777777" w:rsidR="00A7161B" w:rsidRPr="004E2987" w:rsidRDefault="00A71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2573794F" w14:textId="77777777" w:rsidR="00B52DC6" w:rsidRPr="004E2987" w:rsidRDefault="00B52DC6" w:rsidP="004F3ABA">
      <w:pPr>
        <w:jc w:val="both"/>
        <w:rPr>
          <w:rFonts w:ascii="Gill Sans MT" w:hAnsi="Gill Sans MT" w:cs="Arial"/>
          <w:b/>
          <w:bCs/>
          <w:color w:val="000000"/>
          <w:szCs w:val="24"/>
        </w:rPr>
      </w:pPr>
      <w:r w:rsidRPr="004E2987">
        <w:rPr>
          <w:rFonts w:ascii="Gill Sans MT" w:hAnsi="Gill Sans MT" w:cs="Arial"/>
          <w:b/>
          <w:color w:val="000000"/>
          <w:szCs w:val="24"/>
        </w:rPr>
        <w:t xml:space="preserve">II.  </w:t>
      </w:r>
      <w:r w:rsidRPr="004E2987">
        <w:rPr>
          <w:rFonts w:ascii="Gill Sans MT" w:hAnsi="Gill Sans MT" w:cs="Arial"/>
          <w:b/>
          <w:color w:val="000000"/>
          <w:szCs w:val="24"/>
        </w:rPr>
        <w:tab/>
      </w:r>
      <w:r w:rsidRPr="004E2987">
        <w:rPr>
          <w:rFonts w:ascii="Gill Sans MT" w:hAnsi="Gill Sans MT" w:cs="Arial"/>
          <w:b/>
          <w:bCs/>
          <w:color w:val="000000"/>
          <w:szCs w:val="24"/>
        </w:rPr>
        <w:t>Eligible Applicants</w:t>
      </w:r>
    </w:p>
    <w:p w14:paraId="5A0183F8" w14:textId="77777777" w:rsidR="00A7161B" w:rsidRPr="004E2987" w:rsidRDefault="00A7161B" w:rsidP="00B52DC6">
      <w:pPr>
        <w:rPr>
          <w:rFonts w:ascii="Gill Sans MT" w:hAnsi="Gill Sans MT" w:cs="Arial"/>
          <w:szCs w:val="24"/>
        </w:rPr>
      </w:pPr>
    </w:p>
    <w:p w14:paraId="0730AABF" w14:textId="1F60F0F1" w:rsidR="004F3ABA" w:rsidRPr="004E2987" w:rsidRDefault="00495D85" w:rsidP="004F3ABA">
      <w:pPr>
        <w:autoSpaceDE w:val="0"/>
        <w:autoSpaceDN w:val="0"/>
        <w:adjustRightInd w:val="0"/>
        <w:jc w:val="both"/>
        <w:rPr>
          <w:rFonts w:ascii="Gill Sans MT" w:hAnsi="Gill Sans MT" w:cs="Arial"/>
          <w:szCs w:val="24"/>
        </w:rPr>
      </w:pPr>
      <w:r>
        <w:rPr>
          <w:rFonts w:ascii="Gill Sans MT" w:hAnsi="Gill Sans MT" w:cs="Arial"/>
          <w:szCs w:val="24"/>
        </w:rPr>
        <w:t>A</w:t>
      </w:r>
      <w:r w:rsidR="004F3ABA" w:rsidRPr="004E2987">
        <w:rPr>
          <w:rFonts w:ascii="Gill Sans MT" w:hAnsi="Gill Sans MT" w:cs="Arial"/>
          <w:szCs w:val="24"/>
        </w:rPr>
        <w:t xml:space="preserve">pplicants must have the management capacity to undertake and satisfactorily complete the project applied </w:t>
      </w:r>
      <w:r w:rsidR="00B813B6" w:rsidRPr="004E2987">
        <w:rPr>
          <w:rFonts w:ascii="Gill Sans MT" w:hAnsi="Gill Sans MT" w:cs="Arial"/>
          <w:szCs w:val="24"/>
        </w:rPr>
        <w:t>for and</w:t>
      </w:r>
      <w:r w:rsidR="004F3ABA" w:rsidRPr="004E2987">
        <w:rPr>
          <w:rFonts w:ascii="Gill Sans MT" w:hAnsi="Gill Sans MT" w:cs="Arial"/>
          <w:szCs w:val="24"/>
        </w:rPr>
        <w:t xml:space="preserve"> assure proper management of </w:t>
      </w:r>
      <w:r w:rsidR="00D810B6">
        <w:rPr>
          <w:rFonts w:ascii="Gill Sans MT" w:hAnsi="Gill Sans MT" w:cs="Arial"/>
          <w:szCs w:val="24"/>
        </w:rPr>
        <w:t>MCEP</w:t>
      </w:r>
      <w:r w:rsidR="004F3ABA" w:rsidRPr="004E2987">
        <w:rPr>
          <w:rFonts w:ascii="Gill Sans MT" w:hAnsi="Gill Sans MT" w:cs="Arial"/>
          <w:szCs w:val="24"/>
        </w:rPr>
        <w:t xml:space="preserve"> funds.  Grant recipients must </w:t>
      </w:r>
      <w:proofErr w:type="gramStart"/>
      <w:r w:rsidR="004F3ABA" w:rsidRPr="004E2987">
        <w:rPr>
          <w:rFonts w:ascii="Gill Sans MT" w:hAnsi="Gill Sans MT" w:cs="Arial"/>
          <w:szCs w:val="24"/>
        </w:rPr>
        <w:t>be in compliance with</w:t>
      </w:r>
      <w:proofErr w:type="gramEnd"/>
      <w:r w:rsidR="004F3ABA" w:rsidRPr="004E2987">
        <w:rPr>
          <w:rFonts w:ascii="Gill Sans MT" w:hAnsi="Gill Sans MT" w:cs="Arial"/>
          <w:szCs w:val="24"/>
        </w:rPr>
        <w:t xml:space="preserve"> applicable auditing and financial reporting </w:t>
      </w:r>
      <w:r w:rsidR="00B813B6" w:rsidRPr="004E2987">
        <w:rPr>
          <w:rFonts w:ascii="Gill Sans MT" w:hAnsi="Gill Sans MT" w:cs="Arial"/>
          <w:szCs w:val="24"/>
        </w:rPr>
        <w:t>requirements and</w:t>
      </w:r>
      <w:r w:rsidR="004F3ABA" w:rsidRPr="004E2987">
        <w:rPr>
          <w:rFonts w:ascii="Gill Sans MT" w:hAnsi="Gill Sans MT" w:cs="Arial"/>
          <w:szCs w:val="24"/>
        </w:rPr>
        <w:t xml:space="preserve"> have the capability to specifically assure proper tracking and recording of funds.</w:t>
      </w:r>
    </w:p>
    <w:p w14:paraId="71131935" w14:textId="77777777" w:rsidR="00A31818" w:rsidRPr="004E2987" w:rsidRDefault="00A31818" w:rsidP="00B52DC6">
      <w:pPr>
        <w:rPr>
          <w:rFonts w:ascii="Gill Sans MT" w:hAnsi="Gill Sans MT" w:cs="Arial"/>
          <w:szCs w:val="24"/>
        </w:rPr>
      </w:pPr>
    </w:p>
    <w:p w14:paraId="04BAEC76" w14:textId="7F2A9A91" w:rsidR="00A7161B" w:rsidRPr="004E2987" w:rsidRDefault="00A7161B" w:rsidP="002F2CDE">
      <w:pPr>
        <w:numPr>
          <w:ilvl w:val="0"/>
          <w:numId w:val="1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r w:rsidRPr="004E2987">
        <w:rPr>
          <w:rFonts w:ascii="Gill Sans MT" w:hAnsi="Gill Sans MT" w:cs="Arial"/>
          <w:szCs w:val="24"/>
        </w:rPr>
        <w:t xml:space="preserve">Eligible applicants for </w:t>
      </w:r>
      <w:r w:rsidR="00D810B6">
        <w:rPr>
          <w:rFonts w:ascii="Gill Sans MT" w:hAnsi="Gill Sans MT" w:cs="Arial"/>
          <w:szCs w:val="24"/>
        </w:rPr>
        <w:t>MCEP</w:t>
      </w:r>
      <w:r w:rsidRPr="004E2987">
        <w:rPr>
          <w:rFonts w:ascii="Gill Sans MT" w:hAnsi="Gill Sans MT" w:cs="Arial"/>
          <w:szCs w:val="24"/>
        </w:rPr>
        <w:t xml:space="preserve"> assistance include:</w:t>
      </w:r>
    </w:p>
    <w:p w14:paraId="120E150E" w14:textId="77777777" w:rsidR="00A7161B" w:rsidRPr="004E2987" w:rsidRDefault="00A71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414A77AD" w14:textId="77777777" w:rsidR="00A7161B" w:rsidRPr="004E2987" w:rsidRDefault="00A71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firstLine="1440"/>
        <w:jc w:val="both"/>
        <w:rPr>
          <w:rFonts w:ascii="Gill Sans MT" w:hAnsi="Gill Sans MT" w:cs="Arial"/>
          <w:szCs w:val="24"/>
        </w:rPr>
      </w:pPr>
      <w:r w:rsidRPr="004E2987">
        <w:rPr>
          <w:rFonts w:ascii="Gill Sans MT" w:hAnsi="Gill Sans MT" w:cs="Arial"/>
          <w:szCs w:val="24"/>
        </w:rPr>
        <w:t>1.</w:t>
      </w:r>
      <w:r w:rsidRPr="004E2987">
        <w:rPr>
          <w:rFonts w:ascii="Gill Sans MT" w:hAnsi="Gill Sans MT" w:cs="Arial"/>
          <w:szCs w:val="24"/>
        </w:rPr>
        <w:tab/>
        <w:t>Incorporated city or town,</w:t>
      </w:r>
    </w:p>
    <w:p w14:paraId="60DE0D86" w14:textId="77777777" w:rsidR="00A7161B" w:rsidRPr="004E2987" w:rsidRDefault="00A71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41B9BA2D" w14:textId="77777777" w:rsidR="00A7161B" w:rsidRPr="004E2987" w:rsidRDefault="00A71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firstLine="1440"/>
        <w:jc w:val="both"/>
        <w:rPr>
          <w:rFonts w:ascii="Gill Sans MT" w:hAnsi="Gill Sans MT" w:cs="Arial"/>
          <w:szCs w:val="24"/>
        </w:rPr>
      </w:pPr>
      <w:r w:rsidRPr="004E2987">
        <w:rPr>
          <w:rFonts w:ascii="Gill Sans MT" w:hAnsi="Gill Sans MT" w:cs="Arial"/>
          <w:szCs w:val="24"/>
        </w:rPr>
        <w:t>2.</w:t>
      </w:r>
      <w:r w:rsidRPr="004E2987">
        <w:rPr>
          <w:rFonts w:ascii="Gill Sans MT" w:hAnsi="Gill Sans MT" w:cs="Arial"/>
          <w:szCs w:val="24"/>
        </w:rPr>
        <w:tab/>
        <w:t>County,</w:t>
      </w:r>
    </w:p>
    <w:p w14:paraId="0D282ACA" w14:textId="77777777" w:rsidR="00A7161B" w:rsidRPr="004E2987" w:rsidRDefault="00A71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58FE4413" w14:textId="51B0EB7F" w:rsidR="00A7161B" w:rsidRPr="004E2987" w:rsidRDefault="00A71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firstLine="1440"/>
        <w:jc w:val="both"/>
        <w:rPr>
          <w:rFonts w:ascii="Gill Sans MT" w:hAnsi="Gill Sans MT" w:cs="Arial"/>
          <w:szCs w:val="24"/>
        </w:rPr>
      </w:pPr>
      <w:r w:rsidRPr="004E2987">
        <w:rPr>
          <w:rFonts w:ascii="Gill Sans MT" w:hAnsi="Gill Sans MT" w:cs="Arial"/>
          <w:szCs w:val="24"/>
        </w:rPr>
        <w:t>3.</w:t>
      </w:r>
      <w:r w:rsidRPr="004E2987">
        <w:rPr>
          <w:rFonts w:ascii="Gill Sans MT" w:hAnsi="Gill Sans MT" w:cs="Arial"/>
          <w:szCs w:val="24"/>
        </w:rPr>
        <w:tab/>
        <w:t xml:space="preserve">Consolidated </w:t>
      </w:r>
      <w:r w:rsidR="00221CE2">
        <w:rPr>
          <w:rFonts w:ascii="Gill Sans MT" w:hAnsi="Gill Sans MT" w:cs="Arial"/>
          <w:szCs w:val="24"/>
        </w:rPr>
        <w:t xml:space="preserve">local </w:t>
      </w:r>
      <w:r w:rsidRPr="004E2987">
        <w:rPr>
          <w:rFonts w:ascii="Gill Sans MT" w:hAnsi="Gill Sans MT" w:cs="Arial"/>
          <w:szCs w:val="24"/>
        </w:rPr>
        <w:t>government,</w:t>
      </w:r>
    </w:p>
    <w:p w14:paraId="2D866BB0" w14:textId="77777777" w:rsidR="00A7161B" w:rsidRPr="004E2987" w:rsidRDefault="00A71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18DE102A" w14:textId="207897D3" w:rsidR="00A7161B" w:rsidRPr="004E2987" w:rsidRDefault="00A7161B" w:rsidP="002F2CDE">
      <w:pPr>
        <w:numPr>
          <w:ilvl w:val="0"/>
          <w:numId w:val="3"/>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r w:rsidRPr="004E2987">
        <w:rPr>
          <w:rFonts w:ascii="Gill Sans MT" w:hAnsi="Gill Sans MT" w:cs="Arial"/>
          <w:szCs w:val="24"/>
        </w:rPr>
        <w:t xml:space="preserve">County or multi-county water, sewer, or solid waste district, </w:t>
      </w:r>
    </w:p>
    <w:p w14:paraId="1A1ECAD7" w14:textId="77777777" w:rsidR="00A7161B" w:rsidRPr="004E2987" w:rsidRDefault="00A71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440"/>
        <w:jc w:val="both"/>
        <w:rPr>
          <w:rFonts w:ascii="Gill Sans MT" w:hAnsi="Gill Sans MT" w:cs="Arial"/>
          <w:szCs w:val="24"/>
        </w:rPr>
      </w:pPr>
    </w:p>
    <w:p w14:paraId="5B52DB23" w14:textId="4D6549E6" w:rsidR="00221CE2" w:rsidRDefault="00A7161B" w:rsidP="002F2CDE">
      <w:pPr>
        <w:numPr>
          <w:ilvl w:val="0"/>
          <w:numId w:val="3"/>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r w:rsidRPr="004E2987">
        <w:rPr>
          <w:rFonts w:ascii="Gill Sans MT" w:hAnsi="Gill Sans MT" w:cs="Arial"/>
          <w:szCs w:val="24"/>
        </w:rPr>
        <w:t>Tribal government (includes any federally recognized Indian tribe within the State of Montana)</w:t>
      </w:r>
      <w:r w:rsidR="00221CE2">
        <w:rPr>
          <w:rFonts w:ascii="Gill Sans MT" w:hAnsi="Gill Sans MT" w:cs="Arial"/>
          <w:szCs w:val="24"/>
        </w:rPr>
        <w:t>, or</w:t>
      </w:r>
      <w:r w:rsidRPr="004E2987">
        <w:rPr>
          <w:rFonts w:ascii="Gill Sans MT" w:hAnsi="Gill Sans MT" w:cs="Arial"/>
          <w:szCs w:val="24"/>
        </w:rPr>
        <w:t xml:space="preserve"> </w:t>
      </w:r>
    </w:p>
    <w:p w14:paraId="14ADC0F5" w14:textId="77777777" w:rsidR="00221CE2" w:rsidRDefault="00221CE2" w:rsidP="00221CE2">
      <w:pPr>
        <w:pStyle w:val="ListParagraph"/>
        <w:rPr>
          <w:rFonts w:ascii="Gill Sans MT" w:hAnsi="Gill Sans MT" w:cs="Arial"/>
          <w:szCs w:val="24"/>
        </w:rPr>
      </w:pPr>
    </w:p>
    <w:p w14:paraId="2A585AB2" w14:textId="0C1F9B74" w:rsidR="00A7161B" w:rsidRPr="004E2987" w:rsidRDefault="00221CE2" w:rsidP="002F2CDE">
      <w:pPr>
        <w:numPr>
          <w:ilvl w:val="0"/>
          <w:numId w:val="3"/>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r>
        <w:rPr>
          <w:rFonts w:ascii="Gill Sans MT" w:hAnsi="Gill Sans MT" w:cs="Arial"/>
          <w:szCs w:val="24"/>
        </w:rPr>
        <w:t>Authority as defined in 75-6-304</w:t>
      </w:r>
      <w:r w:rsidR="00C21EAF">
        <w:rPr>
          <w:rFonts w:ascii="Gill Sans MT" w:hAnsi="Gill Sans MT" w:cs="Arial"/>
          <w:szCs w:val="24"/>
        </w:rPr>
        <w:t>, MCA</w:t>
      </w:r>
      <w:r>
        <w:rPr>
          <w:rFonts w:ascii="Gill Sans MT" w:hAnsi="Gill Sans MT" w:cs="Arial"/>
          <w:szCs w:val="24"/>
        </w:rPr>
        <w:t xml:space="preserve"> (e.g., regional water authority).</w:t>
      </w:r>
      <w:r w:rsidR="00A7161B" w:rsidRPr="004E2987">
        <w:rPr>
          <w:rFonts w:ascii="Gill Sans MT" w:hAnsi="Gill Sans MT" w:cs="Arial"/>
          <w:szCs w:val="24"/>
        </w:rPr>
        <w:t xml:space="preserve"> </w:t>
      </w:r>
    </w:p>
    <w:p w14:paraId="1A9C282C" w14:textId="77777777" w:rsidR="00A7161B" w:rsidRPr="004E2987" w:rsidRDefault="00A7161B">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440"/>
        <w:jc w:val="both"/>
        <w:rPr>
          <w:rFonts w:ascii="Gill Sans MT" w:hAnsi="Gill Sans MT" w:cs="Arial"/>
          <w:szCs w:val="24"/>
        </w:rPr>
      </w:pPr>
    </w:p>
    <w:p w14:paraId="73BDDABA" w14:textId="42F97B55" w:rsidR="00A7161B" w:rsidRPr="004E2987" w:rsidRDefault="00A7161B" w:rsidP="002F2CDE">
      <w:pPr>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r w:rsidRPr="004E2987">
        <w:rPr>
          <w:rFonts w:ascii="Gill Sans MT" w:hAnsi="Gill Sans MT" w:cs="Arial"/>
          <w:szCs w:val="24"/>
        </w:rPr>
        <w:t>Private water or sewer user</w:t>
      </w:r>
      <w:r w:rsidR="004B5B13">
        <w:rPr>
          <w:rFonts w:ascii="Gill Sans MT" w:hAnsi="Gill Sans MT" w:cs="Arial"/>
          <w:szCs w:val="24"/>
        </w:rPr>
        <w:t>’</w:t>
      </w:r>
      <w:r w:rsidRPr="004E2987">
        <w:rPr>
          <w:rFonts w:ascii="Gill Sans MT" w:hAnsi="Gill Sans MT" w:cs="Arial"/>
          <w:szCs w:val="24"/>
        </w:rPr>
        <w:t xml:space="preserve">s associations are not eligible to apply for </w:t>
      </w:r>
      <w:r w:rsidR="00D810B6">
        <w:rPr>
          <w:rFonts w:ascii="Gill Sans MT" w:hAnsi="Gill Sans MT" w:cs="Arial"/>
          <w:szCs w:val="24"/>
        </w:rPr>
        <w:t>MCEP</w:t>
      </w:r>
      <w:r w:rsidRPr="004E2987">
        <w:rPr>
          <w:rFonts w:ascii="Gill Sans MT" w:hAnsi="Gill Sans MT" w:cs="Arial"/>
          <w:szCs w:val="24"/>
        </w:rPr>
        <w:t xml:space="preserve"> funds because they are not a public entity. </w:t>
      </w:r>
      <w:proofErr w:type="gramStart"/>
      <w:r w:rsidRPr="004E2987">
        <w:rPr>
          <w:rFonts w:ascii="Gill Sans MT" w:hAnsi="Gill Sans MT" w:cs="Arial"/>
          <w:szCs w:val="24"/>
        </w:rPr>
        <w:t>In order to</w:t>
      </w:r>
      <w:proofErr w:type="gramEnd"/>
      <w:r w:rsidRPr="004E2987">
        <w:rPr>
          <w:rFonts w:ascii="Gill Sans MT" w:hAnsi="Gill Sans MT" w:cs="Arial"/>
          <w:szCs w:val="24"/>
        </w:rPr>
        <w:t xml:space="preserve"> apply for </w:t>
      </w:r>
      <w:r w:rsidR="00D810B6">
        <w:rPr>
          <w:rFonts w:ascii="Gill Sans MT" w:hAnsi="Gill Sans MT" w:cs="Arial"/>
          <w:szCs w:val="24"/>
        </w:rPr>
        <w:t>MCEP</w:t>
      </w:r>
      <w:r w:rsidRPr="004E2987">
        <w:rPr>
          <w:rFonts w:ascii="Gill Sans MT" w:hAnsi="Gill Sans MT" w:cs="Arial"/>
          <w:szCs w:val="24"/>
        </w:rPr>
        <w:t xml:space="preserve"> funds</w:t>
      </w:r>
      <w:r w:rsidR="005F744F" w:rsidRPr="004E2987">
        <w:rPr>
          <w:rFonts w:ascii="Gill Sans MT" w:hAnsi="Gill Sans MT" w:cs="Arial"/>
          <w:szCs w:val="24"/>
        </w:rPr>
        <w:t>,</w:t>
      </w:r>
      <w:r w:rsidRPr="004E2987">
        <w:rPr>
          <w:rFonts w:ascii="Gill Sans MT" w:hAnsi="Gill Sans MT" w:cs="Arial"/>
          <w:szCs w:val="24"/>
        </w:rPr>
        <w:t xml:space="preserve"> an association would first have to be legally created as a county or multi-county water and sewer district (pursuant to sections 7-13-22 and 23, MCA) </w:t>
      </w:r>
      <w:r w:rsidRPr="004E2987">
        <w:rPr>
          <w:rFonts w:ascii="Gill Sans MT" w:hAnsi="Gill Sans MT" w:cs="Arial"/>
          <w:b/>
          <w:szCs w:val="24"/>
        </w:rPr>
        <w:t>before</w:t>
      </w:r>
      <w:r w:rsidRPr="004E2987">
        <w:rPr>
          <w:rFonts w:ascii="Gill Sans MT" w:hAnsi="Gill Sans MT" w:cs="Arial"/>
          <w:szCs w:val="24"/>
        </w:rPr>
        <w:t xml:space="preserve"> submitting a</w:t>
      </w:r>
      <w:r w:rsidR="00495D85">
        <w:rPr>
          <w:rFonts w:ascii="Gill Sans MT" w:hAnsi="Gill Sans MT" w:cs="Arial"/>
          <w:szCs w:val="24"/>
        </w:rPr>
        <w:t>n</w:t>
      </w:r>
      <w:r w:rsidRPr="004E2987">
        <w:rPr>
          <w:rFonts w:ascii="Gill Sans MT" w:hAnsi="Gill Sans MT" w:cs="Arial"/>
          <w:szCs w:val="24"/>
        </w:rPr>
        <w:t xml:space="preserve"> </w:t>
      </w:r>
      <w:r w:rsidR="00D810B6">
        <w:rPr>
          <w:rFonts w:ascii="Gill Sans MT" w:hAnsi="Gill Sans MT" w:cs="Arial"/>
          <w:szCs w:val="24"/>
        </w:rPr>
        <w:t>MCEP</w:t>
      </w:r>
      <w:r w:rsidRPr="004E2987">
        <w:rPr>
          <w:rFonts w:ascii="Gill Sans MT" w:hAnsi="Gill Sans MT" w:cs="Arial"/>
          <w:szCs w:val="24"/>
        </w:rPr>
        <w:t xml:space="preserve"> application.</w:t>
      </w:r>
    </w:p>
    <w:p w14:paraId="557CFAFE" w14:textId="77777777" w:rsidR="00A7161B" w:rsidRPr="004E2987" w:rsidRDefault="00A7161B" w:rsidP="00B915E9">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36B5D1FE" w14:textId="5D2D72A8" w:rsidR="00A7161B" w:rsidRPr="004E2987" w:rsidRDefault="00A7161B" w:rsidP="00B915E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440"/>
        <w:jc w:val="both"/>
        <w:rPr>
          <w:rFonts w:ascii="Gill Sans MT" w:hAnsi="Gill Sans MT" w:cs="Arial"/>
          <w:szCs w:val="24"/>
        </w:rPr>
      </w:pPr>
      <w:r w:rsidRPr="004E2987">
        <w:rPr>
          <w:rFonts w:ascii="Gill Sans MT" w:hAnsi="Gill Sans MT" w:cs="Arial"/>
          <w:szCs w:val="24"/>
        </w:rPr>
        <w:t xml:space="preserve">Non-public entities are not eligible for </w:t>
      </w:r>
      <w:r w:rsidR="00D810B6">
        <w:rPr>
          <w:rFonts w:ascii="Gill Sans MT" w:hAnsi="Gill Sans MT" w:cs="Arial"/>
          <w:szCs w:val="24"/>
        </w:rPr>
        <w:t>MCEP</w:t>
      </w:r>
      <w:r w:rsidRPr="004E2987">
        <w:rPr>
          <w:rFonts w:ascii="Gill Sans MT" w:hAnsi="Gill Sans MT" w:cs="Arial"/>
          <w:szCs w:val="24"/>
        </w:rPr>
        <w:t xml:space="preserve"> assistance. Under Article V, Section 11 of the Montana Constitution, the </w:t>
      </w:r>
      <w:r w:rsidR="00495D85">
        <w:rPr>
          <w:rFonts w:ascii="Gill Sans MT" w:hAnsi="Gill Sans MT" w:cs="Arial"/>
          <w:szCs w:val="24"/>
        </w:rPr>
        <w:t>l</w:t>
      </w:r>
      <w:r w:rsidR="00495D85" w:rsidRPr="004E2987">
        <w:rPr>
          <w:rFonts w:ascii="Gill Sans MT" w:hAnsi="Gill Sans MT" w:cs="Arial"/>
          <w:szCs w:val="24"/>
        </w:rPr>
        <w:t xml:space="preserve">egislature </w:t>
      </w:r>
      <w:r w:rsidRPr="004E2987">
        <w:rPr>
          <w:rFonts w:ascii="Gill Sans MT" w:hAnsi="Gill Sans MT" w:cs="Arial"/>
          <w:szCs w:val="24"/>
        </w:rPr>
        <w:t xml:space="preserve">is prohibited from making any appropriation for religious, charitable, industrial, educational, or benevolent purposes to any private individual, private association, or private corporation not under the control of the </w:t>
      </w:r>
      <w:r w:rsidR="00495D85">
        <w:rPr>
          <w:rFonts w:ascii="Gill Sans MT" w:hAnsi="Gill Sans MT" w:cs="Arial"/>
          <w:szCs w:val="24"/>
        </w:rPr>
        <w:t>s</w:t>
      </w:r>
      <w:r w:rsidR="00495D85" w:rsidRPr="004E2987">
        <w:rPr>
          <w:rFonts w:ascii="Gill Sans MT" w:hAnsi="Gill Sans MT" w:cs="Arial"/>
          <w:szCs w:val="24"/>
        </w:rPr>
        <w:t>tate</w:t>
      </w:r>
      <w:r w:rsidRPr="004E2987">
        <w:rPr>
          <w:rFonts w:ascii="Gill Sans MT" w:hAnsi="Gill Sans MT" w:cs="Arial"/>
          <w:szCs w:val="24"/>
        </w:rPr>
        <w:t>.</w:t>
      </w:r>
    </w:p>
    <w:p w14:paraId="7845D071" w14:textId="77777777" w:rsidR="00A7161B" w:rsidRPr="004E2987" w:rsidRDefault="00A7161B" w:rsidP="00B915E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295A70B8" w14:textId="52716BCB" w:rsidR="00A7161B" w:rsidRPr="004E2987" w:rsidRDefault="00C21EAF" w:rsidP="002F2CDE">
      <w:pPr>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r>
        <w:rPr>
          <w:rFonts w:ascii="Gill Sans MT" w:hAnsi="Gill Sans MT" w:cs="Arial"/>
          <w:szCs w:val="24"/>
        </w:rPr>
        <w:t>A</w:t>
      </w:r>
      <w:r w:rsidR="00354E25">
        <w:rPr>
          <w:rFonts w:ascii="Gill Sans MT" w:hAnsi="Gill Sans MT" w:cs="Arial"/>
          <w:szCs w:val="24"/>
        </w:rPr>
        <w:t xml:space="preserve"> </w:t>
      </w:r>
      <w:r w:rsidR="009337A6" w:rsidRPr="009337A6">
        <w:rPr>
          <w:rFonts w:ascii="Gill Sans MT" w:hAnsi="Gill Sans MT" w:cs="Arial"/>
          <w:szCs w:val="24"/>
        </w:rPr>
        <w:t>count</w:t>
      </w:r>
      <w:r w:rsidR="00354E25">
        <w:rPr>
          <w:rFonts w:ascii="Gill Sans MT" w:hAnsi="Gill Sans MT" w:cs="Arial"/>
          <w:szCs w:val="24"/>
        </w:rPr>
        <w:t>y</w:t>
      </w:r>
      <w:r w:rsidR="009337A6" w:rsidRPr="009337A6">
        <w:rPr>
          <w:rFonts w:ascii="Gill Sans MT" w:hAnsi="Gill Sans MT" w:cs="Arial"/>
          <w:szCs w:val="24"/>
        </w:rPr>
        <w:t xml:space="preserve"> </w:t>
      </w:r>
      <w:r>
        <w:rPr>
          <w:rFonts w:ascii="Gill Sans MT" w:hAnsi="Gill Sans MT" w:cs="Arial"/>
          <w:szCs w:val="24"/>
        </w:rPr>
        <w:t>can</w:t>
      </w:r>
      <w:r w:rsidR="009337A6" w:rsidRPr="009337A6">
        <w:rPr>
          <w:rFonts w:ascii="Gill Sans MT" w:hAnsi="Gill Sans MT" w:cs="Arial"/>
          <w:szCs w:val="24"/>
        </w:rPr>
        <w:t xml:space="preserve"> apply on behalf of </w:t>
      </w:r>
      <w:r w:rsidR="009337A6">
        <w:rPr>
          <w:rFonts w:ascii="Gill Sans MT" w:hAnsi="Gill Sans MT" w:cs="Arial"/>
          <w:szCs w:val="24"/>
        </w:rPr>
        <w:t>a Rural Improvement District</w:t>
      </w:r>
      <w:r w:rsidR="009337A6" w:rsidRPr="009337A6">
        <w:rPr>
          <w:rFonts w:ascii="Gill Sans MT" w:hAnsi="Gill Sans MT" w:cs="Arial"/>
          <w:szCs w:val="24"/>
        </w:rPr>
        <w:t xml:space="preserve"> </w:t>
      </w:r>
      <w:r w:rsidR="009337A6">
        <w:rPr>
          <w:rFonts w:ascii="Gill Sans MT" w:hAnsi="Gill Sans MT" w:cs="Arial"/>
          <w:szCs w:val="24"/>
        </w:rPr>
        <w:t>(</w:t>
      </w:r>
      <w:r w:rsidR="009337A6" w:rsidRPr="009337A6">
        <w:rPr>
          <w:rFonts w:ascii="Gill Sans MT" w:hAnsi="Gill Sans MT" w:cs="Arial"/>
          <w:szCs w:val="24"/>
        </w:rPr>
        <w:t>RID</w:t>
      </w:r>
      <w:r w:rsidR="009337A6">
        <w:rPr>
          <w:rFonts w:ascii="Gill Sans MT" w:hAnsi="Gill Sans MT" w:cs="Arial"/>
          <w:szCs w:val="24"/>
        </w:rPr>
        <w:t>)</w:t>
      </w:r>
      <w:r w:rsidR="009337A6" w:rsidRPr="009337A6">
        <w:rPr>
          <w:rFonts w:ascii="Gill Sans MT" w:hAnsi="Gill Sans MT" w:cs="Arial"/>
          <w:szCs w:val="24"/>
        </w:rPr>
        <w:t xml:space="preserve"> with the condition that the RID must be legally created as a county or multi-county water and sewer district before any MCEP construction grant funds will be released. Refer to Title 7, Chapter13</w:t>
      </w:r>
      <w:r w:rsidR="00185F8F">
        <w:rPr>
          <w:rFonts w:ascii="Gill Sans MT" w:hAnsi="Gill Sans MT" w:cs="Arial"/>
          <w:szCs w:val="24"/>
        </w:rPr>
        <w:t>,</w:t>
      </w:r>
      <w:r w:rsidR="009337A6" w:rsidRPr="009337A6">
        <w:rPr>
          <w:rFonts w:ascii="Gill Sans MT" w:hAnsi="Gill Sans MT" w:cs="Arial"/>
          <w:szCs w:val="24"/>
        </w:rPr>
        <w:t xml:space="preserve"> Parts 22 and 23, MCA for details.</w:t>
      </w:r>
      <w:r w:rsidR="009337A6">
        <w:rPr>
          <w:rFonts w:ascii="Gill Sans MT" w:hAnsi="Gill Sans MT" w:cs="Arial"/>
          <w:szCs w:val="24"/>
        </w:rPr>
        <w:t xml:space="preserve"> </w:t>
      </w:r>
      <w:r w:rsidR="00354E25">
        <w:rPr>
          <w:rFonts w:ascii="Gill Sans MT" w:hAnsi="Gill Sans MT" w:cs="Arial"/>
          <w:szCs w:val="24"/>
        </w:rPr>
        <w:t xml:space="preserve">When counties have created, managed, and operated </w:t>
      </w:r>
      <w:r w:rsidR="00A7161B" w:rsidRPr="004E2987">
        <w:rPr>
          <w:rFonts w:ascii="Gill Sans MT" w:hAnsi="Gill Sans MT" w:cs="Arial"/>
          <w:szCs w:val="24"/>
        </w:rPr>
        <w:t>RID</w:t>
      </w:r>
      <w:r w:rsidR="00354E25">
        <w:rPr>
          <w:rFonts w:ascii="Gill Sans MT" w:hAnsi="Gill Sans MT" w:cs="Arial"/>
          <w:szCs w:val="24"/>
        </w:rPr>
        <w:t>s</w:t>
      </w:r>
      <w:r w:rsidR="00185F8F" w:rsidRPr="004E2987">
        <w:rPr>
          <w:rFonts w:ascii="Gill Sans MT" w:hAnsi="Gill Sans MT" w:cs="Arial"/>
          <w:szCs w:val="24"/>
        </w:rPr>
        <w:t xml:space="preserve"> to</w:t>
      </w:r>
      <w:r w:rsidR="00A7161B" w:rsidRPr="004E2987">
        <w:rPr>
          <w:rFonts w:ascii="Gill Sans MT" w:hAnsi="Gill Sans MT" w:cs="Arial"/>
          <w:szCs w:val="24"/>
        </w:rPr>
        <w:t xml:space="preserve"> build water or sewer system</w:t>
      </w:r>
      <w:r w:rsidR="00354E25">
        <w:rPr>
          <w:rFonts w:ascii="Gill Sans MT" w:hAnsi="Gill Sans MT" w:cs="Arial"/>
          <w:szCs w:val="24"/>
        </w:rPr>
        <w:t>s</w:t>
      </w:r>
      <w:r w:rsidR="00A7161B" w:rsidRPr="004E2987">
        <w:rPr>
          <w:rFonts w:ascii="Gill Sans MT" w:hAnsi="Gill Sans MT" w:cs="Arial"/>
          <w:szCs w:val="24"/>
        </w:rPr>
        <w:t xml:space="preserve">, </w:t>
      </w:r>
      <w:r w:rsidR="00354E25">
        <w:rPr>
          <w:rFonts w:ascii="Gill Sans MT" w:hAnsi="Gill Sans MT" w:cs="Arial"/>
          <w:szCs w:val="24"/>
        </w:rPr>
        <w:t xml:space="preserve">they </w:t>
      </w:r>
      <w:r w:rsidR="00A7161B" w:rsidRPr="004E2987">
        <w:rPr>
          <w:rFonts w:ascii="Gill Sans MT" w:hAnsi="Gill Sans MT" w:cs="Arial"/>
          <w:szCs w:val="24"/>
        </w:rPr>
        <w:t xml:space="preserve">have often encountered problems in assuring the effective long-term maintenance and operation of those public facilities. </w:t>
      </w:r>
      <w:r w:rsidR="009337A6">
        <w:rPr>
          <w:rFonts w:ascii="Gill Sans MT" w:hAnsi="Gill Sans MT" w:cs="Arial"/>
          <w:szCs w:val="24"/>
        </w:rPr>
        <w:t xml:space="preserve">A better mechanism </w:t>
      </w:r>
      <w:r w:rsidR="00185F8F">
        <w:rPr>
          <w:rFonts w:ascii="Gill Sans MT" w:hAnsi="Gill Sans MT" w:cs="Arial"/>
          <w:szCs w:val="24"/>
        </w:rPr>
        <w:t xml:space="preserve">for the long-term management of public facilities </w:t>
      </w:r>
      <w:r w:rsidR="009337A6">
        <w:rPr>
          <w:rFonts w:ascii="Gill Sans MT" w:hAnsi="Gill Sans MT" w:cs="Arial"/>
          <w:szCs w:val="24"/>
        </w:rPr>
        <w:t xml:space="preserve">is a county or multi-county water and sewer district. </w:t>
      </w:r>
      <w:r w:rsidR="00A7161B" w:rsidRPr="004E2987">
        <w:rPr>
          <w:rFonts w:ascii="Gill Sans MT" w:hAnsi="Gill Sans MT" w:cs="Arial"/>
          <w:szCs w:val="24"/>
        </w:rPr>
        <w:t xml:space="preserve">However, it can </w:t>
      </w:r>
      <w:r w:rsidR="00CE0F7F">
        <w:rPr>
          <w:rFonts w:ascii="Gill Sans MT" w:hAnsi="Gill Sans MT" w:cs="Arial"/>
          <w:szCs w:val="24"/>
        </w:rPr>
        <w:t>take time</w:t>
      </w:r>
      <w:r w:rsidR="00A7161B" w:rsidRPr="004E2987">
        <w:rPr>
          <w:rFonts w:ascii="Gill Sans MT" w:hAnsi="Gill Sans MT" w:cs="Arial"/>
          <w:szCs w:val="24"/>
        </w:rPr>
        <w:t xml:space="preserve"> to </w:t>
      </w:r>
      <w:r w:rsidR="009337A6">
        <w:rPr>
          <w:rFonts w:ascii="Gill Sans MT" w:hAnsi="Gill Sans MT" w:cs="Arial"/>
          <w:szCs w:val="24"/>
        </w:rPr>
        <w:t>create</w:t>
      </w:r>
      <w:r w:rsidR="009337A6" w:rsidRPr="004E2987">
        <w:rPr>
          <w:rFonts w:ascii="Gill Sans MT" w:hAnsi="Gill Sans MT" w:cs="Arial"/>
          <w:szCs w:val="24"/>
        </w:rPr>
        <w:t xml:space="preserve"> </w:t>
      </w:r>
      <w:r w:rsidR="00A7161B" w:rsidRPr="004E2987">
        <w:rPr>
          <w:rFonts w:ascii="Gill Sans MT" w:hAnsi="Gill Sans MT" w:cs="Arial"/>
          <w:szCs w:val="24"/>
        </w:rPr>
        <w:t>a county water and sewer district</w:t>
      </w:r>
      <w:r w:rsidR="00CE0F7F">
        <w:rPr>
          <w:rFonts w:ascii="Gill Sans MT" w:hAnsi="Gill Sans MT" w:cs="Arial"/>
          <w:szCs w:val="24"/>
        </w:rPr>
        <w:t xml:space="preserve">, which is why Commerce allows a county to apply on behalf of an RID </w:t>
      </w:r>
      <w:proofErr w:type="gramStart"/>
      <w:r w:rsidR="00CE0F7F">
        <w:rPr>
          <w:rFonts w:ascii="Gill Sans MT" w:hAnsi="Gill Sans MT" w:cs="Arial"/>
          <w:szCs w:val="24"/>
        </w:rPr>
        <w:t>as long as</w:t>
      </w:r>
      <w:proofErr w:type="gramEnd"/>
      <w:r w:rsidR="00CE0F7F">
        <w:rPr>
          <w:rFonts w:ascii="Gill Sans MT" w:hAnsi="Gill Sans MT" w:cs="Arial"/>
          <w:szCs w:val="24"/>
        </w:rPr>
        <w:t xml:space="preserve"> the county or multi-county water and sewer </w:t>
      </w:r>
      <w:r w:rsidR="006816FA">
        <w:rPr>
          <w:rFonts w:ascii="Gill Sans MT" w:hAnsi="Gill Sans MT" w:cs="Arial"/>
          <w:szCs w:val="24"/>
        </w:rPr>
        <w:t>district is created prior to any release of funds</w:t>
      </w:r>
      <w:r w:rsidR="00A7161B" w:rsidRPr="004E2987">
        <w:rPr>
          <w:rFonts w:ascii="Gill Sans MT" w:hAnsi="Gill Sans MT" w:cs="Arial"/>
          <w:szCs w:val="24"/>
        </w:rPr>
        <w:t xml:space="preserve">.  </w:t>
      </w:r>
    </w:p>
    <w:p w14:paraId="0DA30B74" w14:textId="77777777" w:rsidR="00A7161B" w:rsidRPr="004E2987" w:rsidRDefault="00A7161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42FB14FE" w14:textId="6A776B9B" w:rsidR="00A7161B" w:rsidRPr="004E2987" w:rsidRDefault="00D50D44">
      <w:pPr>
        <w:ind w:left="1440"/>
        <w:jc w:val="both"/>
        <w:rPr>
          <w:rFonts w:ascii="Gill Sans MT" w:hAnsi="Gill Sans MT" w:cs="Arial"/>
          <w:szCs w:val="24"/>
        </w:rPr>
      </w:pPr>
      <w:r>
        <w:rPr>
          <w:rFonts w:ascii="Gill Sans MT" w:hAnsi="Gill Sans MT" w:cs="Arial"/>
          <w:szCs w:val="24"/>
        </w:rPr>
        <w:t>There is one exception where</w:t>
      </w:r>
      <w:r w:rsidR="006816FA">
        <w:rPr>
          <w:rFonts w:ascii="Gill Sans MT" w:hAnsi="Gill Sans MT" w:cs="Arial"/>
          <w:szCs w:val="24"/>
        </w:rPr>
        <w:t xml:space="preserve"> a</w:t>
      </w:r>
      <w:r w:rsidR="006816FA" w:rsidRPr="006816FA">
        <w:rPr>
          <w:rFonts w:ascii="Gill Sans MT" w:hAnsi="Gill Sans MT" w:cs="Arial"/>
          <w:szCs w:val="24"/>
        </w:rPr>
        <w:t xml:space="preserve">n interlocal agreement </w:t>
      </w:r>
      <w:r w:rsidR="005A11C0">
        <w:rPr>
          <w:rFonts w:ascii="Gill Sans MT" w:hAnsi="Gill Sans MT" w:cs="Arial"/>
          <w:szCs w:val="24"/>
        </w:rPr>
        <w:t>will suffice</w:t>
      </w:r>
      <w:r w:rsidR="006816FA">
        <w:rPr>
          <w:rFonts w:ascii="Gill Sans MT" w:hAnsi="Gill Sans MT" w:cs="Arial"/>
          <w:szCs w:val="24"/>
        </w:rPr>
        <w:t xml:space="preserve"> instead of </w:t>
      </w:r>
      <w:r w:rsidR="00AE1221">
        <w:rPr>
          <w:rFonts w:ascii="Gill Sans MT" w:hAnsi="Gill Sans MT" w:cs="Arial"/>
          <w:szCs w:val="24"/>
        </w:rPr>
        <w:t>the requirement</w:t>
      </w:r>
      <w:r w:rsidR="005A11C0">
        <w:rPr>
          <w:rFonts w:ascii="Gill Sans MT" w:hAnsi="Gill Sans MT" w:cs="Arial"/>
          <w:szCs w:val="24"/>
        </w:rPr>
        <w:t xml:space="preserve"> to form</w:t>
      </w:r>
      <w:r w:rsidR="006816FA">
        <w:rPr>
          <w:rFonts w:ascii="Gill Sans MT" w:hAnsi="Gill Sans MT" w:cs="Arial"/>
          <w:szCs w:val="24"/>
        </w:rPr>
        <w:t xml:space="preserve"> a county water and sewer district</w:t>
      </w:r>
      <w:r w:rsidR="006816FA" w:rsidRPr="006816FA">
        <w:rPr>
          <w:rFonts w:ascii="Gill Sans MT" w:hAnsi="Gill Sans MT" w:cs="Arial"/>
          <w:szCs w:val="24"/>
        </w:rPr>
        <w:t>.</w:t>
      </w:r>
      <w:r w:rsidR="006816FA">
        <w:rPr>
          <w:rFonts w:ascii="Gill Sans MT" w:hAnsi="Gill Sans MT" w:cs="Arial"/>
          <w:szCs w:val="24"/>
        </w:rPr>
        <w:t xml:space="preserve"> </w:t>
      </w:r>
      <w:r w:rsidR="005A11C0">
        <w:rPr>
          <w:rFonts w:ascii="Gill Sans MT" w:hAnsi="Gill Sans MT" w:cs="Arial"/>
          <w:szCs w:val="24"/>
        </w:rPr>
        <w:t>When</w:t>
      </w:r>
      <w:r w:rsidR="00A7161B" w:rsidRPr="004E2987">
        <w:rPr>
          <w:rFonts w:ascii="Gill Sans MT" w:hAnsi="Gill Sans MT" w:cs="Arial"/>
          <w:szCs w:val="24"/>
        </w:rPr>
        <w:t xml:space="preserve"> an incorporated </w:t>
      </w:r>
      <w:r w:rsidR="00942F77" w:rsidRPr="004E2987">
        <w:rPr>
          <w:rFonts w:ascii="Gill Sans MT" w:hAnsi="Gill Sans MT" w:cs="Arial"/>
          <w:szCs w:val="24"/>
        </w:rPr>
        <w:t>municipality</w:t>
      </w:r>
      <w:r w:rsidR="00A7161B" w:rsidRPr="004E2987">
        <w:rPr>
          <w:rFonts w:ascii="Gill Sans MT" w:hAnsi="Gill Sans MT" w:cs="Arial"/>
          <w:szCs w:val="24"/>
        </w:rPr>
        <w:t xml:space="preserve"> or a county water and sewer district </w:t>
      </w:r>
      <w:proofErr w:type="gramStart"/>
      <w:r w:rsidR="00006BC4" w:rsidRPr="004E2987">
        <w:rPr>
          <w:rFonts w:ascii="Gill Sans MT" w:hAnsi="Gill Sans MT" w:cs="Arial"/>
          <w:szCs w:val="24"/>
        </w:rPr>
        <w:t>allow</w:t>
      </w:r>
      <w:r w:rsidR="00AE616A">
        <w:rPr>
          <w:rFonts w:ascii="Gill Sans MT" w:hAnsi="Gill Sans MT" w:cs="Arial"/>
          <w:szCs w:val="24"/>
        </w:rPr>
        <w:t>s</w:t>
      </w:r>
      <w:proofErr w:type="gramEnd"/>
      <w:r w:rsidR="00AE616A">
        <w:rPr>
          <w:rFonts w:ascii="Gill Sans MT" w:hAnsi="Gill Sans MT" w:cs="Arial"/>
          <w:szCs w:val="24"/>
        </w:rPr>
        <w:t xml:space="preserve"> </w:t>
      </w:r>
      <w:r w:rsidR="00A7161B" w:rsidRPr="004E2987">
        <w:rPr>
          <w:rFonts w:ascii="Gill Sans MT" w:hAnsi="Gill Sans MT" w:cs="Arial"/>
          <w:szCs w:val="24"/>
        </w:rPr>
        <w:t xml:space="preserve">adjacent areas </w:t>
      </w:r>
      <w:r w:rsidR="000139FB">
        <w:rPr>
          <w:rFonts w:ascii="Gill Sans MT" w:hAnsi="Gill Sans MT" w:cs="Arial"/>
          <w:szCs w:val="24"/>
        </w:rPr>
        <w:t xml:space="preserve">outside the jurisdiction </w:t>
      </w:r>
      <w:r w:rsidR="00A7161B" w:rsidRPr="004E2987">
        <w:rPr>
          <w:rFonts w:ascii="Gill Sans MT" w:hAnsi="Gill Sans MT" w:cs="Arial"/>
          <w:szCs w:val="24"/>
        </w:rPr>
        <w:t xml:space="preserve">to connect to its system, an RID is typically utilized to fund the project so that only those properties </w:t>
      </w:r>
      <w:r w:rsidR="005A11C0">
        <w:rPr>
          <w:rFonts w:ascii="Gill Sans MT" w:hAnsi="Gill Sans MT" w:cs="Arial"/>
          <w:szCs w:val="24"/>
        </w:rPr>
        <w:t>served</w:t>
      </w:r>
      <w:r w:rsidR="005A11C0" w:rsidRPr="004E2987">
        <w:rPr>
          <w:rFonts w:ascii="Gill Sans MT" w:hAnsi="Gill Sans MT" w:cs="Arial"/>
          <w:szCs w:val="24"/>
        </w:rPr>
        <w:t xml:space="preserve"> </w:t>
      </w:r>
      <w:r w:rsidR="00A7161B" w:rsidRPr="004E2987">
        <w:rPr>
          <w:rFonts w:ascii="Gill Sans MT" w:hAnsi="Gill Sans MT" w:cs="Arial"/>
          <w:szCs w:val="24"/>
        </w:rPr>
        <w:t>by the improvements are paying for the project. Since a</w:t>
      </w:r>
      <w:r w:rsidR="002E2E47" w:rsidRPr="004E2987">
        <w:rPr>
          <w:rFonts w:ascii="Gill Sans MT" w:hAnsi="Gill Sans MT" w:cs="Arial"/>
          <w:szCs w:val="24"/>
        </w:rPr>
        <w:t>n</w:t>
      </w:r>
      <w:r w:rsidR="00A7161B" w:rsidRPr="004E2987">
        <w:rPr>
          <w:rFonts w:ascii="Gill Sans MT" w:hAnsi="Gill Sans MT" w:cs="Arial"/>
          <w:szCs w:val="24"/>
        </w:rPr>
        <w:t xml:space="preserve"> RID is not eligible to apply for funding, the municipality or county water and sewer district extend</w:t>
      </w:r>
      <w:r w:rsidR="000139FB">
        <w:rPr>
          <w:rFonts w:ascii="Gill Sans MT" w:hAnsi="Gill Sans MT" w:cs="Arial"/>
          <w:szCs w:val="24"/>
        </w:rPr>
        <w:t>ing</w:t>
      </w:r>
      <w:r w:rsidR="00A7161B" w:rsidRPr="004E2987">
        <w:rPr>
          <w:rFonts w:ascii="Gill Sans MT" w:hAnsi="Gill Sans MT" w:cs="Arial"/>
          <w:szCs w:val="24"/>
        </w:rPr>
        <w:t xml:space="preserve"> service </w:t>
      </w:r>
      <w:r w:rsidR="000139FB">
        <w:rPr>
          <w:rFonts w:ascii="Gill Sans MT" w:hAnsi="Gill Sans MT" w:cs="Arial"/>
          <w:szCs w:val="24"/>
        </w:rPr>
        <w:t>would</w:t>
      </w:r>
      <w:r w:rsidR="00A7161B" w:rsidRPr="004E2987">
        <w:rPr>
          <w:rFonts w:ascii="Gill Sans MT" w:hAnsi="Gill Sans MT" w:cs="Arial"/>
          <w:szCs w:val="24"/>
        </w:rPr>
        <w:t xml:space="preserve"> apply for </w:t>
      </w:r>
      <w:r w:rsidR="00D810B6">
        <w:rPr>
          <w:rFonts w:ascii="Gill Sans MT" w:hAnsi="Gill Sans MT" w:cs="Arial"/>
          <w:szCs w:val="24"/>
        </w:rPr>
        <w:t>MCEP</w:t>
      </w:r>
      <w:r w:rsidR="00A7161B" w:rsidRPr="004E2987">
        <w:rPr>
          <w:rFonts w:ascii="Gill Sans MT" w:hAnsi="Gill Sans MT" w:cs="Arial"/>
          <w:szCs w:val="24"/>
        </w:rPr>
        <w:t xml:space="preserve"> construction funds for the improvements</w:t>
      </w:r>
      <w:r w:rsidR="000139FB">
        <w:rPr>
          <w:rFonts w:ascii="Gill Sans MT" w:hAnsi="Gill Sans MT" w:cs="Arial"/>
          <w:szCs w:val="24"/>
        </w:rPr>
        <w:t>.</w:t>
      </w:r>
      <w:r w:rsidR="00A7161B" w:rsidRPr="004E2987">
        <w:rPr>
          <w:rFonts w:ascii="Gill Sans MT" w:hAnsi="Gill Sans MT" w:cs="Arial"/>
          <w:szCs w:val="24"/>
        </w:rPr>
        <w:t xml:space="preserve"> </w:t>
      </w:r>
      <w:r w:rsidR="000139FB">
        <w:rPr>
          <w:rFonts w:ascii="Gill Sans MT" w:hAnsi="Gill Sans MT" w:cs="Arial"/>
          <w:szCs w:val="24"/>
        </w:rPr>
        <w:t xml:space="preserve">The adjacent </w:t>
      </w:r>
      <w:r w:rsidR="00AE1221">
        <w:rPr>
          <w:rFonts w:ascii="Gill Sans MT" w:hAnsi="Gill Sans MT" w:cs="Arial"/>
          <w:szCs w:val="24"/>
        </w:rPr>
        <w:t>properties</w:t>
      </w:r>
      <w:r w:rsidR="000139FB">
        <w:rPr>
          <w:rFonts w:ascii="Gill Sans MT" w:hAnsi="Gill Sans MT" w:cs="Arial"/>
          <w:szCs w:val="24"/>
        </w:rPr>
        <w:t xml:space="preserve"> being served would need to </w:t>
      </w:r>
      <w:proofErr w:type="gramStart"/>
      <w:r w:rsidR="000139FB">
        <w:rPr>
          <w:rFonts w:ascii="Gill Sans MT" w:hAnsi="Gill Sans MT" w:cs="Arial"/>
          <w:szCs w:val="24"/>
        </w:rPr>
        <w:t>enter into</w:t>
      </w:r>
      <w:proofErr w:type="gramEnd"/>
      <w:r w:rsidR="000139FB">
        <w:rPr>
          <w:rFonts w:ascii="Gill Sans MT" w:hAnsi="Gill Sans MT" w:cs="Arial"/>
          <w:szCs w:val="24"/>
        </w:rPr>
        <w:t xml:space="preserve"> an interlocal agreement with the </w:t>
      </w:r>
      <w:r w:rsidR="00AE1221">
        <w:rPr>
          <w:rFonts w:ascii="Gill Sans MT" w:hAnsi="Gill Sans MT" w:cs="Arial"/>
          <w:szCs w:val="24"/>
        </w:rPr>
        <w:t>municipality or county water and sewer district</w:t>
      </w:r>
      <w:r w:rsidR="000139FB">
        <w:rPr>
          <w:rFonts w:ascii="Gill Sans MT" w:hAnsi="Gill Sans MT" w:cs="Arial"/>
          <w:szCs w:val="24"/>
        </w:rPr>
        <w:t xml:space="preserve"> instead of </w:t>
      </w:r>
      <w:r w:rsidR="00A7161B" w:rsidRPr="004E2987">
        <w:rPr>
          <w:rFonts w:ascii="Gill Sans MT" w:hAnsi="Gill Sans MT" w:cs="Arial"/>
          <w:szCs w:val="24"/>
        </w:rPr>
        <w:t>form</w:t>
      </w:r>
      <w:r w:rsidR="000139FB">
        <w:rPr>
          <w:rFonts w:ascii="Gill Sans MT" w:hAnsi="Gill Sans MT" w:cs="Arial"/>
          <w:szCs w:val="24"/>
        </w:rPr>
        <w:t>ing</w:t>
      </w:r>
      <w:r w:rsidR="00A7161B" w:rsidRPr="004E2987">
        <w:rPr>
          <w:rFonts w:ascii="Gill Sans MT" w:hAnsi="Gill Sans MT" w:cs="Arial"/>
          <w:szCs w:val="24"/>
        </w:rPr>
        <w:t xml:space="preserve"> a </w:t>
      </w:r>
      <w:r w:rsidR="00AE1221">
        <w:rPr>
          <w:rFonts w:ascii="Gill Sans MT" w:hAnsi="Gill Sans MT" w:cs="Arial"/>
          <w:szCs w:val="24"/>
        </w:rPr>
        <w:t xml:space="preserve">new </w:t>
      </w:r>
      <w:r w:rsidR="00A7161B" w:rsidRPr="004E2987">
        <w:rPr>
          <w:rFonts w:ascii="Gill Sans MT" w:hAnsi="Gill Sans MT" w:cs="Arial"/>
          <w:szCs w:val="24"/>
        </w:rPr>
        <w:t xml:space="preserve">county water and sewer district. </w:t>
      </w:r>
    </w:p>
    <w:p w14:paraId="3561226D" w14:textId="77777777" w:rsidR="00A7161B" w:rsidRPr="004E2987" w:rsidRDefault="00A7161B">
      <w:pPr>
        <w:ind w:left="1440"/>
        <w:jc w:val="both"/>
        <w:rPr>
          <w:rFonts w:ascii="Gill Sans MT" w:hAnsi="Gill Sans MT" w:cs="Arial"/>
          <w:szCs w:val="24"/>
        </w:rPr>
      </w:pPr>
    </w:p>
    <w:p w14:paraId="6A727461" w14:textId="50FF9663" w:rsidR="00A7161B" w:rsidRPr="004E2987" w:rsidRDefault="00A7161B">
      <w:pPr>
        <w:ind w:left="1440"/>
        <w:jc w:val="both"/>
        <w:rPr>
          <w:rFonts w:ascii="Gill Sans MT" w:hAnsi="Gill Sans MT" w:cs="Arial"/>
          <w:szCs w:val="24"/>
        </w:rPr>
      </w:pPr>
      <w:r w:rsidRPr="004E2987">
        <w:rPr>
          <w:rFonts w:ascii="Gill Sans MT" w:hAnsi="Gill Sans MT" w:cs="Arial"/>
          <w:szCs w:val="24"/>
        </w:rPr>
        <w:t xml:space="preserve">Under the interlocal agreement, the incorporated municipality or county water and sewer district to which the proposed improvements would be connected, must have the authority </w:t>
      </w:r>
      <w:r w:rsidRPr="004E2987">
        <w:rPr>
          <w:rFonts w:ascii="Gill Sans MT" w:hAnsi="Gill Sans MT" w:cs="Arial"/>
          <w:szCs w:val="24"/>
        </w:rPr>
        <w:lastRenderedPageBreak/>
        <w:t xml:space="preserve">to charge user fees sufficient to operate and maintain the proposed improvements over the duration of the agreement. The duration of the interlocal agreement must be for </w:t>
      </w:r>
      <w:proofErr w:type="gramStart"/>
      <w:r w:rsidRPr="004E2987">
        <w:rPr>
          <w:rFonts w:ascii="Gill Sans MT" w:hAnsi="Gill Sans MT" w:cs="Arial"/>
          <w:szCs w:val="24"/>
        </w:rPr>
        <w:t>a period of time</w:t>
      </w:r>
      <w:proofErr w:type="gramEnd"/>
      <w:r w:rsidRPr="004E2987">
        <w:rPr>
          <w:rFonts w:ascii="Gill Sans MT" w:hAnsi="Gill Sans MT" w:cs="Arial"/>
          <w:szCs w:val="24"/>
        </w:rPr>
        <w:t xml:space="preserve"> no less than the expected life of the improvements. The interlocal agreement would only be allowed to be voided in one of the following situations:</w:t>
      </w:r>
    </w:p>
    <w:p w14:paraId="43E7A3B3" w14:textId="77777777" w:rsidR="00A7161B" w:rsidRPr="004E2987" w:rsidRDefault="00A7161B">
      <w:pPr>
        <w:ind w:left="1440"/>
        <w:jc w:val="both"/>
        <w:rPr>
          <w:rFonts w:ascii="Gill Sans MT" w:hAnsi="Gill Sans MT" w:cs="Arial"/>
          <w:szCs w:val="24"/>
        </w:rPr>
      </w:pPr>
    </w:p>
    <w:p w14:paraId="287FEA89" w14:textId="77777777" w:rsidR="00A7161B" w:rsidRPr="004E2987" w:rsidRDefault="00A7161B" w:rsidP="002F2CDE">
      <w:pPr>
        <w:numPr>
          <w:ilvl w:val="0"/>
          <w:numId w:val="12"/>
        </w:numPr>
        <w:tabs>
          <w:tab w:val="clear" w:pos="360"/>
          <w:tab w:val="num" w:pos="1800"/>
        </w:tabs>
        <w:ind w:left="1800"/>
        <w:jc w:val="both"/>
        <w:rPr>
          <w:rFonts w:ascii="Gill Sans MT" w:hAnsi="Gill Sans MT" w:cs="Arial"/>
          <w:szCs w:val="24"/>
        </w:rPr>
      </w:pPr>
      <w:r w:rsidRPr="004E2987">
        <w:rPr>
          <w:rFonts w:ascii="Gill Sans MT" w:hAnsi="Gill Sans MT" w:cs="Arial"/>
          <w:szCs w:val="24"/>
        </w:rPr>
        <w:t>if the adjacent area being served, along with the infrastructure improvements, were to be annexed into the incorporated municipality or county water and sewer district,</w:t>
      </w:r>
    </w:p>
    <w:p w14:paraId="4E5561CF" w14:textId="77777777" w:rsidR="00A7161B" w:rsidRPr="004E2987" w:rsidRDefault="00A7161B">
      <w:pPr>
        <w:ind w:left="1440"/>
        <w:jc w:val="both"/>
        <w:rPr>
          <w:rFonts w:ascii="Gill Sans MT" w:hAnsi="Gill Sans MT" w:cs="Arial"/>
          <w:szCs w:val="24"/>
        </w:rPr>
      </w:pPr>
    </w:p>
    <w:p w14:paraId="3C962C73" w14:textId="77777777" w:rsidR="00A7161B" w:rsidRPr="004E2987" w:rsidRDefault="00A7161B" w:rsidP="002F2CDE">
      <w:pPr>
        <w:numPr>
          <w:ilvl w:val="0"/>
          <w:numId w:val="12"/>
        </w:numPr>
        <w:tabs>
          <w:tab w:val="clear" w:pos="360"/>
          <w:tab w:val="num" w:pos="1800"/>
        </w:tabs>
        <w:ind w:left="1800"/>
        <w:jc w:val="both"/>
        <w:rPr>
          <w:rFonts w:ascii="Gill Sans MT" w:hAnsi="Gill Sans MT" w:cs="Arial"/>
          <w:szCs w:val="24"/>
        </w:rPr>
      </w:pPr>
      <w:r w:rsidRPr="004E2987">
        <w:rPr>
          <w:rFonts w:ascii="Gill Sans MT" w:hAnsi="Gill Sans MT" w:cs="Arial"/>
          <w:szCs w:val="24"/>
        </w:rPr>
        <w:t>if the ownership of, and responsibility for, the proposed improvements were to be permanently transferred to the incorporated municipality or county water and sewer district, or</w:t>
      </w:r>
    </w:p>
    <w:p w14:paraId="683400FB" w14:textId="77777777" w:rsidR="00A7161B" w:rsidRPr="004E2987" w:rsidRDefault="00A7161B">
      <w:pPr>
        <w:ind w:left="1440"/>
        <w:jc w:val="both"/>
        <w:rPr>
          <w:rFonts w:ascii="Gill Sans MT" w:hAnsi="Gill Sans MT" w:cs="Arial"/>
          <w:szCs w:val="24"/>
        </w:rPr>
      </w:pPr>
    </w:p>
    <w:p w14:paraId="2E1688C8" w14:textId="77777777" w:rsidR="00A7161B" w:rsidRPr="004E2987" w:rsidRDefault="00A7161B" w:rsidP="002F2CDE">
      <w:pPr>
        <w:numPr>
          <w:ilvl w:val="0"/>
          <w:numId w:val="12"/>
        </w:numPr>
        <w:tabs>
          <w:tab w:val="clear" w:pos="360"/>
          <w:tab w:val="num" w:pos="1800"/>
        </w:tabs>
        <w:ind w:left="1800"/>
        <w:jc w:val="both"/>
        <w:rPr>
          <w:rFonts w:ascii="Gill Sans MT" w:hAnsi="Gill Sans MT" w:cs="Arial"/>
          <w:szCs w:val="24"/>
        </w:rPr>
      </w:pPr>
      <w:r w:rsidRPr="004E2987">
        <w:rPr>
          <w:rFonts w:ascii="Gill Sans MT" w:hAnsi="Gill Sans MT" w:cs="Arial"/>
          <w:szCs w:val="24"/>
        </w:rPr>
        <w:t xml:space="preserve">if the area being served by the improvements were to form as a county water and sewer district, and it constructed any remaining portions of the system needed </w:t>
      </w:r>
      <w:proofErr w:type="gramStart"/>
      <w:r w:rsidRPr="004E2987">
        <w:rPr>
          <w:rFonts w:ascii="Gill Sans MT" w:hAnsi="Gill Sans MT" w:cs="Arial"/>
          <w:szCs w:val="24"/>
        </w:rPr>
        <w:t>in order to</w:t>
      </w:r>
      <w:proofErr w:type="gramEnd"/>
      <w:r w:rsidRPr="004E2987">
        <w:rPr>
          <w:rFonts w:ascii="Gill Sans MT" w:hAnsi="Gill Sans MT" w:cs="Arial"/>
          <w:szCs w:val="24"/>
        </w:rPr>
        <w:t xml:space="preserve"> allow it to be a stand-alone system.  </w:t>
      </w:r>
    </w:p>
    <w:p w14:paraId="318A3434" w14:textId="77777777" w:rsidR="00A7161B" w:rsidRPr="004E2987" w:rsidRDefault="00A7161B">
      <w:pPr>
        <w:ind w:left="1440"/>
        <w:jc w:val="both"/>
        <w:rPr>
          <w:rFonts w:ascii="Gill Sans MT" w:hAnsi="Gill Sans MT" w:cs="Arial"/>
          <w:szCs w:val="24"/>
        </w:rPr>
      </w:pPr>
    </w:p>
    <w:p w14:paraId="1E0176AD" w14:textId="36B28F8E" w:rsidR="00A7161B" w:rsidRPr="004E2987" w:rsidRDefault="00A7161B">
      <w:pPr>
        <w:ind w:left="1440"/>
        <w:jc w:val="both"/>
        <w:rPr>
          <w:rFonts w:ascii="Gill Sans MT" w:hAnsi="Gill Sans MT" w:cs="Arial"/>
          <w:szCs w:val="24"/>
        </w:rPr>
      </w:pPr>
      <w:r w:rsidRPr="004E2987">
        <w:rPr>
          <w:rFonts w:ascii="Gill Sans MT" w:hAnsi="Gill Sans MT" w:cs="Arial"/>
          <w:szCs w:val="24"/>
        </w:rPr>
        <w:t xml:space="preserve">A project as described above would require, at the time of applying for </w:t>
      </w:r>
      <w:r w:rsidR="00D810B6">
        <w:rPr>
          <w:rFonts w:ascii="Gill Sans MT" w:hAnsi="Gill Sans MT" w:cs="Arial"/>
          <w:szCs w:val="24"/>
        </w:rPr>
        <w:t>MCEP</w:t>
      </w:r>
      <w:r w:rsidRPr="004E2987">
        <w:rPr>
          <w:rFonts w:ascii="Gill Sans MT" w:hAnsi="Gill Sans MT" w:cs="Arial"/>
          <w:szCs w:val="24"/>
        </w:rPr>
        <w:t xml:space="preserve"> funds, a memorandum of understanding signed by all the parties involved that they understand the scope of the project and </w:t>
      </w:r>
      <w:proofErr w:type="gramStart"/>
      <w:r w:rsidRPr="004E2987">
        <w:rPr>
          <w:rFonts w:ascii="Gill Sans MT" w:hAnsi="Gill Sans MT" w:cs="Arial"/>
          <w:szCs w:val="24"/>
        </w:rPr>
        <w:t>are in agreement</w:t>
      </w:r>
      <w:proofErr w:type="gramEnd"/>
      <w:r w:rsidRPr="004E2987">
        <w:rPr>
          <w:rFonts w:ascii="Gill Sans MT" w:hAnsi="Gill Sans MT" w:cs="Arial"/>
          <w:szCs w:val="24"/>
        </w:rPr>
        <w:t xml:space="preserve"> as to what is being proposed.  </w:t>
      </w:r>
      <w:r w:rsidR="008370BC" w:rsidRPr="004E2987">
        <w:rPr>
          <w:rFonts w:ascii="Gill Sans MT" w:hAnsi="Gill Sans MT" w:cs="Arial"/>
          <w:szCs w:val="24"/>
        </w:rPr>
        <w:t>T</w:t>
      </w:r>
      <w:r w:rsidRPr="004E2987">
        <w:rPr>
          <w:rFonts w:ascii="Gill Sans MT" w:hAnsi="Gill Sans MT" w:cs="Arial"/>
          <w:szCs w:val="24"/>
        </w:rPr>
        <w:t xml:space="preserve">he memorandum should summarize the scope of the project, how the system would be managed and operated, and how the improvements would be funded in the short and long-term. Prior to </w:t>
      </w:r>
      <w:r w:rsidR="00D810B6">
        <w:rPr>
          <w:rFonts w:ascii="Gill Sans MT" w:hAnsi="Gill Sans MT" w:cs="Arial"/>
          <w:szCs w:val="24"/>
        </w:rPr>
        <w:t>MCEP</w:t>
      </w:r>
      <w:r w:rsidRPr="004E2987">
        <w:rPr>
          <w:rFonts w:ascii="Gill Sans MT" w:hAnsi="Gill Sans MT" w:cs="Arial"/>
          <w:szCs w:val="24"/>
        </w:rPr>
        <w:t xml:space="preserve"> providing any funds that might be awarded, a signed interlocal agreement </w:t>
      </w:r>
      <w:r w:rsidR="00611500">
        <w:rPr>
          <w:rFonts w:ascii="Gill Sans MT" w:hAnsi="Gill Sans MT" w:cs="Arial"/>
          <w:szCs w:val="24"/>
        </w:rPr>
        <w:t xml:space="preserve">will </w:t>
      </w:r>
      <w:r w:rsidRPr="004E2987">
        <w:rPr>
          <w:rFonts w:ascii="Gill Sans MT" w:hAnsi="Gill Sans MT" w:cs="Arial"/>
          <w:szCs w:val="24"/>
        </w:rPr>
        <w:t xml:space="preserve">be required.  </w:t>
      </w:r>
    </w:p>
    <w:p w14:paraId="39327EC6" w14:textId="77777777" w:rsidR="00A7161B" w:rsidRPr="004E2987" w:rsidRDefault="00A7161B">
      <w:pPr>
        <w:ind w:left="1440"/>
        <w:jc w:val="both"/>
        <w:rPr>
          <w:rFonts w:ascii="Gill Sans MT" w:hAnsi="Gill Sans MT" w:cs="Arial"/>
          <w:szCs w:val="24"/>
        </w:rPr>
      </w:pPr>
    </w:p>
    <w:p w14:paraId="6136470C" w14:textId="7B3A0C54" w:rsidR="00A7161B" w:rsidRPr="004E2987" w:rsidRDefault="00A7161B">
      <w:pPr>
        <w:ind w:left="1440"/>
        <w:jc w:val="both"/>
        <w:rPr>
          <w:rFonts w:ascii="Gill Sans MT" w:hAnsi="Gill Sans MT" w:cs="Arial"/>
          <w:szCs w:val="24"/>
        </w:rPr>
      </w:pPr>
      <w:r w:rsidRPr="004E2987">
        <w:rPr>
          <w:rFonts w:ascii="Gill Sans MT" w:hAnsi="Gill Sans MT" w:cs="Arial"/>
          <w:szCs w:val="24"/>
        </w:rPr>
        <w:t>However, any proposed improvements to stand-alone systems, or the construction of a new system, that are entirely operated and maintained by the county through an RID must be legally created as a</w:t>
      </w:r>
      <w:r w:rsidR="007A7DC2" w:rsidRPr="004E2987">
        <w:rPr>
          <w:rFonts w:ascii="Gill Sans MT" w:hAnsi="Gill Sans MT" w:cs="Arial"/>
          <w:szCs w:val="24"/>
        </w:rPr>
        <w:t xml:space="preserve"> </w:t>
      </w:r>
      <w:r w:rsidRPr="004E2987">
        <w:rPr>
          <w:rFonts w:ascii="Gill Sans MT" w:hAnsi="Gill Sans MT" w:cs="Arial"/>
          <w:szCs w:val="24"/>
        </w:rPr>
        <w:t>county</w:t>
      </w:r>
      <w:r w:rsidR="00AE1221">
        <w:rPr>
          <w:rFonts w:ascii="Gill Sans MT" w:hAnsi="Gill Sans MT" w:cs="Arial"/>
          <w:szCs w:val="24"/>
        </w:rPr>
        <w:t xml:space="preserve"> </w:t>
      </w:r>
      <w:r w:rsidRPr="004E2987">
        <w:rPr>
          <w:rFonts w:ascii="Gill Sans MT" w:hAnsi="Gill Sans MT" w:cs="Arial"/>
          <w:szCs w:val="24"/>
        </w:rPr>
        <w:t>water and sewer district before an application may be submitted.</w:t>
      </w:r>
    </w:p>
    <w:p w14:paraId="7A507E62" w14:textId="77777777" w:rsidR="00A7161B" w:rsidRPr="004E2987" w:rsidRDefault="00A7161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szCs w:val="24"/>
        </w:rPr>
      </w:pPr>
    </w:p>
    <w:p w14:paraId="0705E1D4" w14:textId="5E1D0987" w:rsidR="00716290" w:rsidRDefault="00003A12" w:rsidP="0052113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440"/>
        <w:jc w:val="both"/>
        <w:rPr>
          <w:rFonts w:ascii="Gill Sans MT" w:hAnsi="Gill Sans MT" w:cs="Arial"/>
          <w:szCs w:val="24"/>
        </w:rPr>
      </w:pPr>
      <w:r>
        <w:rPr>
          <w:rFonts w:ascii="Gill Sans MT" w:hAnsi="Gill Sans MT" w:cs="Arial"/>
          <w:szCs w:val="24"/>
        </w:rPr>
        <w:t>D.</w:t>
      </w:r>
      <w:r>
        <w:rPr>
          <w:rFonts w:ascii="Gill Sans MT" w:hAnsi="Gill Sans MT" w:cs="Arial"/>
          <w:szCs w:val="24"/>
        </w:rPr>
        <w:tab/>
      </w:r>
      <w:r w:rsidR="00A7161B" w:rsidRPr="004E2987">
        <w:rPr>
          <w:rFonts w:ascii="Gill Sans MT" w:hAnsi="Gill Sans MT" w:cs="Arial"/>
          <w:szCs w:val="24"/>
        </w:rPr>
        <w:t xml:space="preserve">A specific geographic area, such as a neighborhood, within an eligible applicant’s jurisdiction may be proposed for a project. Typically, a </w:t>
      </w:r>
      <w:r w:rsidR="00D50D44">
        <w:rPr>
          <w:rFonts w:ascii="Gill Sans MT" w:hAnsi="Gill Sans MT" w:cs="Arial"/>
          <w:szCs w:val="24"/>
        </w:rPr>
        <w:t>S</w:t>
      </w:r>
      <w:r w:rsidR="00D50D44" w:rsidRPr="004E2987">
        <w:rPr>
          <w:rFonts w:ascii="Gill Sans MT" w:hAnsi="Gill Sans MT" w:cs="Arial"/>
          <w:szCs w:val="24"/>
        </w:rPr>
        <w:t xml:space="preserve">pecial </w:t>
      </w:r>
      <w:r w:rsidR="00D50D44">
        <w:rPr>
          <w:rFonts w:ascii="Gill Sans MT" w:hAnsi="Gill Sans MT" w:cs="Arial"/>
          <w:szCs w:val="24"/>
        </w:rPr>
        <w:t>I</w:t>
      </w:r>
      <w:r w:rsidR="00D50D44" w:rsidRPr="004E2987">
        <w:rPr>
          <w:rFonts w:ascii="Gill Sans MT" w:hAnsi="Gill Sans MT" w:cs="Arial"/>
          <w:szCs w:val="24"/>
        </w:rPr>
        <w:t xml:space="preserve">mprovement </w:t>
      </w:r>
      <w:r w:rsidR="00D50D44">
        <w:rPr>
          <w:rFonts w:ascii="Gill Sans MT" w:hAnsi="Gill Sans MT" w:cs="Arial"/>
          <w:szCs w:val="24"/>
        </w:rPr>
        <w:t>D</w:t>
      </w:r>
      <w:r w:rsidR="00D50D44" w:rsidRPr="004E2987">
        <w:rPr>
          <w:rFonts w:ascii="Gill Sans MT" w:hAnsi="Gill Sans MT" w:cs="Arial"/>
          <w:szCs w:val="24"/>
        </w:rPr>
        <w:t xml:space="preserve">istrict </w:t>
      </w:r>
      <w:r w:rsidR="00A7161B" w:rsidRPr="004E2987">
        <w:rPr>
          <w:rFonts w:ascii="Gill Sans MT" w:hAnsi="Gill Sans MT" w:cs="Arial"/>
          <w:szCs w:val="24"/>
        </w:rPr>
        <w:t xml:space="preserve">(SID) would be utilized for funding the project so that those properties benefited by the improvements are paying for the project. </w:t>
      </w:r>
    </w:p>
    <w:p w14:paraId="1B036E1D" w14:textId="77777777" w:rsidR="001F6D2A" w:rsidRPr="0052113C" w:rsidRDefault="001F6D2A" w:rsidP="0052113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440"/>
        <w:jc w:val="both"/>
        <w:rPr>
          <w:rFonts w:ascii="Gill Sans MT" w:hAnsi="Gill Sans MT" w:cs="Arial"/>
          <w:szCs w:val="24"/>
        </w:rPr>
      </w:pPr>
    </w:p>
    <w:p w14:paraId="07B52D1A" w14:textId="486F6E1B" w:rsidR="00A859C8" w:rsidRPr="004E2987" w:rsidRDefault="0052113C" w:rsidP="00A859C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b/>
          <w:szCs w:val="24"/>
        </w:rPr>
      </w:pPr>
      <w:r>
        <w:rPr>
          <w:rFonts w:ascii="Gill Sans MT" w:hAnsi="Gill Sans MT" w:cs="Arial"/>
          <w:b/>
          <w:szCs w:val="24"/>
        </w:rPr>
        <w:tab/>
      </w:r>
      <w:r w:rsidR="00A859C8" w:rsidRPr="004E2987">
        <w:rPr>
          <w:rFonts w:ascii="Gill Sans MT" w:hAnsi="Gill Sans MT" w:cs="Arial"/>
          <w:b/>
          <w:szCs w:val="24"/>
        </w:rPr>
        <w:t xml:space="preserve">Additional </w:t>
      </w:r>
      <w:r w:rsidR="00A35D34">
        <w:rPr>
          <w:rFonts w:ascii="Gill Sans MT" w:hAnsi="Gill Sans MT" w:cs="Arial"/>
          <w:b/>
          <w:szCs w:val="24"/>
        </w:rPr>
        <w:t>C</w:t>
      </w:r>
      <w:r w:rsidR="00A35D34" w:rsidRPr="004E2987">
        <w:rPr>
          <w:rFonts w:ascii="Gill Sans MT" w:hAnsi="Gill Sans MT" w:cs="Arial"/>
          <w:b/>
          <w:szCs w:val="24"/>
        </w:rPr>
        <w:t xml:space="preserve">onsiderations </w:t>
      </w:r>
      <w:r w:rsidR="00A859C8" w:rsidRPr="004E2987">
        <w:rPr>
          <w:rFonts w:ascii="Gill Sans MT" w:hAnsi="Gill Sans MT" w:cs="Arial"/>
          <w:b/>
          <w:szCs w:val="24"/>
        </w:rPr>
        <w:t xml:space="preserve">for </w:t>
      </w:r>
      <w:r w:rsidR="002F2CDE" w:rsidRPr="004E2987">
        <w:rPr>
          <w:rFonts w:ascii="Gill Sans MT" w:hAnsi="Gill Sans MT" w:cs="Arial"/>
          <w:b/>
          <w:szCs w:val="24"/>
        </w:rPr>
        <w:t>E</w:t>
      </w:r>
      <w:r w:rsidR="00A859C8" w:rsidRPr="004E2987">
        <w:rPr>
          <w:rFonts w:ascii="Gill Sans MT" w:hAnsi="Gill Sans MT" w:cs="Arial"/>
          <w:b/>
          <w:szCs w:val="24"/>
        </w:rPr>
        <w:t xml:space="preserve">ligible </w:t>
      </w:r>
      <w:r w:rsidR="002F2CDE" w:rsidRPr="004E2987">
        <w:rPr>
          <w:rFonts w:ascii="Gill Sans MT" w:hAnsi="Gill Sans MT" w:cs="Arial"/>
          <w:b/>
          <w:szCs w:val="24"/>
        </w:rPr>
        <w:t>A</w:t>
      </w:r>
      <w:r w:rsidR="00A859C8" w:rsidRPr="004E2987">
        <w:rPr>
          <w:rFonts w:ascii="Gill Sans MT" w:hAnsi="Gill Sans MT" w:cs="Arial"/>
          <w:b/>
          <w:szCs w:val="24"/>
        </w:rPr>
        <w:t>pplicants</w:t>
      </w:r>
    </w:p>
    <w:p w14:paraId="4C9002EE" w14:textId="56DCA329" w:rsidR="00A859C8" w:rsidRDefault="009C19BE" w:rsidP="00A859C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b/>
          <w:szCs w:val="24"/>
        </w:rPr>
      </w:pPr>
      <w:r>
        <w:rPr>
          <w:rFonts w:ascii="Gill Sans MT" w:hAnsi="Gill Sans MT" w:cs="Arial"/>
          <w:b/>
          <w:szCs w:val="24"/>
        </w:rPr>
        <w:tab/>
      </w:r>
    </w:p>
    <w:p w14:paraId="696C47B7" w14:textId="1CE0BCAF" w:rsidR="009C19BE" w:rsidRPr="00E54335" w:rsidRDefault="009C19BE" w:rsidP="00A859C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bCs/>
          <w:szCs w:val="24"/>
          <w:u w:val="single"/>
        </w:rPr>
      </w:pPr>
      <w:r>
        <w:rPr>
          <w:rFonts w:ascii="Gill Sans MT" w:hAnsi="Gill Sans MT" w:cs="Arial"/>
          <w:b/>
          <w:szCs w:val="24"/>
        </w:rPr>
        <w:tab/>
      </w:r>
      <w:r w:rsidRPr="00E54335">
        <w:rPr>
          <w:rFonts w:ascii="Gill Sans MT" w:hAnsi="Gill Sans MT" w:cs="Arial"/>
          <w:bCs/>
          <w:szCs w:val="24"/>
          <w:u w:val="single"/>
        </w:rPr>
        <w:t xml:space="preserve">Audits and Financial Compliance </w:t>
      </w:r>
    </w:p>
    <w:p w14:paraId="5E162664" w14:textId="77777777" w:rsidR="009C19BE" w:rsidRPr="004E2987" w:rsidRDefault="009C19BE" w:rsidP="00A859C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b/>
          <w:szCs w:val="24"/>
        </w:rPr>
      </w:pPr>
    </w:p>
    <w:p w14:paraId="4BCD3F0D" w14:textId="156319F1" w:rsidR="00A859C8" w:rsidRPr="004E2987" w:rsidRDefault="004B2902" w:rsidP="00A859C8">
      <w:pPr>
        <w:tabs>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szCs w:val="24"/>
        </w:rPr>
      </w:pPr>
      <w:r w:rsidRPr="004E2987">
        <w:rPr>
          <w:rFonts w:ascii="Gill Sans MT" w:hAnsi="Gill Sans MT"/>
          <w:szCs w:val="24"/>
        </w:rPr>
        <w:t xml:space="preserve">Applicants should be familiar with their status of </w:t>
      </w:r>
      <w:r>
        <w:rPr>
          <w:rFonts w:ascii="Gill Sans MT" w:hAnsi="Gill Sans MT"/>
          <w:szCs w:val="24"/>
        </w:rPr>
        <w:t xml:space="preserve">audit </w:t>
      </w:r>
      <w:r w:rsidRPr="004E2987">
        <w:rPr>
          <w:rFonts w:ascii="Gill Sans MT" w:hAnsi="Gill Sans MT"/>
          <w:szCs w:val="24"/>
        </w:rPr>
        <w:t>compliance</w:t>
      </w:r>
      <w:r w:rsidR="009C19BE">
        <w:rPr>
          <w:rFonts w:ascii="Gill Sans MT" w:hAnsi="Gill Sans MT"/>
          <w:szCs w:val="24"/>
        </w:rPr>
        <w:t xml:space="preserve"> and financial reporting</w:t>
      </w:r>
      <w:r w:rsidRPr="004E2987">
        <w:rPr>
          <w:rFonts w:ascii="Gill Sans MT" w:hAnsi="Gill Sans MT"/>
          <w:szCs w:val="24"/>
        </w:rPr>
        <w:t xml:space="preserve"> at the time of application, as audit and compliance reports are reviewed by Commerce staff as part of the ranking process.</w:t>
      </w:r>
      <w:r>
        <w:rPr>
          <w:rFonts w:ascii="Gill Sans MT" w:hAnsi="Gill Sans MT"/>
          <w:szCs w:val="24"/>
        </w:rPr>
        <w:t xml:space="preserve"> </w:t>
      </w:r>
      <w:r w:rsidR="00A859C8" w:rsidRPr="004E2987">
        <w:rPr>
          <w:rFonts w:ascii="Gill Sans MT" w:hAnsi="Gill Sans MT"/>
          <w:szCs w:val="24"/>
        </w:rPr>
        <w:t xml:space="preserve">Information related to the audit and financial status of an applicant is available at any time on the Department of Administration, Local Government Services website at </w:t>
      </w:r>
      <w:hyperlink r:id="rId12" w:history="1">
        <w:r w:rsidR="00A859C8" w:rsidRPr="004E2987">
          <w:rPr>
            <w:rStyle w:val="Hyperlink"/>
            <w:rFonts w:ascii="Gill Sans MT" w:hAnsi="Gill Sans MT"/>
            <w:szCs w:val="24"/>
          </w:rPr>
          <w:t>http://sfsd.mt.gov/LGSB</w:t>
        </w:r>
      </w:hyperlink>
      <w:r w:rsidR="00A859C8" w:rsidRPr="004E2987">
        <w:rPr>
          <w:rFonts w:ascii="Gill Sans MT" w:hAnsi="Gill Sans MT"/>
          <w:szCs w:val="24"/>
        </w:rPr>
        <w:t xml:space="preserve">. </w:t>
      </w:r>
    </w:p>
    <w:p w14:paraId="1BF8A05B" w14:textId="74B34BB2" w:rsidR="00A859C8" w:rsidRDefault="00A859C8" w:rsidP="00A859C8">
      <w:pPr>
        <w:tabs>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szCs w:val="24"/>
        </w:rPr>
      </w:pPr>
    </w:p>
    <w:p w14:paraId="1D6BDD38" w14:textId="6EF54DF9" w:rsidR="009C19BE" w:rsidRPr="00E54335" w:rsidRDefault="009C19BE" w:rsidP="00A859C8">
      <w:pPr>
        <w:tabs>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szCs w:val="24"/>
          <w:u w:val="single"/>
        </w:rPr>
      </w:pPr>
      <w:r>
        <w:rPr>
          <w:rFonts w:ascii="Gill Sans MT" w:hAnsi="Gill Sans MT"/>
          <w:szCs w:val="24"/>
          <w:u w:val="single"/>
        </w:rPr>
        <w:t>Annexation</w:t>
      </w:r>
    </w:p>
    <w:p w14:paraId="3691367D" w14:textId="77777777" w:rsidR="009C19BE" w:rsidRPr="004E2987" w:rsidRDefault="009C19BE" w:rsidP="00A859C8">
      <w:pPr>
        <w:tabs>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szCs w:val="24"/>
        </w:rPr>
      </w:pPr>
    </w:p>
    <w:p w14:paraId="1E80986D" w14:textId="77777777" w:rsidR="009C19BE" w:rsidRDefault="00A859C8" w:rsidP="00A859C8">
      <w:pPr>
        <w:tabs>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szCs w:val="24"/>
        </w:rPr>
      </w:pPr>
      <w:r w:rsidRPr="004E2987">
        <w:rPr>
          <w:rFonts w:ascii="Gill Sans MT" w:hAnsi="Gill Sans MT"/>
          <w:szCs w:val="24"/>
        </w:rPr>
        <w:t xml:space="preserve">If annexation of an area is being proposed as part of a project, the applicant </w:t>
      </w:r>
      <w:r w:rsidR="004B2902">
        <w:rPr>
          <w:rFonts w:ascii="Gill Sans MT" w:hAnsi="Gill Sans MT"/>
          <w:szCs w:val="24"/>
        </w:rPr>
        <w:t>must</w:t>
      </w:r>
      <w:r w:rsidRPr="004E2987">
        <w:rPr>
          <w:rFonts w:ascii="Gill Sans MT" w:hAnsi="Gill Sans MT"/>
          <w:szCs w:val="24"/>
        </w:rPr>
        <w:t xml:space="preserve"> provide documentation of local government support of annex</w:t>
      </w:r>
      <w:r w:rsidR="004B2902">
        <w:rPr>
          <w:rFonts w:ascii="Gill Sans MT" w:hAnsi="Gill Sans MT"/>
          <w:szCs w:val="24"/>
        </w:rPr>
        <w:t>ation</w:t>
      </w:r>
      <w:r w:rsidRPr="004E2987">
        <w:rPr>
          <w:rFonts w:ascii="Gill Sans MT" w:hAnsi="Gill Sans MT"/>
          <w:szCs w:val="24"/>
        </w:rPr>
        <w:t xml:space="preserve"> with copies of applicable annexation </w:t>
      </w:r>
      <w:r w:rsidRPr="004E2987">
        <w:rPr>
          <w:rFonts w:ascii="Gill Sans MT" w:hAnsi="Gill Sans MT"/>
          <w:szCs w:val="24"/>
        </w:rPr>
        <w:lastRenderedPageBreak/>
        <w:t xml:space="preserve">policy, extension of services plans, or (if annexation is currently underway) a copy of </w:t>
      </w:r>
      <w:r w:rsidR="004B2902">
        <w:rPr>
          <w:rFonts w:ascii="Gill Sans MT" w:hAnsi="Gill Sans MT"/>
          <w:szCs w:val="24"/>
        </w:rPr>
        <w:t xml:space="preserve">the </w:t>
      </w:r>
      <w:r w:rsidRPr="004E2987">
        <w:rPr>
          <w:rFonts w:ascii="Gill Sans MT" w:hAnsi="Gill Sans MT"/>
          <w:szCs w:val="24"/>
        </w:rPr>
        <w:t xml:space="preserve">local </w:t>
      </w:r>
    </w:p>
    <w:p w14:paraId="2C2C733D" w14:textId="5C1F2F76" w:rsidR="00A859C8" w:rsidRDefault="00A859C8" w:rsidP="00A859C8">
      <w:pPr>
        <w:tabs>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Style w:val="CommentReference"/>
          <w:rFonts w:ascii="Gill Sans MT" w:hAnsi="Gill Sans MT"/>
          <w:sz w:val="24"/>
          <w:szCs w:val="24"/>
        </w:rPr>
      </w:pPr>
      <w:r w:rsidRPr="004E2987">
        <w:rPr>
          <w:rFonts w:ascii="Gill Sans MT" w:hAnsi="Gill Sans MT"/>
          <w:szCs w:val="24"/>
        </w:rPr>
        <w:t xml:space="preserve">governments resolution of intent to </w:t>
      </w:r>
      <w:r w:rsidR="00006BC4" w:rsidRPr="004E2987">
        <w:rPr>
          <w:rFonts w:ascii="Gill Sans MT" w:hAnsi="Gill Sans MT"/>
          <w:szCs w:val="24"/>
        </w:rPr>
        <w:t>annex or</w:t>
      </w:r>
      <w:r w:rsidRPr="004E2987">
        <w:rPr>
          <w:rFonts w:ascii="Gill Sans MT" w:hAnsi="Gill Sans MT"/>
          <w:szCs w:val="24"/>
        </w:rPr>
        <w:t xml:space="preserve"> copy of the petition to annex.</w:t>
      </w:r>
      <w:r w:rsidRPr="004E2987">
        <w:rPr>
          <w:rStyle w:val="CommentReference"/>
          <w:rFonts w:ascii="Gill Sans MT" w:hAnsi="Gill Sans MT"/>
          <w:sz w:val="24"/>
          <w:szCs w:val="24"/>
        </w:rPr>
        <w:t xml:space="preserve"> </w:t>
      </w:r>
    </w:p>
    <w:p w14:paraId="0E9FED66" w14:textId="0D3C6657" w:rsidR="009C19BE" w:rsidRPr="00E54335" w:rsidRDefault="009C19BE" w:rsidP="006F717B">
      <w:pPr>
        <w:tabs>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before="240"/>
        <w:ind w:left="720"/>
        <w:jc w:val="both"/>
        <w:rPr>
          <w:rStyle w:val="CommentReference"/>
          <w:rFonts w:ascii="Gill Sans MT" w:hAnsi="Gill Sans MT"/>
          <w:sz w:val="24"/>
          <w:szCs w:val="24"/>
          <w:u w:val="single"/>
        </w:rPr>
      </w:pPr>
      <w:bookmarkStart w:id="0" w:name="_Hlk505783541"/>
      <w:r>
        <w:rPr>
          <w:rStyle w:val="CommentReference"/>
          <w:rFonts w:ascii="Gill Sans MT" w:hAnsi="Gill Sans MT"/>
          <w:sz w:val="24"/>
          <w:szCs w:val="24"/>
          <w:u w:val="single"/>
        </w:rPr>
        <w:t>Tribal Nations</w:t>
      </w:r>
    </w:p>
    <w:p w14:paraId="723F36DF" w14:textId="11F1BA52" w:rsidR="00484E9A" w:rsidRDefault="00484E9A" w:rsidP="006F717B">
      <w:pPr>
        <w:tabs>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before="240"/>
        <w:ind w:left="720"/>
        <w:jc w:val="both"/>
        <w:rPr>
          <w:rStyle w:val="CommentReference"/>
          <w:rFonts w:ascii="Gill Sans MT" w:hAnsi="Gill Sans MT"/>
          <w:sz w:val="24"/>
          <w:szCs w:val="24"/>
        </w:rPr>
      </w:pPr>
      <w:r>
        <w:rPr>
          <w:rStyle w:val="CommentReference"/>
          <w:rFonts w:ascii="Gill Sans MT" w:hAnsi="Gill Sans MT"/>
          <w:sz w:val="24"/>
          <w:szCs w:val="24"/>
        </w:rPr>
        <w:t xml:space="preserve">If the applicant is a tribal nation, a waiver of sovereign immunity </w:t>
      </w:r>
      <w:r w:rsidR="00CD5B3A">
        <w:rPr>
          <w:rStyle w:val="CommentReference"/>
          <w:rFonts w:ascii="Gill Sans MT" w:hAnsi="Gill Sans MT"/>
          <w:sz w:val="24"/>
          <w:szCs w:val="24"/>
        </w:rPr>
        <w:t>will</w:t>
      </w:r>
      <w:r>
        <w:rPr>
          <w:rStyle w:val="CommentReference"/>
          <w:rFonts w:ascii="Gill Sans MT" w:hAnsi="Gill Sans MT"/>
          <w:sz w:val="24"/>
          <w:szCs w:val="24"/>
        </w:rPr>
        <w:t xml:space="preserve"> be </w:t>
      </w:r>
      <w:r w:rsidR="006F717B">
        <w:rPr>
          <w:rStyle w:val="CommentReference"/>
          <w:rFonts w:ascii="Gill Sans MT" w:hAnsi="Gill Sans MT"/>
          <w:sz w:val="24"/>
          <w:szCs w:val="24"/>
        </w:rPr>
        <w:t>a provision included in the grant contract.</w:t>
      </w:r>
      <w:r>
        <w:rPr>
          <w:rStyle w:val="CommentReference"/>
          <w:rFonts w:ascii="Gill Sans MT" w:hAnsi="Gill Sans MT"/>
          <w:sz w:val="24"/>
          <w:szCs w:val="24"/>
        </w:rPr>
        <w:t xml:space="preserve"> </w:t>
      </w:r>
      <w:r w:rsidR="00770789">
        <w:rPr>
          <w:rStyle w:val="CommentReference"/>
          <w:rFonts w:ascii="Gill Sans MT" w:hAnsi="Gill Sans MT"/>
          <w:sz w:val="24"/>
          <w:szCs w:val="24"/>
        </w:rPr>
        <w:t>I</w:t>
      </w:r>
      <w:r>
        <w:rPr>
          <w:rStyle w:val="CommentReference"/>
          <w:rFonts w:ascii="Gill Sans MT" w:hAnsi="Gill Sans MT"/>
          <w:sz w:val="24"/>
          <w:szCs w:val="24"/>
        </w:rPr>
        <w:t xml:space="preserve">f the project is awarded, </w:t>
      </w:r>
      <w:r w:rsidR="00770789">
        <w:rPr>
          <w:rStyle w:val="CommentReference"/>
          <w:rFonts w:ascii="Gill Sans MT" w:hAnsi="Gill Sans MT"/>
          <w:sz w:val="24"/>
          <w:szCs w:val="24"/>
        </w:rPr>
        <w:t>a</w:t>
      </w:r>
      <w:r w:rsidR="006F717B">
        <w:rPr>
          <w:rStyle w:val="CommentReference"/>
          <w:rFonts w:ascii="Gill Sans MT" w:hAnsi="Gill Sans MT"/>
          <w:sz w:val="24"/>
          <w:szCs w:val="24"/>
        </w:rPr>
        <w:t xml:space="preserve">t the time the grantee wishes to </w:t>
      </w:r>
      <w:proofErr w:type="gramStart"/>
      <w:r w:rsidR="006F717B">
        <w:rPr>
          <w:rStyle w:val="CommentReference"/>
          <w:rFonts w:ascii="Gill Sans MT" w:hAnsi="Gill Sans MT"/>
          <w:sz w:val="24"/>
          <w:szCs w:val="24"/>
        </w:rPr>
        <w:t>enter into</w:t>
      </w:r>
      <w:proofErr w:type="gramEnd"/>
      <w:r w:rsidR="006F717B">
        <w:rPr>
          <w:rStyle w:val="CommentReference"/>
          <w:rFonts w:ascii="Gill Sans MT" w:hAnsi="Gill Sans MT"/>
          <w:sz w:val="24"/>
          <w:szCs w:val="24"/>
        </w:rPr>
        <w:t xml:space="preserve"> a contract, the following will be</w:t>
      </w:r>
      <w:r w:rsidR="00770789">
        <w:rPr>
          <w:rStyle w:val="CommentReference"/>
          <w:rFonts w:ascii="Gill Sans MT" w:hAnsi="Gill Sans MT"/>
          <w:sz w:val="24"/>
          <w:szCs w:val="24"/>
        </w:rPr>
        <w:t xml:space="preserve"> </w:t>
      </w:r>
      <w:r w:rsidR="006F717B">
        <w:rPr>
          <w:rStyle w:val="CommentReference"/>
          <w:rFonts w:ascii="Gill Sans MT" w:hAnsi="Gill Sans MT"/>
          <w:sz w:val="24"/>
          <w:szCs w:val="24"/>
        </w:rPr>
        <w:t xml:space="preserve">required 1) </w:t>
      </w:r>
      <w:r w:rsidR="006F717B" w:rsidRPr="006F717B">
        <w:rPr>
          <w:rStyle w:val="CommentReference"/>
          <w:rFonts w:ascii="Gill Sans MT" w:hAnsi="Gill Sans MT"/>
          <w:sz w:val="24"/>
          <w:szCs w:val="24"/>
        </w:rPr>
        <w:t xml:space="preserve">a waiver </w:t>
      </w:r>
      <w:r w:rsidR="006F717B">
        <w:rPr>
          <w:rStyle w:val="CommentReference"/>
          <w:rFonts w:ascii="Gill Sans MT" w:hAnsi="Gill Sans MT"/>
          <w:sz w:val="24"/>
          <w:szCs w:val="24"/>
        </w:rPr>
        <w:t xml:space="preserve">containing </w:t>
      </w:r>
      <w:r w:rsidR="006F717B" w:rsidRPr="006F717B">
        <w:rPr>
          <w:rStyle w:val="CommentReference"/>
          <w:rFonts w:ascii="Gill Sans MT" w:hAnsi="Gill Sans MT"/>
          <w:sz w:val="24"/>
          <w:szCs w:val="24"/>
        </w:rPr>
        <w:t>the provisions of 90-6-709, MCA, approved and signed by the tribal government before the contract is executed</w:t>
      </w:r>
      <w:r w:rsidR="006F717B">
        <w:rPr>
          <w:rStyle w:val="CommentReference"/>
          <w:rFonts w:ascii="Gill Sans MT" w:hAnsi="Gill Sans MT"/>
          <w:sz w:val="24"/>
          <w:szCs w:val="24"/>
        </w:rPr>
        <w:t xml:space="preserve"> of 2) </w:t>
      </w:r>
      <w:r w:rsidR="006F717B" w:rsidRPr="006F717B">
        <w:rPr>
          <w:rStyle w:val="CommentReference"/>
          <w:rFonts w:ascii="Gill Sans MT" w:hAnsi="Gill Sans MT"/>
          <w:sz w:val="24"/>
          <w:szCs w:val="24"/>
        </w:rPr>
        <w:t xml:space="preserve">a resolution approving the tribe </w:t>
      </w:r>
      <w:r w:rsidR="00BF3B44">
        <w:rPr>
          <w:rStyle w:val="CommentReference"/>
          <w:rFonts w:ascii="Gill Sans MT" w:hAnsi="Gill Sans MT"/>
          <w:sz w:val="24"/>
          <w:szCs w:val="24"/>
        </w:rPr>
        <w:t xml:space="preserve">to </w:t>
      </w:r>
      <w:r w:rsidR="006F717B" w:rsidRPr="006F717B">
        <w:rPr>
          <w:rStyle w:val="CommentReference"/>
          <w:rFonts w:ascii="Gill Sans MT" w:hAnsi="Gill Sans MT"/>
          <w:sz w:val="24"/>
          <w:szCs w:val="24"/>
        </w:rPr>
        <w:t>enter into the contract that contains the provisions of 90-6-709, MCA before the contract is executed</w:t>
      </w:r>
      <w:r>
        <w:rPr>
          <w:rStyle w:val="CommentReference"/>
          <w:rFonts w:ascii="Gill Sans MT" w:hAnsi="Gill Sans MT"/>
          <w:sz w:val="24"/>
          <w:szCs w:val="24"/>
        </w:rPr>
        <w:t xml:space="preserve">. </w:t>
      </w:r>
      <w:r w:rsidR="00B3112A">
        <w:rPr>
          <w:rStyle w:val="CommentReference"/>
          <w:rFonts w:ascii="Gill Sans MT" w:hAnsi="Gill Sans MT"/>
          <w:sz w:val="24"/>
          <w:szCs w:val="24"/>
        </w:rPr>
        <w:t xml:space="preserve"> Applicants may submit the waiver of sovereign immunity at time of application</w:t>
      </w:r>
      <w:r w:rsidR="001533D5">
        <w:rPr>
          <w:rStyle w:val="CommentReference"/>
          <w:rFonts w:ascii="Gill Sans MT" w:hAnsi="Gill Sans MT"/>
          <w:sz w:val="24"/>
          <w:szCs w:val="24"/>
        </w:rPr>
        <w:t>, or, if that is not possible, the waiver will be a condition of the award and will need be submitted with other start up conditions to allow for a</w:t>
      </w:r>
      <w:r w:rsidR="00EA3771">
        <w:rPr>
          <w:rStyle w:val="CommentReference"/>
          <w:rFonts w:ascii="Gill Sans MT" w:hAnsi="Gill Sans MT"/>
          <w:sz w:val="24"/>
          <w:szCs w:val="24"/>
        </w:rPr>
        <w:t>n</w:t>
      </w:r>
      <w:r w:rsidR="001533D5">
        <w:rPr>
          <w:rStyle w:val="CommentReference"/>
          <w:rFonts w:ascii="Gill Sans MT" w:hAnsi="Gill Sans MT"/>
          <w:sz w:val="24"/>
          <w:szCs w:val="24"/>
        </w:rPr>
        <w:t xml:space="preserve"> applicant to </w:t>
      </w:r>
      <w:proofErr w:type="gramStart"/>
      <w:r w:rsidR="001533D5">
        <w:rPr>
          <w:rStyle w:val="CommentReference"/>
          <w:rFonts w:ascii="Gill Sans MT" w:hAnsi="Gill Sans MT"/>
          <w:sz w:val="24"/>
          <w:szCs w:val="24"/>
        </w:rPr>
        <w:t>enter into</w:t>
      </w:r>
      <w:proofErr w:type="gramEnd"/>
      <w:r w:rsidR="001533D5">
        <w:rPr>
          <w:rStyle w:val="CommentReference"/>
          <w:rFonts w:ascii="Gill Sans MT" w:hAnsi="Gill Sans MT"/>
          <w:sz w:val="24"/>
          <w:szCs w:val="24"/>
        </w:rPr>
        <w:t xml:space="preserve"> a contract with Commerce. </w:t>
      </w:r>
    </w:p>
    <w:bookmarkEnd w:id="0"/>
    <w:p w14:paraId="404DBD22" w14:textId="612EC17D" w:rsidR="00E31F48" w:rsidRDefault="00E31F48" w:rsidP="00E818CB">
      <w:pPr>
        <w:tabs>
          <w:tab w:val="left" w:pos="720"/>
        </w:tabs>
        <w:ind w:firstLine="720"/>
        <w:rPr>
          <w:rFonts w:ascii="Gill Sans MT" w:hAnsi="Gill Sans MT" w:cs="Arial"/>
          <w:szCs w:val="24"/>
        </w:rPr>
      </w:pPr>
    </w:p>
    <w:p w14:paraId="015D9041" w14:textId="77777777" w:rsidR="00A7161B" w:rsidRPr="004E2987" w:rsidRDefault="008C406A" w:rsidP="00716290">
      <w:pPr>
        <w:tabs>
          <w:tab w:val="left" w:pos="720"/>
        </w:tabs>
        <w:rPr>
          <w:rFonts w:ascii="Gill Sans MT" w:hAnsi="Gill Sans MT" w:cs="Arial"/>
          <w:b/>
          <w:szCs w:val="24"/>
        </w:rPr>
      </w:pPr>
      <w:r w:rsidRPr="004E2987">
        <w:rPr>
          <w:rFonts w:ascii="Gill Sans MT" w:hAnsi="Gill Sans MT" w:cs="Arial"/>
          <w:b/>
          <w:szCs w:val="24"/>
        </w:rPr>
        <w:t>II</w:t>
      </w:r>
      <w:r w:rsidR="004F3ABA" w:rsidRPr="004E2987">
        <w:rPr>
          <w:rFonts w:ascii="Gill Sans MT" w:hAnsi="Gill Sans MT" w:cs="Arial"/>
          <w:b/>
          <w:szCs w:val="24"/>
        </w:rPr>
        <w:t>I</w:t>
      </w:r>
      <w:r w:rsidR="00A7161B" w:rsidRPr="004E2987">
        <w:rPr>
          <w:rFonts w:ascii="Gill Sans MT" w:hAnsi="Gill Sans MT" w:cs="Arial"/>
          <w:b/>
          <w:szCs w:val="24"/>
        </w:rPr>
        <w:t>.</w:t>
      </w:r>
      <w:r w:rsidR="00A7161B" w:rsidRPr="004E2987">
        <w:rPr>
          <w:rFonts w:ascii="Gill Sans MT" w:hAnsi="Gill Sans MT" w:cs="Arial"/>
          <w:b/>
          <w:szCs w:val="24"/>
        </w:rPr>
        <w:tab/>
      </w:r>
      <w:r w:rsidR="00A9087F" w:rsidRPr="004E2987">
        <w:rPr>
          <w:rFonts w:ascii="Gill Sans MT" w:hAnsi="Gill Sans MT" w:cs="Arial"/>
          <w:b/>
          <w:bCs/>
          <w:color w:val="000000"/>
          <w:szCs w:val="24"/>
        </w:rPr>
        <w:t>Eligible</w:t>
      </w:r>
      <w:r w:rsidR="00A9087F" w:rsidRPr="004E2987">
        <w:rPr>
          <w:rFonts w:ascii="Gill Sans MT" w:hAnsi="Gill Sans MT" w:cs="Arial"/>
          <w:b/>
          <w:szCs w:val="24"/>
        </w:rPr>
        <w:t xml:space="preserve"> </w:t>
      </w:r>
      <w:r w:rsidR="00A7161B" w:rsidRPr="004E2987">
        <w:rPr>
          <w:rFonts w:ascii="Gill Sans MT" w:hAnsi="Gill Sans MT" w:cs="Arial"/>
          <w:b/>
          <w:szCs w:val="24"/>
        </w:rPr>
        <w:t>P</w:t>
      </w:r>
      <w:r w:rsidR="00A9087F" w:rsidRPr="004E2987">
        <w:rPr>
          <w:rFonts w:ascii="Gill Sans MT" w:hAnsi="Gill Sans MT" w:cs="Arial"/>
          <w:b/>
          <w:szCs w:val="24"/>
        </w:rPr>
        <w:t>rojects</w:t>
      </w:r>
      <w:r w:rsidR="00A7161B" w:rsidRPr="004E2987">
        <w:rPr>
          <w:rFonts w:ascii="Gill Sans MT" w:hAnsi="Gill Sans MT" w:cs="Arial"/>
          <w:b/>
          <w:szCs w:val="24"/>
          <w:u w:val="single"/>
        </w:rPr>
        <w:t xml:space="preserve"> </w:t>
      </w:r>
    </w:p>
    <w:p w14:paraId="7D73CB5A" w14:textId="77777777" w:rsidR="00A7161B" w:rsidRPr="004E2987" w:rsidRDefault="00A71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5E4D2F4F" w14:textId="6B22B00E" w:rsidR="00C94D8E" w:rsidRPr="00861C98" w:rsidRDefault="00A7161B" w:rsidP="00C94D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bCs/>
          <w:szCs w:val="24"/>
        </w:rPr>
      </w:pPr>
      <w:r w:rsidRPr="00861C98">
        <w:rPr>
          <w:rFonts w:ascii="Gill Sans MT" w:hAnsi="Gill Sans MT" w:cs="Arial"/>
          <w:bCs/>
          <w:szCs w:val="24"/>
        </w:rPr>
        <w:t xml:space="preserve">A. </w:t>
      </w:r>
      <w:r w:rsidRPr="00861C98">
        <w:rPr>
          <w:rFonts w:ascii="Gill Sans MT" w:hAnsi="Gill Sans MT" w:cs="Arial"/>
          <w:bCs/>
          <w:szCs w:val="24"/>
        </w:rPr>
        <w:tab/>
      </w:r>
      <w:r w:rsidR="00C94D8E" w:rsidRPr="00861C98">
        <w:rPr>
          <w:rFonts w:ascii="Gill Sans MT" w:hAnsi="Gill Sans MT" w:cs="Arial"/>
          <w:bCs/>
          <w:szCs w:val="24"/>
        </w:rPr>
        <w:t xml:space="preserve">Types of </w:t>
      </w:r>
      <w:r w:rsidR="00A35D34" w:rsidRPr="00861C98">
        <w:rPr>
          <w:rFonts w:ascii="Gill Sans MT" w:hAnsi="Gill Sans MT" w:cs="Arial"/>
          <w:bCs/>
          <w:szCs w:val="24"/>
        </w:rPr>
        <w:t xml:space="preserve">Projects Eligible </w:t>
      </w:r>
      <w:r w:rsidR="00C94D8E" w:rsidRPr="00861C98">
        <w:rPr>
          <w:rFonts w:ascii="Gill Sans MT" w:hAnsi="Gill Sans MT" w:cs="Arial"/>
          <w:bCs/>
          <w:szCs w:val="24"/>
        </w:rPr>
        <w:t xml:space="preserve">for </w:t>
      </w:r>
      <w:r w:rsidR="00D810B6" w:rsidRPr="00861C98">
        <w:rPr>
          <w:rFonts w:ascii="Gill Sans MT" w:hAnsi="Gill Sans MT" w:cs="Arial"/>
          <w:bCs/>
          <w:szCs w:val="24"/>
        </w:rPr>
        <w:t>MCEP</w:t>
      </w:r>
      <w:r w:rsidR="00C94D8E" w:rsidRPr="00861C98">
        <w:rPr>
          <w:rFonts w:ascii="Gill Sans MT" w:hAnsi="Gill Sans MT" w:cs="Arial"/>
          <w:bCs/>
          <w:szCs w:val="24"/>
        </w:rPr>
        <w:t xml:space="preserve"> </w:t>
      </w:r>
      <w:r w:rsidR="00A35D34" w:rsidRPr="00861C98">
        <w:rPr>
          <w:rFonts w:ascii="Gill Sans MT" w:hAnsi="Gill Sans MT" w:cs="Arial"/>
          <w:bCs/>
          <w:szCs w:val="24"/>
        </w:rPr>
        <w:t>Assistance Include</w:t>
      </w:r>
      <w:r w:rsidR="00C94D8E" w:rsidRPr="00861C98">
        <w:rPr>
          <w:rFonts w:ascii="Gill Sans MT" w:hAnsi="Gill Sans MT" w:cs="Arial"/>
          <w:bCs/>
          <w:szCs w:val="24"/>
        </w:rPr>
        <w:t>:</w:t>
      </w:r>
    </w:p>
    <w:p w14:paraId="521CD991" w14:textId="77777777" w:rsidR="00A7161B" w:rsidRPr="004E2987" w:rsidRDefault="00A7161B" w:rsidP="00077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firstLine="720"/>
        <w:jc w:val="both"/>
        <w:rPr>
          <w:rFonts w:ascii="Gill Sans MT" w:hAnsi="Gill Sans MT" w:cs="Arial"/>
          <w:szCs w:val="24"/>
        </w:rPr>
      </w:pPr>
    </w:p>
    <w:p w14:paraId="37D370C9" w14:textId="77777777" w:rsidR="00A7161B" w:rsidRPr="004E2987" w:rsidRDefault="00A7161B" w:rsidP="00077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firstLine="1440"/>
        <w:jc w:val="both"/>
        <w:rPr>
          <w:rFonts w:ascii="Gill Sans MT" w:hAnsi="Gill Sans MT" w:cs="Arial"/>
          <w:szCs w:val="24"/>
        </w:rPr>
      </w:pPr>
      <w:r w:rsidRPr="004E2987">
        <w:rPr>
          <w:rFonts w:ascii="Gill Sans MT" w:hAnsi="Gill Sans MT" w:cs="Arial"/>
          <w:szCs w:val="24"/>
        </w:rPr>
        <w:t xml:space="preserve">1. </w:t>
      </w:r>
      <w:r w:rsidRPr="004E2987">
        <w:rPr>
          <w:rFonts w:ascii="Gill Sans MT" w:hAnsi="Gill Sans MT" w:cs="Arial"/>
          <w:szCs w:val="24"/>
        </w:rPr>
        <w:tab/>
        <w:t>Drinking water systems</w:t>
      </w:r>
    </w:p>
    <w:p w14:paraId="459A9215" w14:textId="77777777" w:rsidR="00A7161B" w:rsidRPr="004E2987" w:rsidRDefault="00A7161B" w:rsidP="00077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55E2F8E8" w14:textId="77777777" w:rsidR="00A7161B" w:rsidRPr="004E2987" w:rsidRDefault="00A7161B" w:rsidP="00077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firstLine="1440"/>
        <w:jc w:val="both"/>
        <w:rPr>
          <w:rFonts w:ascii="Gill Sans MT" w:hAnsi="Gill Sans MT" w:cs="Arial"/>
          <w:szCs w:val="24"/>
        </w:rPr>
      </w:pPr>
      <w:r w:rsidRPr="004E2987">
        <w:rPr>
          <w:rFonts w:ascii="Gill Sans MT" w:hAnsi="Gill Sans MT" w:cs="Arial"/>
          <w:szCs w:val="24"/>
        </w:rPr>
        <w:t>2.</w:t>
      </w:r>
      <w:r w:rsidRPr="004E2987">
        <w:rPr>
          <w:rFonts w:ascii="Gill Sans MT" w:hAnsi="Gill Sans MT" w:cs="Arial"/>
          <w:szCs w:val="24"/>
        </w:rPr>
        <w:tab/>
        <w:t>Wastewater treatment systems</w:t>
      </w:r>
    </w:p>
    <w:p w14:paraId="7F73CED8" w14:textId="77777777" w:rsidR="00A7161B" w:rsidRPr="004E2987" w:rsidRDefault="00A7161B" w:rsidP="00077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18D32A42" w14:textId="77777777" w:rsidR="00A7161B" w:rsidRPr="004E2987" w:rsidRDefault="00A7161B" w:rsidP="002F2CDE">
      <w:pPr>
        <w:numPr>
          <w:ilvl w:val="0"/>
          <w:numId w:val="4"/>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r w:rsidRPr="004E2987">
        <w:rPr>
          <w:rFonts w:ascii="Gill Sans MT" w:hAnsi="Gill Sans MT" w:cs="Arial"/>
          <w:szCs w:val="24"/>
        </w:rPr>
        <w:t>Sanitary sewer or storm sewer systems</w:t>
      </w:r>
    </w:p>
    <w:p w14:paraId="7808EE21" w14:textId="77777777" w:rsidR="00A7161B" w:rsidRPr="004E2987" w:rsidRDefault="00A7161B" w:rsidP="00077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440"/>
        <w:jc w:val="both"/>
        <w:rPr>
          <w:rFonts w:ascii="Gill Sans MT" w:hAnsi="Gill Sans MT" w:cs="Arial"/>
          <w:szCs w:val="24"/>
        </w:rPr>
      </w:pPr>
    </w:p>
    <w:p w14:paraId="09A4651F" w14:textId="77777777" w:rsidR="00A7161B" w:rsidRPr="004E2987" w:rsidRDefault="00A7161B" w:rsidP="002F2CDE">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r w:rsidRPr="004E2987">
        <w:rPr>
          <w:rFonts w:ascii="Gill Sans MT" w:hAnsi="Gill Sans MT" w:cs="Arial"/>
          <w:szCs w:val="24"/>
        </w:rPr>
        <w:t xml:space="preserve">Solid waste disposal and separation systems, including site acquisition, preparation, or monitoring </w:t>
      </w:r>
    </w:p>
    <w:p w14:paraId="02C816EE" w14:textId="77777777" w:rsidR="00A7161B" w:rsidRPr="004E2987" w:rsidRDefault="00A7161B" w:rsidP="00077C1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51245292" w14:textId="77777777" w:rsidR="00A7161B" w:rsidRPr="004E2987" w:rsidRDefault="00A7161B" w:rsidP="002F2CDE">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r w:rsidRPr="004E2987">
        <w:rPr>
          <w:rFonts w:ascii="Gill Sans MT" w:hAnsi="Gill Sans MT" w:cs="Arial"/>
          <w:szCs w:val="24"/>
        </w:rPr>
        <w:t xml:space="preserve">Bridges </w:t>
      </w:r>
    </w:p>
    <w:p w14:paraId="79808806" w14:textId="77777777" w:rsidR="00A7161B" w:rsidRPr="004E2987" w:rsidRDefault="00A7161B" w:rsidP="00077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r w:rsidRPr="004E2987">
        <w:rPr>
          <w:rFonts w:ascii="Gill Sans MT" w:hAnsi="Gill Sans MT" w:cs="Arial"/>
          <w:szCs w:val="24"/>
        </w:rPr>
        <w:tab/>
      </w:r>
    </w:p>
    <w:p w14:paraId="52EF4EFB" w14:textId="57E39D5F" w:rsidR="00A7161B" w:rsidRPr="004E2987" w:rsidRDefault="00A7161B" w:rsidP="00077C14">
      <w:pPr>
        <w:tabs>
          <w:tab w:val="left" w:pos="720"/>
        </w:tabs>
        <w:ind w:left="720" w:right="144"/>
        <w:jc w:val="both"/>
        <w:rPr>
          <w:rFonts w:ascii="Gill Sans MT" w:hAnsi="Gill Sans MT" w:cs="Arial"/>
          <w:szCs w:val="24"/>
        </w:rPr>
      </w:pPr>
      <w:r w:rsidRPr="004E2987">
        <w:rPr>
          <w:rFonts w:ascii="Gill Sans MT" w:hAnsi="Gill Sans MT" w:cs="Arial"/>
          <w:szCs w:val="24"/>
        </w:rPr>
        <w:t xml:space="preserve">Bridges that are proposed to be replaced with appropriately sized culvert-type structures are eligible for </w:t>
      </w:r>
      <w:r w:rsidR="00D810B6">
        <w:rPr>
          <w:rFonts w:ascii="Gill Sans MT" w:hAnsi="Gill Sans MT" w:cs="Arial"/>
          <w:szCs w:val="24"/>
        </w:rPr>
        <w:t>MCEP</w:t>
      </w:r>
      <w:r w:rsidRPr="004E2987">
        <w:rPr>
          <w:rFonts w:ascii="Gill Sans MT" w:hAnsi="Gill Sans MT" w:cs="Arial"/>
          <w:szCs w:val="24"/>
        </w:rPr>
        <w:t xml:space="preserve"> assistance. However, a culvert that is proposed to be replaced with another culvert is generally not eligible for </w:t>
      </w:r>
      <w:r w:rsidR="00D810B6">
        <w:rPr>
          <w:rFonts w:ascii="Gill Sans MT" w:hAnsi="Gill Sans MT" w:cs="Arial"/>
          <w:szCs w:val="24"/>
        </w:rPr>
        <w:t>MCEP</w:t>
      </w:r>
      <w:r w:rsidRPr="004E2987">
        <w:rPr>
          <w:rFonts w:ascii="Gill Sans MT" w:hAnsi="Gill Sans MT" w:cs="Arial"/>
          <w:szCs w:val="24"/>
        </w:rPr>
        <w:t xml:space="preserve"> assistance. </w:t>
      </w:r>
      <w:r w:rsidR="00E02940" w:rsidRPr="004E2987">
        <w:rPr>
          <w:rFonts w:ascii="Gill Sans MT" w:hAnsi="Gill Sans MT" w:cs="Arial"/>
          <w:szCs w:val="24"/>
        </w:rPr>
        <w:t xml:space="preserve">Low-water crossings that are proposed to replace a bridge </w:t>
      </w:r>
      <w:r w:rsidR="009B2D34" w:rsidRPr="004E2987">
        <w:rPr>
          <w:rFonts w:ascii="Gill Sans MT" w:hAnsi="Gill Sans MT" w:cs="Arial"/>
          <w:szCs w:val="24"/>
        </w:rPr>
        <w:t xml:space="preserve">or a culvert </w:t>
      </w:r>
      <w:r w:rsidR="00E02940" w:rsidRPr="004E2987">
        <w:rPr>
          <w:rFonts w:ascii="Gill Sans MT" w:hAnsi="Gill Sans MT" w:cs="Arial"/>
          <w:szCs w:val="24"/>
        </w:rPr>
        <w:t xml:space="preserve">are not eligible for funding under </w:t>
      </w:r>
      <w:r w:rsidR="00D810B6">
        <w:rPr>
          <w:rFonts w:ascii="Gill Sans MT" w:hAnsi="Gill Sans MT" w:cs="Arial"/>
          <w:szCs w:val="24"/>
        </w:rPr>
        <w:t>MCEP</w:t>
      </w:r>
      <w:r w:rsidR="00E02940" w:rsidRPr="004E2987">
        <w:rPr>
          <w:rFonts w:ascii="Gill Sans MT" w:hAnsi="Gill Sans MT" w:cs="Arial"/>
          <w:szCs w:val="24"/>
        </w:rPr>
        <w:t xml:space="preserve">. </w:t>
      </w:r>
      <w:r w:rsidR="00F376E8" w:rsidRPr="004E2987">
        <w:rPr>
          <w:rFonts w:ascii="Gill Sans MT" w:hAnsi="Gill Sans MT" w:cs="Arial"/>
          <w:szCs w:val="24"/>
        </w:rPr>
        <w:t xml:space="preserve">Bridges must have a clear span greater than ten feet to be considered for funding. </w:t>
      </w:r>
      <w:r w:rsidRPr="004E2987">
        <w:rPr>
          <w:rFonts w:ascii="Gill Sans MT" w:hAnsi="Gill Sans MT" w:cs="Arial"/>
          <w:szCs w:val="24"/>
        </w:rPr>
        <w:t xml:space="preserve">Contact </w:t>
      </w:r>
      <w:r w:rsidR="00A86159">
        <w:rPr>
          <w:rFonts w:ascii="Gill Sans MT" w:hAnsi="Gill Sans MT" w:cs="Arial"/>
          <w:szCs w:val="24"/>
        </w:rPr>
        <w:t>Program</w:t>
      </w:r>
      <w:r w:rsidRPr="004E2987">
        <w:rPr>
          <w:rFonts w:ascii="Gill Sans MT" w:hAnsi="Gill Sans MT" w:cs="Arial"/>
          <w:szCs w:val="24"/>
        </w:rPr>
        <w:t xml:space="preserve"> staff to discuss unusual situations to ensure that your proposed project would be considered eligible and competitive.</w:t>
      </w:r>
    </w:p>
    <w:p w14:paraId="41B5D650" w14:textId="77777777" w:rsidR="00A7161B" w:rsidRPr="004E2987" w:rsidRDefault="00A7161B" w:rsidP="00077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77EBA0D0" w14:textId="26A41DA1" w:rsidR="00A7161B" w:rsidRPr="00861C98" w:rsidRDefault="00A7161B" w:rsidP="0058790E">
      <w:pPr>
        <w:pStyle w:val="ListParagraph"/>
        <w:numPr>
          <w:ilvl w:val="0"/>
          <w:numId w:val="1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r w:rsidRPr="00861C98">
        <w:rPr>
          <w:rFonts w:ascii="Gill Sans MT" w:hAnsi="Gill Sans MT" w:cs="Arial"/>
          <w:szCs w:val="24"/>
        </w:rPr>
        <w:t xml:space="preserve">Proposed construction projects submitted to </w:t>
      </w:r>
      <w:r w:rsidR="00D810B6" w:rsidRPr="00861C98">
        <w:rPr>
          <w:rFonts w:ascii="Gill Sans MT" w:hAnsi="Gill Sans MT" w:cs="Arial"/>
          <w:szCs w:val="24"/>
        </w:rPr>
        <w:t>MCEP</w:t>
      </w:r>
      <w:r w:rsidRPr="00861C98">
        <w:rPr>
          <w:rFonts w:ascii="Gill Sans MT" w:hAnsi="Gill Sans MT" w:cs="Arial"/>
          <w:szCs w:val="24"/>
        </w:rPr>
        <w:t xml:space="preserve"> for funding must be comprised of “stand-alone” activities.  In other words, they must be able to reasonably resolve a deficiency without a subsequent phase and another grant from </w:t>
      </w:r>
      <w:r w:rsidR="00D810B6" w:rsidRPr="00861C98">
        <w:rPr>
          <w:rFonts w:ascii="Gill Sans MT" w:hAnsi="Gill Sans MT" w:cs="Arial"/>
          <w:szCs w:val="24"/>
        </w:rPr>
        <w:t>MCEP</w:t>
      </w:r>
      <w:r w:rsidRPr="00861C98">
        <w:rPr>
          <w:rFonts w:ascii="Gill Sans MT" w:hAnsi="Gill Sans MT" w:cs="Arial"/>
          <w:szCs w:val="24"/>
        </w:rPr>
        <w:t xml:space="preserve"> or other sources. The intent of the requirement is not to preclude phased projects, but rather to ensure that substantive improvements and public hea</w:t>
      </w:r>
      <w:r w:rsidR="004C0813" w:rsidRPr="00861C98">
        <w:rPr>
          <w:rFonts w:ascii="Gill Sans MT" w:hAnsi="Gill Sans MT" w:cs="Arial"/>
          <w:szCs w:val="24"/>
        </w:rPr>
        <w:t>l</w:t>
      </w:r>
      <w:r w:rsidRPr="00861C98">
        <w:rPr>
          <w:rFonts w:ascii="Gill Sans MT" w:hAnsi="Gill Sans MT" w:cs="Arial"/>
          <w:szCs w:val="24"/>
        </w:rPr>
        <w:t xml:space="preserve">th and safety benefits result from the project that do not require additional funds to complete. </w:t>
      </w:r>
      <w:r w:rsidR="00CB481F">
        <w:rPr>
          <w:rFonts w:ascii="Gill Sans MT" w:hAnsi="Gill Sans MT" w:cs="Arial"/>
          <w:szCs w:val="24"/>
        </w:rPr>
        <w:t>For example, i</w:t>
      </w:r>
      <w:r w:rsidRPr="00861C98">
        <w:rPr>
          <w:rFonts w:ascii="Gill Sans MT" w:hAnsi="Gill Sans MT" w:cs="Arial"/>
          <w:szCs w:val="24"/>
        </w:rPr>
        <w:t xml:space="preserve">t would not require the complete elimination of a particular type of problem, such as inflow and infiltration throughout the entire sewer collection system, which may only be </w:t>
      </w:r>
      <w:proofErr w:type="gramStart"/>
      <w:r w:rsidRPr="00861C98">
        <w:rPr>
          <w:rFonts w:ascii="Gill Sans MT" w:hAnsi="Gill Sans MT" w:cs="Arial"/>
          <w:szCs w:val="24"/>
        </w:rPr>
        <w:t>completely eliminated</w:t>
      </w:r>
      <w:proofErr w:type="gramEnd"/>
      <w:r w:rsidRPr="00861C98">
        <w:rPr>
          <w:rFonts w:ascii="Gill Sans MT" w:hAnsi="Gill Sans MT" w:cs="Arial"/>
          <w:szCs w:val="24"/>
        </w:rPr>
        <w:t xml:space="preserve"> after two or more phases. The intent of this requirement is to preclude preliminary-type work from being funded that would only result in a substantive improvement once additional funds were </w:t>
      </w:r>
      <w:r w:rsidR="00006BC4" w:rsidRPr="00861C98">
        <w:rPr>
          <w:rFonts w:ascii="Gill Sans MT" w:hAnsi="Gill Sans MT" w:cs="Arial"/>
          <w:szCs w:val="24"/>
        </w:rPr>
        <w:t>obtained,</w:t>
      </w:r>
      <w:r w:rsidRPr="00861C98">
        <w:rPr>
          <w:rFonts w:ascii="Gill Sans MT" w:hAnsi="Gill Sans MT" w:cs="Arial"/>
          <w:szCs w:val="24"/>
        </w:rPr>
        <w:t xml:space="preserve"> and the project can be completed. If there are elements of a project that </w:t>
      </w:r>
      <w:r w:rsidR="00FE56D6" w:rsidRPr="00861C98">
        <w:rPr>
          <w:rFonts w:ascii="Gill Sans MT" w:hAnsi="Gill Sans MT" w:cs="Arial"/>
          <w:szCs w:val="24"/>
        </w:rPr>
        <w:t>C</w:t>
      </w:r>
      <w:r w:rsidR="00077C14" w:rsidRPr="00861C98">
        <w:rPr>
          <w:rFonts w:ascii="Gill Sans MT" w:hAnsi="Gill Sans MT" w:cs="Arial"/>
          <w:szCs w:val="24"/>
        </w:rPr>
        <w:t>ommerce</w:t>
      </w:r>
      <w:r w:rsidRPr="00861C98">
        <w:rPr>
          <w:rFonts w:ascii="Gill Sans MT" w:hAnsi="Gill Sans MT" w:cs="Arial"/>
          <w:szCs w:val="24"/>
        </w:rPr>
        <w:t xml:space="preserve"> does not consider to be “stand-alone,” </w:t>
      </w:r>
      <w:r w:rsidR="004A373F" w:rsidRPr="00861C98">
        <w:rPr>
          <w:rFonts w:ascii="Gill Sans MT" w:hAnsi="Gill Sans MT" w:cs="Arial"/>
          <w:szCs w:val="24"/>
        </w:rPr>
        <w:t>C</w:t>
      </w:r>
      <w:r w:rsidR="00077C14" w:rsidRPr="00861C98">
        <w:rPr>
          <w:rFonts w:ascii="Gill Sans MT" w:hAnsi="Gill Sans MT" w:cs="Arial"/>
          <w:szCs w:val="24"/>
        </w:rPr>
        <w:t>ommerce</w:t>
      </w:r>
      <w:r w:rsidRPr="00861C98">
        <w:rPr>
          <w:rFonts w:ascii="Gill Sans MT" w:hAnsi="Gill Sans MT" w:cs="Arial"/>
          <w:szCs w:val="24"/>
        </w:rPr>
        <w:t xml:space="preserve"> may </w:t>
      </w:r>
      <w:r w:rsidRPr="00861C98">
        <w:rPr>
          <w:rFonts w:ascii="Gill Sans MT" w:hAnsi="Gill Sans MT" w:cs="Arial"/>
          <w:szCs w:val="24"/>
        </w:rPr>
        <w:lastRenderedPageBreak/>
        <w:t>recommend that portion of the proposed project not be funded.</w:t>
      </w:r>
    </w:p>
    <w:p w14:paraId="25853F07" w14:textId="77777777" w:rsidR="00A7161B" w:rsidRPr="004E2987" w:rsidRDefault="00A7161B" w:rsidP="00D762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151DFDDA" w14:textId="197D3637" w:rsidR="00A7161B" w:rsidRPr="00861C98" w:rsidRDefault="00B62415" w:rsidP="0058790E">
      <w:pPr>
        <w:pStyle w:val="ListParagraph"/>
        <w:numPr>
          <w:ilvl w:val="0"/>
          <w:numId w:val="10"/>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r w:rsidRPr="00861C98">
        <w:rPr>
          <w:rFonts w:ascii="Gill Sans MT" w:hAnsi="Gill Sans MT" w:cs="Arial"/>
          <w:szCs w:val="24"/>
        </w:rPr>
        <w:t xml:space="preserve">Projects that involve connecting an existing, </w:t>
      </w:r>
      <w:proofErr w:type="gramStart"/>
      <w:r w:rsidR="00A35D34" w:rsidRPr="00861C98">
        <w:rPr>
          <w:rFonts w:ascii="Gill Sans MT" w:hAnsi="Gill Sans MT" w:cs="Arial"/>
          <w:szCs w:val="24"/>
        </w:rPr>
        <w:t>publicly</w:t>
      </w:r>
      <w:r w:rsidRPr="00861C98">
        <w:rPr>
          <w:rFonts w:ascii="Gill Sans MT" w:hAnsi="Gill Sans MT" w:cs="Arial"/>
          <w:szCs w:val="24"/>
        </w:rPr>
        <w:t>-owned</w:t>
      </w:r>
      <w:proofErr w:type="gramEnd"/>
      <w:r w:rsidRPr="00861C98">
        <w:rPr>
          <w:rFonts w:ascii="Gill Sans MT" w:hAnsi="Gill Sans MT" w:cs="Arial"/>
          <w:szCs w:val="24"/>
        </w:rPr>
        <w:t xml:space="preserve"> water system to a privately-owned water system are eligible, as long as the original assets of the applicant, including the infrastructure to be constructed with the </w:t>
      </w:r>
      <w:r w:rsidR="00D810B6" w:rsidRPr="00861C98">
        <w:rPr>
          <w:rFonts w:ascii="Gill Sans MT" w:hAnsi="Gill Sans MT" w:cs="Arial"/>
          <w:szCs w:val="24"/>
        </w:rPr>
        <w:t>MCEP</w:t>
      </w:r>
      <w:r w:rsidRPr="00861C98">
        <w:rPr>
          <w:rFonts w:ascii="Gill Sans MT" w:hAnsi="Gill Sans MT" w:cs="Arial"/>
          <w:szCs w:val="24"/>
        </w:rPr>
        <w:t xml:space="preserve"> grant, will continue to be maintained and owned by the applicant after the project is completed. The applicant would be limited to purchasing bulk water from the privately owned water system and then distributing water to the </w:t>
      </w:r>
      <w:proofErr w:type="gramStart"/>
      <w:r w:rsidR="00A35D34" w:rsidRPr="00861C98">
        <w:rPr>
          <w:rFonts w:ascii="Gill Sans MT" w:hAnsi="Gill Sans MT" w:cs="Arial"/>
          <w:szCs w:val="24"/>
        </w:rPr>
        <w:t>publicly</w:t>
      </w:r>
      <w:r w:rsidRPr="00861C98">
        <w:rPr>
          <w:rFonts w:ascii="Gill Sans MT" w:hAnsi="Gill Sans MT" w:cs="Arial"/>
          <w:szCs w:val="24"/>
        </w:rPr>
        <w:t>-owned</w:t>
      </w:r>
      <w:proofErr w:type="gramEnd"/>
      <w:r w:rsidRPr="00861C98">
        <w:rPr>
          <w:rFonts w:ascii="Gill Sans MT" w:hAnsi="Gill Sans MT" w:cs="Arial"/>
          <w:szCs w:val="24"/>
        </w:rPr>
        <w:t xml:space="preserve"> water system’s customers. A long-term agreement, equal to the expected life of the </w:t>
      </w:r>
      <w:r w:rsidR="00D810B6" w:rsidRPr="00861C98">
        <w:rPr>
          <w:rFonts w:ascii="Gill Sans MT" w:hAnsi="Gill Sans MT" w:cs="Arial"/>
          <w:szCs w:val="24"/>
        </w:rPr>
        <w:t>MCEP</w:t>
      </w:r>
      <w:r w:rsidRPr="00861C98">
        <w:rPr>
          <w:rFonts w:ascii="Gill Sans MT" w:hAnsi="Gill Sans MT" w:cs="Arial"/>
          <w:szCs w:val="24"/>
        </w:rPr>
        <w:t xml:space="preserve">-funded improvements, between the privately-owned water system and the </w:t>
      </w:r>
      <w:proofErr w:type="gramStart"/>
      <w:r w:rsidRPr="00861C98">
        <w:rPr>
          <w:rFonts w:ascii="Gill Sans MT" w:hAnsi="Gill Sans MT" w:cs="Arial"/>
          <w:szCs w:val="24"/>
        </w:rPr>
        <w:t>publicly-owned</w:t>
      </w:r>
      <w:proofErr w:type="gramEnd"/>
      <w:r w:rsidRPr="00861C98">
        <w:rPr>
          <w:rFonts w:ascii="Gill Sans MT" w:hAnsi="Gill Sans MT" w:cs="Arial"/>
          <w:szCs w:val="24"/>
        </w:rPr>
        <w:t xml:space="preserve"> water system, for the sale of the bulk water, would be required. No hook-up fees charged by the privately-owned water system would be allowed as an eligible project cost. </w:t>
      </w:r>
    </w:p>
    <w:p w14:paraId="3AA05130" w14:textId="77777777" w:rsidR="00A7161B" w:rsidRPr="004E2987" w:rsidRDefault="00A7161B" w:rsidP="00077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szCs w:val="24"/>
        </w:rPr>
      </w:pPr>
    </w:p>
    <w:p w14:paraId="78ECCBB5" w14:textId="02CF1435" w:rsidR="00A7161B" w:rsidRPr="00861C98" w:rsidRDefault="00A7161B" w:rsidP="0058790E">
      <w:pPr>
        <w:pStyle w:val="ListParagraph"/>
        <w:numPr>
          <w:ilvl w:val="0"/>
          <w:numId w:val="10"/>
        </w:numPr>
        <w:ind w:right="54"/>
        <w:jc w:val="both"/>
        <w:rPr>
          <w:rFonts w:ascii="Gill Sans MT" w:hAnsi="Gill Sans MT" w:cs="Arial"/>
          <w:szCs w:val="24"/>
        </w:rPr>
      </w:pPr>
      <w:r w:rsidRPr="00861C98">
        <w:rPr>
          <w:rFonts w:ascii="Gill Sans MT" w:hAnsi="Gill Sans MT" w:cs="Arial"/>
          <w:szCs w:val="24"/>
        </w:rPr>
        <w:t xml:space="preserve">Applicants considering a project involving multiple </w:t>
      </w:r>
      <w:r w:rsidR="00E31F48" w:rsidRPr="00861C98">
        <w:rPr>
          <w:rFonts w:ascii="Gill Sans MT" w:hAnsi="Gill Sans MT" w:cs="Arial"/>
          <w:szCs w:val="24"/>
        </w:rPr>
        <w:t>facilities</w:t>
      </w:r>
      <w:r w:rsidRPr="00861C98">
        <w:rPr>
          <w:rFonts w:ascii="Gill Sans MT" w:hAnsi="Gill Sans MT" w:cs="Arial"/>
          <w:szCs w:val="24"/>
        </w:rPr>
        <w:t xml:space="preserve"> should ensure that the public facilities under consideration have:</w:t>
      </w:r>
    </w:p>
    <w:p w14:paraId="2F4FDDFC" w14:textId="77777777" w:rsidR="00A7161B" w:rsidRPr="004E2987" w:rsidRDefault="00A7161B" w:rsidP="00077C14">
      <w:pPr>
        <w:ind w:left="720" w:right="54"/>
        <w:jc w:val="both"/>
        <w:rPr>
          <w:rFonts w:ascii="Gill Sans MT" w:hAnsi="Gill Sans MT" w:cs="Arial"/>
          <w:szCs w:val="24"/>
        </w:rPr>
      </w:pPr>
    </w:p>
    <w:p w14:paraId="2603D082" w14:textId="77777777" w:rsidR="00A7161B" w:rsidRPr="004E2987" w:rsidRDefault="00A7161B" w:rsidP="00077C14">
      <w:pPr>
        <w:tabs>
          <w:tab w:val="left" w:pos="-1440"/>
        </w:tabs>
        <w:ind w:left="720" w:right="54"/>
        <w:jc w:val="both"/>
        <w:rPr>
          <w:rFonts w:ascii="Gill Sans MT" w:hAnsi="Gill Sans MT" w:cs="Arial"/>
          <w:szCs w:val="24"/>
        </w:rPr>
      </w:pPr>
      <w:r w:rsidRPr="004E2987">
        <w:rPr>
          <w:rFonts w:ascii="Gill Sans MT" w:hAnsi="Gill Sans MT" w:cs="Arial"/>
          <w:szCs w:val="24"/>
        </w:rPr>
        <w:tab/>
        <w:t>a.</w:t>
      </w:r>
      <w:r w:rsidRPr="004E2987">
        <w:rPr>
          <w:rFonts w:ascii="Gill Sans MT" w:hAnsi="Gill Sans MT" w:cs="Arial"/>
          <w:szCs w:val="24"/>
        </w:rPr>
        <w:tab/>
        <w:t>a comparable need for the proposed improvements; and</w:t>
      </w:r>
    </w:p>
    <w:p w14:paraId="7B62DB66" w14:textId="77777777" w:rsidR="00A7161B" w:rsidRPr="004E2987" w:rsidRDefault="00A7161B" w:rsidP="00077C14">
      <w:pPr>
        <w:ind w:left="720" w:right="54"/>
        <w:jc w:val="both"/>
        <w:rPr>
          <w:rFonts w:ascii="Gill Sans MT" w:hAnsi="Gill Sans MT" w:cs="Arial"/>
          <w:szCs w:val="24"/>
        </w:rPr>
      </w:pPr>
    </w:p>
    <w:p w14:paraId="1A87BF89" w14:textId="0B5B6E92" w:rsidR="00A7161B" w:rsidRPr="004E2987" w:rsidRDefault="00A7161B" w:rsidP="00B17BE5">
      <w:pPr>
        <w:tabs>
          <w:tab w:val="left" w:pos="-1440"/>
          <w:tab w:val="left" w:pos="1440"/>
        </w:tabs>
        <w:ind w:left="2160" w:right="54" w:hanging="2880"/>
        <w:jc w:val="both"/>
        <w:rPr>
          <w:rFonts w:ascii="Gill Sans MT" w:hAnsi="Gill Sans MT" w:cs="Arial"/>
          <w:szCs w:val="24"/>
        </w:rPr>
      </w:pPr>
      <w:r w:rsidRPr="004E2987">
        <w:rPr>
          <w:rFonts w:ascii="Gill Sans MT" w:hAnsi="Gill Sans MT" w:cs="Arial"/>
          <w:szCs w:val="24"/>
        </w:rPr>
        <w:tab/>
        <w:t>b.</w:t>
      </w:r>
      <w:r w:rsidRPr="004E2987">
        <w:rPr>
          <w:rFonts w:ascii="Gill Sans MT" w:hAnsi="Gill Sans MT" w:cs="Arial"/>
          <w:szCs w:val="24"/>
        </w:rPr>
        <w:tab/>
        <w:t>the proposed technical solutions are equally appropriate and would achieve a reasonable impact on the needs for each public facility.</w:t>
      </w:r>
    </w:p>
    <w:p w14:paraId="64CB9866" w14:textId="77777777" w:rsidR="00A7161B" w:rsidRPr="004E2987" w:rsidRDefault="00A7161B" w:rsidP="00077C14">
      <w:pPr>
        <w:ind w:left="2160" w:right="54" w:hanging="1440"/>
        <w:jc w:val="both"/>
        <w:rPr>
          <w:rFonts w:ascii="Gill Sans MT" w:hAnsi="Gill Sans MT" w:cs="Arial"/>
          <w:szCs w:val="24"/>
        </w:rPr>
      </w:pPr>
    </w:p>
    <w:p w14:paraId="71A272A5" w14:textId="6B7ABDCF" w:rsidR="003D0E22" w:rsidRPr="004E2987" w:rsidRDefault="00A7161B" w:rsidP="00077C14">
      <w:pPr>
        <w:ind w:left="720" w:right="54"/>
        <w:jc w:val="both"/>
        <w:rPr>
          <w:rFonts w:ascii="Gill Sans MT" w:hAnsi="Gill Sans MT" w:cs="Arial"/>
          <w:szCs w:val="24"/>
        </w:rPr>
      </w:pPr>
      <w:r w:rsidRPr="004E2987">
        <w:rPr>
          <w:rFonts w:ascii="Gill Sans MT" w:hAnsi="Gill Sans MT" w:cs="Arial"/>
          <w:szCs w:val="24"/>
        </w:rPr>
        <w:t xml:space="preserve">If these two criteria are not met, each public facility involved in the project may be ranked individually on any statutory priority. If it is appropriate to rank each public facility individually, the score </w:t>
      </w:r>
      <w:r w:rsidR="00F376E8" w:rsidRPr="004E2987">
        <w:rPr>
          <w:rFonts w:ascii="Gill Sans MT" w:hAnsi="Gill Sans MT" w:cs="Arial"/>
          <w:szCs w:val="24"/>
        </w:rPr>
        <w:t xml:space="preserve">may </w:t>
      </w:r>
      <w:r w:rsidRPr="004E2987">
        <w:rPr>
          <w:rFonts w:ascii="Gill Sans MT" w:hAnsi="Gill Sans MT" w:cs="Arial"/>
          <w:szCs w:val="24"/>
        </w:rPr>
        <w:t xml:space="preserve">be determined by prorating the scores assigned to the statutory priority based on the percent of the total project cost that each public facility represents. </w:t>
      </w:r>
    </w:p>
    <w:p w14:paraId="00150BDF" w14:textId="77777777" w:rsidR="00CA6585" w:rsidRPr="004E2987" w:rsidRDefault="00CA6585" w:rsidP="00077C14">
      <w:pPr>
        <w:ind w:left="720" w:right="54"/>
        <w:jc w:val="both"/>
        <w:rPr>
          <w:rFonts w:ascii="Gill Sans MT" w:hAnsi="Gill Sans MT" w:cs="Arial"/>
          <w:szCs w:val="24"/>
        </w:rPr>
      </w:pPr>
    </w:p>
    <w:p w14:paraId="42751B17" w14:textId="069CF8B8" w:rsidR="00A7161B" w:rsidRPr="004E2987" w:rsidRDefault="00A7161B" w:rsidP="00077C14">
      <w:pPr>
        <w:ind w:left="720" w:right="54"/>
        <w:jc w:val="both"/>
        <w:rPr>
          <w:rFonts w:ascii="Gill Sans MT" w:hAnsi="Gill Sans MT" w:cs="Arial"/>
          <w:szCs w:val="24"/>
        </w:rPr>
      </w:pPr>
      <w:r w:rsidRPr="004E2987">
        <w:rPr>
          <w:rFonts w:ascii="Gill Sans MT" w:hAnsi="Gill Sans MT" w:cs="Arial"/>
          <w:szCs w:val="24"/>
        </w:rPr>
        <w:t>As a result, a water system that does not have any serious problems when combined with a wastewater system, with very serious problems, could make the application</w:t>
      </w:r>
      <w:r w:rsidR="004238AF">
        <w:rPr>
          <w:rFonts w:ascii="Gill Sans MT" w:hAnsi="Gill Sans MT" w:cs="Arial"/>
          <w:szCs w:val="24"/>
        </w:rPr>
        <w:t xml:space="preserve"> </w:t>
      </w:r>
      <w:r w:rsidRPr="004E2987">
        <w:rPr>
          <w:rFonts w:ascii="Gill Sans MT" w:hAnsi="Gill Sans MT" w:cs="Arial"/>
          <w:szCs w:val="24"/>
        </w:rPr>
        <w:t xml:space="preserve">less competitive than if the application was only for the wastewater system project. Similarly, if one bridge, which does not have serious problems, is combined with another bridge, with very serious problems, it could make the application less competitive.  </w:t>
      </w:r>
    </w:p>
    <w:p w14:paraId="219D1A39" w14:textId="77777777" w:rsidR="000B3533" w:rsidRPr="004E2987" w:rsidRDefault="000B3533" w:rsidP="000B3533">
      <w:pPr>
        <w:tabs>
          <w:tab w:val="left" w:pos="-1440"/>
          <w:tab w:val="left" w:pos="-720"/>
          <w:tab w:val="left" w:pos="0"/>
          <w:tab w:val="left" w:pos="720"/>
          <w:tab w:val="left" w:pos="1350"/>
          <w:tab w:val="left" w:pos="2145"/>
          <w:tab w:val="left" w:pos="2906"/>
          <w:tab w:val="left" w:pos="3541"/>
          <w:tab w:val="left" w:pos="4320"/>
        </w:tabs>
        <w:ind w:left="720"/>
        <w:jc w:val="both"/>
        <w:rPr>
          <w:rFonts w:ascii="Gill Sans MT" w:hAnsi="Gill Sans MT" w:cs="Arial"/>
          <w:szCs w:val="24"/>
        </w:rPr>
      </w:pPr>
    </w:p>
    <w:p w14:paraId="2303CE28" w14:textId="77777777" w:rsidR="000B3533" w:rsidRPr="004E2987" w:rsidRDefault="000B3533" w:rsidP="000B3533">
      <w:pPr>
        <w:tabs>
          <w:tab w:val="left" w:pos="-1440"/>
          <w:tab w:val="left" w:pos="-720"/>
          <w:tab w:val="left" w:pos="0"/>
          <w:tab w:val="left" w:pos="720"/>
          <w:tab w:val="left" w:pos="1350"/>
          <w:tab w:val="left" w:pos="2145"/>
          <w:tab w:val="left" w:pos="2906"/>
          <w:tab w:val="left" w:pos="3541"/>
          <w:tab w:val="left" w:pos="4320"/>
        </w:tabs>
        <w:ind w:left="720"/>
        <w:jc w:val="both"/>
        <w:rPr>
          <w:rFonts w:ascii="Gill Sans MT" w:hAnsi="Gill Sans MT" w:cs="Arial"/>
          <w:b/>
          <w:szCs w:val="24"/>
        </w:rPr>
      </w:pPr>
      <w:r w:rsidRPr="004E2987">
        <w:rPr>
          <w:rFonts w:ascii="Gill Sans MT" w:hAnsi="Gill Sans MT" w:cs="Arial"/>
          <w:b/>
          <w:szCs w:val="24"/>
        </w:rPr>
        <w:t xml:space="preserve">Additional Considerations </w:t>
      </w:r>
      <w:r w:rsidR="004B2902">
        <w:rPr>
          <w:rFonts w:ascii="Gill Sans MT" w:hAnsi="Gill Sans MT" w:cs="Arial"/>
          <w:b/>
          <w:szCs w:val="24"/>
        </w:rPr>
        <w:t>for</w:t>
      </w:r>
      <w:r w:rsidRPr="004E2987">
        <w:rPr>
          <w:rFonts w:ascii="Gill Sans MT" w:hAnsi="Gill Sans MT" w:cs="Arial"/>
          <w:b/>
          <w:szCs w:val="24"/>
        </w:rPr>
        <w:t xml:space="preserve"> Eligible Projects </w:t>
      </w:r>
    </w:p>
    <w:p w14:paraId="64089904" w14:textId="2D5098FF" w:rsidR="000B3533" w:rsidRDefault="000B3533" w:rsidP="000B3533">
      <w:pPr>
        <w:tabs>
          <w:tab w:val="left" w:pos="-1440"/>
          <w:tab w:val="left" w:pos="-720"/>
          <w:tab w:val="left" w:pos="0"/>
          <w:tab w:val="left" w:pos="720"/>
          <w:tab w:val="left" w:pos="1350"/>
          <w:tab w:val="left" w:pos="2145"/>
          <w:tab w:val="left" w:pos="2906"/>
          <w:tab w:val="left" w:pos="3541"/>
          <w:tab w:val="left" w:pos="4320"/>
        </w:tabs>
        <w:ind w:left="720"/>
        <w:jc w:val="both"/>
        <w:rPr>
          <w:rFonts w:ascii="Gill Sans MT" w:hAnsi="Gill Sans MT" w:cs="Arial"/>
          <w:szCs w:val="24"/>
        </w:rPr>
      </w:pPr>
    </w:p>
    <w:p w14:paraId="080A4748" w14:textId="42A1A127" w:rsidR="00B20C7C" w:rsidRPr="00B20C7C" w:rsidRDefault="00B20C7C" w:rsidP="000B3533">
      <w:pPr>
        <w:tabs>
          <w:tab w:val="left" w:pos="-1440"/>
          <w:tab w:val="left" w:pos="-720"/>
          <w:tab w:val="left" w:pos="0"/>
          <w:tab w:val="left" w:pos="720"/>
          <w:tab w:val="left" w:pos="1350"/>
          <w:tab w:val="left" w:pos="2145"/>
          <w:tab w:val="left" w:pos="2906"/>
          <w:tab w:val="left" w:pos="3541"/>
          <w:tab w:val="left" w:pos="4320"/>
        </w:tabs>
        <w:ind w:left="720"/>
        <w:jc w:val="both"/>
        <w:rPr>
          <w:rFonts w:ascii="Gill Sans MT" w:hAnsi="Gill Sans MT" w:cs="Arial"/>
          <w:szCs w:val="24"/>
          <w:u w:val="single"/>
        </w:rPr>
      </w:pPr>
      <w:r w:rsidRPr="00B20C7C">
        <w:rPr>
          <w:rFonts w:ascii="Gill Sans MT" w:hAnsi="Gill Sans MT" w:cs="Arial"/>
          <w:szCs w:val="24"/>
          <w:u w:val="single"/>
        </w:rPr>
        <w:t>Previously Awarded MCEP Grant</w:t>
      </w:r>
    </w:p>
    <w:p w14:paraId="38E3090B" w14:textId="628B6C84" w:rsidR="000B3533" w:rsidRPr="004E2987" w:rsidRDefault="000B3533" w:rsidP="000B3533">
      <w:pPr>
        <w:tabs>
          <w:tab w:val="left" w:pos="-1440"/>
          <w:tab w:val="left" w:pos="-720"/>
          <w:tab w:val="left" w:pos="0"/>
          <w:tab w:val="left" w:pos="720"/>
          <w:tab w:val="left" w:pos="1350"/>
          <w:tab w:val="left" w:pos="2145"/>
          <w:tab w:val="left" w:pos="2906"/>
          <w:tab w:val="left" w:pos="3541"/>
          <w:tab w:val="left" w:pos="4320"/>
        </w:tabs>
        <w:ind w:left="720"/>
        <w:jc w:val="both"/>
        <w:rPr>
          <w:rFonts w:ascii="Gill Sans MT" w:hAnsi="Gill Sans MT" w:cs="Arial"/>
          <w:b/>
          <w:szCs w:val="24"/>
        </w:rPr>
      </w:pPr>
      <w:r w:rsidRPr="004E2987">
        <w:rPr>
          <w:rFonts w:ascii="Gill Sans MT" w:hAnsi="Gill Sans MT" w:cs="Arial"/>
          <w:szCs w:val="24"/>
        </w:rPr>
        <w:t xml:space="preserve">If an applicant submits a new application for </w:t>
      </w:r>
      <w:r w:rsidR="00C965D2">
        <w:rPr>
          <w:rFonts w:ascii="Gill Sans MT" w:hAnsi="Gill Sans MT" w:cs="Arial"/>
          <w:szCs w:val="24"/>
        </w:rPr>
        <w:t>the same</w:t>
      </w:r>
      <w:r w:rsidRPr="004E2987">
        <w:rPr>
          <w:rFonts w:ascii="Gill Sans MT" w:hAnsi="Gill Sans MT" w:cs="Arial"/>
          <w:szCs w:val="24"/>
        </w:rPr>
        <w:t xml:space="preserve"> project for which the applicant has already received a</w:t>
      </w:r>
      <w:r w:rsidR="009F3B29">
        <w:rPr>
          <w:rFonts w:ascii="Gill Sans MT" w:hAnsi="Gill Sans MT" w:cs="Arial"/>
          <w:szCs w:val="24"/>
        </w:rPr>
        <w:t>n</w:t>
      </w:r>
      <w:r w:rsidRPr="004E2987">
        <w:rPr>
          <w:rFonts w:ascii="Gill Sans MT" w:hAnsi="Gill Sans MT" w:cs="Arial"/>
          <w:szCs w:val="24"/>
        </w:rPr>
        <w:t xml:space="preserve"> </w:t>
      </w:r>
      <w:r w:rsidR="00D810B6">
        <w:rPr>
          <w:rFonts w:ascii="Gill Sans MT" w:hAnsi="Gill Sans MT" w:cs="Arial"/>
          <w:szCs w:val="24"/>
        </w:rPr>
        <w:t>MCEP</w:t>
      </w:r>
      <w:r w:rsidRPr="004E2987">
        <w:rPr>
          <w:rFonts w:ascii="Gill Sans MT" w:hAnsi="Gill Sans MT" w:cs="Arial"/>
          <w:szCs w:val="24"/>
        </w:rPr>
        <w:t xml:space="preserve"> construction grant, Commerce </w:t>
      </w:r>
      <w:r w:rsidR="00962A87" w:rsidRPr="004E2987">
        <w:rPr>
          <w:rFonts w:ascii="Gill Sans MT" w:hAnsi="Gill Sans MT" w:cs="Arial"/>
          <w:szCs w:val="24"/>
        </w:rPr>
        <w:t xml:space="preserve">may </w:t>
      </w:r>
      <w:r w:rsidRPr="004E2987">
        <w:rPr>
          <w:rFonts w:ascii="Gill Sans MT" w:hAnsi="Gill Sans MT" w:cs="Arial"/>
          <w:szCs w:val="24"/>
        </w:rPr>
        <w:t>recommend that the previously awarded grant be terminated if the project is awarded a new construction grant.</w:t>
      </w:r>
    </w:p>
    <w:p w14:paraId="78DEB59F" w14:textId="6B93E4FA" w:rsidR="000B3533" w:rsidRDefault="000B3533" w:rsidP="000B3533">
      <w:pPr>
        <w:ind w:left="720"/>
        <w:jc w:val="both"/>
        <w:rPr>
          <w:rFonts w:ascii="Gill Sans MT" w:hAnsi="Gill Sans MT" w:cs="Arial"/>
          <w:szCs w:val="24"/>
        </w:rPr>
      </w:pPr>
    </w:p>
    <w:p w14:paraId="23C44315" w14:textId="7EFB0A75" w:rsidR="00B20C7C" w:rsidRPr="00B20C7C" w:rsidRDefault="00B20C7C" w:rsidP="000B3533">
      <w:pPr>
        <w:ind w:left="720"/>
        <w:jc w:val="both"/>
        <w:rPr>
          <w:rFonts w:ascii="Gill Sans MT" w:hAnsi="Gill Sans MT" w:cs="Arial"/>
          <w:szCs w:val="24"/>
          <w:u w:val="single"/>
        </w:rPr>
      </w:pPr>
      <w:r w:rsidRPr="00B20C7C">
        <w:rPr>
          <w:rFonts w:ascii="Gill Sans MT" w:hAnsi="Gill Sans MT" w:cs="Arial"/>
          <w:szCs w:val="24"/>
          <w:u w:val="single"/>
        </w:rPr>
        <w:t>Budget</w:t>
      </w:r>
    </w:p>
    <w:p w14:paraId="12EA91AC" w14:textId="77777777" w:rsidR="00DF04B3" w:rsidRPr="004E2987" w:rsidRDefault="00DF04B3" w:rsidP="000B3533">
      <w:pPr>
        <w:ind w:left="720"/>
        <w:jc w:val="both"/>
        <w:rPr>
          <w:rFonts w:ascii="Gill Sans MT" w:hAnsi="Gill Sans MT" w:cs="Arial"/>
          <w:szCs w:val="24"/>
        </w:rPr>
      </w:pPr>
      <w:r w:rsidRPr="004E2987">
        <w:rPr>
          <w:rFonts w:ascii="Gill Sans MT" w:hAnsi="Gill Sans MT" w:cs="Arial"/>
          <w:szCs w:val="24"/>
        </w:rPr>
        <w:t xml:space="preserve">Application budgets </w:t>
      </w:r>
      <w:r w:rsidR="004B2902">
        <w:rPr>
          <w:rFonts w:ascii="Gill Sans MT" w:hAnsi="Gill Sans MT" w:cs="Arial"/>
          <w:szCs w:val="24"/>
        </w:rPr>
        <w:t>should be rounded to the nearest</w:t>
      </w:r>
      <w:r w:rsidRPr="004E2987">
        <w:rPr>
          <w:rFonts w:ascii="Gill Sans MT" w:hAnsi="Gill Sans MT" w:cs="Arial"/>
          <w:szCs w:val="24"/>
        </w:rPr>
        <w:t xml:space="preserve"> whole dollar amount.</w:t>
      </w:r>
    </w:p>
    <w:p w14:paraId="7E24EA00" w14:textId="5BE90160" w:rsidR="00D33C5D" w:rsidRDefault="00D33C5D" w:rsidP="000B3533">
      <w:pPr>
        <w:ind w:left="720"/>
        <w:jc w:val="both"/>
        <w:rPr>
          <w:rFonts w:ascii="Gill Sans MT" w:hAnsi="Gill Sans MT" w:cs="Arial"/>
          <w:szCs w:val="24"/>
        </w:rPr>
      </w:pPr>
    </w:p>
    <w:p w14:paraId="14E6A69B" w14:textId="203FDE29" w:rsidR="00B20C7C" w:rsidRPr="00B20C7C" w:rsidRDefault="00B20C7C" w:rsidP="000B3533">
      <w:pPr>
        <w:ind w:left="720"/>
        <w:jc w:val="both"/>
        <w:rPr>
          <w:rFonts w:ascii="Gill Sans MT" w:hAnsi="Gill Sans MT" w:cs="Arial"/>
          <w:szCs w:val="24"/>
          <w:u w:val="single"/>
        </w:rPr>
      </w:pPr>
      <w:r w:rsidRPr="00B20C7C">
        <w:rPr>
          <w:rFonts w:ascii="Gill Sans MT" w:hAnsi="Gill Sans MT" w:cs="Arial"/>
          <w:szCs w:val="24"/>
          <w:u w:val="single"/>
        </w:rPr>
        <w:t>Target Rates</w:t>
      </w:r>
    </w:p>
    <w:p w14:paraId="632F8A7D" w14:textId="3E501FCC" w:rsidR="007F3E09" w:rsidRPr="004E2987" w:rsidRDefault="003B70A1" w:rsidP="000B3533">
      <w:pPr>
        <w:ind w:left="720"/>
        <w:jc w:val="both"/>
        <w:rPr>
          <w:rFonts w:ascii="Gill Sans MT" w:hAnsi="Gill Sans MT" w:cs="Arial"/>
          <w:szCs w:val="24"/>
        </w:rPr>
      </w:pPr>
      <w:r w:rsidRPr="004E2987">
        <w:rPr>
          <w:rFonts w:ascii="Gill Sans MT" w:hAnsi="Gill Sans MT" w:cs="Arial"/>
          <w:szCs w:val="24"/>
        </w:rPr>
        <w:t>T</w:t>
      </w:r>
      <w:r w:rsidR="007F3E09" w:rsidRPr="004E2987">
        <w:rPr>
          <w:rFonts w:ascii="Gill Sans MT" w:hAnsi="Gill Sans MT" w:cs="Arial"/>
          <w:szCs w:val="24"/>
        </w:rPr>
        <w:t>arget rates</w:t>
      </w:r>
      <w:r w:rsidRPr="004E2987">
        <w:rPr>
          <w:rFonts w:ascii="Gill Sans MT" w:hAnsi="Gill Sans MT" w:cs="Arial"/>
          <w:szCs w:val="24"/>
        </w:rPr>
        <w:t xml:space="preserve"> will</w:t>
      </w:r>
      <w:r w:rsidR="007F3E09" w:rsidRPr="004E2987">
        <w:rPr>
          <w:rFonts w:ascii="Gill Sans MT" w:hAnsi="Gill Sans MT" w:cs="Arial"/>
          <w:szCs w:val="24"/>
        </w:rPr>
        <w:t xml:space="preserve"> determine the amount of grant a community is eligible </w:t>
      </w:r>
      <w:r w:rsidR="007F2FEE">
        <w:rPr>
          <w:rFonts w:ascii="Gill Sans MT" w:hAnsi="Gill Sans MT" w:cs="Arial"/>
          <w:szCs w:val="24"/>
        </w:rPr>
        <w:t xml:space="preserve">to apply </w:t>
      </w:r>
      <w:r w:rsidR="007F3E09" w:rsidRPr="004E2987">
        <w:rPr>
          <w:rFonts w:ascii="Gill Sans MT" w:hAnsi="Gill Sans MT" w:cs="Arial"/>
          <w:szCs w:val="24"/>
        </w:rPr>
        <w:t>for</w:t>
      </w:r>
      <w:r w:rsidRPr="004E2987">
        <w:rPr>
          <w:rFonts w:ascii="Gill Sans MT" w:hAnsi="Gill Sans MT" w:cs="Arial"/>
          <w:szCs w:val="24"/>
        </w:rPr>
        <w:t xml:space="preserve">. </w:t>
      </w:r>
      <w:r w:rsidR="00B20C7C">
        <w:rPr>
          <w:rFonts w:ascii="Gill Sans MT" w:hAnsi="Gill Sans MT" w:cs="Arial"/>
          <w:szCs w:val="24"/>
        </w:rPr>
        <w:t xml:space="preserve">As the basis for calculation of target rates, use American Community Survey 2015-2019 data. See Appendix </w:t>
      </w:r>
      <w:r w:rsidR="00B5583C">
        <w:rPr>
          <w:rFonts w:ascii="Gill Sans MT" w:hAnsi="Gill Sans MT" w:cs="Arial"/>
          <w:szCs w:val="24"/>
        </w:rPr>
        <w:t>F</w:t>
      </w:r>
      <w:r w:rsidR="00B20C7C">
        <w:rPr>
          <w:rFonts w:ascii="Gill Sans MT" w:hAnsi="Gill Sans MT" w:cs="Arial"/>
          <w:szCs w:val="24"/>
        </w:rPr>
        <w:t xml:space="preserve">, for further information. </w:t>
      </w:r>
      <w:r w:rsidRPr="004E2987">
        <w:rPr>
          <w:rFonts w:ascii="Gill Sans MT" w:hAnsi="Gill Sans MT" w:cs="Arial"/>
          <w:szCs w:val="24"/>
        </w:rPr>
        <w:t>For more information about target rates,</w:t>
      </w:r>
      <w:r w:rsidR="007F3E09" w:rsidRPr="004E2987">
        <w:rPr>
          <w:rFonts w:ascii="Gill Sans MT" w:hAnsi="Gill Sans MT" w:cs="Arial"/>
          <w:szCs w:val="24"/>
        </w:rPr>
        <w:t xml:space="preserve"> please see </w:t>
      </w:r>
      <w:hyperlink r:id="rId13" w:history="1">
        <w:r w:rsidR="00D82721" w:rsidRPr="007D14BE">
          <w:rPr>
            <w:rStyle w:val="Hyperlink"/>
            <w:rFonts w:ascii="Gill Sans MT" w:hAnsi="Gill Sans MT"/>
          </w:rPr>
          <w:t>Census and Target Rate - Community Development Division (mt.gov)</w:t>
        </w:r>
      </w:hyperlink>
      <w:r w:rsidR="00BA4698" w:rsidRPr="004E2987">
        <w:rPr>
          <w:rFonts w:ascii="Gill Sans MT" w:hAnsi="Gill Sans MT" w:cs="Arial"/>
          <w:szCs w:val="24"/>
        </w:rPr>
        <w:t>for supplemen</w:t>
      </w:r>
      <w:r w:rsidRPr="004E2987">
        <w:rPr>
          <w:rFonts w:ascii="Gill Sans MT" w:hAnsi="Gill Sans MT" w:cs="Arial"/>
          <w:szCs w:val="24"/>
        </w:rPr>
        <w:t>t</w:t>
      </w:r>
      <w:r w:rsidR="00BA4698" w:rsidRPr="004E2987">
        <w:rPr>
          <w:rFonts w:ascii="Gill Sans MT" w:hAnsi="Gill Sans MT" w:cs="Arial"/>
          <w:szCs w:val="24"/>
        </w:rPr>
        <w:t>al guidance</w:t>
      </w:r>
      <w:r w:rsidR="00102438">
        <w:rPr>
          <w:rFonts w:ascii="Gill Sans MT" w:hAnsi="Gill Sans MT" w:cs="Arial"/>
          <w:szCs w:val="24"/>
        </w:rPr>
        <w:t>.</w:t>
      </w:r>
    </w:p>
    <w:p w14:paraId="31E0BD65" w14:textId="77777777" w:rsidR="007F3E09" w:rsidRPr="004E2987" w:rsidRDefault="007F3E09" w:rsidP="000B3533">
      <w:pPr>
        <w:ind w:left="720"/>
        <w:jc w:val="both"/>
        <w:rPr>
          <w:rFonts w:ascii="Gill Sans MT" w:hAnsi="Gill Sans MT" w:cs="Arial"/>
          <w:szCs w:val="24"/>
        </w:rPr>
      </w:pPr>
    </w:p>
    <w:p w14:paraId="15CE9952" w14:textId="77777777" w:rsidR="001D0515" w:rsidRPr="004E2987" w:rsidRDefault="000B3533" w:rsidP="000B3533">
      <w:pPr>
        <w:ind w:left="720"/>
        <w:jc w:val="both"/>
        <w:rPr>
          <w:rFonts w:ascii="Gill Sans MT" w:hAnsi="Gill Sans MT" w:cs="Arial"/>
          <w:szCs w:val="24"/>
        </w:rPr>
      </w:pPr>
      <w:r w:rsidRPr="004E2987">
        <w:rPr>
          <w:rFonts w:ascii="Gill Sans MT" w:hAnsi="Gill Sans MT" w:cs="Arial"/>
          <w:szCs w:val="24"/>
        </w:rPr>
        <w:lastRenderedPageBreak/>
        <w:t xml:space="preserve">Requests for matching grants are limited to a maximum of $750,000 per application, and only one application per applicant each funding cycle is permitted.  </w:t>
      </w:r>
    </w:p>
    <w:p w14:paraId="31DC9929" w14:textId="77777777" w:rsidR="00BA4698" w:rsidRPr="004E2987" w:rsidRDefault="00BA4698" w:rsidP="00BA4698">
      <w:pPr>
        <w:ind w:left="720"/>
        <w:jc w:val="both"/>
        <w:rPr>
          <w:rFonts w:ascii="Gill Sans MT" w:hAnsi="Gill Sans MT" w:cs="Arial"/>
          <w:szCs w:val="24"/>
        </w:rPr>
      </w:pPr>
    </w:p>
    <w:p w14:paraId="76EC8079" w14:textId="22E09E64" w:rsidR="001D0515" w:rsidRPr="004E2987" w:rsidRDefault="001D0515" w:rsidP="00BA4698">
      <w:pPr>
        <w:ind w:left="720"/>
        <w:jc w:val="both"/>
        <w:rPr>
          <w:rFonts w:ascii="Gill Sans MT" w:hAnsi="Gill Sans MT" w:cs="Arial"/>
          <w:szCs w:val="24"/>
        </w:rPr>
      </w:pPr>
      <w:proofErr w:type="gramStart"/>
      <w:r w:rsidRPr="004E2987">
        <w:rPr>
          <w:rFonts w:ascii="Gill Sans MT" w:hAnsi="Gill Sans MT" w:cs="Arial"/>
          <w:szCs w:val="24"/>
        </w:rPr>
        <w:t>I</w:t>
      </w:r>
      <w:r w:rsidR="000B3533" w:rsidRPr="004E2987">
        <w:rPr>
          <w:rFonts w:ascii="Gill Sans MT" w:hAnsi="Gill Sans MT" w:cs="Arial"/>
          <w:szCs w:val="24"/>
        </w:rPr>
        <w:t>n order to</w:t>
      </w:r>
      <w:proofErr w:type="gramEnd"/>
      <w:r w:rsidR="000B3533" w:rsidRPr="004E2987">
        <w:rPr>
          <w:rFonts w:ascii="Gill Sans MT" w:hAnsi="Gill Sans MT" w:cs="Arial"/>
          <w:szCs w:val="24"/>
        </w:rPr>
        <w:t xml:space="preserve"> qualify for the maximum of $750,000, the applicant’s user rates must be at least 150% of the community’s “target rate” (based upon the projected</w:t>
      </w:r>
      <w:r w:rsidR="00765578">
        <w:rPr>
          <w:rFonts w:ascii="Gill Sans MT" w:hAnsi="Gill Sans MT" w:cs="Arial"/>
          <w:szCs w:val="24"/>
        </w:rPr>
        <w:t xml:space="preserve"> combined</w:t>
      </w:r>
      <w:r w:rsidR="000B3533" w:rsidRPr="004E2987">
        <w:rPr>
          <w:rFonts w:ascii="Gill Sans MT" w:hAnsi="Gill Sans MT" w:cs="Arial"/>
          <w:szCs w:val="24"/>
        </w:rPr>
        <w:t xml:space="preserve"> monthly rates with </w:t>
      </w:r>
      <w:r w:rsidR="00D810B6">
        <w:rPr>
          <w:rFonts w:ascii="Gill Sans MT" w:hAnsi="Gill Sans MT" w:cs="Arial"/>
          <w:szCs w:val="24"/>
        </w:rPr>
        <w:t>MCEP</w:t>
      </w:r>
      <w:r w:rsidR="000B3533" w:rsidRPr="004E2987">
        <w:rPr>
          <w:rFonts w:ascii="Gill Sans MT" w:hAnsi="Gill Sans MT" w:cs="Arial"/>
          <w:szCs w:val="24"/>
        </w:rPr>
        <w:t xml:space="preserve"> assistance) upon completion of a proposed water, wastewater project, storm drain, or solid waste project.</w:t>
      </w:r>
      <w:r w:rsidR="00C15242">
        <w:rPr>
          <w:rFonts w:ascii="Gill Sans MT" w:hAnsi="Gill Sans MT" w:cs="Arial"/>
          <w:szCs w:val="24"/>
        </w:rPr>
        <w:t xml:space="preserve"> If rates for amount requested are lower than required</w:t>
      </w:r>
      <w:r w:rsidR="009A089E">
        <w:rPr>
          <w:rFonts w:ascii="Gill Sans MT" w:hAnsi="Gill Sans MT" w:cs="Arial"/>
          <w:szCs w:val="24"/>
        </w:rPr>
        <w:t xml:space="preserve"> for the</w:t>
      </w:r>
      <w:r w:rsidR="00C15242">
        <w:rPr>
          <w:rFonts w:ascii="Gill Sans MT" w:hAnsi="Gill Sans MT" w:cs="Arial"/>
          <w:szCs w:val="24"/>
        </w:rPr>
        <w:t xml:space="preserve"> target at time of application, documentation of resolutions or </w:t>
      </w:r>
      <w:r w:rsidR="00705497">
        <w:rPr>
          <w:rFonts w:ascii="Gill Sans MT" w:hAnsi="Gill Sans MT" w:cs="Arial"/>
          <w:szCs w:val="24"/>
        </w:rPr>
        <w:t xml:space="preserve">an </w:t>
      </w:r>
      <w:r w:rsidR="00C15242">
        <w:rPr>
          <w:rFonts w:ascii="Gill Sans MT" w:hAnsi="Gill Sans MT" w:cs="Arial"/>
          <w:szCs w:val="24"/>
        </w:rPr>
        <w:t xml:space="preserve">approved schedule to increase rates by end of project should be provided. </w:t>
      </w:r>
    </w:p>
    <w:p w14:paraId="6A09A634" w14:textId="77777777" w:rsidR="00BA4698" w:rsidRPr="004E2987" w:rsidRDefault="00BA4698" w:rsidP="00D04B32">
      <w:pPr>
        <w:ind w:left="1440"/>
        <w:jc w:val="both"/>
        <w:rPr>
          <w:rFonts w:ascii="Gill Sans MT" w:hAnsi="Gill Sans MT" w:cs="Arial"/>
          <w:szCs w:val="24"/>
        </w:rPr>
      </w:pPr>
    </w:p>
    <w:p w14:paraId="0F3A09A9" w14:textId="75EBAD5A" w:rsidR="001D0515" w:rsidRPr="004E2987" w:rsidRDefault="000B3533" w:rsidP="00BA4698">
      <w:pPr>
        <w:ind w:left="720"/>
        <w:jc w:val="both"/>
        <w:rPr>
          <w:rFonts w:ascii="Gill Sans MT" w:hAnsi="Gill Sans MT" w:cs="Arial"/>
          <w:szCs w:val="24"/>
        </w:rPr>
      </w:pPr>
      <w:r w:rsidRPr="004E2987">
        <w:rPr>
          <w:rFonts w:ascii="Gill Sans MT" w:hAnsi="Gill Sans MT" w:cs="Arial"/>
          <w:szCs w:val="24"/>
        </w:rPr>
        <w:t xml:space="preserve">If the user rates are projected to be between 125% and 150% of the community’s “target rate,” applicants are eligible to apply for no more than $625,000.  </w:t>
      </w:r>
    </w:p>
    <w:p w14:paraId="40915A08" w14:textId="77777777" w:rsidR="00BA4698" w:rsidRPr="004E2987" w:rsidRDefault="00BA4698" w:rsidP="00BA4698">
      <w:pPr>
        <w:ind w:left="720"/>
        <w:jc w:val="both"/>
        <w:rPr>
          <w:rFonts w:ascii="Gill Sans MT" w:hAnsi="Gill Sans MT" w:cs="Arial"/>
          <w:szCs w:val="24"/>
        </w:rPr>
      </w:pPr>
    </w:p>
    <w:p w14:paraId="2337C33E" w14:textId="12386E9C" w:rsidR="001D0515" w:rsidRDefault="000B3533" w:rsidP="00BA4698">
      <w:pPr>
        <w:ind w:left="720"/>
        <w:jc w:val="both"/>
        <w:rPr>
          <w:rFonts w:ascii="Gill Sans MT" w:hAnsi="Gill Sans MT" w:cs="Arial"/>
          <w:szCs w:val="24"/>
        </w:rPr>
      </w:pPr>
      <w:r w:rsidRPr="004E2987">
        <w:rPr>
          <w:rFonts w:ascii="Gill Sans MT" w:hAnsi="Gill Sans MT" w:cs="Arial"/>
          <w:szCs w:val="24"/>
        </w:rPr>
        <w:t xml:space="preserve">Applicants whose user rates are </w:t>
      </w:r>
      <w:r w:rsidR="00C965D2">
        <w:rPr>
          <w:rFonts w:ascii="Gill Sans MT" w:hAnsi="Gill Sans MT" w:cs="Arial"/>
          <w:szCs w:val="24"/>
        </w:rPr>
        <w:t xml:space="preserve">projected to </w:t>
      </w:r>
      <w:r w:rsidR="0055277E">
        <w:rPr>
          <w:rFonts w:ascii="Gill Sans MT" w:hAnsi="Gill Sans MT" w:cs="Arial"/>
          <w:szCs w:val="24"/>
        </w:rPr>
        <w:t xml:space="preserve">be </w:t>
      </w:r>
      <w:r w:rsidR="00C965D2">
        <w:rPr>
          <w:rFonts w:ascii="Gill Sans MT" w:hAnsi="Gill Sans MT" w:cs="Arial"/>
          <w:szCs w:val="24"/>
        </w:rPr>
        <w:t>between</w:t>
      </w:r>
      <w:r w:rsidRPr="004E2987">
        <w:rPr>
          <w:rFonts w:ascii="Gill Sans MT" w:hAnsi="Gill Sans MT" w:cs="Arial"/>
          <w:szCs w:val="24"/>
        </w:rPr>
        <w:t xml:space="preserve"> </w:t>
      </w:r>
      <w:r w:rsidR="00C965D2">
        <w:rPr>
          <w:rFonts w:ascii="Gill Sans MT" w:hAnsi="Gill Sans MT" w:cs="Arial"/>
          <w:szCs w:val="24"/>
        </w:rPr>
        <w:t>100% and</w:t>
      </w:r>
      <w:r w:rsidRPr="004E2987">
        <w:rPr>
          <w:rFonts w:ascii="Gill Sans MT" w:hAnsi="Gill Sans MT" w:cs="Arial"/>
          <w:szCs w:val="24"/>
        </w:rPr>
        <w:t xml:space="preserve"> 12</w:t>
      </w:r>
      <w:r w:rsidR="005E4683">
        <w:rPr>
          <w:rFonts w:ascii="Gill Sans MT" w:hAnsi="Gill Sans MT" w:cs="Arial"/>
          <w:szCs w:val="24"/>
        </w:rPr>
        <w:t>4.9</w:t>
      </w:r>
      <w:r w:rsidRPr="004E2987">
        <w:rPr>
          <w:rFonts w:ascii="Gill Sans MT" w:hAnsi="Gill Sans MT" w:cs="Arial"/>
          <w:szCs w:val="24"/>
        </w:rPr>
        <w:t xml:space="preserve">% of the community’s “target rate” are limited to a maximum of $500,000.  </w:t>
      </w:r>
    </w:p>
    <w:p w14:paraId="19F80E6C" w14:textId="5C4DFE1B" w:rsidR="00765578" w:rsidRDefault="00765578" w:rsidP="00BA4698">
      <w:pPr>
        <w:ind w:left="720"/>
        <w:jc w:val="both"/>
        <w:rPr>
          <w:rFonts w:ascii="Gill Sans MT" w:hAnsi="Gill Sans MT" w:cs="Arial"/>
          <w:szCs w:val="24"/>
        </w:rPr>
      </w:pPr>
    </w:p>
    <w:p w14:paraId="371A267A" w14:textId="3668E102" w:rsidR="00765578" w:rsidRDefault="00765578" w:rsidP="00BA4698">
      <w:pPr>
        <w:ind w:left="720"/>
        <w:jc w:val="both"/>
        <w:rPr>
          <w:rFonts w:ascii="Gill Sans MT" w:hAnsi="Gill Sans MT" w:cs="Arial"/>
          <w:szCs w:val="24"/>
        </w:rPr>
      </w:pPr>
      <w:r>
        <w:rPr>
          <w:rFonts w:ascii="Gill Sans MT" w:hAnsi="Gill Sans MT" w:cs="Arial"/>
          <w:szCs w:val="24"/>
        </w:rPr>
        <w:t xml:space="preserve">User rates presented in application materials should be combined water and wastewater rates for any applicant that has both centralized systems in place. </w:t>
      </w:r>
    </w:p>
    <w:p w14:paraId="7B639346" w14:textId="3615EAC7" w:rsidR="009C19BE" w:rsidRDefault="009C19BE" w:rsidP="00BA4698">
      <w:pPr>
        <w:ind w:left="720"/>
        <w:jc w:val="both"/>
        <w:rPr>
          <w:rFonts w:ascii="Gill Sans MT" w:hAnsi="Gill Sans MT" w:cs="Arial"/>
          <w:szCs w:val="24"/>
        </w:rPr>
      </w:pPr>
    </w:p>
    <w:p w14:paraId="01DCA1FF" w14:textId="38F3260B" w:rsidR="009C19BE" w:rsidRPr="004E2987" w:rsidRDefault="009C19BE" w:rsidP="00BA4698">
      <w:pPr>
        <w:ind w:left="720"/>
        <w:jc w:val="both"/>
        <w:rPr>
          <w:rFonts w:ascii="Gill Sans MT" w:hAnsi="Gill Sans MT" w:cs="Arial"/>
          <w:szCs w:val="24"/>
        </w:rPr>
      </w:pPr>
      <w:r>
        <w:rPr>
          <w:rFonts w:ascii="Gill Sans MT" w:hAnsi="Gill Sans MT" w:cs="Arial"/>
          <w:szCs w:val="24"/>
        </w:rPr>
        <w:t xml:space="preserve">Applicants that are below </w:t>
      </w:r>
      <w:r w:rsidR="000E49A0">
        <w:rPr>
          <w:rFonts w:ascii="Gill Sans MT" w:hAnsi="Gill Sans MT" w:cs="Arial"/>
          <w:szCs w:val="24"/>
        </w:rPr>
        <w:t xml:space="preserve">the applicable </w:t>
      </w:r>
      <w:r>
        <w:rPr>
          <w:rFonts w:ascii="Gill Sans MT" w:hAnsi="Gill Sans MT" w:cs="Arial"/>
          <w:szCs w:val="24"/>
        </w:rPr>
        <w:t>target rate at time of application, may have a condition(s) placed on a</w:t>
      </w:r>
      <w:r w:rsidR="000E49A0">
        <w:rPr>
          <w:rFonts w:ascii="Gill Sans MT" w:hAnsi="Gill Sans MT" w:cs="Arial"/>
          <w:szCs w:val="24"/>
        </w:rPr>
        <w:t xml:space="preserve"> grant</w:t>
      </w:r>
      <w:r>
        <w:rPr>
          <w:rFonts w:ascii="Gill Sans MT" w:hAnsi="Gill Sans MT" w:cs="Arial"/>
          <w:szCs w:val="24"/>
        </w:rPr>
        <w:t xml:space="preserve"> award to require the project meet sufficient rates </w:t>
      </w:r>
      <w:proofErr w:type="gramStart"/>
      <w:r>
        <w:rPr>
          <w:rFonts w:ascii="Gill Sans MT" w:hAnsi="Gill Sans MT" w:cs="Arial"/>
          <w:szCs w:val="24"/>
        </w:rPr>
        <w:t>for the amount of</w:t>
      </w:r>
      <w:proofErr w:type="gramEnd"/>
      <w:r>
        <w:rPr>
          <w:rFonts w:ascii="Gill Sans MT" w:hAnsi="Gill Sans MT" w:cs="Arial"/>
          <w:szCs w:val="24"/>
        </w:rPr>
        <w:t xml:space="preserve"> funding requested by completion of the project. </w:t>
      </w:r>
    </w:p>
    <w:p w14:paraId="2D49EF4D" w14:textId="77777777" w:rsidR="00BA4698" w:rsidRPr="004E2987" w:rsidRDefault="00BA4698" w:rsidP="00BA4698">
      <w:pPr>
        <w:ind w:left="720"/>
        <w:jc w:val="both"/>
        <w:rPr>
          <w:rFonts w:ascii="Gill Sans MT" w:hAnsi="Gill Sans MT"/>
          <w:szCs w:val="24"/>
        </w:rPr>
      </w:pPr>
    </w:p>
    <w:p w14:paraId="0498F980" w14:textId="6C2D78E0" w:rsidR="000B3533" w:rsidRPr="004E2987" w:rsidRDefault="000B3533" w:rsidP="000B3533">
      <w:pPr>
        <w:ind w:left="720"/>
        <w:jc w:val="both"/>
        <w:rPr>
          <w:rFonts w:ascii="Gill Sans MT" w:hAnsi="Gill Sans MT" w:cs="Arial"/>
          <w:szCs w:val="24"/>
        </w:rPr>
      </w:pPr>
      <w:r w:rsidRPr="004E2987">
        <w:rPr>
          <w:rFonts w:ascii="Gill Sans MT" w:hAnsi="Gill Sans MT"/>
          <w:szCs w:val="24"/>
        </w:rPr>
        <w:t>Grant funding will not be recommended for projects that would result in user charges below the target rate.</w:t>
      </w:r>
    </w:p>
    <w:p w14:paraId="2E271266" w14:textId="77777777" w:rsidR="005E50D9" w:rsidRDefault="005E50D9" w:rsidP="000B3533">
      <w:pPr>
        <w:ind w:left="720"/>
        <w:jc w:val="both"/>
        <w:rPr>
          <w:rFonts w:ascii="Gill Sans MT" w:hAnsi="Gill Sans MT" w:cs="Arial"/>
          <w:szCs w:val="24"/>
        </w:rPr>
      </w:pPr>
    </w:p>
    <w:p w14:paraId="7BA85BC5" w14:textId="48A2F1E7" w:rsidR="000B3533" w:rsidRPr="004E2987" w:rsidRDefault="000B3533" w:rsidP="000B3533">
      <w:pPr>
        <w:ind w:left="720"/>
        <w:jc w:val="both"/>
        <w:rPr>
          <w:rFonts w:ascii="Gill Sans MT" w:hAnsi="Gill Sans MT" w:cs="Arial"/>
          <w:szCs w:val="24"/>
        </w:rPr>
      </w:pPr>
      <w:r w:rsidRPr="004E2987">
        <w:rPr>
          <w:rFonts w:ascii="Gill Sans MT" w:hAnsi="Gill Sans MT" w:cs="Arial"/>
          <w:szCs w:val="24"/>
        </w:rPr>
        <w:t xml:space="preserve">Counties with </w:t>
      </w:r>
      <w:r w:rsidR="00374396">
        <w:rPr>
          <w:rFonts w:ascii="Gill Sans MT" w:hAnsi="Gill Sans MT" w:cs="Arial"/>
          <w:szCs w:val="24"/>
        </w:rPr>
        <w:t xml:space="preserve">multiple </w:t>
      </w:r>
      <w:r w:rsidRPr="004E2987">
        <w:rPr>
          <w:rFonts w:ascii="Gill Sans MT" w:hAnsi="Gill Sans MT" w:cs="Arial"/>
          <w:szCs w:val="24"/>
        </w:rPr>
        <w:t xml:space="preserve">bridge projects are limited to a maximum of $500,000. An amount greater than $500,000 will be allowed for bridge projects if the applicant </w:t>
      </w:r>
      <w:proofErr w:type="gramStart"/>
      <w:r w:rsidRPr="004E2987">
        <w:rPr>
          <w:rFonts w:ascii="Gill Sans MT" w:hAnsi="Gill Sans MT" w:cs="Arial"/>
          <w:szCs w:val="24"/>
        </w:rPr>
        <w:t>submits an application</w:t>
      </w:r>
      <w:proofErr w:type="gramEnd"/>
      <w:r w:rsidRPr="004E2987">
        <w:rPr>
          <w:rFonts w:ascii="Gill Sans MT" w:hAnsi="Gill Sans MT" w:cs="Arial"/>
          <w:szCs w:val="24"/>
        </w:rPr>
        <w:t xml:space="preserve"> for only one bridge and the total cost of the bridge project is greater than $1,000,000.  </w:t>
      </w:r>
    </w:p>
    <w:p w14:paraId="04D57E38" w14:textId="77777777" w:rsidR="000B3533" w:rsidRPr="004E2987" w:rsidRDefault="000B3533" w:rsidP="000B3533">
      <w:pPr>
        <w:ind w:left="720"/>
        <w:jc w:val="both"/>
        <w:rPr>
          <w:rFonts w:ascii="Gill Sans MT" w:hAnsi="Gill Sans MT" w:cs="Arial"/>
          <w:szCs w:val="24"/>
        </w:rPr>
      </w:pPr>
    </w:p>
    <w:p w14:paraId="524586C3" w14:textId="4985B6D3" w:rsidR="00212CFE" w:rsidRDefault="00212CFE" w:rsidP="00212CFE">
      <w:pPr>
        <w:ind w:left="720"/>
        <w:jc w:val="both"/>
        <w:rPr>
          <w:rFonts w:ascii="Gill Sans MT" w:hAnsi="Gill Sans MT" w:cs="Arial"/>
          <w:snapToGrid/>
          <w:szCs w:val="24"/>
        </w:rPr>
      </w:pPr>
      <w:r>
        <w:rPr>
          <w:rFonts w:ascii="Gill Sans MT" w:hAnsi="Gill Sans MT" w:cs="Arial"/>
          <w:szCs w:val="24"/>
        </w:rPr>
        <w:t xml:space="preserve">Residential user rates cannot be raised beyond the amount necessary to complete the proposed project solely to qualify for an MCEP grant or qualify for a larger grant amount.   </w:t>
      </w:r>
      <w:r w:rsidR="005E50D9">
        <w:rPr>
          <w:rFonts w:ascii="Gill Sans MT" w:hAnsi="Gill Sans MT" w:cs="Arial"/>
          <w:szCs w:val="24"/>
        </w:rPr>
        <w:t>Additionally, i</w:t>
      </w:r>
      <w:r>
        <w:rPr>
          <w:rFonts w:ascii="Gill Sans MT" w:hAnsi="Gill Sans MT" w:cs="Arial"/>
          <w:szCs w:val="24"/>
        </w:rPr>
        <w:t xml:space="preserve">f rates are already high </w:t>
      </w:r>
      <w:proofErr w:type="gramStart"/>
      <w:r>
        <w:rPr>
          <w:rFonts w:ascii="Gill Sans MT" w:hAnsi="Gill Sans MT" w:cs="Arial"/>
          <w:szCs w:val="24"/>
        </w:rPr>
        <w:t>in order to</w:t>
      </w:r>
      <w:proofErr w:type="gramEnd"/>
      <w:r>
        <w:rPr>
          <w:rFonts w:ascii="Gill Sans MT" w:hAnsi="Gill Sans MT" w:cs="Arial"/>
          <w:szCs w:val="24"/>
        </w:rPr>
        <w:t xml:space="preserve"> build reserves, it will not qualify an applicant for a higher grant amount. </w:t>
      </w:r>
    </w:p>
    <w:p w14:paraId="30296CF2" w14:textId="77777777" w:rsidR="000B3533" w:rsidRPr="004E2987" w:rsidRDefault="000B3533" w:rsidP="000B3533">
      <w:pPr>
        <w:ind w:left="720"/>
        <w:jc w:val="both"/>
        <w:rPr>
          <w:rFonts w:ascii="Gill Sans MT" w:hAnsi="Gill Sans MT" w:cs="Arial"/>
          <w:szCs w:val="24"/>
        </w:rPr>
      </w:pPr>
    </w:p>
    <w:p w14:paraId="40453F27" w14:textId="46F6013A" w:rsidR="000B3533" w:rsidRPr="004E2987" w:rsidRDefault="000B3533" w:rsidP="000B3533">
      <w:pPr>
        <w:ind w:left="720"/>
        <w:jc w:val="both"/>
        <w:rPr>
          <w:rFonts w:ascii="Gill Sans MT" w:hAnsi="Gill Sans MT" w:cs="Arial"/>
          <w:szCs w:val="24"/>
        </w:rPr>
      </w:pPr>
      <w:r w:rsidRPr="004E2987">
        <w:rPr>
          <w:rFonts w:ascii="Gill Sans MT" w:hAnsi="Gill Sans MT" w:cs="Arial"/>
          <w:szCs w:val="24"/>
        </w:rPr>
        <w:t>If an applicant is awarded a grant, the grant could be jeopardized or potentially reduced if the funding package for the project changes and results in a smaller loan</w:t>
      </w:r>
      <w:r w:rsidR="00286838">
        <w:rPr>
          <w:rFonts w:ascii="Gill Sans MT" w:hAnsi="Gill Sans MT" w:cs="Arial"/>
          <w:szCs w:val="24"/>
        </w:rPr>
        <w:t xml:space="preserve"> that would impact target rates</w:t>
      </w:r>
      <w:r w:rsidRPr="004E2987">
        <w:rPr>
          <w:rFonts w:ascii="Gill Sans MT" w:hAnsi="Gill Sans MT" w:cs="Arial"/>
          <w:szCs w:val="24"/>
        </w:rPr>
        <w:t xml:space="preserve">.  </w:t>
      </w:r>
    </w:p>
    <w:p w14:paraId="3B94A0B2" w14:textId="77777777" w:rsidR="000B3533" w:rsidRPr="004E2987" w:rsidRDefault="000B353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b/>
          <w:szCs w:val="24"/>
        </w:rPr>
      </w:pPr>
      <w:r w:rsidRPr="004E2987">
        <w:rPr>
          <w:rFonts w:ascii="Gill Sans MT" w:hAnsi="Gill Sans MT" w:cs="Arial"/>
          <w:b/>
          <w:szCs w:val="24"/>
        </w:rPr>
        <w:t xml:space="preserve"> </w:t>
      </w:r>
    </w:p>
    <w:p w14:paraId="4FE5AB39" w14:textId="5A051FD0" w:rsidR="000B3533" w:rsidRDefault="000B3533" w:rsidP="0004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szCs w:val="24"/>
        </w:rPr>
      </w:pPr>
      <w:r w:rsidRPr="004E2987">
        <w:rPr>
          <w:rFonts w:ascii="Gill Sans MT" w:hAnsi="Gill Sans MT" w:cs="Arial"/>
          <w:szCs w:val="24"/>
        </w:rPr>
        <w:t>A project grant request may not exceed $20,000 per benefit</w:t>
      </w:r>
      <w:r w:rsidR="009C19BE">
        <w:rPr>
          <w:rFonts w:ascii="Gill Sans MT" w:hAnsi="Gill Sans MT" w:cs="Arial"/>
          <w:szCs w:val="24"/>
        </w:rPr>
        <w:t>t</w:t>
      </w:r>
      <w:r w:rsidRPr="004E2987">
        <w:rPr>
          <w:rFonts w:ascii="Gill Sans MT" w:hAnsi="Gill Sans MT" w:cs="Arial"/>
          <w:szCs w:val="24"/>
        </w:rPr>
        <w:t>ed household</w:t>
      </w:r>
      <w:r w:rsidR="00374396">
        <w:rPr>
          <w:rFonts w:ascii="Gill Sans MT" w:hAnsi="Gill Sans MT" w:cs="Arial"/>
          <w:szCs w:val="24"/>
        </w:rPr>
        <w:t xml:space="preserve"> unless the applicant meets the criteria described below</w:t>
      </w:r>
      <w:r w:rsidRPr="004E2987">
        <w:rPr>
          <w:rFonts w:ascii="Gill Sans MT" w:hAnsi="Gill Sans MT" w:cs="Arial"/>
          <w:szCs w:val="24"/>
        </w:rPr>
        <w:t>. Only full-time, occupied residential properties at the time the application is submitted will be counted as benefited households</w:t>
      </w:r>
      <w:r w:rsidR="006043A0">
        <w:rPr>
          <w:rFonts w:ascii="Gill Sans MT" w:hAnsi="Gill Sans MT" w:cs="Arial"/>
          <w:szCs w:val="24"/>
        </w:rPr>
        <w:t>.</w:t>
      </w:r>
      <w:r w:rsidRPr="004E2987">
        <w:rPr>
          <w:rFonts w:ascii="Gill Sans MT" w:hAnsi="Gill Sans MT" w:cs="Arial"/>
          <w:szCs w:val="24"/>
        </w:rPr>
        <w:t xml:space="preserve"> </w:t>
      </w:r>
      <w:r w:rsidR="006043A0">
        <w:rPr>
          <w:rFonts w:ascii="Gill Sans MT" w:hAnsi="Gill Sans MT" w:cs="Arial"/>
          <w:szCs w:val="24"/>
        </w:rPr>
        <w:t>U</w:t>
      </w:r>
      <w:r w:rsidRPr="004E2987">
        <w:rPr>
          <w:rFonts w:ascii="Gill Sans MT" w:hAnsi="Gill Sans MT" w:cs="Arial"/>
          <w:szCs w:val="24"/>
        </w:rPr>
        <w:t>n-developed vacant lots, properties used as vacation rentals, or second homes that are not the primary residence of the owners, are not counted as benefited households. To qualify as a full-time, occupied residential property, the owners or tenants must live in the residence at least six months out of the year.</w:t>
      </w:r>
    </w:p>
    <w:p w14:paraId="38E68C63" w14:textId="77777777" w:rsidR="003245B7" w:rsidRPr="004E2987" w:rsidRDefault="003245B7" w:rsidP="007F74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szCs w:val="24"/>
        </w:rPr>
      </w:pPr>
    </w:p>
    <w:p w14:paraId="7FA49444" w14:textId="77777777" w:rsidR="000B3533" w:rsidRPr="004E2987" w:rsidRDefault="000B353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szCs w:val="24"/>
        </w:rPr>
      </w:pPr>
      <w:proofErr w:type="gramStart"/>
      <w:r w:rsidRPr="004E2987">
        <w:rPr>
          <w:rFonts w:ascii="Gill Sans MT" w:hAnsi="Gill Sans MT" w:cs="Arial"/>
          <w:szCs w:val="24"/>
        </w:rPr>
        <w:t>In order to</w:t>
      </w:r>
      <w:proofErr w:type="gramEnd"/>
      <w:r w:rsidRPr="004E2987">
        <w:rPr>
          <w:rFonts w:ascii="Gill Sans MT" w:hAnsi="Gill Sans MT" w:cs="Arial"/>
          <w:szCs w:val="24"/>
        </w:rPr>
        <w:t xml:space="preserve"> be recommended for more than $20,000 per benefited household, the applicant must meet </w:t>
      </w:r>
      <w:r w:rsidRPr="004E2987">
        <w:rPr>
          <w:rFonts w:ascii="Gill Sans MT" w:hAnsi="Gill Sans MT" w:cs="Arial"/>
          <w:szCs w:val="24"/>
          <w:u w:val="single"/>
        </w:rPr>
        <w:t>all</w:t>
      </w:r>
      <w:r w:rsidRPr="004E2987">
        <w:rPr>
          <w:rFonts w:ascii="Gill Sans MT" w:hAnsi="Gill Sans MT" w:cs="Arial"/>
          <w:szCs w:val="24"/>
        </w:rPr>
        <w:t xml:space="preserve"> three of the following tests: </w:t>
      </w:r>
    </w:p>
    <w:p w14:paraId="67D900E4" w14:textId="77777777" w:rsidR="000B3533" w:rsidRPr="004E2987" w:rsidRDefault="000B3533" w:rsidP="000B353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r w:rsidRPr="004E2987">
        <w:rPr>
          <w:rFonts w:ascii="Gill Sans MT" w:hAnsi="Gill Sans MT" w:cs="Arial"/>
          <w:szCs w:val="24"/>
        </w:rPr>
        <w:tab/>
      </w:r>
    </w:p>
    <w:p w14:paraId="0B042557" w14:textId="77777777" w:rsidR="000B3533" w:rsidRPr="004E2987" w:rsidRDefault="000B3533" w:rsidP="002F2CDE">
      <w:pPr>
        <w:numPr>
          <w:ilvl w:val="0"/>
          <w:numId w:val="13"/>
        </w:numPr>
        <w:tabs>
          <w:tab w:val="left" w:pos="0"/>
          <w:tab w:val="num" w:pos="1080"/>
          <w:tab w:val="left" w:pos="1440"/>
          <w:tab w:val="left" w:pos="4320"/>
          <w:tab w:val="left" w:pos="5040"/>
          <w:tab w:val="left" w:pos="5760"/>
          <w:tab w:val="left" w:pos="6480"/>
          <w:tab w:val="left" w:pos="7200"/>
          <w:tab w:val="left" w:pos="7920"/>
          <w:tab w:val="left" w:pos="8640"/>
          <w:tab w:val="left" w:pos="9360"/>
          <w:tab w:val="right" w:leader="dot" w:pos="10062"/>
        </w:tabs>
        <w:ind w:left="1080"/>
        <w:jc w:val="both"/>
        <w:rPr>
          <w:rFonts w:ascii="Gill Sans MT" w:hAnsi="Gill Sans MT" w:cs="Arial"/>
          <w:szCs w:val="24"/>
          <w:u w:val="single"/>
        </w:rPr>
      </w:pPr>
      <w:r w:rsidRPr="004E2987">
        <w:rPr>
          <w:rFonts w:ascii="Gill Sans MT" w:hAnsi="Gill Sans MT" w:cs="Arial"/>
          <w:szCs w:val="24"/>
        </w:rPr>
        <w:lastRenderedPageBreak/>
        <w:t xml:space="preserve">a very serious deficiency exists in a community facility or service, or the community lacks the facility or service entirely; and adverse consequences clearly attributable to the deficiency have occurred, or are likely to occur in the near term (scores at a level four or five on Statutory Priority #1); and it has been determined by Commerce that the proposed project will correct the deficiencies; </w:t>
      </w:r>
      <w:r w:rsidRPr="004E2987">
        <w:rPr>
          <w:rFonts w:ascii="Gill Sans MT" w:hAnsi="Gill Sans MT" w:cs="Arial"/>
          <w:szCs w:val="24"/>
          <w:u w:val="single"/>
        </w:rPr>
        <w:t>and</w:t>
      </w:r>
    </w:p>
    <w:p w14:paraId="39192D68" w14:textId="77777777" w:rsidR="000B3533" w:rsidRPr="004E2987" w:rsidRDefault="000B3533" w:rsidP="000B3533">
      <w:pPr>
        <w:tabs>
          <w:tab w:val="left" w:pos="0"/>
          <w:tab w:val="left" w:pos="720"/>
          <w:tab w:val="num" w:pos="2880"/>
          <w:tab w:val="left" w:pos="4320"/>
          <w:tab w:val="left" w:pos="5040"/>
          <w:tab w:val="left" w:pos="5760"/>
          <w:tab w:val="left" w:pos="6480"/>
          <w:tab w:val="left" w:pos="7200"/>
          <w:tab w:val="left" w:pos="7920"/>
          <w:tab w:val="left" w:pos="8640"/>
          <w:tab w:val="left" w:pos="9360"/>
          <w:tab w:val="right" w:leader="dot" w:pos="10062"/>
        </w:tabs>
        <w:ind w:left="2160" w:hanging="720"/>
        <w:jc w:val="both"/>
        <w:rPr>
          <w:rFonts w:ascii="Gill Sans MT" w:hAnsi="Gill Sans MT" w:cs="Arial"/>
          <w:szCs w:val="24"/>
        </w:rPr>
      </w:pPr>
    </w:p>
    <w:p w14:paraId="15EFCE78" w14:textId="29C38782" w:rsidR="000B3533" w:rsidRPr="004E2987" w:rsidRDefault="000B3533" w:rsidP="002F2CDE">
      <w:pPr>
        <w:numPr>
          <w:ilvl w:val="0"/>
          <w:numId w:val="13"/>
        </w:numPr>
        <w:tabs>
          <w:tab w:val="left" w:pos="0"/>
          <w:tab w:val="num" w:pos="1080"/>
          <w:tab w:val="left" w:pos="1440"/>
          <w:tab w:val="left" w:pos="2880"/>
          <w:tab w:val="left" w:pos="4320"/>
          <w:tab w:val="left" w:pos="5040"/>
          <w:tab w:val="left" w:pos="5760"/>
          <w:tab w:val="left" w:pos="6480"/>
          <w:tab w:val="left" w:pos="7200"/>
          <w:tab w:val="left" w:pos="7920"/>
          <w:tab w:val="left" w:pos="8640"/>
          <w:tab w:val="left" w:pos="9360"/>
          <w:tab w:val="right" w:leader="dot" w:pos="10062"/>
        </w:tabs>
        <w:ind w:left="1080"/>
        <w:jc w:val="both"/>
        <w:rPr>
          <w:rFonts w:ascii="Gill Sans MT" w:hAnsi="Gill Sans MT" w:cs="Arial"/>
          <w:szCs w:val="24"/>
        </w:rPr>
      </w:pPr>
      <w:r w:rsidRPr="004E2987">
        <w:rPr>
          <w:rFonts w:ascii="Gill Sans MT" w:hAnsi="Gill Sans MT" w:cs="Arial"/>
          <w:szCs w:val="24"/>
        </w:rPr>
        <w:t xml:space="preserve">upon completion of a proposed water, wastewater project, storm drain, or solid waste user rates would be at least 1½ times the community’s “target rate” (based upon the projected monthly rates with </w:t>
      </w:r>
      <w:r w:rsidR="00D810B6">
        <w:rPr>
          <w:rFonts w:ascii="Gill Sans MT" w:hAnsi="Gill Sans MT" w:cs="Arial"/>
          <w:szCs w:val="24"/>
        </w:rPr>
        <w:t>MCEP</w:t>
      </w:r>
      <w:r w:rsidRPr="004E2987">
        <w:rPr>
          <w:rFonts w:ascii="Gill Sans MT" w:hAnsi="Gill Sans MT" w:cs="Arial"/>
          <w:szCs w:val="24"/>
        </w:rPr>
        <w:t xml:space="preserve"> assistance), or in the case of bridge projects, the county must be able to demonstrate an extreme lack of financial resources relative to the other counties in the State; </w:t>
      </w:r>
      <w:r w:rsidRPr="004E2987">
        <w:rPr>
          <w:rFonts w:ascii="Gill Sans MT" w:hAnsi="Gill Sans MT" w:cs="Arial"/>
          <w:b/>
          <w:szCs w:val="24"/>
        </w:rPr>
        <w:t>and</w:t>
      </w:r>
    </w:p>
    <w:p w14:paraId="2BD08359" w14:textId="77777777" w:rsidR="000B3533" w:rsidRPr="004E2987" w:rsidRDefault="000B3533" w:rsidP="000B3533">
      <w:pPr>
        <w:tabs>
          <w:tab w:val="left" w:pos="0"/>
          <w:tab w:val="left" w:pos="720"/>
          <w:tab w:val="num" w:pos="2880"/>
          <w:tab w:val="left" w:pos="4320"/>
          <w:tab w:val="left" w:pos="5040"/>
          <w:tab w:val="left" w:pos="5760"/>
          <w:tab w:val="left" w:pos="6480"/>
          <w:tab w:val="left" w:pos="7200"/>
          <w:tab w:val="left" w:pos="7920"/>
          <w:tab w:val="left" w:pos="8640"/>
          <w:tab w:val="left" w:pos="9360"/>
          <w:tab w:val="right" w:leader="dot" w:pos="10062"/>
        </w:tabs>
        <w:ind w:left="3600" w:hanging="720"/>
        <w:jc w:val="both"/>
        <w:rPr>
          <w:rFonts w:ascii="Gill Sans MT" w:hAnsi="Gill Sans MT" w:cs="Arial"/>
          <w:szCs w:val="24"/>
        </w:rPr>
      </w:pPr>
    </w:p>
    <w:p w14:paraId="794BB82F" w14:textId="77777777" w:rsidR="000B3533" w:rsidRPr="004E2987" w:rsidRDefault="000B3533" w:rsidP="002F2CDE">
      <w:pPr>
        <w:numPr>
          <w:ilvl w:val="0"/>
          <w:numId w:val="13"/>
        </w:numPr>
        <w:tabs>
          <w:tab w:val="left" w:pos="0"/>
          <w:tab w:val="num" w:pos="1080"/>
          <w:tab w:val="left" w:pos="1440"/>
          <w:tab w:val="left" w:pos="2880"/>
          <w:tab w:val="left" w:pos="4320"/>
          <w:tab w:val="left" w:pos="5040"/>
          <w:tab w:val="left" w:pos="5760"/>
          <w:tab w:val="left" w:pos="6480"/>
          <w:tab w:val="left" w:pos="7200"/>
          <w:tab w:val="left" w:pos="7920"/>
          <w:tab w:val="left" w:pos="8640"/>
          <w:tab w:val="left" w:pos="9360"/>
          <w:tab w:val="right" w:leader="dot" w:pos="10062"/>
        </w:tabs>
        <w:ind w:left="1080"/>
        <w:jc w:val="both"/>
        <w:rPr>
          <w:rFonts w:ascii="Gill Sans MT" w:hAnsi="Gill Sans MT" w:cs="Arial"/>
          <w:szCs w:val="24"/>
        </w:rPr>
      </w:pPr>
      <w:r w:rsidRPr="004E2987">
        <w:rPr>
          <w:rFonts w:ascii="Gill Sans MT" w:hAnsi="Gill Sans MT" w:cs="Arial"/>
          <w:szCs w:val="24"/>
        </w:rPr>
        <w:t>other sources of funding are not reasonably available.</w:t>
      </w:r>
    </w:p>
    <w:p w14:paraId="68E5CE85" w14:textId="77777777" w:rsidR="000B3533" w:rsidRPr="004E2987" w:rsidRDefault="000B353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2160" w:hanging="720"/>
        <w:jc w:val="both"/>
        <w:rPr>
          <w:rFonts w:ascii="Gill Sans MT" w:hAnsi="Gill Sans MT" w:cs="Arial"/>
          <w:szCs w:val="24"/>
        </w:rPr>
      </w:pPr>
    </w:p>
    <w:p w14:paraId="5330B070" w14:textId="77777777" w:rsidR="000B3533" w:rsidRPr="004E2987" w:rsidRDefault="000B3533" w:rsidP="000B3533">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szCs w:val="24"/>
        </w:rPr>
      </w:pPr>
      <w:r w:rsidRPr="004E2987">
        <w:rPr>
          <w:rFonts w:ascii="Gill Sans MT" w:hAnsi="Gill Sans MT" w:cs="Arial"/>
          <w:szCs w:val="24"/>
        </w:rPr>
        <w:t xml:space="preserve">For </w:t>
      </w:r>
      <w:r w:rsidRPr="004E2987">
        <w:rPr>
          <w:rFonts w:ascii="Gill Sans MT" w:hAnsi="Gill Sans MT" w:cs="Arial"/>
          <w:b/>
          <w:szCs w:val="24"/>
        </w:rPr>
        <w:t>water, wastewater and solid waste projects</w:t>
      </w:r>
      <w:r w:rsidRPr="004E2987">
        <w:rPr>
          <w:rFonts w:ascii="Gill Sans MT" w:hAnsi="Gill Sans MT" w:cs="Arial"/>
          <w:szCs w:val="24"/>
        </w:rPr>
        <w:t xml:space="preserve">, other funds are not considered reasonably available if the applicant is either not eligible for funding from a typical source of funding, is not likely to receive funding, or the applicant has applied for, but not been selected for funding.  </w:t>
      </w:r>
    </w:p>
    <w:p w14:paraId="0DED96A7" w14:textId="77777777" w:rsidR="000B3533" w:rsidRPr="004E2987" w:rsidRDefault="000B353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6EB92F99" w14:textId="77777777" w:rsidR="000B3533" w:rsidRPr="004E2987" w:rsidRDefault="000B3533" w:rsidP="000B353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szCs w:val="24"/>
        </w:rPr>
      </w:pPr>
      <w:r w:rsidRPr="004E2987">
        <w:rPr>
          <w:rFonts w:ascii="Gill Sans MT" w:hAnsi="Gill Sans MT" w:cs="Arial"/>
          <w:szCs w:val="24"/>
        </w:rPr>
        <w:t xml:space="preserve">Meeting the three tests does not guarantee that applicants will be recommended for a grant that exceeds the $20,000 per benefited household, or for a hardship grant, which is discussed below. As a result, other factors may be </w:t>
      </w:r>
      <w:proofErr w:type="gramStart"/>
      <w:r w:rsidRPr="004E2987">
        <w:rPr>
          <w:rFonts w:ascii="Gill Sans MT" w:hAnsi="Gill Sans MT" w:cs="Arial"/>
          <w:szCs w:val="24"/>
        </w:rPr>
        <w:t>taken into account</w:t>
      </w:r>
      <w:proofErr w:type="gramEnd"/>
      <w:r w:rsidRPr="004E2987">
        <w:rPr>
          <w:rFonts w:ascii="Gill Sans MT" w:hAnsi="Gill Sans MT" w:cs="Arial"/>
          <w:szCs w:val="24"/>
        </w:rPr>
        <w:t xml:space="preserve"> by Commerce when making its recommendations, including issues such as whether the project area is comprised of a high percentage of vacation rental properties or second homes that are not the primary residence of their owners, or is comprised of a high percentage of un-developed, vacant</w:t>
      </w:r>
      <w:r w:rsidR="004A373F" w:rsidRPr="004E2987">
        <w:rPr>
          <w:rFonts w:ascii="Gill Sans MT" w:hAnsi="Gill Sans MT" w:cs="Arial"/>
          <w:szCs w:val="24"/>
        </w:rPr>
        <w:t xml:space="preserve"> </w:t>
      </w:r>
      <w:r w:rsidRPr="004E2987">
        <w:rPr>
          <w:rFonts w:ascii="Gill Sans MT" w:hAnsi="Gill Sans MT" w:cs="Arial"/>
          <w:szCs w:val="24"/>
        </w:rPr>
        <w:t>lots. The number of un-developed, vacant lots will be based on what has been developed at the time the application is submitted.</w:t>
      </w:r>
    </w:p>
    <w:p w14:paraId="516403DB" w14:textId="77777777" w:rsidR="000B3533" w:rsidRPr="004E2987" w:rsidRDefault="000B353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szCs w:val="24"/>
        </w:rPr>
      </w:pPr>
    </w:p>
    <w:p w14:paraId="04F4CB65" w14:textId="4D324B4F" w:rsidR="000B3533" w:rsidRPr="004E2987" w:rsidRDefault="000B353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szCs w:val="24"/>
        </w:rPr>
      </w:pPr>
      <w:r w:rsidRPr="004E2987">
        <w:rPr>
          <w:rFonts w:ascii="Gill Sans MT" w:hAnsi="Gill Sans MT" w:cs="Arial"/>
          <w:szCs w:val="24"/>
        </w:rPr>
        <w:t xml:space="preserve">When projects primarily benefit commercial and industrial development, and there are few or no households, the $20,000 per household limit does not apply. Projects such as these will instead be evaluated in the same way that the financial analysis under Statutory Priority #2 is accomplished for economic development related projects. </w:t>
      </w:r>
      <w:r w:rsidR="00D04B32" w:rsidRPr="004E2987">
        <w:rPr>
          <w:rFonts w:ascii="Gill Sans MT" w:hAnsi="Gill Sans MT" w:cs="Arial"/>
          <w:szCs w:val="24"/>
        </w:rPr>
        <w:t xml:space="preserve">For additional information see Appendix </w:t>
      </w:r>
      <w:r w:rsidR="00B5583C">
        <w:rPr>
          <w:rFonts w:ascii="Gill Sans MT" w:hAnsi="Gill Sans MT" w:cs="Arial"/>
          <w:szCs w:val="24"/>
        </w:rPr>
        <w:t>B</w:t>
      </w:r>
      <w:r w:rsidR="00D04B32" w:rsidRPr="004E2987">
        <w:rPr>
          <w:rFonts w:ascii="Gill Sans MT" w:hAnsi="Gill Sans MT" w:cs="Arial"/>
          <w:szCs w:val="24"/>
        </w:rPr>
        <w:t>, Statutory Priority #2, paragraph D.</w:t>
      </w:r>
      <w:r w:rsidRPr="004E2987">
        <w:rPr>
          <w:rFonts w:ascii="Gill Sans MT" w:hAnsi="Gill Sans MT" w:cs="Arial"/>
          <w:szCs w:val="24"/>
        </w:rPr>
        <w:t xml:space="preserve">  </w:t>
      </w:r>
    </w:p>
    <w:p w14:paraId="3E2B8535" w14:textId="77777777" w:rsidR="000B3533" w:rsidRPr="004E2987" w:rsidRDefault="000B353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szCs w:val="24"/>
        </w:rPr>
      </w:pPr>
    </w:p>
    <w:p w14:paraId="26A21FD7" w14:textId="5A112FF5" w:rsidR="000B3533" w:rsidRPr="004E2987" w:rsidRDefault="000B353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szCs w:val="24"/>
        </w:rPr>
      </w:pPr>
      <w:r w:rsidRPr="004E2987">
        <w:rPr>
          <w:rFonts w:ascii="Gill Sans MT" w:hAnsi="Gill Sans MT" w:cs="Arial"/>
          <w:szCs w:val="24"/>
        </w:rPr>
        <w:t>If the financial analysis cannot be performed because the required information is not provided</w:t>
      </w:r>
      <w:r w:rsidR="008E0794">
        <w:rPr>
          <w:rFonts w:ascii="Gill Sans MT" w:hAnsi="Gill Sans MT" w:cs="Arial"/>
          <w:szCs w:val="24"/>
        </w:rPr>
        <w:t xml:space="preserve"> with application materials</w:t>
      </w:r>
      <w:r w:rsidRPr="004E2987">
        <w:rPr>
          <w:rFonts w:ascii="Gill Sans MT" w:hAnsi="Gill Sans MT" w:cs="Arial"/>
          <w:szCs w:val="24"/>
        </w:rPr>
        <w:t>, the amount of any recommended grant will be based on the current number of households within the project area.</w:t>
      </w:r>
    </w:p>
    <w:p w14:paraId="34AC4FED" w14:textId="77777777" w:rsidR="000B3533" w:rsidRPr="004E2987" w:rsidRDefault="000B353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szCs w:val="24"/>
        </w:rPr>
      </w:pPr>
    </w:p>
    <w:p w14:paraId="51830240" w14:textId="1D8001AC" w:rsidR="000B3533" w:rsidRPr="004E2987" w:rsidRDefault="000B353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i/>
          <w:szCs w:val="24"/>
        </w:rPr>
      </w:pPr>
      <w:r w:rsidRPr="004E2987">
        <w:rPr>
          <w:rFonts w:ascii="Gill Sans MT" w:hAnsi="Gill Sans MT" w:cs="Arial"/>
          <w:i/>
          <w:szCs w:val="24"/>
        </w:rPr>
        <w:t>Applicants that do not meet the three tests as listed above will either be recommended for a reduced grant amount or may not be recommended for any grant if it appears that the project is no longer financially feasible without the full amount that was requested.</w:t>
      </w:r>
      <w:r w:rsidR="008370BC" w:rsidRPr="004E2987">
        <w:rPr>
          <w:rFonts w:ascii="Gill Sans MT" w:hAnsi="Gill Sans MT" w:cs="Arial"/>
          <w:i/>
          <w:szCs w:val="24"/>
        </w:rPr>
        <w:t xml:space="preserve"> </w:t>
      </w:r>
      <w:r w:rsidRPr="004E2987">
        <w:rPr>
          <w:rFonts w:ascii="Gill Sans MT" w:hAnsi="Gill Sans MT" w:cs="Arial"/>
          <w:i/>
          <w:szCs w:val="24"/>
        </w:rPr>
        <w:t xml:space="preserve">As a result, it is </w:t>
      </w:r>
      <w:r w:rsidRPr="004E2987">
        <w:rPr>
          <w:rFonts w:ascii="Gill Sans MT" w:hAnsi="Gill Sans MT" w:cs="Arial"/>
          <w:b/>
          <w:i/>
          <w:szCs w:val="24"/>
        </w:rPr>
        <w:t xml:space="preserve">very important for applicants to discuss their proposed funding scenario with the </w:t>
      </w:r>
      <w:r w:rsidR="00D810B6">
        <w:rPr>
          <w:rFonts w:ascii="Gill Sans MT" w:hAnsi="Gill Sans MT" w:cs="Arial"/>
          <w:b/>
          <w:i/>
          <w:szCs w:val="24"/>
        </w:rPr>
        <w:t>MCEP</w:t>
      </w:r>
      <w:r w:rsidRPr="004E2987">
        <w:rPr>
          <w:rFonts w:ascii="Gill Sans MT" w:hAnsi="Gill Sans MT" w:cs="Arial"/>
          <w:b/>
          <w:i/>
          <w:szCs w:val="24"/>
        </w:rPr>
        <w:t xml:space="preserve"> staff prior to application if they plan to exceed the $20,000 per benefited household.</w:t>
      </w:r>
    </w:p>
    <w:p w14:paraId="73C29A17" w14:textId="77777777" w:rsidR="00A83080" w:rsidRDefault="00A83080" w:rsidP="00936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b/>
          <w:szCs w:val="24"/>
        </w:rPr>
      </w:pPr>
    </w:p>
    <w:p w14:paraId="7E64F6BD" w14:textId="6B2D4F1E" w:rsidR="000B3533" w:rsidRPr="004E2987" w:rsidRDefault="000B353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b/>
          <w:szCs w:val="24"/>
        </w:rPr>
      </w:pPr>
      <w:r w:rsidRPr="0058790E">
        <w:rPr>
          <w:rFonts w:ascii="Gill Sans MT" w:hAnsi="Gill Sans MT" w:cs="Arial"/>
          <w:bCs/>
          <w:szCs w:val="24"/>
          <w:u w:val="single"/>
        </w:rPr>
        <w:t xml:space="preserve">Matching Funding </w:t>
      </w:r>
      <w:r w:rsidR="00E620F1" w:rsidRPr="0058790E">
        <w:rPr>
          <w:rFonts w:ascii="Gill Sans MT" w:hAnsi="Gill Sans MT" w:cs="Arial"/>
          <w:bCs/>
          <w:szCs w:val="24"/>
          <w:u w:val="single"/>
        </w:rPr>
        <w:t>Sources</w:t>
      </w:r>
      <w:r w:rsidR="00E620F1" w:rsidRPr="004E2987">
        <w:rPr>
          <w:rFonts w:ascii="Gill Sans MT" w:hAnsi="Gill Sans MT" w:cs="Arial"/>
          <w:b/>
          <w:szCs w:val="24"/>
        </w:rPr>
        <w:t xml:space="preserve"> </w:t>
      </w:r>
    </w:p>
    <w:p w14:paraId="025AA88D" w14:textId="77777777" w:rsidR="00E8001C" w:rsidRPr="004E2987" w:rsidRDefault="00E8001C"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b/>
          <w:szCs w:val="24"/>
        </w:rPr>
      </w:pPr>
    </w:p>
    <w:p w14:paraId="6B00CE4F" w14:textId="77777777" w:rsidR="00E8001C" w:rsidRPr="004E2987" w:rsidRDefault="00E8001C"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szCs w:val="24"/>
        </w:rPr>
      </w:pPr>
      <w:r w:rsidRPr="004E2987">
        <w:rPr>
          <w:rFonts w:ascii="Gill Sans MT" w:hAnsi="Gill Sans MT" w:cs="Arial"/>
          <w:szCs w:val="24"/>
        </w:rPr>
        <w:t xml:space="preserve">Applicants must provide at least 50/50 match for the overall project budget. This match </w:t>
      </w:r>
      <w:r w:rsidRPr="004E2987">
        <w:rPr>
          <w:rFonts w:ascii="Gill Sans MT" w:hAnsi="Gill Sans MT" w:cs="Arial"/>
          <w:i/>
          <w:szCs w:val="24"/>
        </w:rPr>
        <w:t>may</w:t>
      </w:r>
      <w:r w:rsidRPr="004E2987">
        <w:rPr>
          <w:rFonts w:ascii="Gill Sans MT" w:hAnsi="Gill Sans MT" w:cs="Arial"/>
          <w:szCs w:val="24"/>
        </w:rPr>
        <w:t xml:space="preserve"> be waived if a hardship has been granted.</w:t>
      </w:r>
    </w:p>
    <w:p w14:paraId="18F7A989" w14:textId="77777777" w:rsidR="000B3533" w:rsidRPr="004E2987" w:rsidRDefault="000B3533" w:rsidP="000B3533">
      <w:pPr>
        <w:tabs>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rPr>
          <w:rFonts w:ascii="Gill Sans MT" w:hAnsi="Gill Sans MT" w:cs="Arial"/>
          <w:szCs w:val="24"/>
        </w:rPr>
      </w:pPr>
    </w:p>
    <w:p w14:paraId="702FA87C" w14:textId="77777777" w:rsidR="000B3533" w:rsidRPr="00EE4EA6" w:rsidRDefault="000B3533" w:rsidP="004B19D1">
      <w:pPr>
        <w:numPr>
          <w:ilvl w:val="0"/>
          <w:numId w:val="15"/>
        </w:numPr>
        <w:tabs>
          <w:tab w:val="clear" w:pos="720"/>
        </w:tabs>
        <w:ind w:left="1800" w:hanging="720"/>
        <w:jc w:val="both"/>
        <w:rPr>
          <w:rFonts w:ascii="Gill Sans MT" w:hAnsi="Gill Sans MT" w:cs="Arial"/>
          <w:bCs/>
          <w:szCs w:val="24"/>
        </w:rPr>
      </w:pPr>
      <w:r w:rsidRPr="00EE4EA6">
        <w:rPr>
          <w:rFonts w:ascii="Gill Sans MT" w:hAnsi="Gill Sans MT" w:cs="Arial"/>
          <w:bCs/>
          <w:szCs w:val="24"/>
        </w:rPr>
        <w:lastRenderedPageBreak/>
        <w:t>Types of Matching Project Grants</w:t>
      </w:r>
    </w:p>
    <w:p w14:paraId="6F5F9455" w14:textId="77777777" w:rsidR="000B3533" w:rsidRPr="004E2987" w:rsidRDefault="000B353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40CA6150" w14:textId="77777777" w:rsidR="000B3533" w:rsidRPr="004E2987" w:rsidRDefault="000B3533" w:rsidP="002F2CDE">
      <w:pPr>
        <w:numPr>
          <w:ilvl w:val="1"/>
          <w:numId w:val="15"/>
        </w:numPr>
        <w:tabs>
          <w:tab w:val="clear" w:pos="1080"/>
          <w:tab w:val="left" w:pos="0"/>
          <w:tab w:val="num" w:pos="2160"/>
          <w:tab w:val="left" w:pos="3600"/>
          <w:tab w:val="left" w:pos="4320"/>
          <w:tab w:val="left" w:pos="5040"/>
          <w:tab w:val="left" w:pos="5760"/>
          <w:tab w:val="left" w:pos="6480"/>
          <w:tab w:val="left" w:pos="7200"/>
          <w:tab w:val="left" w:pos="7920"/>
          <w:tab w:val="left" w:pos="8640"/>
          <w:tab w:val="left" w:pos="9360"/>
          <w:tab w:val="right" w:leader="dot" w:pos="10062"/>
        </w:tabs>
        <w:ind w:left="2160"/>
        <w:jc w:val="both"/>
        <w:rPr>
          <w:rFonts w:ascii="Gill Sans MT" w:hAnsi="Gill Sans MT" w:cs="Arial"/>
          <w:szCs w:val="24"/>
        </w:rPr>
      </w:pPr>
      <w:r w:rsidRPr="004E2987">
        <w:rPr>
          <w:rFonts w:ascii="Gill Sans MT" w:hAnsi="Gill Sans MT" w:cs="Arial"/>
          <w:szCs w:val="24"/>
        </w:rPr>
        <w:t xml:space="preserve">Standard Grants </w:t>
      </w:r>
    </w:p>
    <w:p w14:paraId="2F040B36" w14:textId="77777777" w:rsidR="000B3533" w:rsidRPr="004E2987" w:rsidRDefault="000B3533" w:rsidP="000B3533">
      <w:pPr>
        <w:tabs>
          <w:tab w:val="left" w:pos="0"/>
          <w:tab w:val="left" w:pos="720"/>
          <w:tab w:val="left" w:pos="1440"/>
          <w:tab w:val="num" w:pos="2160"/>
          <w:tab w:val="num" w:pos="2880"/>
          <w:tab w:val="left" w:pos="3600"/>
          <w:tab w:val="left" w:pos="4320"/>
          <w:tab w:val="left" w:pos="5040"/>
          <w:tab w:val="left" w:pos="5760"/>
          <w:tab w:val="left" w:pos="6480"/>
          <w:tab w:val="left" w:pos="7200"/>
          <w:tab w:val="left" w:pos="7920"/>
          <w:tab w:val="left" w:pos="8640"/>
          <w:tab w:val="left" w:pos="9360"/>
          <w:tab w:val="right" w:leader="dot" w:pos="10062"/>
        </w:tabs>
        <w:ind w:left="2070" w:hanging="720"/>
        <w:jc w:val="both"/>
        <w:rPr>
          <w:rFonts w:ascii="Gill Sans MT" w:hAnsi="Gill Sans MT" w:cs="Arial"/>
          <w:szCs w:val="24"/>
        </w:rPr>
      </w:pPr>
    </w:p>
    <w:p w14:paraId="492EE597" w14:textId="142BE132" w:rsidR="000B3533" w:rsidRPr="004E2987" w:rsidRDefault="000B3533" w:rsidP="000B3533">
      <w:pPr>
        <w:pStyle w:val="BodyTextIndent"/>
        <w:tabs>
          <w:tab w:val="clear" w:pos="-590"/>
          <w:tab w:val="left" w:pos="0"/>
          <w:tab w:val="left" w:pos="2880"/>
          <w:tab w:val="left" w:pos="3600"/>
          <w:tab w:val="left" w:pos="4320"/>
          <w:tab w:val="left" w:pos="5040"/>
          <w:tab w:val="left" w:pos="5760"/>
          <w:tab w:val="left" w:pos="6480"/>
          <w:tab w:val="left" w:pos="7200"/>
          <w:tab w:val="left" w:pos="7920"/>
          <w:tab w:val="left" w:pos="8640"/>
          <w:tab w:val="left" w:pos="9360"/>
          <w:tab w:val="right" w:leader="dot" w:pos="10062"/>
        </w:tabs>
        <w:rPr>
          <w:rFonts w:ascii="Gill Sans MT" w:hAnsi="Gill Sans MT" w:cs="Arial"/>
          <w:szCs w:val="24"/>
        </w:rPr>
      </w:pPr>
      <w:r w:rsidRPr="004E2987">
        <w:rPr>
          <w:rFonts w:ascii="Gill Sans MT" w:hAnsi="Gill Sans MT" w:cs="Arial"/>
          <w:szCs w:val="24"/>
        </w:rPr>
        <w:t xml:space="preserve">Applicants are eligible to request a grant that is no greater than 50% of the eligible project expenses.  </w:t>
      </w:r>
    </w:p>
    <w:p w14:paraId="272ABCEE" w14:textId="77777777" w:rsidR="000B3533" w:rsidRPr="004E2987" w:rsidRDefault="000B3533" w:rsidP="000B3533">
      <w:pPr>
        <w:tabs>
          <w:tab w:val="left" w:pos="0"/>
          <w:tab w:val="left" w:pos="720"/>
          <w:tab w:val="left" w:pos="1440"/>
          <w:tab w:val="num" w:pos="2160"/>
          <w:tab w:val="num" w:pos="2880"/>
          <w:tab w:val="left" w:pos="3600"/>
          <w:tab w:val="left" w:pos="4320"/>
          <w:tab w:val="left" w:pos="5040"/>
          <w:tab w:val="left" w:pos="5760"/>
          <w:tab w:val="left" w:pos="6480"/>
          <w:tab w:val="left" w:pos="7200"/>
          <w:tab w:val="left" w:pos="7920"/>
          <w:tab w:val="left" w:pos="8640"/>
          <w:tab w:val="left" w:pos="9360"/>
          <w:tab w:val="right" w:leader="dot" w:pos="10062"/>
        </w:tabs>
        <w:ind w:left="2070" w:hanging="720"/>
        <w:jc w:val="both"/>
        <w:rPr>
          <w:rFonts w:ascii="Gill Sans MT" w:hAnsi="Gill Sans MT" w:cs="Arial"/>
          <w:szCs w:val="24"/>
        </w:rPr>
      </w:pPr>
    </w:p>
    <w:p w14:paraId="2D9EBF98" w14:textId="77777777" w:rsidR="000B3533" w:rsidRPr="004E2987" w:rsidRDefault="000B3533" w:rsidP="002F2CDE">
      <w:pPr>
        <w:numPr>
          <w:ilvl w:val="1"/>
          <w:numId w:val="15"/>
        </w:numPr>
        <w:tabs>
          <w:tab w:val="left" w:pos="0"/>
          <w:tab w:val="num" w:pos="2160"/>
          <w:tab w:val="left" w:pos="3600"/>
          <w:tab w:val="left" w:pos="4320"/>
          <w:tab w:val="left" w:pos="5040"/>
          <w:tab w:val="left" w:pos="5760"/>
          <w:tab w:val="left" w:pos="6480"/>
          <w:tab w:val="left" w:pos="7200"/>
          <w:tab w:val="left" w:pos="7920"/>
          <w:tab w:val="left" w:pos="8640"/>
          <w:tab w:val="left" w:pos="9360"/>
          <w:tab w:val="right" w:leader="dot" w:pos="10062"/>
        </w:tabs>
        <w:ind w:left="2160"/>
        <w:jc w:val="both"/>
        <w:rPr>
          <w:rFonts w:ascii="Gill Sans MT" w:hAnsi="Gill Sans MT" w:cs="Arial"/>
          <w:b/>
          <w:szCs w:val="24"/>
        </w:rPr>
      </w:pPr>
      <w:r w:rsidRPr="004E2987">
        <w:rPr>
          <w:rFonts w:ascii="Gill Sans MT" w:hAnsi="Gill Sans MT" w:cs="Arial"/>
          <w:szCs w:val="24"/>
        </w:rPr>
        <w:t xml:space="preserve">Hardship Grants </w:t>
      </w:r>
    </w:p>
    <w:p w14:paraId="3E28E87C" w14:textId="77777777" w:rsidR="000B3533" w:rsidRPr="004E2987" w:rsidRDefault="000B353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426BB4B7" w14:textId="0C4BF001" w:rsidR="000B3533" w:rsidRPr="004E2987" w:rsidRDefault="000B353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2160"/>
        <w:jc w:val="both"/>
        <w:rPr>
          <w:rFonts w:ascii="Gill Sans MT" w:hAnsi="Gill Sans MT" w:cs="Arial"/>
          <w:szCs w:val="24"/>
        </w:rPr>
      </w:pPr>
      <w:r w:rsidRPr="004E2987">
        <w:rPr>
          <w:rFonts w:ascii="Gill Sans MT" w:hAnsi="Gill Sans MT" w:cs="Arial"/>
          <w:szCs w:val="24"/>
        </w:rPr>
        <w:t xml:space="preserve">In cases of extreme financial hardship </w:t>
      </w:r>
      <w:r w:rsidRPr="004E2987">
        <w:rPr>
          <w:rFonts w:ascii="Gill Sans MT" w:hAnsi="Gill Sans MT" w:cs="Arial"/>
          <w:b/>
          <w:szCs w:val="24"/>
        </w:rPr>
        <w:t>and</w:t>
      </w:r>
      <w:r w:rsidRPr="004E2987">
        <w:rPr>
          <w:rFonts w:ascii="Gill Sans MT" w:hAnsi="Gill Sans MT" w:cs="Arial"/>
          <w:szCs w:val="24"/>
        </w:rPr>
        <w:t xml:space="preserve"> where very serious deficiencies exist that would affect the public's health or safety, an applicant may be eligible to receive a Hardship Grant from 51% </w:t>
      </w:r>
      <w:r w:rsidRPr="004E2987">
        <w:rPr>
          <w:rFonts w:ascii="Gill Sans MT" w:hAnsi="Gill Sans MT" w:cs="Arial"/>
          <w:i/>
          <w:szCs w:val="24"/>
        </w:rPr>
        <w:t>up to</w:t>
      </w:r>
      <w:r w:rsidRPr="004E2987">
        <w:rPr>
          <w:rFonts w:ascii="Gill Sans MT" w:hAnsi="Gill Sans MT" w:cs="Arial"/>
          <w:szCs w:val="24"/>
        </w:rPr>
        <w:t xml:space="preserve"> 75% of the eligible project expenses </w:t>
      </w:r>
      <w:proofErr w:type="gramStart"/>
      <w:r w:rsidRPr="004E2987">
        <w:rPr>
          <w:rFonts w:ascii="Gill Sans MT" w:hAnsi="Gill Sans MT" w:cs="Arial"/>
          <w:szCs w:val="24"/>
        </w:rPr>
        <w:t>in order to</w:t>
      </w:r>
      <w:proofErr w:type="gramEnd"/>
      <w:r w:rsidRPr="004E2987">
        <w:rPr>
          <w:rFonts w:ascii="Gill Sans MT" w:hAnsi="Gill Sans MT" w:cs="Arial"/>
          <w:szCs w:val="24"/>
        </w:rPr>
        <w:t xml:space="preserve"> help reduce user costs to a more affordable level. However, the total amount requested cannot exceed the maximum </w:t>
      </w:r>
      <w:r w:rsidR="00D810B6">
        <w:rPr>
          <w:rFonts w:ascii="Gill Sans MT" w:hAnsi="Gill Sans MT" w:cs="Arial"/>
          <w:szCs w:val="24"/>
        </w:rPr>
        <w:t>MCEP</w:t>
      </w:r>
      <w:r w:rsidRPr="004E2987">
        <w:rPr>
          <w:rFonts w:ascii="Gill Sans MT" w:hAnsi="Gill Sans MT" w:cs="Arial"/>
          <w:szCs w:val="24"/>
        </w:rPr>
        <w:t xml:space="preserve"> grant. Applicants will only be recommended to receive a </w:t>
      </w:r>
      <w:r w:rsidR="00D810B6">
        <w:rPr>
          <w:rFonts w:ascii="Gill Sans MT" w:hAnsi="Gill Sans MT" w:cs="Arial"/>
          <w:szCs w:val="24"/>
        </w:rPr>
        <w:t>MCEP</w:t>
      </w:r>
      <w:r w:rsidRPr="004E2987">
        <w:rPr>
          <w:rFonts w:ascii="Gill Sans MT" w:hAnsi="Gill Sans MT" w:cs="Arial"/>
          <w:szCs w:val="24"/>
        </w:rPr>
        <w:t xml:space="preserve"> Hardship Grant if </w:t>
      </w:r>
      <w:r w:rsidRPr="004E2987">
        <w:rPr>
          <w:rFonts w:ascii="Gill Sans MT" w:hAnsi="Gill Sans MT" w:cs="Arial"/>
          <w:b/>
          <w:szCs w:val="24"/>
        </w:rPr>
        <w:t>all</w:t>
      </w:r>
      <w:r w:rsidRPr="004E2987">
        <w:rPr>
          <w:rFonts w:ascii="Gill Sans MT" w:hAnsi="Gill Sans MT" w:cs="Arial"/>
          <w:szCs w:val="24"/>
        </w:rPr>
        <w:t xml:space="preserve"> three tests are met as described above for the $20,000 limit per household. </w:t>
      </w:r>
      <w:r w:rsidR="00962A87" w:rsidRPr="004E2987">
        <w:rPr>
          <w:rFonts w:ascii="Gill Sans MT" w:hAnsi="Gill Sans MT" w:cs="Arial"/>
          <w:szCs w:val="24"/>
        </w:rPr>
        <w:t>Applicants must request a hardship in writing and include the justification within their application.</w:t>
      </w:r>
    </w:p>
    <w:p w14:paraId="390097E3" w14:textId="77777777" w:rsidR="000B3533" w:rsidRPr="004E2987" w:rsidRDefault="000B353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2880"/>
        <w:jc w:val="both"/>
        <w:rPr>
          <w:rFonts w:ascii="Gill Sans MT" w:hAnsi="Gill Sans MT" w:cs="Arial"/>
          <w:szCs w:val="24"/>
        </w:rPr>
      </w:pPr>
    </w:p>
    <w:p w14:paraId="66CFBD46" w14:textId="77777777" w:rsidR="000B3533" w:rsidRPr="00EE4EA6" w:rsidRDefault="000B3533" w:rsidP="004B19D1">
      <w:pPr>
        <w:numPr>
          <w:ilvl w:val="0"/>
          <w:numId w:val="15"/>
        </w:numPr>
        <w:tabs>
          <w:tab w:val="clear" w:pos="720"/>
        </w:tabs>
        <w:ind w:left="1710" w:hanging="630"/>
        <w:jc w:val="both"/>
        <w:rPr>
          <w:rFonts w:ascii="Gill Sans MT" w:hAnsi="Gill Sans MT" w:cs="Arial"/>
          <w:bCs/>
          <w:szCs w:val="24"/>
        </w:rPr>
      </w:pPr>
      <w:r w:rsidRPr="00EE4EA6">
        <w:rPr>
          <w:rFonts w:ascii="Gill Sans MT" w:hAnsi="Gill Sans MT" w:cs="Arial"/>
          <w:bCs/>
          <w:szCs w:val="24"/>
        </w:rPr>
        <w:t xml:space="preserve">Eligible and Ineligible Match  </w:t>
      </w:r>
    </w:p>
    <w:p w14:paraId="4A9D1027" w14:textId="77777777" w:rsidR="000B3533" w:rsidRPr="004E2987" w:rsidRDefault="000B353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06818D53" w14:textId="4514B995" w:rsidR="000B3533" w:rsidRPr="004E2987" w:rsidRDefault="000B3533" w:rsidP="004B19D1">
      <w:pPr>
        <w:ind w:left="1710"/>
        <w:jc w:val="both"/>
        <w:rPr>
          <w:rFonts w:ascii="Gill Sans MT" w:hAnsi="Gill Sans MT" w:cs="Arial"/>
          <w:szCs w:val="24"/>
        </w:rPr>
      </w:pPr>
      <w:proofErr w:type="gramStart"/>
      <w:r w:rsidRPr="004E2987">
        <w:rPr>
          <w:rFonts w:ascii="Gill Sans MT" w:hAnsi="Gill Sans MT" w:cs="Arial"/>
          <w:szCs w:val="24"/>
        </w:rPr>
        <w:t>In order to</w:t>
      </w:r>
      <w:proofErr w:type="gramEnd"/>
      <w:r w:rsidRPr="004E2987">
        <w:rPr>
          <w:rFonts w:ascii="Gill Sans MT" w:hAnsi="Gill Sans MT" w:cs="Arial"/>
          <w:szCs w:val="24"/>
        </w:rPr>
        <w:t xml:space="preserve"> be eligible for a </w:t>
      </w:r>
      <w:r w:rsidR="00D810B6">
        <w:rPr>
          <w:rFonts w:ascii="Gill Sans MT" w:hAnsi="Gill Sans MT" w:cs="Arial"/>
          <w:szCs w:val="24"/>
        </w:rPr>
        <w:t>MCEP</w:t>
      </w:r>
      <w:r w:rsidRPr="004E2987">
        <w:rPr>
          <w:rFonts w:ascii="Gill Sans MT" w:hAnsi="Gill Sans MT" w:cs="Arial"/>
          <w:szCs w:val="24"/>
        </w:rPr>
        <w:t xml:space="preserve"> project grant, matching funds must be provided by the applicant to assist in financing the total project cost. </w:t>
      </w:r>
      <w:r w:rsidR="000953C1">
        <w:rPr>
          <w:rFonts w:ascii="Gill Sans MT" w:hAnsi="Gill Sans MT" w:cs="Arial"/>
          <w:szCs w:val="24"/>
        </w:rPr>
        <w:t>Please see the list of eligible and ineligible match</w:t>
      </w:r>
      <w:r w:rsidRPr="004E2987">
        <w:rPr>
          <w:rFonts w:ascii="Gill Sans MT" w:hAnsi="Gill Sans MT" w:cs="Arial"/>
          <w:szCs w:val="24"/>
        </w:rPr>
        <w:t xml:space="preserve"> in the </w:t>
      </w:r>
      <w:r w:rsidR="00D810B6">
        <w:rPr>
          <w:rFonts w:ascii="Gill Sans MT" w:hAnsi="Gill Sans MT" w:cs="Arial"/>
          <w:szCs w:val="24"/>
        </w:rPr>
        <w:t>MCEP</w:t>
      </w:r>
      <w:r w:rsidRPr="004E2987">
        <w:rPr>
          <w:rFonts w:ascii="Gill Sans MT" w:hAnsi="Gill Sans MT" w:cs="Arial"/>
          <w:szCs w:val="24"/>
        </w:rPr>
        <w:t xml:space="preserve"> Project Administration Manual available at the Commerce website. </w:t>
      </w:r>
    </w:p>
    <w:p w14:paraId="331764DF" w14:textId="77777777" w:rsidR="000B3533" w:rsidRPr="004E2987" w:rsidRDefault="000B353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23858FF0" w14:textId="77777777" w:rsidR="000B3533" w:rsidRPr="00EE4EA6" w:rsidRDefault="000B3533" w:rsidP="004B19D1">
      <w:pPr>
        <w:numPr>
          <w:ilvl w:val="0"/>
          <w:numId w:val="15"/>
        </w:numPr>
        <w:tabs>
          <w:tab w:val="clear" w:pos="720"/>
        </w:tabs>
        <w:ind w:left="1710" w:hanging="630"/>
        <w:jc w:val="both"/>
        <w:rPr>
          <w:rFonts w:ascii="Gill Sans MT" w:hAnsi="Gill Sans MT" w:cs="Arial"/>
          <w:bCs/>
          <w:szCs w:val="24"/>
        </w:rPr>
      </w:pPr>
      <w:r w:rsidRPr="00EE4EA6">
        <w:rPr>
          <w:rFonts w:ascii="Gill Sans MT" w:hAnsi="Gill Sans MT" w:cs="Arial"/>
          <w:bCs/>
          <w:szCs w:val="24"/>
        </w:rPr>
        <w:t>Eligible and Ineligible Reimbursable Project Expenses</w:t>
      </w:r>
    </w:p>
    <w:p w14:paraId="55EFA442" w14:textId="77777777" w:rsidR="000B3533" w:rsidRPr="004E2987" w:rsidRDefault="000B3533" w:rsidP="000B3533">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440"/>
        <w:rPr>
          <w:rFonts w:ascii="Gill Sans MT" w:hAnsi="Gill Sans MT" w:cs="Arial"/>
          <w:b/>
          <w:szCs w:val="24"/>
        </w:rPr>
      </w:pPr>
    </w:p>
    <w:p w14:paraId="657D490C" w14:textId="6C866995" w:rsidR="000B3533" w:rsidRDefault="000953C1" w:rsidP="004B19D1">
      <w:pPr>
        <w:ind w:left="1710"/>
        <w:jc w:val="both"/>
        <w:rPr>
          <w:rFonts w:ascii="Gill Sans MT" w:hAnsi="Gill Sans MT" w:cs="Arial"/>
          <w:szCs w:val="24"/>
        </w:rPr>
      </w:pPr>
      <w:r>
        <w:rPr>
          <w:rFonts w:ascii="Gill Sans MT" w:hAnsi="Gill Sans MT" w:cs="Arial"/>
          <w:szCs w:val="24"/>
        </w:rPr>
        <w:t>Please see the list of</w:t>
      </w:r>
      <w:r w:rsidRPr="000953C1">
        <w:rPr>
          <w:rFonts w:ascii="Gill Sans MT" w:hAnsi="Gill Sans MT" w:cs="Arial"/>
          <w:szCs w:val="24"/>
        </w:rPr>
        <w:t xml:space="preserve"> eligible </w:t>
      </w:r>
      <w:r>
        <w:rPr>
          <w:rFonts w:ascii="Gill Sans MT" w:hAnsi="Gill Sans MT" w:cs="Arial"/>
          <w:szCs w:val="24"/>
        </w:rPr>
        <w:t xml:space="preserve">and ineligible </w:t>
      </w:r>
      <w:r w:rsidRPr="000953C1">
        <w:rPr>
          <w:rFonts w:ascii="Gill Sans MT" w:hAnsi="Gill Sans MT" w:cs="Arial"/>
          <w:szCs w:val="24"/>
        </w:rPr>
        <w:t>project expenses in the MCEP Project Administration Manual available at the Commerce website.</w:t>
      </w:r>
      <w:r>
        <w:rPr>
          <w:rFonts w:ascii="Gill Sans MT" w:hAnsi="Gill Sans MT" w:cs="Arial"/>
          <w:szCs w:val="24"/>
        </w:rPr>
        <w:t xml:space="preserve"> </w:t>
      </w:r>
      <w:r w:rsidR="008D11F8">
        <w:rPr>
          <w:rFonts w:ascii="Gill Sans MT" w:hAnsi="Gill Sans MT" w:cs="Arial"/>
          <w:szCs w:val="24"/>
        </w:rPr>
        <w:t>Additionally, t</w:t>
      </w:r>
      <w:r w:rsidR="0007498A">
        <w:rPr>
          <w:rFonts w:ascii="Gill Sans MT" w:hAnsi="Gill Sans MT" w:cs="Arial"/>
          <w:szCs w:val="24"/>
        </w:rPr>
        <w:t xml:space="preserve">he 2021 </w:t>
      </w:r>
      <w:r w:rsidR="005E50D9">
        <w:rPr>
          <w:rFonts w:ascii="Gill Sans MT" w:hAnsi="Gill Sans MT" w:cs="Arial"/>
          <w:szCs w:val="24"/>
        </w:rPr>
        <w:t>l</w:t>
      </w:r>
      <w:r w:rsidR="0007498A">
        <w:rPr>
          <w:rFonts w:ascii="Gill Sans MT" w:hAnsi="Gill Sans MT" w:cs="Arial"/>
          <w:szCs w:val="24"/>
        </w:rPr>
        <w:t xml:space="preserve">egislative session included a modification to </w:t>
      </w:r>
      <w:r w:rsidR="009613BA">
        <w:rPr>
          <w:rFonts w:ascii="Gill Sans MT" w:hAnsi="Gill Sans MT" w:cs="Arial"/>
          <w:szCs w:val="24"/>
        </w:rPr>
        <w:t>90-6-710</w:t>
      </w:r>
      <w:r>
        <w:rPr>
          <w:rFonts w:ascii="Gill Sans MT" w:hAnsi="Gill Sans MT" w:cs="Arial"/>
          <w:szCs w:val="24"/>
        </w:rPr>
        <w:t>, MCA</w:t>
      </w:r>
      <w:r w:rsidR="009613BA">
        <w:rPr>
          <w:rFonts w:ascii="Gill Sans MT" w:hAnsi="Gill Sans MT" w:cs="Arial"/>
          <w:szCs w:val="24"/>
        </w:rPr>
        <w:t xml:space="preserve"> allowing for applicants to begin construction before legislative approval. </w:t>
      </w:r>
      <w:r w:rsidR="00D810B6">
        <w:rPr>
          <w:rFonts w:ascii="Gill Sans MT" w:hAnsi="Gill Sans MT" w:cs="Arial"/>
          <w:szCs w:val="24"/>
        </w:rPr>
        <w:t>MCEP</w:t>
      </w:r>
      <w:r w:rsidR="000B3533" w:rsidRPr="004E2987">
        <w:rPr>
          <w:rFonts w:ascii="Gill Sans MT" w:hAnsi="Gill Sans MT" w:cs="Arial"/>
          <w:szCs w:val="24"/>
        </w:rPr>
        <w:t xml:space="preserve"> grantees are required to adhere to various laws and requirements of the </w:t>
      </w:r>
      <w:r w:rsidR="005E50D9">
        <w:rPr>
          <w:rFonts w:ascii="Gill Sans MT" w:hAnsi="Gill Sans MT" w:cs="Arial"/>
          <w:szCs w:val="24"/>
        </w:rPr>
        <w:t>s</w:t>
      </w:r>
      <w:r w:rsidR="005E50D9" w:rsidRPr="004E2987">
        <w:rPr>
          <w:rFonts w:ascii="Gill Sans MT" w:hAnsi="Gill Sans MT" w:cs="Arial"/>
          <w:szCs w:val="24"/>
        </w:rPr>
        <w:t xml:space="preserve">tate </w:t>
      </w:r>
      <w:r w:rsidR="000B3533" w:rsidRPr="004E2987">
        <w:rPr>
          <w:rFonts w:ascii="Gill Sans MT" w:hAnsi="Gill Sans MT" w:cs="Arial"/>
          <w:szCs w:val="24"/>
        </w:rPr>
        <w:t xml:space="preserve">and the program. Failure to do so could result in </w:t>
      </w:r>
      <w:r w:rsidR="00D810B6">
        <w:rPr>
          <w:rFonts w:ascii="Gill Sans MT" w:hAnsi="Gill Sans MT" w:cs="Arial"/>
          <w:szCs w:val="24"/>
        </w:rPr>
        <w:t>MCEP</w:t>
      </w:r>
      <w:r w:rsidR="000B3533" w:rsidRPr="004E2987">
        <w:rPr>
          <w:rFonts w:ascii="Gill Sans MT" w:hAnsi="Gill Sans MT" w:cs="Arial"/>
          <w:szCs w:val="24"/>
        </w:rPr>
        <w:t xml:space="preserve"> funds not being eligible for reimbursing project activities such as engineering, construction, etc.  Applicants that plan to commence a project before it has been approved for funding</w:t>
      </w:r>
      <w:r w:rsidR="009613BA">
        <w:rPr>
          <w:rFonts w:ascii="Gill Sans MT" w:hAnsi="Gill Sans MT" w:cs="Arial"/>
          <w:szCs w:val="24"/>
        </w:rPr>
        <w:t xml:space="preserve"> must meet </w:t>
      </w:r>
      <w:r>
        <w:rPr>
          <w:rFonts w:ascii="Gill Sans MT" w:hAnsi="Gill Sans MT" w:cs="Arial"/>
          <w:szCs w:val="24"/>
        </w:rPr>
        <w:t>90-6-710,</w:t>
      </w:r>
      <w:r w:rsidR="00D370CA">
        <w:rPr>
          <w:rFonts w:ascii="Gill Sans MT" w:hAnsi="Gill Sans MT" w:cs="Arial"/>
          <w:szCs w:val="24"/>
        </w:rPr>
        <w:t xml:space="preserve"> MCA</w:t>
      </w:r>
      <w:r w:rsidR="009613BA">
        <w:rPr>
          <w:rFonts w:ascii="Gill Sans MT" w:hAnsi="Gill Sans MT" w:cs="Arial"/>
          <w:szCs w:val="24"/>
        </w:rPr>
        <w:t xml:space="preserve"> and be prepared to </w:t>
      </w:r>
      <w:r>
        <w:rPr>
          <w:rFonts w:ascii="Gill Sans MT" w:hAnsi="Gill Sans MT" w:cs="Arial"/>
          <w:szCs w:val="24"/>
        </w:rPr>
        <w:t>provide</w:t>
      </w:r>
      <w:r w:rsidR="00AB13A7">
        <w:rPr>
          <w:rFonts w:ascii="Gill Sans MT" w:hAnsi="Gill Sans MT" w:cs="Arial"/>
          <w:szCs w:val="24"/>
        </w:rPr>
        <w:t xml:space="preserve"> sufficient documentation</w:t>
      </w:r>
      <w:r w:rsidR="000B3533" w:rsidRPr="004E2987">
        <w:rPr>
          <w:rFonts w:ascii="Gill Sans MT" w:hAnsi="Gill Sans MT" w:cs="Arial"/>
          <w:szCs w:val="24"/>
        </w:rPr>
        <w:t xml:space="preserve"> requ</w:t>
      </w:r>
      <w:r w:rsidR="00AB13A7">
        <w:rPr>
          <w:rFonts w:ascii="Gill Sans MT" w:hAnsi="Gill Sans MT" w:cs="Arial"/>
          <w:szCs w:val="24"/>
        </w:rPr>
        <w:t>ested</w:t>
      </w:r>
      <w:r w:rsidR="000B3533" w:rsidRPr="004E2987">
        <w:rPr>
          <w:rFonts w:ascii="Gill Sans MT" w:hAnsi="Gill Sans MT" w:cs="Arial"/>
          <w:szCs w:val="24"/>
        </w:rPr>
        <w:t xml:space="preserve"> by the program and do not take any steps that could violate state law or regulations. </w:t>
      </w:r>
    </w:p>
    <w:p w14:paraId="2A12CC07" w14:textId="28229891" w:rsidR="003402F3" w:rsidRDefault="003402F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440"/>
        <w:jc w:val="both"/>
        <w:rPr>
          <w:rFonts w:ascii="Gill Sans MT" w:hAnsi="Gill Sans MT" w:cs="Arial"/>
          <w:szCs w:val="24"/>
        </w:rPr>
      </w:pPr>
    </w:p>
    <w:p w14:paraId="4461B1C4" w14:textId="77777777" w:rsidR="00420A43" w:rsidRPr="004E2987" w:rsidRDefault="00395019" w:rsidP="00420A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440" w:hanging="1440"/>
        <w:jc w:val="both"/>
        <w:rPr>
          <w:rFonts w:ascii="Gill Sans MT" w:hAnsi="Gill Sans MT" w:cs="Arial"/>
          <w:b/>
          <w:caps/>
          <w:szCs w:val="24"/>
          <w:u w:val="single"/>
        </w:rPr>
      </w:pPr>
      <w:r w:rsidRPr="004E2987">
        <w:rPr>
          <w:rFonts w:ascii="Gill Sans MT" w:hAnsi="Gill Sans MT" w:cs="Arial"/>
          <w:b/>
          <w:szCs w:val="24"/>
        </w:rPr>
        <w:t>I</w:t>
      </w:r>
      <w:r w:rsidR="00A9087F" w:rsidRPr="004E2987">
        <w:rPr>
          <w:rFonts w:ascii="Gill Sans MT" w:hAnsi="Gill Sans MT" w:cs="Arial"/>
          <w:b/>
          <w:szCs w:val="24"/>
        </w:rPr>
        <w:t>V</w:t>
      </w:r>
      <w:r w:rsidR="00A7161B" w:rsidRPr="004E2987">
        <w:rPr>
          <w:rFonts w:ascii="Gill Sans MT" w:hAnsi="Gill Sans MT" w:cs="Arial"/>
          <w:b/>
          <w:szCs w:val="24"/>
        </w:rPr>
        <w:t>.</w:t>
      </w:r>
      <w:r w:rsidR="00A7161B" w:rsidRPr="004E2987">
        <w:rPr>
          <w:rFonts w:ascii="Gill Sans MT" w:hAnsi="Gill Sans MT" w:cs="Arial"/>
          <w:b/>
          <w:szCs w:val="24"/>
        </w:rPr>
        <w:tab/>
      </w:r>
      <w:r w:rsidR="00A9087F" w:rsidRPr="004E2987">
        <w:rPr>
          <w:rFonts w:ascii="Gill Sans MT" w:hAnsi="Gill Sans MT" w:cs="Arial"/>
          <w:b/>
          <w:szCs w:val="24"/>
        </w:rPr>
        <w:t>Application Submission</w:t>
      </w:r>
      <w:r w:rsidR="00BC09A7" w:rsidRPr="004E2987">
        <w:rPr>
          <w:rFonts w:ascii="Gill Sans MT" w:hAnsi="Gill Sans MT" w:cs="Arial"/>
          <w:b/>
          <w:caps/>
          <w:szCs w:val="24"/>
          <w:u w:val="single"/>
        </w:rPr>
        <w:t xml:space="preserve"> </w:t>
      </w:r>
    </w:p>
    <w:p w14:paraId="72ED74F5" w14:textId="77777777" w:rsidR="00420A43" w:rsidRPr="004E2987" w:rsidRDefault="00420A43" w:rsidP="00420A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440" w:hanging="1440"/>
        <w:jc w:val="both"/>
        <w:rPr>
          <w:rFonts w:ascii="Gill Sans MT" w:hAnsi="Gill Sans MT" w:cs="Arial"/>
          <w:szCs w:val="24"/>
        </w:rPr>
      </w:pPr>
    </w:p>
    <w:p w14:paraId="1AACC328" w14:textId="0F32A502" w:rsidR="00304CE8" w:rsidRPr="0058790E" w:rsidRDefault="00A7161B" w:rsidP="0058790E">
      <w:pPr>
        <w:pStyle w:val="ListParagraph"/>
        <w:numPr>
          <w:ilvl w:val="0"/>
          <w:numId w:val="1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bCs/>
          <w:szCs w:val="24"/>
        </w:rPr>
      </w:pPr>
      <w:r w:rsidRPr="0058790E">
        <w:rPr>
          <w:rFonts w:ascii="Gill Sans MT" w:hAnsi="Gill Sans MT" w:cs="Arial"/>
          <w:bCs/>
          <w:szCs w:val="24"/>
        </w:rPr>
        <w:t>General Requirements</w:t>
      </w:r>
    </w:p>
    <w:p w14:paraId="70C79B96" w14:textId="77777777" w:rsidR="00A81A20" w:rsidRPr="004E2987" w:rsidRDefault="00A7161B" w:rsidP="00D856F7">
      <w:pPr>
        <w:pStyle w:val="Heading4"/>
        <w:tabs>
          <w:tab w:val="clear" w:pos="0"/>
          <w:tab w:val="clear" w:pos="720"/>
          <w:tab w:val="clear" w:pos="1440"/>
          <w:tab w:val="clear" w:pos="2160"/>
        </w:tabs>
        <w:ind w:left="0" w:firstLine="0"/>
        <w:rPr>
          <w:rFonts w:ascii="Gill Sans MT" w:hAnsi="Gill Sans MT" w:cs="Arial"/>
          <w:szCs w:val="24"/>
        </w:rPr>
      </w:pPr>
      <w:r w:rsidRPr="004E2987">
        <w:rPr>
          <w:rFonts w:ascii="Gill Sans MT" w:hAnsi="Gill Sans MT" w:cs="Arial"/>
          <w:szCs w:val="24"/>
        </w:rPr>
        <w:t xml:space="preserve"> </w:t>
      </w:r>
    </w:p>
    <w:p w14:paraId="34A8C354" w14:textId="0ECC3790" w:rsidR="000B3533" w:rsidRDefault="00A9087F" w:rsidP="00D856F7">
      <w:pPr>
        <w:ind w:left="720"/>
        <w:jc w:val="both"/>
        <w:rPr>
          <w:rFonts w:ascii="Gill Sans MT" w:hAnsi="Gill Sans MT" w:cs="Arial"/>
          <w:szCs w:val="24"/>
        </w:rPr>
      </w:pPr>
      <w:r w:rsidRPr="004E2987">
        <w:rPr>
          <w:rFonts w:ascii="Gill Sans MT" w:hAnsi="Gill Sans MT" w:cs="Arial"/>
          <w:szCs w:val="24"/>
        </w:rPr>
        <w:t xml:space="preserve">To apply for a </w:t>
      </w:r>
      <w:r w:rsidR="00D810B6">
        <w:rPr>
          <w:rFonts w:ascii="Gill Sans MT" w:hAnsi="Gill Sans MT" w:cs="Arial"/>
          <w:szCs w:val="24"/>
        </w:rPr>
        <w:t>MCEP</w:t>
      </w:r>
      <w:r w:rsidRPr="004E2987">
        <w:rPr>
          <w:rFonts w:ascii="Gill Sans MT" w:hAnsi="Gill Sans MT" w:cs="Arial"/>
          <w:szCs w:val="24"/>
        </w:rPr>
        <w:t xml:space="preserve"> grant, an eligible applicant must complete the required application</w:t>
      </w:r>
      <w:r w:rsidR="000B3533" w:rsidRPr="004E2987">
        <w:rPr>
          <w:rFonts w:ascii="Gill Sans MT" w:hAnsi="Gill Sans MT" w:cs="Arial"/>
          <w:szCs w:val="24"/>
        </w:rPr>
        <w:t xml:space="preserve"> information listed below</w:t>
      </w:r>
      <w:r w:rsidRPr="004E2987">
        <w:rPr>
          <w:rFonts w:ascii="Gill Sans MT" w:hAnsi="Gill Sans MT" w:cs="Arial"/>
          <w:szCs w:val="24"/>
        </w:rPr>
        <w:t xml:space="preserve"> by </w:t>
      </w:r>
      <w:r w:rsidR="00925D5F">
        <w:rPr>
          <w:rFonts w:ascii="Gill Sans MT" w:hAnsi="Gill Sans MT" w:cs="Arial"/>
          <w:szCs w:val="24"/>
        </w:rPr>
        <w:t>the date listed on the Commerce website a</w:t>
      </w:r>
      <w:r w:rsidR="00AB13A7">
        <w:rPr>
          <w:rFonts w:ascii="Gill Sans MT" w:hAnsi="Gill Sans MT" w:cs="Arial"/>
          <w:szCs w:val="24"/>
        </w:rPr>
        <w:t>s</w:t>
      </w:r>
      <w:r w:rsidR="00925D5F">
        <w:rPr>
          <w:rFonts w:ascii="Gill Sans MT" w:hAnsi="Gill Sans MT" w:cs="Arial"/>
          <w:szCs w:val="24"/>
        </w:rPr>
        <w:t xml:space="preserve"> </w:t>
      </w:r>
      <w:r w:rsidR="0030598C">
        <w:rPr>
          <w:rFonts w:ascii="Gill Sans MT" w:hAnsi="Gill Sans MT" w:cs="Arial"/>
          <w:szCs w:val="24"/>
        </w:rPr>
        <w:t>the priority deadline</w:t>
      </w:r>
      <w:r w:rsidR="000B3533" w:rsidRPr="00EA3771">
        <w:rPr>
          <w:rFonts w:ascii="Gill Sans MT" w:hAnsi="Gill Sans MT" w:cs="Arial"/>
          <w:szCs w:val="24"/>
        </w:rPr>
        <w:t>.</w:t>
      </w:r>
      <w:r w:rsidR="000B3533" w:rsidRPr="004E2987">
        <w:rPr>
          <w:rFonts w:ascii="Gill Sans MT" w:hAnsi="Gill Sans MT" w:cs="Arial"/>
          <w:szCs w:val="24"/>
        </w:rPr>
        <w:t xml:space="preserve"> </w:t>
      </w:r>
      <w:r w:rsidR="005E046E" w:rsidRPr="003B2DE5">
        <w:rPr>
          <w:rFonts w:ascii="Helvetica" w:hAnsi="Helvetica"/>
          <w:b/>
          <w:bCs/>
          <w:i/>
          <w:iCs/>
          <w:spacing w:val="8"/>
          <w:sz w:val="20"/>
        </w:rPr>
        <w:t> </w:t>
      </w:r>
      <w:r w:rsidR="000B3533" w:rsidRPr="004E2987">
        <w:rPr>
          <w:rFonts w:ascii="Gill Sans MT" w:hAnsi="Gill Sans MT" w:cs="Arial"/>
          <w:szCs w:val="24"/>
        </w:rPr>
        <w:t>One hard cop</w:t>
      </w:r>
      <w:r w:rsidR="003B70A1" w:rsidRPr="004E2987">
        <w:rPr>
          <w:rFonts w:ascii="Gill Sans MT" w:hAnsi="Gill Sans MT" w:cs="Arial"/>
          <w:szCs w:val="24"/>
        </w:rPr>
        <w:t>y</w:t>
      </w:r>
      <w:r w:rsidR="000B3533" w:rsidRPr="004E2987">
        <w:rPr>
          <w:rFonts w:ascii="Gill Sans MT" w:hAnsi="Gill Sans MT" w:cs="Arial"/>
          <w:szCs w:val="24"/>
        </w:rPr>
        <w:t xml:space="preserve"> and one electronic copy of the </w:t>
      </w:r>
      <w:r w:rsidR="00D810B6">
        <w:rPr>
          <w:rFonts w:ascii="Gill Sans MT" w:hAnsi="Gill Sans MT" w:cs="Arial"/>
          <w:szCs w:val="24"/>
        </w:rPr>
        <w:t>MCEP</w:t>
      </w:r>
      <w:r w:rsidR="000B3533" w:rsidRPr="004E2987">
        <w:rPr>
          <w:rFonts w:ascii="Gill Sans MT" w:hAnsi="Gill Sans MT" w:cs="Arial"/>
          <w:szCs w:val="24"/>
        </w:rPr>
        <w:t xml:space="preserve"> application</w:t>
      </w:r>
      <w:r w:rsidR="00EB3FA9">
        <w:rPr>
          <w:rFonts w:ascii="Gill Sans MT" w:hAnsi="Gill Sans MT" w:cs="Arial"/>
          <w:szCs w:val="24"/>
        </w:rPr>
        <w:t>,</w:t>
      </w:r>
      <w:r w:rsidR="0006509F">
        <w:rPr>
          <w:rFonts w:ascii="Gill Sans MT" w:hAnsi="Gill Sans MT" w:cs="Arial"/>
          <w:szCs w:val="24"/>
        </w:rPr>
        <w:t xml:space="preserve"> Uniform Application, </w:t>
      </w:r>
      <w:r w:rsidR="00EB3FA9">
        <w:rPr>
          <w:rFonts w:ascii="Gill Sans MT" w:hAnsi="Gill Sans MT" w:cs="Arial"/>
          <w:szCs w:val="24"/>
        </w:rPr>
        <w:t xml:space="preserve">PER </w:t>
      </w:r>
      <w:r w:rsidR="000B3533" w:rsidRPr="004E2987">
        <w:rPr>
          <w:rFonts w:ascii="Gill Sans MT" w:hAnsi="Gill Sans MT" w:cs="Arial"/>
          <w:szCs w:val="24"/>
        </w:rPr>
        <w:t xml:space="preserve">information and </w:t>
      </w:r>
      <w:r w:rsidR="00EB3FA9">
        <w:rPr>
          <w:rFonts w:ascii="Gill Sans MT" w:hAnsi="Gill Sans MT" w:cs="Arial"/>
          <w:szCs w:val="24"/>
        </w:rPr>
        <w:t xml:space="preserve">associated documents </w:t>
      </w:r>
      <w:r w:rsidR="000B3533" w:rsidRPr="004E2987">
        <w:rPr>
          <w:rFonts w:ascii="Gill Sans MT" w:hAnsi="Gill Sans MT" w:cs="Arial"/>
          <w:szCs w:val="24"/>
        </w:rPr>
        <w:t xml:space="preserve">must be </w:t>
      </w:r>
      <w:r w:rsidR="00117A13" w:rsidRPr="004E2987">
        <w:rPr>
          <w:rFonts w:ascii="Gill Sans MT" w:hAnsi="Gill Sans MT" w:cs="Arial"/>
          <w:szCs w:val="24"/>
        </w:rPr>
        <w:t xml:space="preserve">postmarked or delivered </w:t>
      </w:r>
      <w:r w:rsidR="000B3533" w:rsidRPr="004E2987">
        <w:rPr>
          <w:rFonts w:ascii="Gill Sans MT" w:hAnsi="Gill Sans MT" w:cs="Arial"/>
          <w:szCs w:val="24"/>
        </w:rPr>
        <w:t>to the Department of Commerce</w:t>
      </w:r>
      <w:r w:rsidR="00117A13" w:rsidRPr="004E2987">
        <w:rPr>
          <w:rFonts w:ascii="Gill Sans MT" w:hAnsi="Gill Sans MT" w:cs="Arial"/>
          <w:szCs w:val="24"/>
        </w:rPr>
        <w:t>, 301 South Park Ave</w:t>
      </w:r>
      <w:r w:rsidR="006043A0">
        <w:rPr>
          <w:rFonts w:ascii="Gill Sans MT" w:hAnsi="Gill Sans MT" w:cs="Arial"/>
          <w:szCs w:val="24"/>
        </w:rPr>
        <w:t>.</w:t>
      </w:r>
      <w:r w:rsidR="00117A13" w:rsidRPr="004E2987">
        <w:rPr>
          <w:rFonts w:ascii="Gill Sans MT" w:hAnsi="Gill Sans MT" w:cs="Arial"/>
          <w:szCs w:val="24"/>
        </w:rPr>
        <w:t xml:space="preserve">, </w:t>
      </w:r>
      <w:r w:rsidR="008F31A5" w:rsidRPr="004E2987">
        <w:rPr>
          <w:rFonts w:ascii="Gill Sans MT" w:hAnsi="Gill Sans MT" w:cs="Arial"/>
          <w:szCs w:val="24"/>
        </w:rPr>
        <w:t xml:space="preserve">PO Box 200523, </w:t>
      </w:r>
      <w:r w:rsidR="00117A13" w:rsidRPr="004E2987">
        <w:rPr>
          <w:rFonts w:ascii="Gill Sans MT" w:hAnsi="Gill Sans MT" w:cs="Arial"/>
          <w:szCs w:val="24"/>
        </w:rPr>
        <w:t>Helena MT, 59620</w:t>
      </w:r>
      <w:r w:rsidR="000B3533" w:rsidRPr="004E2987">
        <w:rPr>
          <w:rFonts w:ascii="Gill Sans MT" w:hAnsi="Gill Sans MT" w:cs="Arial"/>
          <w:szCs w:val="24"/>
        </w:rPr>
        <w:t xml:space="preserve"> on or before </w:t>
      </w:r>
      <w:r w:rsidR="00A66D07" w:rsidRPr="004E2987">
        <w:rPr>
          <w:rFonts w:ascii="Gill Sans MT" w:hAnsi="Gill Sans MT" w:cs="Arial"/>
          <w:szCs w:val="24"/>
        </w:rPr>
        <w:t>the application date listed in these guidelines</w:t>
      </w:r>
      <w:r w:rsidR="000B3533" w:rsidRPr="004E2987">
        <w:rPr>
          <w:rFonts w:ascii="Gill Sans MT" w:hAnsi="Gill Sans MT" w:cs="Arial"/>
          <w:szCs w:val="24"/>
        </w:rPr>
        <w:t xml:space="preserve">. </w:t>
      </w:r>
      <w:r w:rsidR="00DF04B3" w:rsidRPr="004E2987">
        <w:rPr>
          <w:rFonts w:ascii="Gill Sans MT" w:hAnsi="Gill Sans MT" w:cs="Arial"/>
          <w:szCs w:val="24"/>
        </w:rPr>
        <w:t xml:space="preserve">It is preferable that </w:t>
      </w:r>
      <w:r w:rsidR="00D370CA">
        <w:rPr>
          <w:rFonts w:ascii="Gill Sans MT" w:hAnsi="Gill Sans MT" w:cs="Arial"/>
          <w:szCs w:val="24"/>
        </w:rPr>
        <w:t xml:space="preserve">a word searchable </w:t>
      </w:r>
      <w:r w:rsidR="00DF04B3" w:rsidRPr="004E2987">
        <w:rPr>
          <w:rFonts w:ascii="Gill Sans MT" w:hAnsi="Gill Sans MT" w:cs="Arial"/>
          <w:szCs w:val="24"/>
        </w:rPr>
        <w:t xml:space="preserve">electronic copy of application information </w:t>
      </w:r>
      <w:r w:rsidR="00DF04B3" w:rsidRPr="004E2987">
        <w:rPr>
          <w:rFonts w:ascii="Gill Sans MT" w:hAnsi="Gill Sans MT" w:cs="Arial"/>
          <w:szCs w:val="24"/>
        </w:rPr>
        <w:lastRenderedPageBreak/>
        <w:t xml:space="preserve">and the PER be transmitted via the file transfer service at </w:t>
      </w:r>
      <w:hyperlink r:id="rId14" w:history="1">
        <w:r w:rsidR="00DF04B3" w:rsidRPr="004E2987">
          <w:rPr>
            <w:rStyle w:val="Hyperlink"/>
            <w:rFonts w:ascii="Gill Sans MT" w:hAnsi="Gill Sans MT" w:cs="Arial"/>
            <w:szCs w:val="24"/>
          </w:rPr>
          <w:t>https://transfer.mt.gov</w:t>
        </w:r>
      </w:hyperlink>
      <w:r w:rsidR="008370BC" w:rsidRPr="004E2987">
        <w:rPr>
          <w:rFonts w:ascii="Gill Sans MT" w:hAnsi="Gill Sans MT" w:cs="Arial"/>
          <w:szCs w:val="24"/>
        </w:rPr>
        <w:t>.</w:t>
      </w:r>
      <w:r w:rsidR="00DF04B3" w:rsidRPr="004E2987">
        <w:rPr>
          <w:rFonts w:ascii="Gill Sans MT" w:hAnsi="Gill Sans MT" w:cs="Arial"/>
          <w:szCs w:val="24"/>
        </w:rPr>
        <w:t xml:space="preserve"> Simply create an account in the transfer service, upload the files and email the transfer to </w:t>
      </w:r>
      <w:hyperlink r:id="rId15" w:history="1">
        <w:r w:rsidR="008E0794" w:rsidRPr="008E0794">
          <w:rPr>
            <w:rStyle w:val="Hyperlink"/>
            <w:rFonts w:ascii="Gill Sans MT" w:hAnsi="Gill Sans MT" w:cs="Arial"/>
            <w:szCs w:val="24"/>
          </w:rPr>
          <w:t>DOCCDD@mt.gov</w:t>
        </w:r>
      </w:hyperlink>
      <w:r w:rsidR="00DF04B3" w:rsidRPr="004E2987">
        <w:rPr>
          <w:rFonts w:ascii="Gill Sans MT" w:hAnsi="Gill Sans MT" w:cs="Arial"/>
          <w:szCs w:val="24"/>
        </w:rPr>
        <w:t xml:space="preserve"> prior to or by close of business on the application date listed in these guidelines. </w:t>
      </w:r>
      <w:r w:rsidR="008370BC" w:rsidRPr="004E2987">
        <w:rPr>
          <w:rFonts w:ascii="Gill Sans MT" w:hAnsi="Gill Sans MT" w:cs="Arial"/>
          <w:szCs w:val="24"/>
        </w:rPr>
        <w:t>P</w:t>
      </w:r>
      <w:r w:rsidR="00DF04B3" w:rsidRPr="004E2987">
        <w:rPr>
          <w:rFonts w:ascii="Gill Sans MT" w:hAnsi="Gill Sans MT" w:cs="Arial"/>
          <w:szCs w:val="24"/>
        </w:rPr>
        <w:t xml:space="preserve">lease identify your upload(s) to include the name of the grantee in the file name.  </w:t>
      </w:r>
      <w:r w:rsidR="000928EF">
        <w:rPr>
          <w:rFonts w:ascii="Gill Sans MT" w:hAnsi="Gill Sans MT" w:cs="Arial"/>
          <w:szCs w:val="24"/>
        </w:rPr>
        <w:t xml:space="preserve">Please combine application materials into as few files as possible, this will </w:t>
      </w:r>
      <w:r w:rsidR="00F24AE0">
        <w:rPr>
          <w:rFonts w:ascii="Gill Sans MT" w:hAnsi="Gill Sans MT" w:cs="Arial"/>
          <w:szCs w:val="24"/>
        </w:rPr>
        <w:t xml:space="preserve">improve </w:t>
      </w:r>
      <w:r w:rsidR="000928EF">
        <w:rPr>
          <w:rFonts w:ascii="Gill Sans MT" w:hAnsi="Gill Sans MT" w:cs="Arial"/>
          <w:szCs w:val="24"/>
        </w:rPr>
        <w:t xml:space="preserve">the </w:t>
      </w:r>
      <w:r w:rsidR="00F24AE0">
        <w:rPr>
          <w:rFonts w:ascii="Gill Sans MT" w:hAnsi="Gill Sans MT" w:cs="Arial"/>
          <w:szCs w:val="24"/>
        </w:rPr>
        <w:t xml:space="preserve">application </w:t>
      </w:r>
      <w:r w:rsidR="000928EF">
        <w:rPr>
          <w:rFonts w:ascii="Gill Sans MT" w:hAnsi="Gill Sans MT" w:cs="Arial"/>
          <w:szCs w:val="24"/>
        </w:rPr>
        <w:t>receipt process for C</w:t>
      </w:r>
      <w:r w:rsidR="00B549E1">
        <w:rPr>
          <w:rFonts w:ascii="Gill Sans MT" w:hAnsi="Gill Sans MT" w:cs="Arial"/>
          <w:szCs w:val="24"/>
        </w:rPr>
        <w:t xml:space="preserve">ommunity MT </w:t>
      </w:r>
      <w:r w:rsidR="00F24AE0">
        <w:rPr>
          <w:rFonts w:ascii="Gill Sans MT" w:hAnsi="Gill Sans MT" w:cs="Arial"/>
          <w:szCs w:val="24"/>
        </w:rPr>
        <w:t>staff</w:t>
      </w:r>
      <w:r w:rsidR="000928EF">
        <w:rPr>
          <w:rFonts w:ascii="Gill Sans MT" w:hAnsi="Gill Sans MT" w:cs="Arial"/>
          <w:szCs w:val="24"/>
        </w:rPr>
        <w:t xml:space="preserve">. </w:t>
      </w:r>
    </w:p>
    <w:p w14:paraId="495A2E7A" w14:textId="77777777" w:rsidR="000B3533" w:rsidRPr="004E2987" w:rsidRDefault="000B3533" w:rsidP="00D856F7">
      <w:pPr>
        <w:ind w:left="720"/>
        <w:jc w:val="both"/>
        <w:rPr>
          <w:rFonts w:ascii="Gill Sans MT" w:hAnsi="Gill Sans MT" w:cs="Arial"/>
          <w:szCs w:val="24"/>
        </w:rPr>
      </w:pPr>
    </w:p>
    <w:p w14:paraId="23B5EAAB" w14:textId="63F15D8E" w:rsidR="00A81A20" w:rsidRDefault="00A81A20" w:rsidP="00D856F7">
      <w:pPr>
        <w:ind w:left="720"/>
        <w:jc w:val="both"/>
        <w:rPr>
          <w:rFonts w:ascii="Gill Sans MT" w:hAnsi="Gill Sans MT" w:cs="Arial"/>
          <w:szCs w:val="24"/>
        </w:rPr>
      </w:pPr>
      <w:r w:rsidRPr="004E2987">
        <w:rPr>
          <w:rFonts w:ascii="Gill Sans MT" w:hAnsi="Gill Sans MT" w:cs="Arial"/>
          <w:szCs w:val="24"/>
        </w:rPr>
        <w:t xml:space="preserve">Only one application </w:t>
      </w:r>
      <w:r w:rsidR="009E0726" w:rsidRPr="004E2987">
        <w:rPr>
          <w:rFonts w:ascii="Gill Sans MT" w:hAnsi="Gill Sans MT" w:cs="Arial"/>
          <w:szCs w:val="24"/>
        </w:rPr>
        <w:t xml:space="preserve">per project </w:t>
      </w:r>
      <w:r w:rsidR="002656F0" w:rsidRPr="004E2987">
        <w:rPr>
          <w:rFonts w:ascii="Gill Sans MT" w:hAnsi="Gill Sans MT" w:cs="Arial"/>
          <w:szCs w:val="24"/>
        </w:rPr>
        <w:t xml:space="preserve">is permitted </w:t>
      </w:r>
      <w:r w:rsidR="00432C10" w:rsidRPr="004E2987">
        <w:rPr>
          <w:rFonts w:ascii="Gill Sans MT" w:hAnsi="Gill Sans MT" w:cs="Arial"/>
          <w:szCs w:val="24"/>
        </w:rPr>
        <w:t xml:space="preserve">each </w:t>
      </w:r>
      <w:r w:rsidR="00A44A60" w:rsidRPr="004E2987">
        <w:rPr>
          <w:rFonts w:ascii="Gill Sans MT" w:hAnsi="Gill Sans MT" w:cs="Arial"/>
          <w:szCs w:val="24"/>
        </w:rPr>
        <w:t xml:space="preserve">application </w:t>
      </w:r>
      <w:r w:rsidR="00432C10" w:rsidRPr="004E2987">
        <w:rPr>
          <w:rFonts w:ascii="Gill Sans MT" w:hAnsi="Gill Sans MT" w:cs="Arial"/>
          <w:szCs w:val="24"/>
        </w:rPr>
        <w:t>cycle</w:t>
      </w:r>
      <w:r w:rsidRPr="004E2987">
        <w:rPr>
          <w:rFonts w:ascii="Gill Sans MT" w:hAnsi="Gill Sans MT" w:cs="Arial"/>
          <w:szCs w:val="24"/>
        </w:rPr>
        <w:t xml:space="preserve">. </w:t>
      </w:r>
      <w:r w:rsidR="007B7D17" w:rsidRPr="004E2987">
        <w:rPr>
          <w:rFonts w:ascii="Gill Sans MT" w:hAnsi="Gill Sans MT" w:cs="Arial"/>
          <w:szCs w:val="24"/>
        </w:rPr>
        <w:t>A</w:t>
      </w:r>
      <w:r w:rsidRPr="004E2987">
        <w:rPr>
          <w:rFonts w:ascii="Gill Sans MT" w:hAnsi="Gill Sans MT" w:cs="Arial"/>
          <w:szCs w:val="24"/>
        </w:rPr>
        <w:t xml:space="preserve">pplications from multiple eligible applicants for the same project </w:t>
      </w:r>
      <w:r w:rsidR="00A44A60" w:rsidRPr="004E2987">
        <w:rPr>
          <w:rFonts w:ascii="Gill Sans MT" w:hAnsi="Gill Sans MT" w:cs="Arial"/>
          <w:szCs w:val="24"/>
        </w:rPr>
        <w:t xml:space="preserve">in any given application cycle </w:t>
      </w:r>
      <w:r w:rsidR="001A59BA" w:rsidRPr="004E2987">
        <w:rPr>
          <w:rFonts w:ascii="Gill Sans MT" w:hAnsi="Gill Sans MT" w:cs="Arial"/>
          <w:szCs w:val="24"/>
        </w:rPr>
        <w:t>are</w:t>
      </w:r>
      <w:r w:rsidR="0028322C" w:rsidRPr="004E2987">
        <w:rPr>
          <w:rFonts w:ascii="Gill Sans MT" w:hAnsi="Gill Sans MT" w:cs="Arial"/>
          <w:szCs w:val="24"/>
        </w:rPr>
        <w:t xml:space="preserve"> </w:t>
      </w:r>
      <w:r w:rsidRPr="004E2987">
        <w:rPr>
          <w:rFonts w:ascii="Gill Sans MT" w:hAnsi="Gill Sans MT" w:cs="Arial"/>
          <w:szCs w:val="24"/>
        </w:rPr>
        <w:t xml:space="preserve">not allowed. </w:t>
      </w:r>
      <w:r w:rsidR="00A44A60" w:rsidRPr="004E2987">
        <w:rPr>
          <w:rFonts w:ascii="Gill Sans MT" w:hAnsi="Gill Sans MT" w:cs="Arial"/>
          <w:szCs w:val="24"/>
        </w:rPr>
        <w:t>This does not preclude an application for a subsequent phase in the next application cycle.</w:t>
      </w:r>
    </w:p>
    <w:p w14:paraId="14F86EA0" w14:textId="77777777" w:rsidR="003E3426" w:rsidRPr="004E2987" w:rsidRDefault="003E3426" w:rsidP="003E34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19B8B510" w14:textId="4B7C3F0B" w:rsidR="003E3426" w:rsidRPr="004E2987" w:rsidRDefault="003E3426"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szCs w:val="24"/>
        </w:rPr>
      </w:pPr>
      <w:r w:rsidRPr="004E2987">
        <w:rPr>
          <w:rFonts w:ascii="Gill Sans MT" w:hAnsi="Gill Sans MT" w:cs="Arial"/>
          <w:szCs w:val="24"/>
        </w:rPr>
        <w:t xml:space="preserve">To apply for any of the funding approved through the </w:t>
      </w:r>
      <w:r w:rsidR="00C87A97" w:rsidRPr="004E2987">
        <w:rPr>
          <w:rFonts w:ascii="Gill Sans MT" w:hAnsi="Gill Sans MT" w:cs="Arial"/>
          <w:szCs w:val="24"/>
        </w:rPr>
        <w:t>l</w:t>
      </w:r>
      <w:r w:rsidRPr="004E2987">
        <w:rPr>
          <w:rFonts w:ascii="Gill Sans MT" w:hAnsi="Gill Sans MT" w:cs="Arial"/>
          <w:szCs w:val="24"/>
        </w:rPr>
        <w:t>egislative process, applicants must</w:t>
      </w:r>
      <w:r w:rsidR="000B3533" w:rsidRPr="004E2987">
        <w:rPr>
          <w:rFonts w:ascii="Gill Sans MT" w:hAnsi="Gill Sans MT" w:cs="Arial"/>
          <w:szCs w:val="24"/>
        </w:rPr>
        <w:t xml:space="preserve"> provide the following </w:t>
      </w:r>
      <w:r w:rsidR="00D810B6">
        <w:rPr>
          <w:rFonts w:ascii="Gill Sans MT" w:hAnsi="Gill Sans MT" w:cs="Arial"/>
          <w:szCs w:val="24"/>
        </w:rPr>
        <w:t>MCEP</w:t>
      </w:r>
      <w:r w:rsidR="000B3533" w:rsidRPr="004E2987">
        <w:rPr>
          <w:rFonts w:ascii="Gill Sans MT" w:hAnsi="Gill Sans MT" w:cs="Arial"/>
          <w:szCs w:val="24"/>
        </w:rPr>
        <w:t xml:space="preserve"> application information</w:t>
      </w:r>
      <w:r w:rsidRPr="004E2987">
        <w:rPr>
          <w:rFonts w:ascii="Gill Sans MT" w:hAnsi="Gill Sans MT" w:cs="Arial"/>
          <w:szCs w:val="24"/>
        </w:rPr>
        <w:t>:</w:t>
      </w:r>
    </w:p>
    <w:p w14:paraId="6D3309D6" w14:textId="4AB3EDCB" w:rsidR="004B19D1" w:rsidRPr="004E2987" w:rsidRDefault="004B19D1" w:rsidP="003E34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56B7CA4E" w14:textId="14A970F2" w:rsidR="00292CA1" w:rsidRPr="0058790E" w:rsidRDefault="00716290" w:rsidP="0071629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bCs/>
          <w:iCs/>
          <w:szCs w:val="24"/>
        </w:rPr>
      </w:pPr>
      <w:r w:rsidRPr="004E2987">
        <w:rPr>
          <w:rFonts w:ascii="Gill Sans MT" w:hAnsi="Gill Sans MT" w:cs="Arial"/>
          <w:i/>
          <w:szCs w:val="24"/>
        </w:rPr>
        <w:tab/>
      </w:r>
      <w:r w:rsidR="00292CA1" w:rsidRPr="0058790E">
        <w:rPr>
          <w:rFonts w:ascii="Gill Sans MT" w:hAnsi="Gill Sans MT" w:cs="Arial"/>
          <w:bCs/>
          <w:iCs/>
          <w:szCs w:val="24"/>
        </w:rPr>
        <w:t>1.  The MCEP Eligib</w:t>
      </w:r>
      <w:r w:rsidR="0058790E">
        <w:rPr>
          <w:rFonts w:ascii="Gill Sans MT" w:hAnsi="Gill Sans MT" w:cs="Arial"/>
          <w:bCs/>
          <w:iCs/>
          <w:szCs w:val="24"/>
        </w:rPr>
        <w:t>i</w:t>
      </w:r>
      <w:r w:rsidR="00292CA1" w:rsidRPr="0058790E">
        <w:rPr>
          <w:rFonts w:ascii="Gill Sans MT" w:hAnsi="Gill Sans MT" w:cs="Arial"/>
          <w:bCs/>
          <w:iCs/>
          <w:szCs w:val="24"/>
        </w:rPr>
        <w:t>lity Screening Checklist</w:t>
      </w:r>
    </w:p>
    <w:p w14:paraId="48921350" w14:textId="227EEB09" w:rsidR="00117A13" w:rsidRPr="004E2987" w:rsidRDefault="00292CA1" w:rsidP="0071629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r>
        <w:rPr>
          <w:rFonts w:ascii="Gill Sans MT" w:hAnsi="Gill Sans MT" w:cs="Arial"/>
          <w:szCs w:val="24"/>
        </w:rPr>
        <w:tab/>
        <w:t>2.  R</w:t>
      </w:r>
      <w:r w:rsidR="00117A13" w:rsidRPr="004E2987">
        <w:rPr>
          <w:rFonts w:ascii="Gill Sans MT" w:hAnsi="Gill Sans MT" w:cs="Arial"/>
          <w:szCs w:val="24"/>
        </w:rPr>
        <w:t xml:space="preserve">esponses to the </w:t>
      </w:r>
      <w:r w:rsidR="00D810B6">
        <w:rPr>
          <w:rFonts w:ascii="Gill Sans MT" w:hAnsi="Gill Sans MT" w:cs="Arial"/>
          <w:szCs w:val="24"/>
        </w:rPr>
        <w:t>MCEP</w:t>
      </w:r>
      <w:r w:rsidR="00117A13" w:rsidRPr="004E2987">
        <w:rPr>
          <w:rFonts w:ascii="Gill Sans MT" w:hAnsi="Gill Sans MT" w:cs="Arial"/>
          <w:szCs w:val="24"/>
        </w:rPr>
        <w:t xml:space="preserve"> Statutory </w:t>
      </w:r>
      <w:r w:rsidR="009C2378">
        <w:rPr>
          <w:rFonts w:ascii="Gill Sans MT" w:hAnsi="Gill Sans MT" w:cs="Arial"/>
          <w:szCs w:val="24"/>
        </w:rPr>
        <w:t>Priority r</w:t>
      </w:r>
      <w:r w:rsidR="00117A13" w:rsidRPr="004E2987">
        <w:rPr>
          <w:rFonts w:ascii="Gill Sans MT" w:hAnsi="Gill Sans MT" w:cs="Arial"/>
          <w:szCs w:val="24"/>
        </w:rPr>
        <w:t xml:space="preserve">eview criteria </w:t>
      </w:r>
    </w:p>
    <w:p w14:paraId="26FBBCDB" w14:textId="3CEBE2A6" w:rsidR="003E3426" w:rsidRPr="004E2987" w:rsidRDefault="00292CA1" w:rsidP="006F0CE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szCs w:val="24"/>
        </w:rPr>
      </w:pPr>
      <w:r>
        <w:rPr>
          <w:rFonts w:ascii="Gill Sans MT" w:hAnsi="Gill Sans MT" w:cs="Arial"/>
          <w:szCs w:val="24"/>
        </w:rPr>
        <w:t>3.  T</w:t>
      </w:r>
      <w:r w:rsidR="003E3426" w:rsidRPr="004E2987">
        <w:rPr>
          <w:rFonts w:ascii="Gill Sans MT" w:hAnsi="Gill Sans MT" w:cs="Arial"/>
          <w:szCs w:val="24"/>
        </w:rPr>
        <w:t xml:space="preserve">he application form found in the </w:t>
      </w:r>
      <w:r w:rsidR="003E3426" w:rsidRPr="004E2987">
        <w:rPr>
          <w:rFonts w:ascii="Gill Sans MT" w:hAnsi="Gill Sans MT" w:cs="Arial"/>
          <w:i/>
          <w:szCs w:val="24"/>
        </w:rPr>
        <w:t>Uniform Application for Montana Public</w:t>
      </w:r>
      <w:r w:rsidR="009C1F81" w:rsidRPr="004E2987">
        <w:rPr>
          <w:rFonts w:ascii="Gill Sans MT" w:hAnsi="Gill Sans MT" w:cs="Arial"/>
          <w:i/>
          <w:szCs w:val="24"/>
        </w:rPr>
        <w:t xml:space="preserve"> </w:t>
      </w:r>
      <w:r w:rsidR="003E3426" w:rsidRPr="004E2987">
        <w:rPr>
          <w:rFonts w:ascii="Gill Sans MT" w:hAnsi="Gill Sans MT" w:cs="Arial"/>
          <w:i/>
          <w:szCs w:val="24"/>
        </w:rPr>
        <w:t xml:space="preserve">Facility Projects, </w:t>
      </w:r>
      <w:r w:rsidR="00D609B9" w:rsidRPr="009360CA">
        <w:rPr>
          <w:rFonts w:ascii="Gill Sans MT" w:hAnsi="Gill Sans MT" w:cs="Arial"/>
          <w:i/>
          <w:szCs w:val="24"/>
        </w:rPr>
        <w:t>Thirteenth</w:t>
      </w:r>
      <w:r w:rsidR="00B93510" w:rsidRPr="004E2987">
        <w:rPr>
          <w:rFonts w:ascii="Gill Sans MT" w:hAnsi="Gill Sans MT" w:cs="Arial"/>
          <w:i/>
          <w:szCs w:val="24"/>
        </w:rPr>
        <w:t xml:space="preserve"> </w:t>
      </w:r>
      <w:r w:rsidR="003E3426" w:rsidRPr="004E2987">
        <w:rPr>
          <w:rFonts w:ascii="Gill Sans MT" w:hAnsi="Gill Sans MT" w:cs="Arial"/>
          <w:i/>
          <w:szCs w:val="24"/>
        </w:rPr>
        <w:t>Edition</w:t>
      </w:r>
      <w:r w:rsidR="00C8490E" w:rsidRPr="004E2987">
        <w:rPr>
          <w:rFonts w:ascii="Gill Sans MT" w:hAnsi="Gill Sans MT" w:cs="Arial"/>
          <w:i/>
          <w:szCs w:val="24"/>
        </w:rPr>
        <w:t xml:space="preserve"> </w:t>
      </w:r>
    </w:p>
    <w:p w14:paraId="2288DA67" w14:textId="1CF74293" w:rsidR="008E1B5B" w:rsidRDefault="00292CA1" w:rsidP="00B17BE5">
      <w:pPr>
        <w:tabs>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i/>
          <w:szCs w:val="24"/>
        </w:rPr>
      </w:pPr>
      <w:r>
        <w:rPr>
          <w:rFonts w:ascii="Gill Sans MT" w:hAnsi="Gill Sans MT" w:cs="Arial"/>
          <w:szCs w:val="24"/>
        </w:rPr>
        <w:t>4.  T</w:t>
      </w:r>
      <w:r w:rsidR="00117A13" w:rsidRPr="004E2987">
        <w:rPr>
          <w:rFonts w:ascii="Gill Sans MT" w:hAnsi="Gill Sans MT" w:cs="Arial"/>
          <w:szCs w:val="24"/>
        </w:rPr>
        <w:t>he</w:t>
      </w:r>
      <w:r w:rsidR="003E3426" w:rsidRPr="004E2987">
        <w:rPr>
          <w:rFonts w:ascii="Gill Sans MT" w:hAnsi="Gill Sans MT" w:cs="Arial"/>
          <w:szCs w:val="24"/>
        </w:rPr>
        <w:t xml:space="preserve"> preliminary engineering report</w:t>
      </w:r>
      <w:r w:rsidR="00117A13" w:rsidRPr="004E2987">
        <w:rPr>
          <w:rFonts w:ascii="Gill Sans MT" w:hAnsi="Gill Sans MT" w:cs="Arial"/>
          <w:szCs w:val="24"/>
        </w:rPr>
        <w:t xml:space="preserve"> </w:t>
      </w:r>
      <w:r w:rsidR="003E3426" w:rsidRPr="004E2987">
        <w:rPr>
          <w:rFonts w:ascii="Gill Sans MT" w:hAnsi="Gill Sans MT" w:cs="Arial"/>
          <w:szCs w:val="24"/>
        </w:rPr>
        <w:t xml:space="preserve">that complies with the </w:t>
      </w:r>
      <w:r w:rsidR="009C1F81" w:rsidRPr="004E2987">
        <w:rPr>
          <w:rFonts w:ascii="Gill Sans MT" w:hAnsi="Gill Sans MT" w:cs="Arial"/>
          <w:szCs w:val="24"/>
        </w:rPr>
        <w:t>r</w:t>
      </w:r>
      <w:r w:rsidR="003E3426" w:rsidRPr="004E2987">
        <w:rPr>
          <w:rFonts w:ascii="Gill Sans MT" w:hAnsi="Gill Sans MT" w:cs="Arial"/>
          <w:szCs w:val="24"/>
        </w:rPr>
        <w:t>equirements found in</w:t>
      </w:r>
      <w:r w:rsidR="00891185" w:rsidRPr="004E2987">
        <w:rPr>
          <w:rFonts w:ascii="Gill Sans MT" w:hAnsi="Gill Sans MT" w:cs="Arial"/>
          <w:szCs w:val="24"/>
        </w:rPr>
        <w:t xml:space="preserve"> </w:t>
      </w:r>
      <w:r w:rsidR="003E3426" w:rsidRPr="004E2987">
        <w:rPr>
          <w:rFonts w:ascii="Gill Sans MT" w:hAnsi="Gill Sans MT" w:cs="Arial"/>
          <w:szCs w:val="24"/>
        </w:rPr>
        <w:t xml:space="preserve">these guidelines and the </w:t>
      </w:r>
      <w:r w:rsidR="003E3426" w:rsidRPr="004E2987">
        <w:rPr>
          <w:rFonts w:ascii="Gill Sans MT" w:hAnsi="Gill Sans MT" w:cs="Arial"/>
          <w:i/>
          <w:szCs w:val="24"/>
        </w:rPr>
        <w:t>Uniform Application for Montana Public</w:t>
      </w:r>
      <w:r w:rsidR="00522607" w:rsidRPr="004E2987">
        <w:rPr>
          <w:rFonts w:ascii="Gill Sans MT" w:hAnsi="Gill Sans MT" w:cs="Arial"/>
          <w:i/>
          <w:szCs w:val="24"/>
        </w:rPr>
        <w:t xml:space="preserve"> </w:t>
      </w:r>
      <w:r w:rsidR="003E3426" w:rsidRPr="004E2987">
        <w:rPr>
          <w:rFonts w:ascii="Gill Sans MT" w:hAnsi="Gill Sans MT" w:cs="Arial"/>
          <w:i/>
          <w:szCs w:val="24"/>
        </w:rPr>
        <w:t>Facility Projects,</w:t>
      </w:r>
      <w:r w:rsidR="00B17BE5">
        <w:rPr>
          <w:rFonts w:ascii="Gill Sans MT" w:hAnsi="Gill Sans MT" w:cs="Arial"/>
          <w:i/>
          <w:szCs w:val="24"/>
        </w:rPr>
        <w:t xml:space="preserve"> </w:t>
      </w:r>
      <w:r w:rsidR="00D609B9" w:rsidRPr="009360CA">
        <w:rPr>
          <w:rFonts w:ascii="Gill Sans MT" w:hAnsi="Gill Sans MT" w:cs="Arial"/>
          <w:i/>
          <w:szCs w:val="24"/>
        </w:rPr>
        <w:t>Thirteenth</w:t>
      </w:r>
      <w:r w:rsidR="003E3426" w:rsidRPr="004E2987">
        <w:rPr>
          <w:rFonts w:ascii="Gill Sans MT" w:hAnsi="Gill Sans MT" w:cs="Arial"/>
          <w:i/>
          <w:szCs w:val="24"/>
        </w:rPr>
        <w:t xml:space="preserve"> Edition</w:t>
      </w:r>
      <w:r w:rsidR="00BC4FCD">
        <w:rPr>
          <w:rFonts w:ascii="Gill Sans MT" w:hAnsi="Gill Sans MT" w:cs="Arial"/>
          <w:i/>
          <w:szCs w:val="24"/>
        </w:rPr>
        <w:t>, and</w:t>
      </w:r>
    </w:p>
    <w:p w14:paraId="772F67C6" w14:textId="260F9E18" w:rsidR="00117A13" w:rsidRPr="004E2987" w:rsidRDefault="00292CA1" w:rsidP="00504A01">
      <w:p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szCs w:val="24"/>
        </w:rPr>
      </w:pPr>
      <w:r w:rsidRPr="006454B6">
        <w:rPr>
          <w:rFonts w:ascii="Gill Sans MT" w:hAnsi="Gill Sans MT" w:cs="Arial"/>
          <w:i/>
          <w:szCs w:val="24"/>
        </w:rPr>
        <w:t>5.</w:t>
      </w:r>
      <w:r>
        <w:rPr>
          <w:rFonts w:ascii="Gill Sans MT" w:hAnsi="Gill Sans MT" w:cs="Arial"/>
          <w:b/>
          <w:i/>
          <w:szCs w:val="24"/>
        </w:rPr>
        <w:t xml:space="preserve">  </w:t>
      </w:r>
      <w:r>
        <w:rPr>
          <w:rFonts w:ascii="Gill Sans MT" w:hAnsi="Gill Sans MT" w:cs="Arial"/>
          <w:szCs w:val="24"/>
        </w:rPr>
        <w:t>T</w:t>
      </w:r>
      <w:r w:rsidR="00A10AD9">
        <w:rPr>
          <w:rFonts w:ascii="Gill Sans MT" w:hAnsi="Gill Sans MT" w:cs="Arial"/>
          <w:szCs w:val="24"/>
        </w:rPr>
        <w:t>he</w:t>
      </w:r>
      <w:r w:rsidR="00117A13" w:rsidRPr="004E2987">
        <w:rPr>
          <w:rFonts w:ascii="Gill Sans MT" w:hAnsi="Gill Sans MT" w:cs="Arial"/>
          <w:szCs w:val="24"/>
        </w:rPr>
        <w:t xml:space="preserve"> completed Environmental </w:t>
      </w:r>
      <w:r w:rsidR="00A10AD9">
        <w:rPr>
          <w:rFonts w:ascii="Gill Sans MT" w:hAnsi="Gill Sans MT" w:cs="Arial"/>
          <w:szCs w:val="24"/>
        </w:rPr>
        <w:t>Review form</w:t>
      </w:r>
      <w:r w:rsidR="00386F63">
        <w:rPr>
          <w:rFonts w:ascii="Gill Sans MT" w:hAnsi="Gill Sans MT" w:cs="Arial"/>
          <w:szCs w:val="24"/>
        </w:rPr>
        <w:t>s</w:t>
      </w:r>
      <w:r w:rsidR="00A10AD9">
        <w:rPr>
          <w:rFonts w:ascii="Gill Sans MT" w:hAnsi="Gill Sans MT" w:cs="Arial"/>
          <w:szCs w:val="24"/>
        </w:rPr>
        <w:t xml:space="preserve"> </w:t>
      </w:r>
      <w:r w:rsidR="00386F63">
        <w:rPr>
          <w:rFonts w:ascii="Gill Sans MT" w:hAnsi="Gill Sans MT" w:cs="Arial"/>
          <w:szCs w:val="24"/>
        </w:rPr>
        <w:t>that comply</w:t>
      </w:r>
      <w:r w:rsidR="00522607" w:rsidRPr="004E2987">
        <w:rPr>
          <w:rFonts w:ascii="Gill Sans MT" w:hAnsi="Gill Sans MT" w:cs="Arial"/>
          <w:szCs w:val="24"/>
        </w:rPr>
        <w:t xml:space="preserve"> </w:t>
      </w:r>
      <w:r w:rsidR="009C1F81" w:rsidRPr="004E2987">
        <w:rPr>
          <w:rFonts w:ascii="Gill Sans MT" w:hAnsi="Gill Sans MT" w:cs="Arial"/>
          <w:szCs w:val="24"/>
        </w:rPr>
        <w:t xml:space="preserve">with the </w:t>
      </w:r>
      <w:r w:rsidR="0083526B" w:rsidRPr="004E2987">
        <w:rPr>
          <w:rFonts w:ascii="Gill Sans MT" w:hAnsi="Gill Sans MT" w:cs="Arial"/>
          <w:szCs w:val="24"/>
        </w:rPr>
        <w:t>info</w:t>
      </w:r>
      <w:r w:rsidR="008E72F8" w:rsidRPr="004E2987">
        <w:rPr>
          <w:rFonts w:ascii="Gill Sans MT" w:hAnsi="Gill Sans MT" w:cs="Arial"/>
          <w:szCs w:val="24"/>
        </w:rPr>
        <w:t>rmation in these guidelines</w:t>
      </w:r>
      <w:r w:rsidR="00BC4FCD">
        <w:rPr>
          <w:rFonts w:ascii="Gill Sans MT" w:hAnsi="Gill Sans MT" w:cs="Arial"/>
          <w:szCs w:val="24"/>
        </w:rPr>
        <w:t>.</w:t>
      </w:r>
    </w:p>
    <w:p w14:paraId="38D68246" w14:textId="62C17441" w:rsidR="008E72F8" w:rsidRPr="004E2987" w:rsidRDefault="00716290" w:rsidP="003B2EC1">
      <w:p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r w:rsidRPr="004E2987">
        <w:rPr>
          <w:rFonts w:ascii="Gill Sans MT" w:hAnsi="Gill Sans MT" w:cs="Arial"/>
          <w:i/>
          <w:szCs w:val="24"/>
        </w:rPr>
        <w:tab/>
      </w:r>
    </w:p>
    <w:p w14:paraId="18507EFD" w14:textId="6FFDB7E8" w:rsidR="000B3533" w:rsidRPr="0058790E" w:rsidRDefault="000B3533" w:rsidP="0058790E">
      <w:pPr>
        <w:pStyle w:val="ListParagraph"/>
        <w:numPr>
          <w:ilvl w:val="0"/>
          <w:numId w:val="132"/>
        </w:numPr>
        <w:tabs>
          <w:tab w:val="left" w:pos="360"/>
          <w:tab w:val="left" w:pos="450"/>
        </w:tabs>
        <w:autoSpaceDE w:val="0"/>
        <w:autoSpaceDN w:val="0"/>
        <w:adjustRightInd w:val="0"/>
        <w:jc w:val="both"/>
        <w:rPr>
          <w:rFonts w:ascii="Gill Sans MT" w:hAnsi="Gill Sans MT" w:cs="Arial"/>
          <w:color w:val="000000"/>
          <w:szCs w:val="24"/>
        </w:rPr>
      </w:pPr>
      <w:r w:rsidRPr="0058790E">
        <w:rPr>
          <w:rFonts w:ascii="Gill Sans MT" w:hAnsi="Gill Sans MT" w:cs="Arial"/>
          <w:color w:val="000000"/>
          <w:szCs w:val="24"/>
        </w:rPr>
        <w:t>Environmental Review</w:t>
      </w:r>
    </w:p>
    <w:p w14:paraId="6324754B" w14:textId="77777777" w:rsidR="000B3533" w:rsidRPr="004E2987" w:rsidRDefault="000B3533" w:rsidP="000B3533">
      <w:pPr>
        <w:tabs>
          <w:tab w:val="left" w:pos="360"/>
          <w:tab w:val="left" w:pos="450"/>
        </w:tabs>
        <w:autoSpaceDE w:val="0"/>
        <w:autoSpaceDN w:val="0"/>
        <w:adjustRightInd w:val="0"/>
        <w:jc w:val="both"/>
        <w:rPr>
          <w:rFonts w:ascii="Gill Sans MT" w:hAnsi="Gill Sans MT" w:cs="Arial"/>
          <w:b/>
          <w:bCs/>
          <w:color w:val="000000"/>
          <w:szCs w:val="24"/>
        </w:rPr>
      </w:pPr>
    </w:p>
    <w:p w14:paraId="1460887A" w14:textId="3D24A906" w:rsidR="00AA45D7" w:rsidRDefault="008B71A7" w:rsidP="0058790E">
      <w:pPr>
        <w:ind w:left="720"/>
        <w:jc w:val="both"/>
        <w:rPr>
          <w:rFonts w:ascii="Gill Sans MT" w:hAnsi="Gill Sans MT"/>
        </w:rPr>
      </w:pPr>
      <w:r>
        <w:rPr>
          <w:rFonts w:ascii="Gill Sans MT" w:hAnsi="Gill Sans MT" w:cs="Arial"/>
          <w:szCs w:val="24"/>
        </w:rPr>
        <w:t>Montana Coal</w:t>
      </w:r>
      <w:r w:rsidR="00AA45D7" w:rsidRPr="004E2987">
        <w:rPr>
          <w:rFonts w:ascii="Gill Sans MT" w:hAnsi="Gill Sans MT" w:cs="Arial"/>
          <w:szCs w:val="24"/>
        </w:rPr>
        <w:t xml:space="preserve"> Endowment Program grants are a state action subject to the Montana Environmental Policy Act (MEPA). MEPA specifies three different levels of environmental review, based on the significance of the potential impacts. The levels are: (1) exempt or excluded from MEPA review; (2) environmental assessment (EA), and (3) environmental impact statement (EIS). </w:t>
      </w:r>
      <w:r w:rsidR="00E93C6D">
        <w:rPr>
          <w:rFonts w:ascii="Gill Sans MT" w:hAnsi="Gill Sans MT" w:cs="Arial"/>
          <w:szCs w:val="24"/>
        </w:rPr>
        <w:t xml:space="preserve">Appendix </w:t>
      </w:r>
      <w:r w:rsidR="00B5583C">
        <w:rPr>
          <w:rFonts w:ascii="Gill Sans MT" w:hAnsi="Gill Sans MT" w:cs="Arial"/>
          <w:szCs w:val="24"/>
        </w:rPr>
        <w:t>D</w:t>
      </w:r>
      <w:r w:rsidR="00AA45D7" w:rsidRPr="004E2987">
        <w:rPr>
          <w:rFonts w:ascii="Gill Sans MT" w:hAnsi="Gill Sans MT" w:cs="Arial"/>
          <w:szCs w:val="24"/>
        </w:rPr>
        <w:t xml:space="preserve"> outlines the environmental review process that must be completed by the applicant for each project proposed for </w:t>
      </w:r>
      <w:r>
        <w:rPr>
          <w:rFonts w:ascii="Gill Sans MT" w:hAnsi="Gill Sans MT" w:cs="Arial"/>
          <w:szCs w:val="24"/>
        </w:rPr>
        <w:t>Montana Coal</w:t>
      </w:r>
      <w:r w:rsidR="00AA45D7" w:rsidRPr="004E2987">
        <w:rPr>
          <w:rFonts w:ascii="Gill Sans MT" w:hAnsi="Gill Sans MT" w:cs="Arial"/>
          <w:szCs w:val="24"/>
        </w:rPr>
        <w:t xml:space="preserve"> Endowment funding. For detailed information on MEPA, see </w:t>
      </w:r>
      <w:r w:rsidR="00AA45D7" w:rsidRPr="004E2987">
        <w:rPr>
          <w:rFonts w:ascii="Gill Sans MT" w:hAnsi="Gill Sans MT" w:cs="Arial"/>
          <w:i/>
          <w:szCs w:val="24"/>
        </w:rPr>
        <w:t>A Guide to the Montana Environmental Policy Act</w:t>
      </w:r>
      <w:r w:rsidR="00AA45D7" w:rsidRPr="004E2987">
        <w:rPr>
          <w:rFonts w:ascii="Gill Sans MT" w:hAnsi="Gill Sans MT" w:cs="Arial"/>
          <w:szCs w:val="24"/>
        </w:rPr>
        <w:t xml:space="preserve">, or </w:t>
      </w:r>
      <w:r w:rsidR="00AA45D7" w:rsidRPr="004E2987">
        <w:rPr>
          <w:rFonts w:ascii="Gill Sans MT" w:hAnsi="Gill Sans MT" w:cs="Arial"/>
          <w:i/>
          <w:szCs w:val="24"/>
        </w:rPr>
        <w:t xml:space="preserve">A Citizen’s Guide to Public Participation in Environmental </w:t>
      </w:r>
      <w:r w:rsidR="00E53E93" w:rsidRPr="004E2987">
        <w:rPr>
          <w:rFonts w:ascii="Gill Sans MT" w:hAnsi="Gill Sans MT" w:cs="Arial"/>
          <w:i/>
          <w:iCs/>
          <w:szCs w:val="24"/>
        </w:rPr>
        <w:t>Decision M</w:t>
      </w:r>
      <w:r w:rsidR="00AA45D7" w:rsidRPr="004E2987">
        <w:rPr>
          <w:rFonts w:ascii="Gill Sans MT" w:hAnsi="Gill Sans MT" w:cs="Arial"/>
          <w:i/>
          <w:iCs/>
          <w:szCs w:val="24"/>
        </w:rPr>
        <w:t xml:space="preserve">aking, </w:t>
      </w:r>
      <w:r w:rsidR="00AA45D7" w:rsidRPr="004E2987">
        <w:rPr>
          <w:rFonts w:ascii="Gill Sans MT" w:hAnsi="Gill Sans MT" w:cs="Arial"/>
          <w:szCs w:val="24"/>
        </w:rPr>
        <w:t xml:space="preserve">at  </w:t>
      </w:r>
      <w:hyperlink r:id="rId16" w:history="1">
        <w:r w:rsidR="0094613D" w:rsidRPr="009360CA">
          <w:rPr>
            <w:rStyle w:val="Hyperlink"/>
            <w:rFonts w:ascii="Gill Sans MT" w:hAnsi="Gill Sans MT"/>
          </w:rPr>
          <w:t>2019-mepa-handbook.pdf (mt.gov)</w:t>
        </w:r>
      </w:hyperlink>
    </w:p>
    <w:p w14:paraId="5734ECE7" w14:textId="77777777" w:rsidR="00A83080" w:rsidRPr="004E2987" w:rsidRDefault="00A83080" w:rsidP="00A83080">
      <w:pPr>
        <w:jc w:val="both"/>
        <w:rPr>
          <w:rFonts w:ascii="Gill Sans MT" w:hAnsi="Gill Sans MT" w:cs="Arial"/>
          <w:szCs w:val="24"/>
        </w:rPr>
      </w:pPr>
    </w:p>
    <w:p w14:paraId="566064FE" w14:textId="4275118A" w:rsidR="00AA45D7" w:rsidRPr="004E2987" w:rsidRDefault="00AA45D7" w:rsidP="0058790E">
      <w:pPr>
        <w:tabs>
          <w:tab w:val="left" w:pos="432"/>
          <w:tab w:val="left" w:pos="864"/>
          <w:tab w:val="left" w:pos="1296"/>
          <w:tab w:val="left" w:pos="1728"/>
          <w:tab w:val="left" w:pos="2592"/>
          <w:tab w:val="left" w:pos="3024"/>
          <w:tab w:val="left" w:pos="3456"/>
          <w:tab w:val="left" w:pos="3888"/>
          <w:tab w:val="left" w:pos="4752"/>
          <w:tab w:val="left" w:pos="5184"/>
          <w:tab w:val="left" w:pos="5616"/>
          <w:tab w:val="left" w:pos="6048"/>
          <w:tab w:val="left" w:pos="6912"/>
          <w:tab w:val="left" w:pos="7344"/>
          <w:tab w:val="left" w:pos="7776"/>
          <w:tab w:val="left" w:pos="8208"/>
          <w:tab w:val="left" w:pos="9072"/>
          <w:tab w:val="left" w:pos="9504"/>
          <w:tab w:val="left" w:pos="9936"/>
        </w:tabs>
        <w:ind w:left="720"/>
        <w:jc w:val="both"/>
        <w:rPr>
          <w:rFonts w:ascii="Gill Sans MT" w:hAnsi="Gill Sans MT" w:cs="Arial"/>
          <w:szCs w:val="24"/>
        </w:rPr>
      </w:pPr>
      <w:r w:rsidRPr="004E2987">
        <w:rPr>
          <w:rFonts w:ascii="Gill Sans MT" w:hAnsi="Gill Sans MT" w:cs="Arial"/>
          <w:szCs w:val="24"/>
        </w:rPr>
        <w:t>All necessary environmental review of the proposed project must be completed prior to submission of the application for grant funding. Any application received without documentation that the environmental review process has been completed may be rejected by the Department.</w:t>
      </w:r>
      <w:r w:rsidR="00746D31">
        <w:rPr>
          <w:rFonts w:ascii="Gill Sans MT" w:hAnsi="Gill Sans MT" w:cs="Arial"/>
          <w:szCs w:val="24"/>
        </w:rPr>
        <w:t xml:space="preserve"> </w:t>
      </w:r>
    </w:p>
    <w:p w14:paraId="4B0F58B6" w14:textId="77777777" w:rsidR="00AA45D7" w:rsidRPr="004E2987" w:rsidRDefault="00AA45D7" w:rsidP="0058790E">
      <w:pPr>
        <w:tabs>
          <w:tab w:val="left" w:pos="432"/>
          <w:tab w:val="left" w:pos="864"/>
          <w:tab w:val="left" w:pos="1296"/>
          <w:tab w:val="left" w:pos="1728"/>
          <w:tab w:val="left" w:pos="2592"/>
          <w:tab w:val="left" w:pos="3024"/>
          <w:tab w:val="left" w:pos="3456"/>
          <w:tab w:val="left" w:pos="3888"/>
          <w:tab w:val="left" w:pos="4752"/>
          <w:tab w:val="left" w:pos="5184"/>
          <w:tab w:val="left" w:pos="5616"/>
          <w:tab w:val="left" w:pos="6048"/>
          <w:tab w:val="left" w:pos="6912"/>
          <w:tab w:val="left" w:pos="7344"/>
          <w:tab w:val="left" w:pos="7776"/>
          <w:tab w:val="left" w:pos="8208"/>
          <w:tab w:val="left" w:pos="9072"/>
          <w:tab w:val="left" w:pos="9504"/>
          <w:tab w:val="left" w:pos="9936"/>
        </w:tabs>
        <w:ind w:left="720"/>
        <w:jc w:val="both"/>
        <w:rPr>
          <w:rFonts w:ascii="Gill Sans MT" w:hAnsi="Gill Sans MT" w:cs="Arial"/>
          <w:szCs w:val="24"/>
        </w:rPr>
      </w:pPr>
    </w:p>
    <w:p w14:paraId="26CB224C" w14:textId="4A522946" w:rsidR="00AA45D7" w:rsidRPr="004E2987" w:rsidRDefault="00AA45D7" w:rsidP="0058790E">
      <w:pPr>
        <w:tabs>
          <w:tab w:val="left" w:pos="432"/>
          <w:tab w:val="left" w:pos="864"/>
          <w:tab w:val="left" w:pos="1296"/>
          <w:tab w:val="left" w:pos="1728"/>
          <w:tab w:val="left" w:pos="2592"/>
          <w:tab w:val="left" w:pos="3024"/>
          <w:tab w:val="left" w:pos="3456"/>
          <w:tab w:val="left" w:pos="3888"/>
          <w:tab w:val="left" w:pos="4752"/>
          <w:tab w:val="left" w:pos="5184"/>
          <w:tab w:val="left" w:pos="5616"/>
          <w:tab w:val="left" w:pos="6048"/>
          <w:tab w:val="left" w:pos="6912"/>
          <w:tab w:val="left" w:pos="7344"/>
          <w:tab w:val="left" w:pos="7776"/>
          <w:tab w:val="left" w:pos="8208"/>
          <w:tab w:val="left" w:pos="9072"/>
          <w:tab w:val="left" w:pos="9504"/>
          <w:tab w:val="left" w:pos="9936"/>
        </w:tabs>
        <w:ind w:left="720"/>
        <w:jc w:val="both"/>
        <w:rPr>
          <w:rFonts w:ascii="Gill Sans MT" w:hAnsi="Gill Sans MT" w:cs="Arial"/>
          <w:szCs w:val="24"/>
        </w:rPr>
      </w:pPr>
      <w:r w:rsidRPr="004E2987">
        <w:rPr>
          <w:rFonts w:ascii="Gill Sans MT" w:hAnsi="Gill Sans MT" w:cs="Arial"/>
          <w:szCs w:val="24"/>
        </w:rPr>
        <w:t xml:space="preserve">The applicant must provide documentation of the completed environmental review process and include with the application all documentation of the public review process, including but not limited to, the public notice for and minutes of a public hearing at which the environmental review was discussed, the public comments received, and the final decision on the environmental determination made during a public meeting. </w:t>
      </w:r>
    </w:p>
    <w:p w14:paraId="747B3051" w14:textId="77777777" w:rsidR="00716290" w:rsidRPr="004E2987" w:rsidRDefault="00716290" w:rsidP="00716290">
      <w:pPr>
        <w:ind w:left="360"/>
        <w:jc w:val="both"/>
        <w:rPr>
          <w:rFonts w:ascii="Gill Sans MT" w:hAnsi="Gill Sans MT" w:cs="Arial"/>
          <w:szCs w:val="24"/>
        </w:rPr>
      </w:pPr>
    </w:p>
    <w:p w14:paraId="34F9871E" w14:textId="77777777" w:rsidR="00A7161B" w:rsidRPr="004E2987" w:rsidRDefault="00C94ECE" w:rsidP="009C1F81">
      <w:pPr>
        <w:tabs>
          <w:tab w:val="left" w:pos="-1440"/>
          <w:tab w:val="left" w:pos="-720"/>
          <w:tab w:val="left" w:pos="0"/>
          <w:tab w:val="left" w:pos="1350"/>
          <w:tab w:val="left" w:pos="2145"/>
          <w:tab w:val="left" w:pos="2906"/>
          <w:tab w:val="left" w:pos="3541"/>
          <w:tab w:val="left" w:pos="4320"/>
        </w:tabs>
        <w:jc w:val="both"/>
        <w:rPr>
          <w:rFonts w:ascii="Gill Sans MT" w:hAnsi="Gill Sans MT" w:cs="Arial"/>
          <w:b/>
          <w:szCs w:val="24"/>
          <w:u w:val="single"/>
        </w:rPr>
      </w:pPr>
      <w:r w:rsidRPr="004E2987">
        <w:rPr>
          <w:rFonts w:ascii="Gill Sans MT" w:hAnsi="Gill Sans MT" w:cs="Arial"/>
          <w:b/>
          <w:szCs w:val="24"/>
        </w:rPr>
        <w:t>V.</w:t>
      </w:r>
      <w:r w:rsidR="008C406A" w:rsidRPr="004E2987">
        <w:rPr>
          <w:rFonts w:ascii="Gill Sans MT" w:hAnsi="Gill Sans MT" w:cs="Arial"/>
          <w:b/>
          <w:szCs w:val="24"/>
        </w:rPr>
        <w:t xml:space="preserve">       </w:t>
      </w:r>
      <w:r w:rsidR="00A7161B" w:rsidRPr="004E2987">
        <w:rPr>
          <w:rFonts w:ascii="Gill Sans MT" w:hAnsi="Gill Sans MT" w:cs="Arial"/>
          <w:b/>
          <w:szCs w:val="24"/>
        </w:rPr>
        <w:t>A</w:t>
      </w:r>
      <w:r w:rsidR="00111BE5" w:rsidRPr="004E2987">
        <w:rPr>
          <w:rFonts w:ascii="Gill Sans MT" w:hAnsi="Gill Sans MT" w:cs="Arial"/>
          <w:b/>
          <w:szCs w:val="24"/>
        </w:rPr>
        <w:t>pplication</w:t>
      </w:r>
      <w:r w:rsidR="00A7161B" w:rsidRPr="004E2987">
        <w:rPr>
          <w:rFonts w:ascii="Gill Sans MT" w:hAnsi="Gill Sans MT" w:cs="Arial"/>
          <w:b/>
          <w:szCs w:val="24"/>
        </w:rPr>
        <w:t xml:space="preserve"> R</w:t>
      </w:r>
      <w:r w:rsidR="00111BE5" w:rsidRPr="004E2987">
        <w:rPr>
          <w:rFonts w:ascii="Gill Sans MT" w:hAnsi="Gill Sans MT" w:cs="Arial"/>
          <w:b/>
          <w:szCs w:val="24"/>
        </w:rPr>
        <w:t>eview Process</w:t>
      </w:r>
      <w:r w:rsidR="00A7161B" w:rsidRPr="004E2987">
        <w:rPr>
          <w:rFonts w:ascii="Gill Sans MT" w:hAnsi="Gill Sans MT" w:cs="Arial"/>
          <w:b/>
          <w:szCs w:val="24"/>
          <w:u w:val="single"/>
        </w:rPr>
        <w:t xml:space="preserve"> </w:t>
      </w:r>
    </w:p>
    <w:p w14:paraId="63C14EC1" w14:textId="77777777" w:rsidR="00A7161B" w:rsidRPr="004E2987" w:rsidRDefault="00A7161B">
      <w:pPr>
        <w:pStyle w:val="BodyTextIndent"/>
        <w:tabs>
          <w:tab w:val="left" w:pos="720"/>
        </w:tabs>
        <w:ind w:left="0"/>
        <w:rPr>
          <w:rFonts w:ascii="Gill Sans MT" w:hAnsi="Gill Sans MT" w:cs="Arial"/>
          <w:szCs w:val="24"/>
        </w:rPr>
      </w:pPr>
    </w:p>
    <w:p w14:paraId="675DC1A4" w14:textId="65A5CE6A" w:rsidR="004B19D1" w:rsidRDefault="004B19D1" w:rsidP="006454B6">
      <w:pPr>
        <w:pStyle w:val="ListParagraph"/>
        <w:numPr>
          <w:ilvl w:val="0"/>
          <w:numId w:val="133"/>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080"/>
        <w:jc w:val="both"/>
        <w:rPr>
          <w:rFonts w:ascii="Gill Sans MT" w:hAnsi="Gill Sans MT" w:cs="Arial"/>
          <w:szCs w:val="24"/>
        </w:rPr>
      </w:pPr>
      <w:r w:rsidRPr="0058790E">
        <w:rPr>
          <w:rFonts w:ascii="Gill Sans MT" w:hAnsi="Gill Sans MT" w:cs="Arial"/>
          <w:szCs w:val="24"/>
        </w:rPr>
        <w:t>Eligibility Screening</w:t>
      </w:r>
    </w:p>
    <w:p w14:paraId="2F18AAD2" w14:textId="77777777" w:rsidR="00292CA1" w:rsidRDefault="00292CA1" w:rsidP="00292CA1">
      <w:pPr>
        <w:pStyle w:val="NoSpacing"/>
      </w:pPr>
    </w:p>
    <w:p w14:paraId="2B6D050A" w14:textId="2895AE41" w:rsidR="00292CA1" w:rsidRPr="006454B6" w:rsidRDefault="00292CA1" w:rsidP="006454B6">
      <w:pPr>
        <w:pStyle w:val="NoSpacing"/>
        <w:ind w:left="720"/>
        <w:rPr>
          <w:rFonts w:ascii="Gill Sans MT" w:hAnsi="Gill Sans MT"/>
          <w:sz w:val="24"/>
          <w:szCs w:val="24"/>
        </w:rPr>
      </w:pPr>
      <w:r w:rsidRPr="006454B6">
        <w:rPr>
          <w:rFonts w:ascii="Gill Sans MT" w:hAnsi="Gill Sans MT"/>
          <w:sz w:val="24"/>
          <w:szCs w:val="24"/>
        </w:rPr>
        <w:lastRenderedPageBreak/>
        <w:t xml:space="preserve">The applicant must submit an MCEP Eligibility Screening Checklist with the application.  Within fifteen (15) working days of application receipt, the department will screen applications to determine whether the applicant and project are eligible for ranking.  </w:t>
      </w:r>
    </w:p>
    <w:p w14:paraId="106712DF" w14:textId="77777777" w:rsidR="00292CA1" w:rsidRPr="006454B6" w:rsidRDefault="00292CA1" w:rsidP="00292CA1">
      <w:pPr>
        <w:pStyle w:val="NoSpacing"/>
        <w:rPr>
          <w:rFonts w:ascii="Gill Sans MT" w:hAnsi="Gill Sans MT"/>
          <w:sz w:val="24"/>
          <w:szCs w:val="24"/>
        </w:rPr>
      </w:pPr>
    </w:p>
    <w:p w14:paraId="5D4BBE5D" w14:textId="2319A969" w:rsidR="00292CA1" w:rsidRPr="00440DA5" w:rsidRDefault="00292CA1" w:rsidP="006454B6">
      <w:pPr>
        <w:pStyle w:val="NoSpacing"/>
        <w:ind w:left="720"/>
        <w:rPr>
          <w:rFonts w:ascii="Gill Sans MT" w:hAnsi="Gill Sans MT"/>
          <w:sz w:val="24"/>
          <w:szCs w:val="24"/>
          <w:u w:val="single"/>
        </w:rPr>
      </w:pPr>
      <w:r w:rsidRPr="00440DA5">
        <w:rPr>
          <w:rFonts w:ascii="Gill Sans MT" w:hAnsi="Gill Sans MT"/>
          <w:sz w:val="24"/>
          <w:szCs w:val="24"/>
          <w:u w:val="single"/>
        </w:rPr>
        <w:t>Basic Eligibility Screening Criteria</w:t>
      </w:r>
    </w:p>
    <w:p w14:paraId="3DD2EF52" w14:textId="77777777" w:rsidR="00292CA1" w:rsidRPr="006454B6" w:rsidRDefault="00292CA1" w:rsidP="00292CA1">
      <w:pPr>
        <w:pStyle w:val="NoSpacing"/>
        <w:rPr>
          <w:rFonts w:ascii="Gill Sans MT" w:hAnsi="Gill Sans MT"/>
          <w:sz w:val="24"/>
          <w:szCs w:val="24"/>
        </w:rPr>
      </w:pPr>
    </w:p>
    <w:p w14:paraId="6033E817" w14:textId="77777777" w:rsidR="00292CA1" w:rsidRPr="006454B6" w:rsidRDefault="00292CA1" w:rsidP="006454B6">
      <w:pPr>
        <w:pStyle w:val="NoSpacing"/>
        <w:numPr>
          <w:ilvl w:val="0"/>
          <w:numId w:val="131"/>
        </w:numPr>
        <w:ind w:left="1440"/>
        <w:rPr>
          <w:rFonts w:ascii="Gill Sans MT" w:hAnsi="Gill Sans MT"/>
          <w:sz w:val="24"/>
          <w:szCs w:val="24"/>
        </w:rPr>
      </w:pPr>
      <w:r w:rsidRPr="006454B6">
        <w:rPr>
          <w:rFonts w:ascii="Gill Sans MT" w:hAnsi="Gill Sans MT"/>
          <w:sz w:val="24"/>
          <w:szCs w:val="24"/>
        </w:rPr>
        <w:t xml:space="preserve">Is the applicant an incorporated city or town, a county, a consolidated local government, a tribal government, a county or multicounty water, sewer, or solid waste district, or regional water authority, as required by 90-6-701(3)(b), MCA? </w:t>
      </w:r>
    </w:p>
    <w:p w14:paraId="425BA940" w14:textId="77777777" w:rsidR="00292CA1" w:rsidRPr="006454B6" w:rsidRDefault="00292CA1" w:rsidP="006454B6">
      <w:pPr>
        <w:pStyle w:val="NoSpacing"/>
        <w:numPr>
          <w:ilvl w:val="0"/>
          <w:numId w:val="131"/>
        </w:numPr>
        <w:ind w:left="1440"/>
        <w:rPr>
          <w:rFonts w:ascii="Gill Sans MT" w:hAnsi="Gill Sans MT"/>
          <w:sz w:val="24"/>
          <w:szCs w:val="24"/>
        </w:rPr>
      </w:pPr>
      <w:r w:rsidRPr="006454B6">
        <w:rPr>
          <w:rFonts w:ascii="Gill Sans MT" w:hAnsi="Gill Sans MT"/>
          <w:sz w:val="24"/>
          <w:szCs w:val="24"/>
        </w:rPr>
        <w:t xml:space="preserve">Is the project for drinking water, wastewater, stormwater, solid </w:t>
      </w:r>
      <w:proofErr w:type="gramStart"/>
      <w:r w:rsidRPr="006454B6">
        <w:rPr>
          <w:rFonts w:ascii="Gill Sans MT" w:hAnsi="Gill Sans MT"/>
          <w:sz w:val="24"/>
          <w:szCs w:val="24"/>
        </w:rPr>
        <w:t>waste</w:t>
      </w:r>
      <w:proofErr w:type="gramEnd"/>
      <w:r w:rsidRPr="006454B6">
        <w:rPr>
          <w:rFonts w:ascii="Gill Sans MT" w:hAnsi="Gill Sans MT"/>
          <w:sz w:val="24"/>
          <w:szCs w:val="24"/>
        </w:rPr>
        <w:t xml:space="preserve"> or bridges, as required by 90-6-701(3)(a), MCA?</w:t>
      </w:r>
    </w:p>
    <w:p w14:paraId="22BD0D69" w14:textId="69ABC8E8" w:rsidR="00292CA1" w:rsidRPr="006454B6" w:rsidRDefault="00292CA1" w:rsidP="006454B6">
      <w:pPr>
        <w:pStyle w:val="NoSpacing"/>
        <w:numPr>
          <w:ilvl w:val="0"/>
          <w:numId w:val="131"/>
        </w:numPr>
        <w:ind w:left="1440"/>
        <w:rPr>
          <w:rFonts w:ascii="Gill Sans MT" w:hAnsi="Gill Sans MT"/>
          <w:sz w:val="24"/>
          <w:szCs w:val="24"/>
        </w:rPr>
      </w:pPr>
      <w:r w:rsidRPr="006454B6">
        <w:rPr>
          <w:rFonts w:ascii="Gill Sans MT" w:hAnsi="Gill Sans MT"/>
          <w:sz w:val="24"/>
          <w:szCs w:val="24"/>
        </w:rPr>
        <w:t xml:space="preserve">Is at least 50% of the project budget provided through match, unless a hardship waiver is requested, per MCA 90-6-710 and the MCEP Guidelines, page </w:t>
      </w:r>
      <w:r w:rsidR="00440DA5">
        <w:rPr>
          <w:rFonts w:ascii="Gill Sans MT" w:hAnsi="Gill Sans MT"/>
          <w:sz w:val="24"/>
          <w:szCs w:val="24"/>
        </w:rPr>
        <w:t>10</w:t>
      </w:r>
      <w:r w:rsidRPr="006454B6">
        <w:rPr>
          <w:rFonts w:ascii="Gill Sans MT" w:hAnsi="Gill Sans MT"/>
          <w:sz w:val="24"/>
          <w:szCs w:val="24"/>
        </w:rPr>
        <w:t>?</w:t>
      </w:r>
    </w:p>
    <w:p w14:paraId="49B8398E" w14:textId="77777777" w:rsidR="00292CA1" w:rsidRPr="006454B6" w:rsidRDefault="00292CA1" w:rsidP="006454B6">
      <w:pPr>
        <w:pStyle w:val="NoSpacing"/>
        <w:numPr>
          <w:ilvl w:val="0"/>
          <w:numId w:val="131"/>
        </w:numPr>
        <w:ind w:left="1440"/>
        <w:rPr>
          <w:rFonts w:ascii="Gill Sans MT" w:hAnsi="Gill Sans MT"/>
          <w:sz w:val="24"/>
          <w:szCs w:val="24"/>
        </w:rPr>
      </w:pPr>
      <w:r w:rsidRPr="006454B6">
        <w:rPr>
          <w:rFonts w:ascii="Gill Sans MT" w:hAnsi="Gill Sans MT"/>
          <w:sz w:val="24"/>
          <w:szCs w:val="24"/>
        </w:rPr>
        <w:t xml:space="preserve">Has the applicant submitted </w:t>
      </w:r>
      <w:proofErr w:type="gramStart"/>
      <w:r w:rsidRPr="006454B6">
        <w:rPr>
          <w:rFonts w:ascii="Gill Sans MT" w:hAnsi="Gill Sans MT"/>
          <w:sz w:val="24"/>
          <w:szCs w:val="24"/>
        </w:rPr>
        <w:t>all of</w:t>
      </w:r>
      <w:proofErr w:type="gramEnd"/>
      <w:r w:rsidRPr="006454B6">
        <w:rPr>
          <w:rFonts w:ascii="Gill Sans MT" w:hAnsi="Gill Sans MT"/>
          <w:sz w:val="24"/>
          <w:szCs w:val="24"/>
        </w:rPr>
        <w:t xml:space="preserve"> the documentation required by the MCEP Guidelines? </w:t>
      </w:r>
    </w:p>
    <w:p w14:paraId="3B84D035" w14:textId="77777777" w:rsidR="00292CA1" w:rsidRPr="006454B6" w:rsidRDefault="00292CA1" w:rsidP="00440DA5">
      <w:pPr>
        <w:pStyle w:val="NoSpacing"/>
        <w:numPr>
          <w:ilvl w:val="1"/>
          <w:numId w:val="131"/>
        </w:numPr>
        <w:ind w:left="2160"/>
        <w:rPr>
          <w:rFonts w:ascii="Gill Sans MT" w:hAnsi="Gill Sans MT"/>
          <w:sz w:val="24"/>
          <w:szCs w:val="24"/>
        </w:rPr>
      </w:pPr>
      <w:r w:rsidRPr="006454B6">
        <w:rPr>
          <w:rFonts w:ascii="Gill Sans MT" w:hAnsi="Gill Sans MT"/>
          <w:sz w:val="24"/>
          <w:szCs w:val="24"/>
        </w:rPr>
        <w:t xml:space="preserve">the </w:t>
      </w:r>
      <w:r w:rsidRPr="006454B6">
        <w:rPr>
          <w:rFonts w:ascii="Gill Sans MT" w:hAnsi="Gill Sans MT" w:cs="Arial"/>
          <w:i/>
          <w:sz w:val="24"/>
          <w:szCs w:val="24"/>
        </w:rPr>
        <w:t>Uniform Application Form for Montana Public Facility Projects, Thirteenth Edition</w:t>
      </w:r>
    </w:p>
    <w:p w14:paraId="71345000" w14:textId="77777777" w:rsidR="00292CA1" w:rsidRPr="006454B6" w:rsidRDefault="00292CA1" w:rsidP="00440DA5">
      <w:pPr>
        <w:pStyle w:val="NoSpacing"/>
        <w:numPr>
          <w:ilvl w:val="1"/>
          <w:numId w:val="131"/>
        </w:numPr>
        <w:ind w:left="2160"/>
        <w:rPr>
          <w:rFonts w:ascii="Gill Sans MT" w:hAnsi="Gill Sans MT"/>
          <w:sz w:val="24"/>
          <w:szCs w:val="24"/>
        </w:rPr>
      </w:pPr>
      <w:r w:rsidRPr="006454B6">
        <w:rPr>
          <w:rFonts w:ascii="Gill Sans MT" w:hAnsi="Gill Sans MT"/>
          <w:sz w:val="24"/>
          <w:szCs w:val="24"/>
        </w:rPr>
        <w:t>Responses to the MCEP statutory review criteria in 90-6-710(2)(a), MCA,</w:t>
      </w:r>
    </w:p>
    <w:p w14:paraId="7EEE0C87" w14:textId="77777777" w:rsidR="00292CA1" w:rsidRPr="006454B6" w:rsidRDefault="00292CA1" w:rsidP="00440DA5">
      <w:pPr>
        <w:pStyle w:val="NoSpacing"/>
        <w:numPr>
          <w:ilvl w:val="1"/>
          <w:numId w:val="131"/>
        </w:numPr>
        <w:ind w:left="2160"/>
        <w:rPr>
          <w:rFonts w:ascii="Gill Sans MT" w:hAnsi="Gill Sans MT"/>
          <w:sz w:val="24"/>
          <w:szCs w:val="24"/>
        </w:rPr>
      </w:pPr>
      <w:r w:rsidRPr="006454B6">
        <w:rPr>
          <w:rFonts w:ascii="Gill Sans MT" w:hAnsi="Gill Sans MT"/>
          <w:sz w:val="24"/>
          <w:szCs w:val="24"/>
        </w:rPr>
        <w:t>a Preliminary Engineering Report, and</w:t>
      </w:r>
    </w:p>
    <w:p w14:paraId="0D63930D" w14:textId="77777777" w:rsidR="00292CA1" w:rsidRPr="006454B6" w:rsidRDefault="00292CA1" w:rsidP="00440DA5">
      <w:pPr>
        <w:pStyle w:val="NoSpacing"/>
        <w:numPr>
          <w:ilvl w:val="1"/>
          <w:numId w:val="131"/>
        </w:numPr>
        <w:ind w:left="2160"/>
        <w:rPr>
          <w:rFonts w:ascii="Gill Sans MT" w:hAnsi="Gill Sans MT"/>
          <w:sz w:val="24"/>
          <w:szCs w:val="24"/>
        </w:rPr>
      </w:pPr>
      <w:r w:rsidRPr="006454B6">
        <w:rPr>
          <w:rFonts w:ascii="Gill Sans MT" w:hAnsi="Gill Sans MT"/>
          <w:sz w:val="24"/>
          <w:szCs w:val="24"/>
        </w:rPr>
        <w:t xml:space="preserve">a completed </w:t>
      </w:r>
      <w:r w:rsidRPr="006454B6">
        <w:rPr>
          <w:rFonts w:ascii="Gill Sans MT" w:hAnsi="Gill Sans MT"/>
          <w:i/>
          <w:iCs/>
          <w:sz w:val="24"/>
          <w:szCs w:val="24"/>
        </w:rPr>
        <w:t>Environmental Review Process demonstrating compliance with the Montana Environmental Policy Act, Title 75, Chapter 1, MCA</w:t>
      </w:r>
      <w:r w:rsidRPr="006454B6">
        <w:rPr>
          <w:rFonts w:ascii="Gill Sans MT" w:hAnsi="Gill Sans MT"/>
          <w:sz w:val="24"/>
          <w:szCs w:val="24"/>
        </w:rPr>
        <w:t xml:space="preserve">. </w:t>
      </w:r>
    </w:p>
    <w:p w14:paraId="400D24E0" w14:textId="00AB2ABC" w:rsidR="00292CA1" w:rsidRPr="006454B6" w:rsidRDefault="00292CA1" w:rsidP="006454B6">
      <w:pPr>
        <w:pStyle w:val="NoSpacing"/>
        <w:numPr>
          <w:ilvl w:val="0"/>
          <w:numId w:val="131"/>
        </w:numPr>
        <w:ind w:left="1440"/>
        <w:rPr>
          <w:rFonts w:ascii="Gill Sans MT" w:hAnsi="Gill Sans MT"/>
          <w:sz w:val="24"/>
          <w:szCs w:val="24"/>
        </w:rPr>
      </w:pPr>
      <w:r w:rsidRPr="006454B6">
        <w:rPr>
          <w:rFonts w:ascii="Gill Sans MT" w:hAnsi="Gill Sans MT"/>
          <w:sz w:val="24"/>
          <w:szCs w:val="24"/>
        </w:rPr>
        <w:t xml:space="preserve">Will the </w:t>
      </w:r>
      <w:r w:rsidR="006454B6">
        <w:rPr>
          <w:rFonts w:ascii="Gill Sans MT" w:hAnsi="Gill Sans MT"/>
          <w:sz w:val="24"/>
          <w:szCs w:val="24"/>
        </w:rPr>
        <w:t>project meet target rate requirements</w:t>
      </w:r>
      <w:r w:rsidRPr="006454B6">
        <w:rPr>
          <w:rFonts w:ascii="Gill Sans MT" w:hAnsi="Gill Sans MT"/>
          <w:sz w:val="24"/>
          <w:szCs w:val="24"/>
        </w:rPr>
        <w:t xml:space="preserve"> per the MCEP Guidelines, page </w:t>
      </w:r>
      <w:proofErr w:type="gramStart"/>
      <w:r w:rsidR="00440DA5">
        <w:rPr>
          <w:rFonts w:ascii="Gill Sans MT" w:hAnsi="Gill Sans MT"/>
          <w:sz w:val="24"/>
          <w:szCs w:val="24"/>
        </w:rPr>
        <w:t>8</w:t>
      </w:r>
      <w:proofErr w:type="gramEnd"/>
      <w:r w:rsidR="00440DA5">
        <w:rPr>
          <w:rFonts w:ascii="Gill Sans MT" w:hAnsi="Gill Sans MT"/>
          <w:sz w:val="24"/>
          <w:szCs w:val="24"/>
        </w:rPr>
        <w:t xml:space="preserve"> and Appendix F</w:t>
      </w:r>
      <w:r w:rsidRPr="006454B6">
        <w:rPr>
          <w:rFonts w:ascii="Gill Sans MT" w:hAnsi="Gill Sans MT"/>
          <w:sz w:val="24"/>
          <w:szCs w:val="24"/>
        </w:rPr>
        <w:t>?</w:t>
      </w:r>
    </w:p>
    <w:p w14:paraId="534C8655" w14:textId="06E5404E" w:rsidR="00292CA1" w:rsidRPr="006454B6" w:rsidRDefault="00292CA1" w:rsidP="006454B6">
      <w:pPr>
        <w:pStyle w:val="NoSpacing"/>
        <w:numPr>
          <w:ilvl w:val="0"/>
          <w:numId w:val="131"/>
        </w:numPr>
        <w:ind w:left="1440"/>
        <w:rPr>
          <w:rFonts w:ascii="Gill Sans MT" w:hAnsi="Gill Sans MT"/>
          <w:sz w:val="24"/>
          <w:szCs w:val="24"/>
        </w:rPr>
      </w:pPr>
      <w:r w:rsidRPr="006454B6">
        <w:rPr>
          <w:rFonts w:ascii="Gill Sans MT" w:hAnsi="Gill Sans MT"/>
          <w:sz w:val="24"/>
          <w:szCs w:val="24"/>
        </w:rPr>
        <w:t xml:space="preserve">Has the applicant held at least one public meeting within the past 12 months regarding the proposed project per the MCEP Guidelines, page </w:t>
      </w:r>
      <w:r w:rsidR="00440DA5">
        <w:rPr>
          <w:rFonts w:ascii="Gill Sans MT" w:hAnsi="Gill Sans MT"/>
          <w:sz w:val="24"/>
          <w:szCs w:val="24"/>
        </w:rPr>
        <w:t>12</w:t>
      </w:r>
      <w:r w:rsidRPr="006454B6">
        <w:rPr>
          <w:rFonts w:ascii="Gill Sans MT" w:hAnsi="Gill Sans MT"/>
          <w:sz w:val="24"/>
          <w:szCs w:val="24"/>
        </w:rPr>
        <w:t xml:space="preserve">?  </w:t>
      </w:r>
    </w:p>
    <w:p w14:paraId="39CA465E" w14:textId="77777777" w:rsidR="00292CA1" w:rsidRPr="006454B6" w:rsidRDefault="00292CA1" w:rsidP="00292CA1">
      <w:pPr>
        <w:pStyle w:val="NoSpacing"/>
        <w:rPr>
          <w:rFonts w:ascii="Gill Sans MT" w:hAnsi="Gill Sans MT"/>
          <w:sz w:val="24"/>
          <w:szCs w:val="24"/>
        </w:rPr>
      </w:pPr>
    </w:p>
    <w:p w14:paraId="1FFA55AC" w14:textId="77777777" w:rsidR="00292CA1" w:rsidRPr="006454B6" w:rsidRDefault="00292CA1" w:rsidP="00440DA5">
      <w:pPr>
        <w:pStyle w:val="NoSpacing"/>
        <w:ind w:left="720"/>
        <w:rPr>
          <w:rFonts w:ascii="Gill Sans MT" w:hAnsi="Gill Sans MT"/>
          <w:sz w:val="24"/>
          <w:szCs w:val="24"/>
        </w:rPr>
      </w:pPr>
      <w:r w:rsidRPr="006454B6">
        <w:rPr>
          <w:rFonts w:ascii="Gill Sans MT" w:hAnsi="Gill Sans MT"/>
          <w:sz w:val="24"/>
          <w:szCs w:val="24"/>
        </w:rPr>
        <w:t>The department will notify potentially ineligible applicants of the screening determination.  In response, the applicant may submit information within five (5) working days to clarify project eligibility.  The department may revise the eligibility determination based on the clarifying information and will notify applicants of the final determination.    If the department determines a project is ineligible, it will not be ranked or submitted for legislative approval.</w:t>
      </w:r>
    </w:p>
    <w:p w14:paraId="24EC93D9" w14:textId="77777777" w:rsidR="004B19D1" w:rsidRPr="006454B6" w:rsidRDefault="004B19D1" w:rsidP="0058790E">
      <w:pPr>
        <w:pStyle w:val="ListParagraph"/>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1A08FC9F" w14:textId="623B8A5D" w:rsidR="004B19D1" w:rsidRPr="0058790E" w:rsidRDefault="000238DA" w:rsidP="00440DA5">
      <w:pPr>
        <w:pStyle w:val="ListParagraph"/>
        <w:numPr>
          <w:ilvl w:val="0"/>
          <w:numId w:val="133"/>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080"/>
        <w:jc w:val="both"/>
        <w:rPr>
          <w:rFonts w:ascii="Gill Sans MT" w:hAnsi="Gill Sans MT" w:cs="Arial"/>
          <w:szCs w:val="24"/>
        </w:rPr>
      </w:pPr>
      <w:r>
        <w:rPr>
          <w:rFonts w:ascii="Gill Sans MT" w:hAnsi="Gill Sans MT" w:cs="Arial"/>
          <w:szCs w:val="24"/>
        </w:rPr>
        <w:t>Review and Ranking</w:t>
      </w:r>
    </w:p>
    <w:p w14:paraId="6A99ACAD" w14:textId="77777777" w:rsidR="00003A12" w:rsidRDefault="00003A12" w:rsidP="00440DA5">
      <w:pPr>
        <w:ind w:left="720"/>
        <w:jc w:val="both"/>
        <w:rPr>
          <w:rFonts w:ascii="Gill Sans MT" w:hAnsi="Gill Sans MT" w:cs="Arial"/>
          <w:szCs w:val="24"/>
        </w:rPr>
      </w:pPr>
    </w:p>
    <w:p w14:paraId="09F73F8C" w14:textId="55E69425" w:rsidR="00A7161B" w:rsidRPr="004E2987" w:rsidRDefault="00FE56D6" w:rsidP="00440DA5">
      <w:pPr>
        <w:ind w:left="720"/>
        <w:jc w:val="both"/>
        <w:rPr>
          <w:rFonts w:ascii="Gill Sans MT" w:hAnsi="Gill Sans MT" w:cs="Arial"/>
          <w:szCs w:val="24"/>
        </w:rPr>
      </w:pPr>
      <w:r w:rsidRPr="004E2987">
        <w:rPr>
          <w:rFonts w:ascii="Gill Sans MT" w:hAnsi="Gill Sans MT" w:cs="Arial"/>
          <w:szCs w:val="24"/>
        </w:rPr>
        <w:t>C</w:t>
      </w:r>
      <w:r w:rsidR="00C54C73" w:rsidRPr="004E2987">
        <w:rPr>
          <w:rFonts w:ascii="Gill Sans MT" w:hAnsi="Gill Sans MT" w:cs="Arial"/>
          <w:szCs w:val="24"/>
        </w:rPr>
        <w:t>ommerce</w:t>
      </w:r>
      <w:r w:rsidR="00A7161B" w:rsidRPr="004E2987">
        <w:rPr>
          <w:rFonts w:ascii="Gill Sans MT" w:hAnsi="Gill Sans MT" w:cs="Arial"/>
          <w:szCs w:val="24"/>
        </w:rPr>
        <w:t xml:space="preserve"> staff will review </w:t>
      </w:r>
      <w:r w:rsidR="00D810B6">
        <w:rPr>
          <w:rFonts w:ascii="Gill Sans MT" w:hAnsi="Gill Sans MT" w:cs="Arial"/>
          <w:szCs w:val="24"/>
        </w:rPr>
        <w:t>MCEP</w:t>
      </w:r>
      <w:r w:rsidR="00A7161B" w:rsidRPr="004E2987">
        <w:rPr>
          <w:rFonts w:ascii="Gill Sans MT" w:hAnsi="Gill Sans MT" w:cs="Arial"/>
          <w:szCs w:val="24"/>
        </w:rPr>
        <w:t xml:space="preserve"> construction applications for both technical and financial feasibility, and the extent to which the proposed project relates to each of the seven statutory criteria. To facilitate </w:t>
      </w:r>
      <w:r w:rsidRPr="004E2987">
        <w:rPr>
          <w:rFonts w:ascii="Gill Sans MT" w:hAnsi="Gill Sans MT" w:cs="Arial"/>
          <w:szCs w:val="24"/>
        </w:rPr>
        <w:t>C</w:t>
      </w:r>
      <w:r w:rsidR="00C54C73" w:rsidRPr="004E2987">
        <w:rPr>
          <w:rFonts w:ascii="Gill Sans MT" w:hAnsi="Gill Sans MT" w:cs="Arial"/>
          <w:szCs w:val="24"/>
        </w:rPr>
        <w:t>ommerce</w:t>
      </w:r>
      <w:r w:rsidR="00A7161B" w:rsidRPr="004E2987">
        <w:rPr>
          <w:rFonts w:ascii="Gill Sans MT" w:hAnsi="Gill Sans MT" w:cs="Arial"/>
          <w:szCs w:val="24"/>
        </w:rPr>
        <w:t>’s review, applications should be organized according to the format outlined in Appendix</w:t>
      </w:r>
      <w:r w:rsidR="00ED38C1">
        <w:rPr>
          <w:rFonts w:ascii="Gill Sans MT" w:hAnsi="Gill Sans MT" w:cs="Arial"/>
          <w:szCs w:val="24"/>
        </w:rPr>
        <w:t xml:space="preserve"> </w:t>
      </w:r>
      <w:r w:rsidR="00B5583C">
        <w:rPr>
          <w:rFonts w:ascii="Gill Sans MT" w:hAnsi="Gill Sans MT" w:cs="Arial"/>
          <w:szCs w:val="24"/>
        </w:rPr>
        <w:t>E</w:t>
      </w:r>
      <w:r w:rsidR="00A7161B" w:rsidRPr="004E2987">
        <w:rPr>
          <w:rFonts w:ascii="Gill Sans MT" w:hAnsi="Gill Sans MT" w:cs="Arial"/>
          <w:szCs w:val="24"/>
        </w:rPr>
        <w:t xml:space="preserve">, </w:t>
      </w:r>
      <w:r w:rsidR="00D810B6">
        <w:rPr>
          <w:rFonts w:ascii="Gill Sans MT" w:hAnsi="Gill Sans MT" w:cs="Arial"/>
          <w:szCs w:val="24"/>
        </w:rPr>
        <w:t>MCEP</w:t>
      </w:r>
      <w:r w:rsidR="00A7161B" w:rsidRPr="004E2987">
        <w:rPr>
          <w:rFonts w:ascii="Gill Sans MT" w:hAnsi="Gill Sans MT" w:cs="Arial"/>
          <w:szCs w:val="24"/>
        </w:rPr>
        <w:t xml:space="preserve"> Application</w:t>
      </w:r>
      <w:r w:rsidR="00C94ECE" w:rsidRPr="004E2987">
        <w:rPr>
          <w:rFonts w:ascii="Gill Sans MT" w:hAnsi="Gill Sans MT" w:cs="Arial"/>
          <w:szCs w:val="24"/>
        </w:rPr>
        <w:t>: Additional Documentation</w:t>
      </w:r>
      <w:r w:rsidR="00A7161B" w:rsidRPr="004E2987">
        <w:rPr>
          <w:rFonts w:ascii="Gill Sans MT" w:hAnsi="Gill Sans MT" w:cs="Arial"/>
          <w:szCs w:val="24"/>
        </w:rPr>
        <w:t xml:space="preserve">. </w:t>
      </w:r>
      <w:r w:rsidR="0042730B" w:rsidRPr="004E2987">
        <w:rPr>
          <w:rFonts w:ascii="Gill Sans MT" w:hAnsi="Gill Sans MT" w:cs="Arial"/>
          <w:szCs w:val="24"/>
        </w:rPr>
        <w:t>A</w:t>
      </w:r>
      <w:r w:rsidR="00A7161B" w:rsidRPr="004E2987">
        <w:rPr>
          <w:rFonts w:ascii="Gill Sans MT" w:hAnsi="Gill Sans MT" w:cs="Arial"/>
          <w:szCs w:val="24"/>
        </w:rPr>
        <w:t xml:space="preserve">dditional information on completing the application form and the preliminary engineering report is provided in </w:t>
      </w:r>
      <w:r w:rsidR="00660433" w:rsidRPr="004E2987">
        <w:rPr>
          <w:rFonts w:ascii="Gill Sans MT" w:hAnsi="Gill Sans MT" w:cs="Arial"/>
          <w:szCs w:val="24"/>
        </w:rPr>
        <w:t xml:space="preserve">the </w:t>
      </w:r>
      <w:r w:rsidR="00A7161B" w:rsidRPr="004E2987">
        <w:rPr>
          <w:rFonts w:ascii="Gill Sans MT" w:hAnsi="Gill Sans MT" w:cs="Arial"/>
          <w:szCs w:val="24"/>
        </w:rPr>
        <w:t>Appendi</w:t>
      </w:r>
      <w:r w:rsidR="00660433" w:rsidRPr="004E2987">
        <w:rPr>
          <w:rFonts w:ascii="Gill Sans MT" w:hAnsi="Gill Sans MT" w:cs="Arial"/>
          <w:szCs w:val="24"/>
        </w:rPr>
        <w:t xml:space="preserve">ces. </w:t>
      </w:r>
    </w:p>
    <w:p w14:paraId="6D4D93E1" w14:textId="77777777" w:rsidR="00C54C73" w:rsidRPr="004E2987" w:rsidRDefault="00C54C73" w:rsidP="00440DA5">
      <w:pPr>
        <w:ind w:left="720"/>
        <w:jc w:val="both"/>
        <w:rPr>
          <w:rFonts w:ascii="Gill Sans MT" w:hAnsi="Gill Sans MT" w:cs="Arial"/>
          <w:szCs w:val="24"/>
        </w:rPr>
      </w:pPr>
    </w:p>
    <w:p w14:paraId="542F1D84" w14:textId="56B780D5" w:rsidR="009C1F81" w:rsidRPr="004E2987" w:rsidRDefault="00A7161B" w:rsidP="00440DA5">
      <w:pPr>
        <w:ind w:left="720"/>
        <w:jc w:val="both"/>
        <w:rPr>
          <w:rFonts w:ascii="Gill Sans MT" w:hAnsi="Gill Sans MT" w:cs="Arial"/>
          <w:szCs w:val="24"/>
        </w:rPr>
      </w:pPr>
      <w:r w:rsidRPr="004E2987">
        <w:rPr>
          <w:rFonts w:ascii="Gill Sans MT" w:hAnsi="Gill Sans MT" w:cs="Arial"/>
          <w:szCs w:val="24"/>
        </w:rPr>
        <w:t xml:space="preserve">Under the </w:t>
      </w:r>
      <w:r w:rsidR="00D810B6">
        <w:rPr>
          <w:rFonts w:ascii="Gill Sans MT" w:hAnsi="Gill Sans MT" w:cs="Arial"/>
          <w:szCs w:val="24"/>
        </w:rPr>
        <w:t>MCEP</w:t>
      </w:r>
      <w:r w:rsidRPr="004E2987">
        <w:rPr>
          <w:rFonts w:ascii="Gill Sans MT" w:hAnsi="Gill Sans MT" w:cs="Arial"/>
          <w:szCs w:val="24"/>
        </w:rPr>
        <w:t xml:space="preserve"> </w:t>
      </w:r>
      <w:r w:rsidR="002473EB" w:rsidRPr="004E2987">
        <w:rPr>
          <w:rFonts w:ascii="Gill Sans MT" w:hAnsi="Gill Sans MT" w:cs="Arial"/>
          <w:szCs w:val="24"/>
        </w:rPr>
        <w:t>statute</w:t>
      </w:r>
      <w:r w:rsidR="00C94ECE" w:rsidRPr="004E2987">
        <w:rPr>
          <w:rFonts w:ascii="Gill Sans MT" w:hAnsi="Gill Sans MT" w:cs="Arial"/>
          <w:szCs w:val="24"/>
        </w:rPr>
        <w:t xml:space="preserve"> </w:t>
      </w:r>
      <w:r w:rsidRPr="004E2987">
        <w:rPr>
          <w:rFonts w:ascii="Gill Sans MT" w:hAnsi="Gill Sans MT" w:cs="Arial"/>
          <w:szCs w:val="24"/>
        </w:rPr>
        <w:t xml:space="preserve">and policies established by the Governor and Legislature since 1993, the review of </w:t>
      </w:r>
      <w:r w:rsidR="00D810B6">
        <w:rPr>
          <w:rFonts w:ascii="Gill Sans MT" w:hAnsi="Gill Sans MT" w:cs="Arial"/>
          <w:szCs w:val="24"/>
        </w:rPr>
        <w:t>MCEP</w:t>
      </w:r>
      <w:r w:rsidRPr="004E2987">
        <w:rPr>
          <w:rFonts w:ascii="Gill Sans MT" w:hAnsi="Gill Sans MT" w:cs="Arial"/>
          <w:szCs w:val="24"/>
        </w:rPr>
        <w:t xml:space="preserve"> applications by </w:t>
      </w:r>
      <w:r w:rsidR="00FE56D6" w:rsidRPr="004E2987">
        <w:rPr>
          <w:rFonts w:ascii="Gill Sans MT" w:hAnsi="Gill Sans MT" w:cs="Arial"/>
          <w:szCs w:val="24"/>
        </w:rPr>
        <w:t>C</w:t>
      </w:r>
      <w:r w:rsidR="00C54C73" w:rsidRPr="004E2987">
        <w:rPr>
          <w:rFonts w:ascii="Gill Sans MT" w:hAnsi="Gill Sans MT" w:cs="Arial"/>
          <w:szCs w:val="24"/>
        </w:rPr>
        <w:t>ommerce</w:t>
      </w:r>
      <w:r w:rsidRPr="004E2987">
        <w:rPr>
          <w:rFonts w:ascii="Gill Sans MT" w:hAnsi="Gill Sans MT" w:cs="Arial"/>
          <w:szCs w:val="24"/>
        </w:rPr>
        <w:t xml:space="preserve"> is a two-step process. In the first step of the review process, applications are ranked based upon the extent to which the proposed project relates to each of the seven statutory criteria. In the second step of the process</w:t>
      </w:r>
      <w:r w:rsidR="00A731E1">
        <w:rPr>
          <w:rFonts w:ascii="Gill Sans MT" w:hAnsi="Gill Sans MT" w:cs="Arial"/>
          <w:szCs w:val="24"/>
        </w:rPr>
        <w:t xml:space="preserve"> projects are recommended and reviewed by the Governor and Legislature for funding to be awarded.</w:t>
      </w:r>
      <w:r w:rsidR="00A66D07" w:rsidRPr="004E2987">
        <w:rPr>
          <w:rFonts w:ascii="Gill Sans MT" w:hAnsi="Gill Sans MT" w:cs="Arial"/>
          <w:szCs w:val="24"/>
        </w:rPr>
        <w:t xml:space="preserve"> </w:t>
      </w:r>
      <w:r w:rsidR="006B06E8" w:rsidRPr="004E2987">
        <w:rPr>
          <w:rFonts w:ascii="Gill Sans MT" w:hAnsi="Gill Sans MT" w:cs="Arial"/>
          <w:szCs w:val="24"/>
        </w:rPr>
        <w:t>A</w:t>
      </w:r>
      <w:r w:rsidR="00153BB3" w:rsidRPr="004E2987">
        <w:rPr>
          <w:rFonts w:ascii="Gill Sans MT" w:hAnsi="Gill Sans MT" w:cs="Arial"/>
          <w:szCs w:val="24"/>
        </w:rPr>
        <w:t xml:space="preserve">s provided in MCA 90-6-710, </w:t>
      </w:r>
      <w:r w:rsidR="009C1F81" w:rsidRPr="004E2987">
        <w:rPr>
          <w:rFonts w:ascii="Gill Sans MT" w:hAnsi="Gill Sans MT" w:cs="Arial"/>
          <w:szCs w:val="24"/>
        </w:rPr>
        <w:t xml:space="preserve">Commerce will prepare and submit two lists containing the recommended projects and the recommended form and amount of financial assistance for each project to the </w:t>
      </w:r>
      <w:r w:rsidR="00B547E0">
        <w:rPr>
          <w:rFonts w:ascii="Gill Sans MT" w:hAnsi="Gill Sans MT" w:cs="Arial"/>
          <w:szCs w:val="24"/>
        </w:rPr>
        <w:t>G</w:t>
      </w:r>
      <w:r w:rsidR="009C1F81" w:rsidRPr="004E2987">
        <w:rPr>
          <w:rFonts w:ascii="Gill Sans MT" w:hAnsi="Gill Sans MT" w:cs="Arial"/>
          <w:szCs w:val="24"/>
        </w:rPr>
        <w:t xml:space="preserve">overnor. One list will contain the ranking and recommendation of bridge projects. The number of bridge projects recommended for funding </w:t>
      </w:r>
      <w:r w:rsidR="005777FC">
        <w:rPr>
          <w:rFonts w:ascii="Gill Sans MT" w:hAnsi="Gill Sans MT" w:cs="Arial"/>
          <w:szCs w:val="24"/>
        </w:rPr>
        <w:t xml:space="preserve">may </w:t>
      </w:r>
      <w:r w:rsidR="005777FC" w:rsidRPr="004E2987">
        <w:rPr>
          <w:rFonts w:ascii="Gill Sans MT" w:hAnsi="Gill Sans MT" w:cs="Arial"/>
          <w:szCs w:val="24"/>
        </w:rPr>
        <w:t>be</w:t>
      </w:r>
      <w:r w:rsidR="009C1F81" w:rsidRPr="004E2987">
        <w:rPr>
          <w:rFonts w:ascii="Gill Sans MT" w:hAnsi="Gill Sans MT" w:cs="Arial"/>
          <w:szCs w:val="24"/>
        </w:rPr>
        <w:t xml:space="preserve"> up to 20% of the </w:t>
      </w:r>
      <w:r w:rsidR="00D810B6">
        <w:rPr>
          <w:rFonts w:ascii="Gill Sans MT" w:hAnsi="Gill Sans MT" w:cs="Arial"/>
          <w:szCs w:val="24"/>
        </w:rPr>
        <w:t>MCEP</w:t>
      </w:r>
      <w:r w:rsidR="009C1F81" w:rsidRPr="004E2987">
        <w:rPr>
          <w:rFonts w:ascii="Gill Sans MT" w:hAnsi="Gill Sans MT" w:cs="Arial"/>
          <w:szCs w:val="24"/>
        </w:rPr>
        <w:t xml:space="preserve"> funds available. The </w:t>
      </w:r>
      <w:r w:rsidR="000928EF">
        <w:rPr>
          <w:rFonts w:ascii="Gill Sans MT" w:hAnsi="Gill Sans MT" w:cs="Arial"/>
          <w:szCs w:val="24"/>
        </w:rPr>
        <w:t>second</w:t>
      </w:r>
      <w:r w:rsidR="009C1F81" w:rsidRPr="004E2987">
        <w:rPr>
          <w:rFonts w:ascii="Gill Sans MT" w:hAnsi="Gill Sans MT" w:cs="Arial"/>
          <w:szCs w:val="24"/>
        </w:rPr>
        <w:t xml:space="preserve"> list will </w:t>
      </w:r>
      <w:r w:rsidR="009C1F81" w:rsidRPr="004E2987">
        <w:rPr>
          <w:rFonts w:ascii="Gill Sans MT" w:hAnsi="Gill Sans MT" w:cs="Arial"/>
          <w:szCs w:val="24"/>
        </w:rPr>
        <w:lastRenderedPageBreak/>
        <w:t>contain the ranking and recommendation of</w:t>
      </w:r>
      <w:r w:rsidR="00C94ECE" w:rsidRPr="004E2987">
        <w:rPr>
          <w:rFonts w:ascii="Gill Sans MT" w:hAnsi="Gill Sans MT" w:cs="Arial"/>
          <w:szCs w:val="24"/>
        </w:rPr>
        <w:t xml:space="preserve"> other</w:t>
      </w:r>
      <w:r w:rsidR="009C1F81" w:rsidRPr="004E2987">
        <w:rPr>
          <w:rFonts w:ascii="Gill Sans MT" w:hAnsi="Gill Sans MT" w:cs="Arial"/>
          <w:szCs w:val="24"/>
        </w:rPr>
        <w:t xml:space="preserve"> infrastructure projects. </w:t>
      </w:r>
    </w:p>
    <w:p w14:paraId="2E8C37AE" w14:textId="77777777" w:rsidR="00A7161B" w:rsidRPr="004E2987" w:rsidRDefault="00A7161B" w:rsidP="00440DA5">
      <w:pPr>
        <w:ind w:left="720"/>
        <w:jc w:val="both"/>
        <w:rPr>
          <w:rFonts w:ascii="Gill Sans MT" w:hAnsi="Gill Sans MT" w:cs="Arial"/>
          <w:szCs w:val="24"/>
        </w:rPr>
      </w:pPr>
    </w:p>
    <w:p w14:paraId="5440E92C" w14:textId="533D8BDA" w:rsidR="00E87BF0" w:rsidRPr="004E2987" w:rsidRDefault="00FE56D6" w:rsidP="00440DA5">
      <w:pPr>
        <w:ind w:left="720"/>
        <w:jc w:val="both"/>
        <w:rPr>
          <w:rFonts w:ascii="Gill Sans MT" w:hAnsi="Gill Sans MT" w:cs="Arial"/>
          <w:szCs w:val="24"/>
        </w:rPr>
      </w:pPr>
      <w:r w:rsidRPr="004E2987">
        <w:rPr>
          <w:rFonts w:ascii="Gill Sans MT" w:hAnsi="Gill Sans MT" w:cs="Arial"/>
          <w:szCs w:val="24"/>
        </w:rPr>
        <w:t>C</w:t>
      </w:r>
      <w:r w:rsidR="00C54C73" w:rsidRPr="004E2987">
        <w:rPr>
          <w:rFonts w:ascii="Gill Sans MT" w:hAnsi="Gill Sans MT" w:cs="Arial"/>
          <w:szCs w:val="24"/>
        </w:rPr>
        <w:t>ommerce</w:t>
      </w:r>
      <w:r w:rsidR="00A7161B" w:rsidRPr="004E2987">
        <w:rPr>
          <w:rFonts w:ascii="Gill Sans MT" w:hAnsi="Gill Sans MT" w:cs="Arial"/>
          <w:szCs w:val="24"/>
        </w:rPr>
        <w:t xml:space="preserve"> may provide for outside technical review of applications by other public or private agencies or professionals when deemed necessary to assure adequate review. </w:t>
      </w:r>
      <w:r w:rsidRPr="004E2987">
        <w:rPr>
          <w:rFonts w:ascii="Gill Sans MT" w:hAnsi="Gill Sans MT" w:cs="Arial"/>
          <w:szCs w:val="24"/>
        </w:rPr>
        <w:t>C</w:t>
      </w:r>
      <w:r w:rsidR="00C54C73" w:rsidRPr="004E2987">
        <w:rPr>
          <w:rFonts w:ascii="Gill Sans MT" w:hAnsi="Gill Sans MT" w:cs="Arial"/>
          <w:szCs w:val="24"/>
        </w:rPr>
        <w:t>ommerce</w:t>
      </w:r>
      <w:r w:rsidR="00A7161B" w:rsidRPr="004E2987">
        <w:rPr>
          <w:rFonts w:ascii="Gill Sans MT" w:hAnsi="Gill Sans MT" w:cs="Arial"/>
          <w:szCs w:val="24"/>
        </w:rPr>
        <w:t xml:space="preserve"> may take additional information, based upon </w:t>
      </w:r>
      <w:r w:rsidRPr="004E2987">
        <w:rPr>
          <w:rFonts w:ascii="Gill Sans MT" w:hAnsi="Gill Sans MT" w:cs="Arial"/>
          <w:szCs w:val="24"/>
        </w:rPr>
        <w:t>C</w:t>
      </w:r>
      <w:r w:rsidR="00C54C73" w:rsidRPr="004E2987">
        <w:rPr>
          <w:rFonts w:ascii="Gill Sans MT" w:hAnsi="Gill Sans MT" w:cs="Arial"/>
          <w:szCs w:val="24"/>
        </w:rPr>
        <w:t>ommerce</w:t>
      </w:r>
      <w:r w:rsidR="00A7161B" w:rsidRPr="004E2987">
        <w:rPr>
          <w:rFonts w:ascii="Gill Sans MT" w:hAnsi="Gill Sans MT" w:cs="Arial"/>
          <w:szCs w:val="24"/>
        </w:rPr>
        <w:t xml:space="preserve">’s or other agency’s knowledge about a proposed project or </w:t>
      </w:r>
      <w:proofErr w:type="gramStart"/>
      <w:r w:rsidR="00A7161B" w:rsidRPr="004E2987">
        <w:rPr>
          <w:rFonts w:ascii="Gill Sans MT" w:hAnsi="Gill Sans MT" w:cs="Arial"/>
          <w:szCs w:val="24"/>
        </w:rPr>
        <w:t>particular community</w:t>
      </w:r>
      <w:proofErr w:type="gramEnd"/>
      <w:r w:rsidR="00A7161B" w:rsidRPr="004E2987">
        <w:rPr>
          <w:rFonts w:ascii="Gill Sans MT" w:hAnsi="Gill Sans MT" w:cs="Arial"/>
          <w:szCs w:val="24"/>
        </w:rPr>
        <w:t xml:space="preserve"> problems into account in the scoring of an application.  </w:t>
      </w:r>
    </w:p>
    <w:p w14:paraId="593E2A74" w14:textId="77777777" w:rsidR="00E87BF0" w:rsidRPr="004E2987" w:rsidRDefault="00E87BF0" w:rsidP="00440DA5">
      <w:pPr>
        <w:ind w:left="720"/>
        <w:jc w:val="both"/>
        <w:rPr>
          <w:rFonts w:ascii="Gill Sans MT" w:hAnsi="Gill Sans MT" w:cs="Arial"/>
          <w:szCs w:val="24"/>
        </w:rPr>
      </w:pPr>
    </w:p>
    <w:p w14:paraId="40EF8C71" w14:textId="33400708" w:rsidR="00A7161B" w:rsidRPr="004E2987" w:rsidRDefault="00A7161B" w:rsidP="00440DA5">
      <w:pPr>
        <w:ind w:left="720"/>
        <w:jc w:val="both"/>
        <w:rPr>
          <w:rFonts w:ascii="Gill Sans MT" w:hAnsi="Gill Sans MT" w:cs="Arial"/>
          <w:szCs w:val="24"/>
        </w:rPr>
      </w:pPr>
      <w:r w:rsidRPr="004E2987">
        <w:rPr>
          <w:rFonts w:ascii="Gill Sans MT" w:hAnsi="Gill Sans MT" w:cs="Arial"/>
          <w:szCs w:val="24"/>
        </w:rPr>
        <w:t>The applicant may not submit any additional information after the application deadline</w:t>
      </w:r>
      <w:r w:rsidR="005E182D">
        <w:rPr>
          <w:rFonts w:ascii="Gill Sans MT" w:hAnsi="Gill Sans MT" w:cs="Arial"/>
          <w:szCs w:val="24"/>
        </w:rPr>
        <w:t>,</w:t>
      </w:r>
      <w:r w:rsidRPr="004E2987">
        <w:rPr>
          <w:rFonts w:ascii="Gill Sans MT" w:hAnsi="Gill Sans MT" w:cs="Arial"/>
          <w:szCs w:val="24"/>
        </w:rPr>
        <w:t xml:space="preserve"> unless requested by </w:t>
      </w:r>
      <w:r w:rsidR="00FE56D6" w:rsidRPr="004E2987">
        <w:rPr>
          <w:rFonts w:ascii="Gill Sans MT" w:hAnsi="Gill Sans MT" w:cs="Arial"/>
          <w:szCs w:val="24"/>
        </w:rPr>
        <w:t>C</w:t>
      </w:r>
      <w:r w:rsidR="00C54C73" w:rsidRPr="004E2987">
        <w:rPr>
          <w:rFonts w:ascii="Gill Sans MT" w:hAnsi="Gill Sans MT" w:cs="Arial"/>
          <w:szCs w:val="24"/>
        </w:rPr>
        <w:t>ommerce</w:t>
      </w:r>
      <w:r w:rsidRPr="004E2987">
        <w:rPr>
          <w:rFonts w:ascii="Gill Sans MT" w:hAnsi="Gill Sans MT" w:cs="Arial"/>
          <w:szCs w:val="24"/>
        </w:rPr>
        <w:t xml:space="preserve"> staff</w:t>
      </w:r>
      <w:r w:rsidR="005E182D">
        <w:rPr>
          <w:rFonts w:ascii="Gill Sans MT" w:hAnsi="Gill Sans MT" w:cs="Arial"/>
          <w:szCs w:val="24"/>
        </w:rPr>
        <w:t>,</w:t>
      </w:r>
      <w:r w:rsidRPr="004E2987">
        <w:rPr>
          <w:rFonts w:ascii="Gill Sans MT" w:hAnsi="Gill Sans MT" w:cs="Arial"/>
          <w:szCs w:val="24"/>
        </w:rPr>
        <w:t xml:space="preserve"> </w:t>
      </w:r>
      <w:proofErr w:type="gramStart"/>
      <w:r w:rsidRPr="004E2987">
        <w:rPr>
          <w:rFonts w:ascii="Gill Sans MT" w:hAnsi="Gill Sans MT" w:cs="Arial"/>
          <w:szCs w:val="24"/>
        </w:rPr>
        <w:t>in order to</w:t>
      </w:r>
      <w:proofErr w:type="gramEnd"/>
      <w:r w:rsidRPr="004E2987">
        <w:rPr>
          <w:rFonts w:ascii="Gill Sans MT" w:hAnsi="Gill Sans MT" w:cs="Arial"/>
          <w:szCs w:val="24"/>
        </w:rPr>
        <w:t xml:space="preserve"> clarify information already presented in the application.</w:t>
      </w:r>
    </w:p>
    <w:p w14:paraId="40EB9EE5" w14:textId="77777777" w:rsidR="00A7161B" w:rsidRPr="004E2987" w:rsidRDefault="00A7161B" w:rsidP="00440DA5">
      <w:pPr>
        <w:ind w:left="720"/>
        <w:jc w:val="both"/>
        <w:rPr>
          <w:rFonts w:ascii="Gill Sans MT" w:hAnsi="Gill Sans MT" w:cs="Arial"/>
          <w:szCs w:val="24"/>
        </w:rPr>
      </w:pPr>
    </w:p>
    <w:p w14:paraId="2A3B9AD9" w14:textId="58D64C7C" w:rsidR="00C94ECE" w:rsidRPr="004E2987" w:rsidRDefault="00D810B6" w:rsidP="00440DA5">
      <w:pPr>
        <w:ind w:left="720"/>
        <w:jc w:val="both"/>
        <w:rPr>
          <w:rFonts w:ascii="Gill Sans MT" w:hAnsi="Gill Sans MT" w:cs="Arial"/>
          <w:szCs w:val="24"/>
        </w:rPr>
      </w:pPr>
      <w:r>
        <w:rPr>
          <w:rFonts w:ascii="Gill Sans MT" w:hAnsi="Gill Sans MT" w:cs="Arial"/>
          <w:szCs w:val="24"/>
        </w:rPr>
        <w:t>MCEP</w:t>
      </w:r>
      <w:r w:rsidR="00913CB4" w:rsidRPr="004E2987">
        <w:rPr>
          <w:rFonts w:ascii="Gill Sans MT" w:hAnsi="Gill Sans MT" w:cs="Arial"/>
          <w:szCs w:val="24"/>
        </w:rPr>
        <w:t xml:space="preserve"> may recommend funding separately those projects with urgent public health and safety needs as indicated by </w:t>
      </w:r>
      <w:r w:rsidR="000E4E47" w:rsidRPr="004E2987">
        <w:rPr>
          <w:rFonts w:ascii="Gill Sans MT" w:hAnsi="Gill Sans MT" w:cs="Arial"/>
          <w:szCs w:val="24"/>
        </w:rPr>
        <w:t xml:space="preserve">Level 5 </w:t>
      </w:r>
      <w:r w:rsidR="00CF6620" w:rsidRPr="004E2987">
        <w:rPr>
          <w:rFonts w:ascii="Gill Sans MT" w:hAnsi="Gill Sans MT" w:cs="Arial"/>
          <w:szCs w:val="24"/>
        </w:rPr>
        <w:t xml:space="preserve">or 4 </w:t>
      </w:r>
      <w:r w:rsidR="000E4E47" w:rsidRPr="004E2987">
        <w:rPr>
          <w:rFonts w:ascii="Gill Sans MT" w:hAnsi="Gill Sans MT" w:cs="Arial"/>
          <w:szCs w:val="24"/>
        </w:rPr>
        <w:t>scores for Priority 1</w:t>
      </w:r>
      <w:r w:rsidR="00EF581B" w:rsidRPr="004E2987">
        <w:rPr>
          <w:rFonts w:ascii="Gill Sans MT" w:hAnsi="Gill Sans MT" w:cs="Arial"/>
          <w:szCs w:val="24"/>
        </w:rPr>
        <w:t xml:space="preserve"> -</w:t>
      </w:r>
      <w:r w:rsidR="000E4E47" w:rsidRPr="004E2987">
        <w:rPr>
          <w:rFonts w:ascii="Gill Sans MT" w:hAnsi="Gill Sans MT" w:cs="Arial"/>
          <w:szCs w:val="24"/>
        </w:rPr>
        <w:t xml:space="preserve"> </w:t>
      </w:r>
      <w:r w:rsidR="00913CB4" w:rsidRPr="004E2987">
        <w:rPr>
          <w:rFonts w:ascii="Gill Sans MT" w:hAnsi="Gill Sans MT" w:cs="Arial"/>
          <w:szCs w:val="24"/>
        </w:rPr>
        <w:t xml:space="preserve">Public Health and Safety. A pro-rated percentage of funding may be recommended for those </w:t>
      </w:r>
      <w:r w:rsidR="000E4E47" w:rsidRPr="004E2987">
        <w:rPr>
          <w:rFonts w:ascii="Gill Sans MT" w:hAnsi="Gill Sans MT" w:cs="Arial"/>
          <w:szCs w:val="24"/>
        </w:rPr>
        <w:t xml:space="preserve">applicants </w:t>
      </w:r>
      <w:r w:rsidR="00913CB4" w:rsidRPr="004E2987">
        <w:rPr>
          <w:rFonts w:ascii="Gill Sans MT" w:hAnsi="Gill Sans MT" w:cs="Arial"/>
          <w:szCs w:val="24"/>
        </w:rPr>
        <w:t>where only a portion</w:t>
      </w:r>
      <w:r w:rsidR="000E4E47" w:rsidRPr="004E2987">
        <w:rPr>
          <w:rFonts w:ascii="Gill Sans MT" w:hAnsi="Gill Sans MT" w:cs="Arial"/>
          <w:szCs w:val="24"/>
        </w:rPr>
        <w:t xml:space="preserve"> of the project has been scored at a Level 5 for </w:t>
      </w:r>
      <w:r w:rsidR="00E87BF0" w:rsidRPr="004E2987">
        <w:rPr>
          <w:rFonts w:ascii="Gill Sans MT" w:hAnsi="Gill Sans MT" w:cs="Arial"/>
          <w:szCs w:val="24"/>
        </w:rPr>
        <w:t xml:space="preserve">Public </w:t>
      </w:r>
      <w:r w:rsidR="000E4E47" w:rsidRPr="004E2987">
        <w:rPr>
          <w:rFonts w:ascii="Gill Sans MT" w:hAnsi="Gill Sans MT" w:cs="Arial"/>
          <w:szCs w:val="24"/>
        </w:rPr>
        <w:t xml:space="preserve">Health and Safety need. </w:t>
      </w:r>
    </w:p>
    <w:p w14:paraId="4BB040A3" w14:textId="77777777" w:rsidR="00D4008D" w:rsidRPr="004E2987" w:rsidRDefault="00D4008D" w:rsidP="00C94ECE">
      <w:pPr>
        <w:jc w:val="both"/>
        <w:rPr>
          <w:rFonts w:ascii="Gill Sans MT" w:hAnsi="Gill Sans MT" w:cs="Arial"/>
          <w:b/>
          <w:szCs w:val="24"/>
        </w:rPr>
      </w:pPr>
    </w:p>
    <w:p w14:paraId="43AC83D5" w14:textId="77777777" w:rsidR="00A7161B" w:rsidRPr="004E2987" w:rsidRDefault="00C94ECE" w:rsidP="00C94ECE">
      <w:pPr>
        <w:jc w:val="both"/>
        <w:rPr>
          <w:rFonts w:ascii="Gill Sans MT" w:hAnsi="Gill Sans MT" w:cs="Arial"/>
          <w:b/>
          <w:szCs w:val="24"/>
        </w:rPr>
      </w:pPr>
      <w:r w:rsidRPr="004E2987">
        <w:rPr>
          <w:rFonts w:ascii="Gill Sans MT" w:hAnsi="Gill Sans MT" w:cs="Arial"/>
          <w:b/>
          <w:szCs w:val="24"/>
        </w:rPr>
        <w:t xml:space="preserve">VI. </w:t>
      </w:r>
      <w:r w:rsidR="008C406A" w:rsidRPr="004E2987">
        <w:rPr>
          <w:rFonts w:ascii="Gill Sans MT" w:hAnsi="Gill Sans MT" w:cs="Arial"/>
          <w:b/>
          <w:szCs w:val="24"/>
        </w:rPr>
        <w:t xml:space="preserve">      </w:t>
      </w:r>
      <w:r w:rsidR="00111BE5" w:rsidRPr="004E2987">
        <w:rPr>
          <w:rFonts w:ascii="Gill Sans MT" w:hAnsi="Gill Sans MT" w:cs="Arial"/>
          <w:b/>
          <w:szCs w:val="24"/>
        </w:rPr>
        <w:t>Administrative Procedures and R</w:t>
      </w:r>
      <w:r w:rsidR="00A7161B" w:rsidRPr="004E2987">
        <w:rPr>
          <w:rFonts w:ascii="Gill Sans MT" w:hAnsi="Gill Sans MT" w:cs="Arial"/>
          <w:b/>
          <w:szCs w:val="24"/>
        </w:rPr>
        <w:t>equirements</w:t>
      </w:r>
      <w:r w:rsidR="00331066" w:rsidRPr="004E2987">
        <w:rPr>
          <w:rFonts w:ascii="Gill Sans MT" w:hAnsi="Gill Sans MT" w:cs="Arial"/>
          <w:b/>
          <w:szCs w:val="24"/>
        </w:rPr>
        <w:t xml:space="preserve">   </w:t>
      </w:r>
    </w:p>
    <w:p w14:paraId="4C4A5B52" w14:textId="77777777" w:rsidR="00331066" w:rsidRPr="004E2987" w:rsidRDefault="00331066" w:rsidP="00331066">
      <w:pPr>
        <w:ind w:right="-36"/>
        <w:jc w:val="both"/>
        <w:rPr>
          <w:rFonts w:ascii="Gill Sans MT" w:hAnsi="Gill Sans MT" w:cs="Arial"/>
          <w:b/>
          <w:caps/>
          <w:szCs w:val="24"/>
        </w:rPr>
      </w:pPr>
    </w:p>
    <w:p w14:paraId="5B9E2391" w14:textId="30411A79" w:rsidR="00A7161B" w:rsidRPr="004E2987" w:rsidRDefault="003310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r w:rsidRPr="004E2987">
        <w:rPr>
          <w:rFonts w:ascii="Gill Sans MT" w:hAnsi="Gill Sans MT" w:cs="Arial"/>
          <w:szCs w:val="24"/>
        </w:rPr>
        <w:t xml:space="preserve">Please see the </w:t>
      </w:r>
      <w:r w:rsidR="004D4FA2">
        <w:rPr>
          <w:rFonts w:ascii="Gill Sans MT" w:hAnsi="Gill Sans MT" w:cs="Arial"/>
          <w:szCs w:val="24"/>
        </w:rPr>
        <w:t>P</w:t>
      </w:r>
      <w:r w:rsidR="00810394">
        <w:rPr>
          <w:rFonts w:ascii="Gill Sans MT" w:hAnsi="Gill Sans MT" w:cs="Arial"/>
          <w:szCs w:val="24"/>
        </w:rPr>
        <w:t xml:space="preserve">roject </w:t>
      </w:r>
      <w:r w:rsidR="004D4FA2">
        <w:rPr>
          <w:rFonts w:ascii="Gill Sans MT" w:hAnsi="Gill Sans MT" w:cs="Arial"/>
          <w:szCs w:val="24"/>
        </w:rPr>
        <w:t>A</w:t>
      </w:r>
      <w:r w:rsidRPr="004E2987">
        <w:rPr>
          <w:rFonts w:ascii="Gill Sans MT" w:hAnsi="Gill Sans MT" w:cs="Arial"/>
          <w:szCs w:val="24"/>
        </w:rPr>
        <w:t xml:space="preserve">dministration </w:t>
      </w:r>
      <w:r w:rsidR="004D4FA2">
        <w:rPr>
          <w:rFonts w:ascii="Gill Sans MT" w:hAnsi="Gill Sans MT" w:cs="Arial"/>
          <w:szCs w:val="24"/>
        </w:rPr>
        <w:t>M</w:t>
      </w:r>
      <w:r w:rsidRPr="004E2987">
        <w:rPr>
          <w:rFonts w:ascii="Gill Sans MT" w:hAnsi="Gill Sans MT" w:cs="Arial"/>
          <w:szCs w:val="24"/>
        </w:rPr>
        <w:t xml:space="preserve">anual on the </w:t>
      </w:r>
      <w:r w:rsidR="004F3ABA" w:rsidRPr="004E2987">
        <w:rPr>
          <w:rFonts w:ascii="Gill Sans MT" w:hAnsi="Gill Sans MT" w:cs="Arial"/>
          <w:szCs w:val="24"/>
        </w:rPr>
        <w:t>C</w:t>
      </w:r>
      <w:r w:rsidRPr="004E2987">
        <w:rPr>
          <w:rFonts w:ascii="Gill Sans MT" w:hAnsi="Gill Sans MT" w:cs="Arial"/>
          <w:szCs w:val="24"/>
        </w:rPr>
        <w:t xml:space="preserve">ommerce website for information on how to administer a </w:t>
      </w:r>
      <w:r w:rsidR="00D810B6">
        <w:rPr>
          <w:rFonts w:ascii="Gill Sans MT" w:hAnsi="Gill Sans MT" w:cs="Arial"/>
          <w:szCs w:val="24"/>
        </w:rPr>
        <w:t>MCEP</w:t>
      </w:r>
      <w:r w:rsidRPr="004E2987">
        <w:rPr>
          <w:rFonts w:ascii="Gill Sans MT" w:hAnsi="Gill Sans MT" w:cs="Arial"/>
          <w:szCs w:val="24"/>
        </w:rPr>
        <w:t xml:space="preserve"> project</w:t>
      </w:r>
      <w:r w:rsidR="00EF581B" w:rsidRPr="004E2987">
        <w:rPr>
          <w:rFonts w:ascii="Gill Sans MT" w:hAnsi="Gill Sans MT" w:cs="Arial"/>
          <w:szCs w:val="24"/>
        </w:rPr>
        <w:t>.</w:t>
      </w:r>
      <w:r w:rsidRPr="004E2987">
        <w:rPr>
          <w:rFonts w:ascii="Gill Sans MT" w:hAnsi="Gill Sans MT" w:cs="Arial"/>
          <w:szCs w:val="24"/>
        </w:rPr>
        <w:t xml:space="preserve"> </w:t>
      </w:r>
      <w:r w:rsidR="00994185" w:rsidRPr="004E2987">
        <w:rPr>
          <w:rFonts w:ascii="Gill Sans MT" w:hAnsi="Gill Sans MT" w:cs="Arial"/>
          <w:szCs w:val="24"/>
        </w:rPr>
        <w:t>P</w:t>
      </w:r>
      <w:r w:rsidRPr="004E2987">
        <w:rPr>
          <w:rFonts w:ascii="Gill Sans MT" w:hAnsi="Gill Sans MT" w:cs="Arial"/>
          <w:szCs w:val="24"/>
        </w:rPr>
        <w:t xml:space="preserve">rojects must be completed in </w:t>
      </w:r>
      <w:r w:rsidR="00994185" w:rsidRPr="004E2987">
        <w:rPr>
          <w:rFonts w:ascii="Gill Sans MT" w:hAnsi="Gill Sans MT" w:cs="Arial"/>
          <w:szCs w:val="24"/>
        </w:rPr>
        <w:t xml:space="preserve">accordance with the applicable rules </w:t>
      </w:r>
      <w:r w:rsidRPr="004E2987">
        <w:rPr>
          <w:rFonts w:ascii="Gill Sans MT" w:hAnsi="Gill Sans MT" w:cs="Arial"/>
          <w:szCs w:val="24"/>
        </w:rPr>
        <w:t>or the applicant risks losing the grant.</w:t>
      </w:r>
    </w:p>
    <w:p w14:paraId="5CC75627" w14:textId="77777777" w:rsidR="00D63475" w:rsidRPr="004E2987" w:rsidRDefault="00D63475" w:rsidP="00EF581B">
      <w:pPr>
        <w:jc w:val="both"/>
        <w:rPr>
          <w:rFonts w:ascii="Gill Sans MT" w:hAnsi="Gill Sans MT" w:cs="Arial"/>
          <w:b/>
          <w:bCs/>
          <w:szCs w:val="24"/>
          <w:u w:val="single"/>
        </w:rPr>
      </w:pPr>
    </w:p>
    <w:p w14:paraId="66410642" w14:textId="1107175E" w:rsidR="00A7161B" w:rsidRPr="00DD7BCE" w:rsidRDefault="00A7161B" w:rsidP="00EF581B">
      <w:pPr>
        <w:jc w:val="both"/>
        <w:rPr>
          <w:rFonts w:ascii="Gill Sans MT" w:hAnsi="Gill Sans MT" w:cs="Arial"/>
          <w:szCs w:val="24"/>
          <w:u w:val="single"/>
        </w:rPr>
      </w:pPr>
      <w:r w:rsidRPr="00DD7BCE">
        <w:rPr>
          <w:rFonts w:ascii="Gill Sans MT" w:hAnsi="Gill Sans MT" w:cs="Arial"/>
          <w:szCs w:val="24"/>
          <w:u w:val="single"/>
        </w:rPr>
        <w:t>Changes to an A</w:t>
      </w:r>
      <w:r w:rsidR="004D4FA2" w:rsidRPr="00DD7BCE">
        <w:rPr>
          <w:rFonts w:ascii="Gill Sans MT" w:hAnsi="Gill Sans MT" w:cs="Arial"/>
          <w:szCs w:val="24"/>
          <w:u w:val="single"/>
        </w:rPr>
        <w:t>warded</w:t>
      </w:r>
      <w:r w:rsidRPr="00DD7BCE">
        <w:rPr>
          <w:rFonts w:ascii="Gill Sans MT" w:hAnsi="Gill Sans MT" w:cs="Arial"/>
          <w:szCs w:val="24"/>
          <w:u w:val="single"/>
        </w:rPr>
        <w:t xml:space="preserve"> Project</w:t>
      </w:r>
    </w:p>
    <w:p w14:paraId="679A07FD" w14:textId="77777777" w:rsidR="00A7161B" w:rsidRPr="004E2987" w:rsidRDefault="00A7161B" w:rsidP="00EF581B">
      <w:pPr>
        <w:jc w:val="both"/>
        <w:rPr>
          <w:rFonts w:ascii="Gill Sans MT" w:hAnsi="Gill Sans MT" w:cs="Arial"/>
          <w:szCs w:val="24"/>
        </w:rPr>
      </w:pPr>
    </w:p>
    <w:p w14:paraId="5E561A2D" w14:textId="630DF435" w:rsidR="00683768" w:rsidRDefault="00A7161B" w:rsidP="002A697F">
      <w:pPr>
        <w:jc w:val="both"/>
        <w:rPr>
          <w:rFonts w:ascii="Gill Sans MT" w:hAnsi="Gill Sans MT" w:cs="Arial"/>
          <w:b/>
          <w:szCs w:val="24"/>
        </w:rPr>
      </w:pPr>
      <w:r w:rsidRPr="004E2987">
        <w:rPr>
          <w:rFonts w:ascii="Gill Sans MT" w:hAnsi="Gill Sans MT" w:cs="Arial"/>
          <w:szCs w:val="24"/>
        </w:rPr>
        <w:t xml:space="preserve">In accordance with the Legislature’s policy as expressed in the legislation that authorizes </w:t>
      </w:r>
      <w:r w:rsidR="00D810B6">
        <w:rPr>
          <w:rFonts w:ascii="Gill Sans MT" w:hAnsi="Gill Sans MT" w:cs="Arial"/>
          <w:szCs w:val="24"/>
        </w:rPr>
        <w:t>MCEP</w:t>
      </w:r>
      <w:r w:rsidRPr="004E2987">
        <w:rPr>
          <w:rFonts w:ascii="Gill Sans MT" w:hAnsi="Gill Sans MT" w:cs="Arial"/>
          <w:szCs w:val="24"/>
        </w:rPr>
        <w:t xml:space="preserve"> projects, </w:t>
      </w:r>
      <w:r w:rsidR="00FE56D6" w:rsidRPr="004E2987">
        <w:rPr>
          <w:rFonts w:ascii="Gill Sans MT" w:hAnsi="Gill Sans MT" w:cs="Arial"/>
          <w:szCs w:val="24"/>
        </w:rPr>
        <w:t>C</w:t>
      </w:r>
      <w:r w:rsidR="00C54C73" w:rsidRPr="004E2987">
        <w:rPr>
          <w:rFonts w:ascii="Gill Sans MT" w:hAnsi="Gill Sans MT" w:cs="Arial"/>
          <w:szCs w:val="24"/>
        </w:rPr>
        <w:t>ommerce</w:t>
      </w:r>
      <w:r w:rsidRPr="004E2987">
        <w:rPr>
          <w:rFonts w:ascii="Gill Sans MT" w:hAnsi="Gill Sans MT" w:cs="Arial"/>
          <w:szCs w:val="24"/>
        </w:rPr>
        <w:t xml:space="preserve"> cannot approve amendments to the scope of work or budget affecting priority activities or improvements that would materially alter the intent and circumstances under which the application was originally ranked by </w:t>
      </w:r>
      <w:r w:rsidR="00FE56D6" w:rsidRPr="004E2987">
        <w:rPr>
          <w:rFonts w:ascii="Gill Sans MT" w:hAnsi="Gill Sans MT" w:cs="Arial"/>
          <w:szCs w:val="24"/>
        </w:rPr>
        <w:t>C</w:t>
      </w:r>
      <w:r w:rsidR="00C54C73" w:rsidRPr="004E2987">
        <w:rPr>
          <w:rFonts w:ascii="Gill Sans MT" w:hAnsi="Gill Sans MT" w:cs="Arial"/>
          <w:szCs w:val="24"/>
        </w:rPr>
        <w:t>ommerce</w:t>
      </w:r>
      <w:r w:rsidRPr="004E2987">
        <w:rPr>
          <w:rFonts w:ascii="Gill Sans MT" w:hAnsi="Gill Sans MT" w:cs="Arial"/>
          <w:szCs w:val="24"/>
        </w:rPr>
        <w:t xml:space="preserve"> and approved by the Governor and Legislature. Significant changes to the scope of work or budget could jeopardize the continued funding of the project using </w:t>
      </w:r>
      <w:r w:rsidR="00D810B6">
        <w:rPr>
          <w:rFonts w:ascii="Gill Sans MT" w:hAnsi="Gill Sans MT" w:cs="Arial"/>
          <w:szCs w:val="24"/>
        </w:rPr>
        <w:t>MCEP</w:t>
      </w:r>
      <w:r w:rsidRPr="004E2987">
        <w:rPr>
          <w:rFonts w:ascii="Gill Sans MT" w:hAnsi="Gill Sans MT" w:cs="Arial"/>
          <w:szCs w:val="24"/>
        </w:rPr>
        <w:t xml:space="preserve"> funds if </w:t>
      </w:r>
      <w:r w:rsidR="00FE56D6" w:rsidRPr="004E2987">
        <w:rPr>
          <w:rFonts w:ascii="Gill Sans MT" w:hAnsi="Gill Sans MT" w:cs="Arial"/>
          <w:szCs w:val="24"/>
        </w:rPr>
        <w:t>C</w:t>
      </w:r>
      <w:r w:rsidR="00C54C73" w:rsidRPr="004E2987">
        <w:rPr>
          <w:rFonts w:ascii="Gill Sans MT" w:hAnsi="Gill Sans MT" w:cs="Arial"/>
          <w:szCs w:val="24"/>
        </w:rPr>
        <w:t>ommerce</w:t>
      </w:r>
      <w:r w:rsidRPr="004E2987">
        <w:rPr>
          <w:rFonts w:ascii="Gill Sans MT" w:hAnsi="Gill Sans MT" w:cs="Arial"/>
          <w:szCs w:val="24"/>
        </w:rPr>
        <w:t xml:space="preserve"> determines that the proposed amendments could “materially alter the intent and circumstances” under which the project was originally approved. Local governments that have already </w:t>
      </w:r>
      <w:r w:rsidR="00314A36" w:rsidRPr="004E2987">
        <w:rPr>
          <w:rFonts w:ascii="Gill Sans MT" w:hAnsi="Gill Sans MT" w:cs="Arial"/>
          <w:szCs w:val="24"/>
        </w:rPr>
        <w:t xml:space="preserve">executed a contract with Commerce </w:t>
      </w:r>
      <w:r w:rsidRPr="004E2987">
        <w:rPr>
          <w:rFonts w:ascii="Gill Sans MT" w:hAnsi="Gill Sans MT" w:cs="Arial"/>
          <w:szCs w:val="24"/>
        </w:rPr>
        <w:t xml:space="preserve">and request a modification that significantly affects the scope of work or budget may have their </w:t>
      </w:r>
      <w:r w:rsidR="00D810B6">
        <w:rPr>
          <w:rFonts w:ascii="Gill Sans MT" w:hAnsi="Gill Sans MT" w:cs="Arial"/>
          <w:szCs w:val="24"/>
        </w:rPr>
        <w:t>MCEP</w:t>
      </w:r>
      <w:r w:rsidRPr="004E2987">
        <w:rPr>
          <w:rFonts w:ascii="Gill Sans MT" w:hAnsi="Gill Sans MT" w:cs="Arial"/>
          <w:szCs w:val="24"/>
        </w:rPr>
        <w:t xml:space="preserve"> funding </w:t>
      </w:r>
      <w:proofErr w:type="gramStart"/>
      <w:r w:rsidRPr="004E2987">
        <w:rPr>
          <w:rFonts w:ascii="Gill Sans MT" w:hAnsi="Gill Sans MT" w:cs="Arial"/>
          <w:szCs w:val="24"/>
        </w:rPr>
        <w:t>temporarily suspended</w:t>
      </w:r>
      <w:proofErr w:type="gramEnd"/>
      <w:r w:rsidRPr="004E2987">
        <w:rPr>
          <w:rFonts w:ascii="Gill Sans MT" w:hAnsi="Gill Sans MT" w:cs="Arial"/>
          <w:szCs w:val="24"/>
        </w:rPr>
        <w:t>. The suspension would remain in effect until the next session of the Legislature when the proposed modification would be presented to the Legislature for its approval.</w:t>
      </w:r>
      <w:r w:rsidR="00EF581B" w:rsidRPr="004E2987" w:rsidDel="00EF581B">
        <w:rPr>
          <w:rFonts w:ascii="Gill Sans MT" w:hAnsi="Gill Sans MT" w:cs="Arial"/>
          <w:szCs w:val="24"/>
        </w:rPr>
        <w:t xml:space="preserve"> </w:t>
      </w:r>
      <w:r w:rsidR="00CF6620" w:rsidRPr="004E2987" w:rsidDel="00CF6620">
        <w:rPr>
          <w:rFonts w:ascii="Gill Sans MT" w:hAnsi="Gill Sans MT" w:cs="Arial"/>
          <w:b/>
          <w:szCs w:val="24"/>
        </w:rPr>
        <w:t xml:space="preserve"> </w:t>
      </w:r>
    </w:p>
    <w:p w14:paraId="2A9EBB5B" w14:textId="77777777" w:rsidR="007A0A3D" w:rsidRDefault="007A0A3D">
      <w:pPr>
        <w:widowControl/>
        <w:rPr>
          <w:rFonts w:ascii="Gill Sans MT" w:hAnsi="Gill Sans MT" w:cs="Arial"/>
          <w:b/>
          <w:szCs w:val="24"/>
        </w:rPr>
      </w:pPr>
      <w:r>
        <w:rPr>
          <w:rFonts w:ascii="Gill Sans MT" w:hAnsi="Gill Sans MT" w:cs="Arial"/>
          <w:b/>
          <w:szCs w:val="24"/>
        </w:rPr>
        <w:br w:type="page"/>
      </w:r>
    </w:p>
    <w:p w14:paraId="0C29D26B" w14:textId="77777777" w:rsidR="00E85078" w:rsidRDefault="00E85078" w:rsidP="00E85078">
      <w:pPr>
        <w:widowControl/>
        <w:jc w:val="center"/>
        <w:rPr>
          <w:rFonts w:ascii="Gill Sans MT" w:hAnsi="Gill Sans MT" w:cs="Arial"/>
          <w:b/>
          <w:szCs w:val="24"/>
        </w:rPr>
      </w:pPr>
      <w:r>
        <w:rPr>
          <w:rFonts w:ascii="Gill Sans MT" w:hAnsi="Gill Sans MT" w:cs="Arial"/>
          <w:b/>
          <w:szCs w:val="24"/>
        </w:rPr>
        <w:lastRenderedPageBreak/>
        <w:t>APPENDIX A</w:t>
      </w:r>
    </w:p>
    <w:p w14:paraId="3B7A0333" w14:textId="77777777" w:rsidR="00E85078" w:rsidRDefault="00E85078" w:rsidP="00E85078">
      <w:pPr>
        <w:widowControl/>
        <w:jc w:val="center"/>
        <w:rPr>
          <w:rFonts w:ascii="Gill Sans MT" w:hAnsi="Gill Sans MT" w:cs="Arial"/>
          <w:b/>
          <w:szCs w:val="24"/>
        </w:rPr>
      </w:pPr>
      <w:r>
        <w:rPr>
          <w:rFonts w:ascii="Gill Sans MT" w:hAnsi="Gill Sans MT" w:cs="Arial"/>
          <w:b/>
          <w:szCs w:val="24"/>
        </w:rPr>
        <w:t>Application Eligibility Screening Checklist</w:t>
      </w:r>
    </w:p>
    <w:p w14:paraId="52D99B6F" w14:textId="77777777" w:rsidR="00E85078" w:rsidRDefault="00E85078" w:rsidP="00E85078">
      <w:pPr>
        <w:widowControl/>
        <w:jc w:val="center"/>
        <w:rPr>
          <w:rFonts w:ascii="Gill Sans MT" w:hAnsi="Gill Sans MT" w:cs="Arial"/>
          <w:b/>
          <w:szCs w:val="24"/>
        </w:rPr>
      </w:pPr>
      <w:r>
        <w:rPr>
          <w:rFonts w:ascii="Gill Sans MT" w:hAnsi="Gill Sans MT" w:cs="Arial"/>
          <w:b/>
          <w:szCs w:val="24"/>
        </w:rPr>
        <w:t>Please fill out this checklist.</w:t>
      </w:r>
    </w:p>
    <w:p w14:paraId="012CDE59" w14:textId="77777777" w:rsidR="00E85078" w:rsidRDefault="00E85078" w:rsidP="00E85078">
      <w:pPr>
        <w:widowControl/>
        <w:jc w:val="center"/>
        <w:rPr>
          <w:rFonts w:ascii="Gill Sans MT" w:hAnsi="Gill Sans MT" w:cs="Arial"/>
          <w:b/>
          <w:szCs w:val="24"/>
        </w:rPr>
      </w:pPr>
    </w:p>
    <w:tbl>
      <w:tblPr>
        <w:tblStyle w:val="TableGrid"/>
        <w:tblW w:w="10525" w:type="dxa"/>
        <w:tblLook w:val="04A0" w:firstRow="1" w:lastRow="0" w:firstColumn="1" w:lastColumn="0" w:noHBand="0" w:noVBand="1"/>
      </w:tblPr>
      <w:tblGrid>
        <w:gridCol w:w="8275"/>
        <w:gridCol w:w="2250"/>
      </w:tblGrid>
      <w:tr w:rsidR="00E85078" w14:paraId="12B442D5" w14:textId="77777777" w:rsidTr="00294A4C">
        <w:tc>
          <w:tcPr>
            <w:tcW w:w="8275" w:type="dxa"/>
          </w:tcPr>
          <w:p w14:paraId="315ABAD3" w14:textId="77777777" w:rsidR="00E85078" w:rsidRPr="001A7C4E" w:rsidRDefault="00E85078" w:rsidP="00294A4C">
            <w:pPr>
              <w:pStyle w:val="NoSpacing"/>
              <w:numPr>
                <w:ilvl w:val="0"/>
                <w:numId w:val="134"/>
              </w:numPr>
              <w:spacing w:before="60" w:after="120"/>
            </w:pPr>
            <w:r w:rsidRPr="001A7C4E">
              <w:rPr>
                <w:rFonts w:cstheme="minorHAnsi"/>
              </w:rPr>
              <w:t xml:space="preserve">Is the applicant an incorporated city or town, county, consolidated local government, tribal government, county or multicounty water, sewer, or solid waste district, or regional water authority, as required by 90-6-701(3)(b), MCA?   </w:t>
            </w:r>
          </w:p>
        </w:tc>
        <w:tc>
          <w:tcPr>
            <w:tcW w:w="2250" w:type="dxa"/>
            <w:shd w:val="clear" w:color="auto" w:fill="DDDDDD"/>
          </w:tcPr>
          <w:p w14:paraId="00BDF6DE" w14:textId="77777777" w:rsidR="00E85078" w:rsidRPr="000C49B1" w:rsidRDefault="00E85078" w:rsidP="00294A4C">
            <w:pPr>
              <w:pStyle w:val="NoSpacing"/>
              <w:spacing w:before="60" w:after="120"/>
              <w:jc w:val="center"/>
              <w:rPr>
                <w:b/>
                <w:bCs/>
              </w:rPr>
            </w:pPr>
            <w:r w:rsidRPr="000C49B1">
              <w:rPr>
                <w:rFonts w:cstheme="minorHAnsi"/>
                <w:b/>
                <w:bCs/>
              </w:rPr>
              <w:t>Yes ___   No___</w:t>
            </w:r>
          </w:p>
        </w:tc>
      </w:tr>
      <w:tr w:rsidR="00E85078" w14:paraId="03D27A2A" w14:textId="77777777" w:rsidTr="00294A4C">
        <w:tc>
          <w:tcPr>
            <w:tcW w:w="8275" w:type="dxa"/>
          </w:tcPr>
          <w:p w14:paraId="2874AC9A" w14:textId="77777777" w:rsidR="00E85078" w:rsidRPr="001A7C4E" w:rsidRDefault="00E85078" w:rsidP="00294A4C">
            <w:pPr>
              <w:pStyle w:val="NoSpacing"/>
              <w:numPr>
                <w:ilvl w:val="0"/>
                <w:numId w:val="134"/>
              </w:numPr>
              <w:spacing w:before="60" w:after="120"/>
            </w:pPr>
            <w:r w:rsidRPr="001A7C4E">
              <w:rPr>
                <w:rFonts w:cstheme="minorHAnsi"/>
              </w:rPr>
              <w:t xml:space="preserve">Is the project for drinking water, wastewater, stormwater, solid </w:t>
            </w:r>
            <w:proofErr w:type="gramStart"/>
            <w:r w:rsidRPr="001A7C4E">
              <w:rPr>
                <w:rFonts w:cstheme="minorHAnsi"/>
              </w:rPr>
              <w:t>waste</w:t>
            </w:r>
            <w:proofErr w:type="gramEnd"/>
            <w:r w:rsidRPr="001A7C4E">
              <w:rPr>
                <w:rFonts w:cstheme="minorHAnsi"/>
              </w:rPr>
              <w:t xml:space="preserve"> or bridges,</w:t>
            </w:r>
            <w:r>
              <w:rPr>
                <w:rFonts w:cstheme="minorHAnsi"/>
              </w:rPr>
              <w:t xml:space="preserve"> </w:t>
            </w:r>
            <w:r w:rsidRPr="001A7C4E">
              <w:rPr>
                <w:rFonts w:cstheme="minorHAnsi"/>
              </w:rPr>
              <w:t xml:space="preserve">as required by 90-6-701(3)(a), MCA?  </w:t>
            </w:r>
          </w:p>
        </w:tc>
        <w:tc>
          <w:tcPr>
            <w:tcW w:w="2250" w:type="dxa"/>
            <w:shd w:val="clear" w:color="auto" w:fill="DDDDDD"/>
          </w:tcPr>
          <w:p w14:paraId="1F0E54A8" w14:textId="77777777" w:rsidR="00E85078" w:rsidRPr="000C49B1" w:rsidRDefault="00E85078" w:rsidP="00294A4C">
            <w:pPr>
              <w:pStyle w:val="NoSpacing"/>
              <w:spacing w:before="60" w:after="120"/>
              <w:jc w:val="center"/>
              <w:rPr>
                <w:b/>
                <w:bCs/>
              </w:rPr>
            </w:pPr>
            <w:r w:rsidRPr="000C49B1">
              <w:rPr>
                <w:rFonts w:cstheme="minorHAnsi"/>
                <w:b/>
                <w:bCs/>
              </w:rPr>
              <w:t>Yes ___   No___</w:t>
            </w:r>
          </w:p>
        </w:tc>
      </w:tr>
      <w:tr w:rsidR="00E85078" w14:paraId="701B4CBC" w14:textId="77777777" w:rsidTr="00294A4C">
        <w:tc>
          <w:tcPr>
            <w:tcW w:w="8275" w:type="dxa"/>
          </w:tcPr>
          <w:p w14:paraId="3CA55B86" w14:textId="3984B2B3" w:rsidR="00E85078" w:rsidRPr="001A7C4E" w:rsidRDefault="00E85078" w:rsidP="00294A4C">
            <w:pPr>
              <w:pStyle w:val="NoSpacing"/>
              <w:numPr>
                <w:ilvl w:val="0"/>
                <w:numId w:val="134"/>
              </w:numPr>
              <w:spacing w:before="60" w:after="120"/>
            </w:pPr>
            <w:r w:rsidRPr="001A7C4E">
              <w:rPr>
                <w:rFonts w:cstheme="minorHAnsi"/>
              </w:rPr>
              <w:t xml:space="preserve">Is at least 50% of the project budget provided through match per MCA 90-6-710 and the MCEP Guidelines, page </w:t>
            </w:r>
            <w:r w:rsidR="00003A12">
              <w:rPr>
                <w:rFonts w:cstheme="minorHAnsi"/>
              </w:rPr>
              <w:t>10</w:t>
            </w:r>
            <w:r w:rsidRPr="001A7C4E">
              <w:rPr>
                <w:rFonts w:cstheme="minorHAnsi"/>
              </w:rPr>
              <w:t xml:space="preserve">?  </w:t>
            </w:r>
          </w:p>
        </w:tc>
        <w:tc>
          <w:tcPr>
            <w:tcW w:w="2250" w:type="dxa"/>
            <w:shd w:val="clear" w:color="auto" w:fill="DDDDDD"/>
          </w:tcPr>
          <w:p w14:paraId="2EB4FB59" w14:textId="77777777" w:rsidR="00E85078" w:rsidRPr="000C49B1" w:rsidRDefault="00E85078" w:rsidP="00294A4C">
            <w:pPr>
              <w:pStyle w:val="NoSpacing"/>
              <w:spacing w:before="60" w:after="120"/>
              <w:jc w:val="center"/>
              <w:rPr>
                <w:b/>
                <w:bCs/>
              </w:rPr>
            </w:pPr>
            <w:r w:rsidRPr="000C49B1">
              <w:rPr>
                <w:rFonts w:cstheme="minorHAnsi"/>
                <w:b/>
                <w:bCs/>
              </w:rPr>
              <w:t>Yes ___   No___</w:t>
            </w:r>
          </w:p>
        </w:tc>
      </w:tr>
      <w:tr w:rsidR="00E85078" w14:paraId="3EFF6594" w14:textId="77777777" w:rsidTr="00294A4C">
        <w:tc>
          <w:tcPr>
            <w:tcW w:w="8275" w:type="dxa"/>
          </w:tcPr>
          <w:p w14:paraId="625BCC78" w14:textId="77777777" w:rsidR="00E85078" w:rsidRPr="00BC4500" w:rsidRDefault="00E85078" w:rsidP="00294A4C">
            <w:pPr>
              <w:pStyle w:val="NoSpacing"/>
              <w:numPr>
                <w:ilvl w:val="0"/>
                <w:numId w:val="135"/>
              </w:numPr>
              <w:spacing w:before="60" w:after="120"/>
            </w:pPr>
            <w:r w:rsidRPr="00BC4500">
              <w:rPr>
                <w:rFonts w:cstheme="minorHAnsi"/>
              </w:rPr>
              <w:t xml:space="preserve">If no, has a hardship waiver been submitted?   </w:t>
            </w:r>
          </w:p>
        </w:tc>
        <w:tc>
          <w:tcPr>
            <w:tcW w:w="2250" w:type="dxa"/>
            <w:shd w:val="clear" w:color="auto" w:fill="DDDDDD"/>
          </w:tcPr>
          <w:p w14:paraId="76C00151" w14:textId="77777777" w:rsidR="00E85078" w:rsidRPr="000C49B1" w:rsidRDefault="00E85078" w:rsidP="00294A4C">
            <w:pPr>
              <w:pStyle w:val="NoSpacing"/>
              <w:spacing w:before="60" w:after="120"/>
              <w:jc w:val="center"/>
              <w:rPr>
                <w:b/>
                <w:bCs/>
              </w:rPr>
            </w:pPr>
            <w:r w:rsidRPr="000C49B1">
              <w:rPr>
                <w:rFonts w:cstheme="minorHAnsi"/>
                <w:b/>
                <w:bCs/>
              </w:rPr>
              <w:t>Yes ___   No___</w:t>
            </w:r>
          </w:p>
        </w:tc>
      </w:tr>
      <w:tr w:rsidR="00E85078" w14:paraId="744B4153" w14:textId="77777777" w:rsidTr="00294A4C">
        <w:tc>
          <w:tcPr>
            <w:tcW w:w="8275" w:type="dxa"/>
          </w:tcPr>
          <w:p w14:paraId="66E8C0FF" w14:textId="77777777" w:rsidR="00E85078" w:rsidRPr="00BC4500" w:rsidRDefault="00E85078" w:rsidP="00294A4C">
            <w:pPr>
              <w:pStyle w:val="NoSpacing"/>
              <w:numPr>
                <w:ilvl w:val="0"/>
                <w:numId w:val="135"/>
              </w:numPr>
              <w:spacing w:before="60" w:after="120"/>
            </w:pPr>
            <w:r w:rsidRPr="00BC4500">
              <w:rPr>
                <w:rFonts w:cstheme="minorHAnsi"/>
              </w:rPr>
              <w:t>What is the total project budget?</w:t>
            </w:r>
          </w:p>
        </w:tc>
        <w:tc>
          <w:tcPr>
            <w:tcW w:w="2250" w:type="dxa"/>
            <w:shd w:val="clear" w:color="auto" w:fill="DDDDDD"/>
          </w:tcPr>
          <w:p w14:paraId="0A40D580" w14:textId="77777777" w:rsidR="00E85078" w:rsidRPr="000C49B1" w:rsidRDefault="00E85078" w:rsidP="00294A4C">
            <w:pPr>
              <w:pStyle w:val="NoSpacing"/>
              <w:spacing w:before="60" w:after="120"/>
              <w:jc w:val="center"/>
              <w:rPr>
                <w:b/>
                <w:bCs/>
              </w:rPr>
            </w:pPr>
            <w:r w:rsidRPr="000C49B1">
              <w:rPr>
                <w:b/>
                <w:bCs/>
              </w:rPr>
              <w:t>$_____________</w:t>
            </w:r>
          </w:p>
        </w:tc>
      </w:tr>
      <w:tr w:rsidR="00E85078" w14:paraId="0B77F607" w14:textId="77777777" w:rsidTr="00294A4C">
        <w:tc>
          <w:tcPr>
            <w:tcW w:w="8275" w:type="dxa"/>
          </w:tcPr>
          <w:p w14:paraId="06160557" w14:textId="77777777" w:rsidR="00E85078" w:rsidRPr="00BC4500" w:rsidRDefault="00E85078" w:rsidP="00294A4C">
            <w:pPr>
              <w:pStyle w:val="NoSpacing"/>
              <w:numPr>
                <w:ilvl w:val="0"/>
                <w:numId w:val="135"/>
              </w:numPr>
              <w:spacing w:before="60" w:after="120"/>
            </w:pPr>
            <w:r w:rsidRPr="00BC4500">
              <w:rPr>
                <w:rFonts w:cstheme="minorHAnsi"/>
              </w:rPr>
              <w:t xml:space="preserve">What is the total project match?  </w:t>
            </w:r>
            <w:r w:rsidRPr="00BC4500">
              <w:rPr>
                <w:rFonts w:cstheme="minorHAnsi"/>
                <w:highlight w:val="lightGray"/>
              </w:rPr>
              <w:t xml:space="preserve"> </w:t>
            </w:r>
          </w:p>
        </w:tc>
        <w:tc>
          <w:tcPr>
            <w:tcW w:w="2250" w:type="dxa"/>
            <w:shd w:val="clear" w:color="auto" w:fill="DDDDDD"/>
          </w:tcPr>
          <w:p w14:paraId="15D79B92" w14:textId="77777777" w:rsidR="00E85078" w:rsidRPr="000C49B1" w:rsidRDefault="00E85078" w:rsidP="00294A4C">
            <w:pPr>
              <w:pStyle w:val="NoSpacing"/>
              <w:spacing w:before="60" w:after="120"/>
              <w:jc w:val="center"/>
              <w:rPr>
                <w:b/>
                <w:bCs/>
              </w:rPr>
            </w:pPr>
            <w:r w:rsidRPr="000C49B1">
              <w:rPr>
                <w:b/>
                <w:bCs/>
              </w:rPr>
              <w:t>$_____________</w:t>
            </w:r>
          </w:p>
        </w:tc>
      </w:tr>
      <w:tr w:rsidR="00E85078" w14:paraId="1DB12F44" w14:textId="77777777" w:rsidTr="00294A4C">
        <w:tc>
          <w:tcPr>
            <w:tcW w:w="8275" w:type="dxa"/>
          </w:tcPr>
          <w:p w14:paraId="142610AF" w14:textId="77777777" w:rsidR="00E85078" w:rsidRPr="001A7C4E" w:rsidRDefault="00E85078" w:rsidP="00294A4C">
            <w:pPr>
              <w:pStyle w:val="NoSpacing"/>
              <w:numPr>
                <w:ilvl w:val="0"/>
                <w:numId w:val="134"/>
              </w:numPr>
              <w:spacing w:before="60" w:after="120"/>
            </w:pPr>
            <w:r w:rsidRPr="001A7C4E">
              <w:rPr>
                <w:rFonts w:cstheme="minorHAnsi"/>
              </w:rPr>
              <w:t xml:space="preserve">Has the applicant submitted the documentation required by the MCEP Guidelines? </w:t>
            </w:r>
          </w:p>
        </w:tc>
        <w:tc>
          <w:tcPr>
            <w:tcW w:w="2250" w:type="dxa"/>
            <w:shd w:val="clear" w:color="auto" w:fill="DDDDDD"/>
          </w:tcPr>
          <w:p w14:paraId="135ACE83" w14:textId="77777777" w:rsidR="00E85078" w:rsidRPr="000C49B1" w:rsidRDefault="00E85078" w:rsidP="00294A4C">
            <w:pPr>
              <w:pStyle w:val="NoSpacing"/>
              <w:spacing w:before="60" w:after="120"/>
              <w:jc w:val="center"/>
              <w:rPr>
                <w:b/>
                <w:bCs/>
              </w:rPr>
            </w:pPr>
            <w:r w:rsidRPr="000C49B1">
              <w:rPr>
                <w:rFonts w:cstheme="minorHAnsi"/>
                <w:b/>
                <w:bCs/>
              </w:rPr>
              <w:t>Yes ___   No___</w:t>
            </w:r>
          </w:p>
        </w:tc>
      </w:tr>
      <w:tr w:rsidR="00E85078" w14:paraId="57FCE649" w14:textId="77777777" w:rsidTr="00294A4C">
        <w:tc>
          <w:tcPr>
            <w:tcW w:w="8275" w:type="dxa"/>
          </w:tcPr>
          <w:p w14:paraId="316EF59B" w14:textId="77777777" w:rsidR="00E85078" w:rsidRPr="001A7C4E" w:rsidRDefault="00E85078" w:rsidP="00294A4C">
            <w:pPr>
              <w:pStyle w:val="NoSpacing"/>
              <w:numPr>
                <w:ilvl w:val="0"/>
                <w:numId w:val="136"/>
              </w:numPr>
              <w:spacing w:before="60" w:after="120"/>
            </w:pPr>
            <w:r w:rsidRPr="001A7C4E">
              <w:rPr>
                <w:rFonts w:cstheme="minorHAnsi"/>
                <w:i/>
              </w:rPr>
              <w:t>Uniform Application Form for Montana Public Facility Projects, Thirteenth Edition</w:t>
            </w:r>
          </w:p>
        </w:tc>
        <w:tc>
          <w:tcPr>
            <w:tcW w:w="2250" w:type="dxa"/>
            <w:shd w:val="clear" w:color="auto" w:fill="DDDDDD"/>
          </w:tcPr>
          <w:p w14:paraId="08D1141A" w14:textId="77777777" w:rsidR="00E85078" w:rsidRPr="000C49B1" w:rsidRDefault="00E85078" w:rsidP="00294A4C">
            <w:pPr>
              <w:pStyle w:val="NoSpacing"/>
              <w:spacing w:before="60" w:after="120"/>
              <w:jc w:val="center"/>
              <w:rPr>
                <w:b/>
                <w:bCs/>
              </w:rPr>
            </w:pPr>
            <w:r w:rsidRPr="000C49B1">
              <w:rPr>
                <w:rFonts w:cstheme="minorHAnsi"/>
                <w:b/>
                <w:bCs/>
              </w:rPr>
              <w:t>Yes ___   No___</w:t>
            </w:r>
          </w:p>
        </w:tc>
      </w:tr>
      <w:tr w:rsidR="00E85078" w14:paraId="5D7D158E" w14:textId="77777777" w:rsidTr="00294A4C">
        <w:tc>
          <w:tcPr>
            <w:tcW w:w="8275" w:type="dxa"/>
          </w:tcPr>
          <w:p w14:paraId="1C1B6B3E" w14:textId="77777777" w:rsidR="00E85078" w:rsidRPr="001A7C4E" w:rsidRDefault="00E85078" w:rsidP="00294A4C">
            <w:pPr>
              <w:pStyle w:val="NoSpacing"/>
              <w:numPr>
                <w:ilvl w:val="0"/>
                <w:numId w:val="136"/>
              </w:numPr>
              <w:spacing w:before="60" w:after="120"/>
            </w:pPr>
            <w:r w:rsidRPr="001A7C4E">
              <w:rPr>
                <w:rFonts w:cstheme="minorHAnsi"/>
              </w:rPr>
              <w:t>Responses to the MCEP statutory review criteria in 90-6-710(2)(a), MCA,</w:t>
            </w:r>
          </w:p>
        </w:tc>
        <w:tc>
          <w:tcPr>
            <w:tcW w:w="2250" w:type="dxa"/>
            <w:shd w:val="clear" w:color="auto" w:fill="DDDDDD"/>
          </w:tcPr>
          <w:p w14:paraId="62EDF280" w14:textId="77777777" w:rsidR="00E85078" w:rsidRPr="000C49B1" w:rsidRDefault="00E85078" w:rsidP="00294A4C">
            <w:pPr>
              <w:pStyle w:val="NoSpacing"/>
              <w:spacing w:before="60" w:after="120"/>
              <w:jc w:val="center"/>
              <w:rPr>
                <w:b/>
                <w:bCs/>
              </w:rPr>
            </w:pPr>
            <w:r w:rsidRPr="000C49B1">
              <w:rPr>
                <w:rFonts w:cstheme="minorHAnsi"/>
                <w:b/>
                <w:bCs/>
              </w:rPr>
              <w:t>Yes ___   No___</w:t>
            </w:r>
          </w:p>
        </w:tc>
      </w:tr>
      <w:tr w:rsidR="00E85078" w14:paraId="26C22E9A" w14:textId="77777777" w:rsidTr="00294A4C">
        <w:tc>
          <w:tcPr>
            <w:tcW w:w="8275" w:type="dxa"/>
          </w:tcPr>
          <w:p w14:paraId="22B0C87F" w14:textId="77777777" w:rsidR="00E85078" w:rsidRPr="001A7C4E" w:rsidRDefault="00E85078" w:rsidP="00294A4C">
            <w:pPr>
              <w:pStyle w:val="NoSpacing"/>
              <w:numPr>
                <w:ilvl w:val="0"/>
                <w:numId w:val="136"/>
              </w:numPr>
              <w:spacing w:before="60" w:after="120"/>
            </w:pPr>
            <w:r w:rsidRPr="001A7C4E">
              <w:rPr>
                <w:rFonts w:cstheme="minorHAnsi"/>
              </w:rPr>
              <w:t>Preliminary Engineering Report, and</w:t>
            </w:r>
          </w:p>
        </w:tc>
        <w:tc>
          <w:tcPr>
            <w:tcW w:w="2250" w:type="dxa"/>
            <w:shd w:val="clear" w:color="auto" w:fill="DDDDDD"/>
          </w:tcPr>
          <w:p w14:paraId="730876CB" w14:textId="77777777" w:rsidR="00E85078" w:rsidRPr="000C49B1" w:rsidRDefault="00E85078" w:rsidP="00294A4C">
            <w:pPr>
              <w:pStyle w:val="NoSpacing"/>
              <w:spacing w:before="60" w:after="120"/>
              <w:jc w:val="center"/>
              <w:rPr>
                <w:b/>
                <w:bCs/>
              </w:rPr>
            </w:pPr>
            <w:r w:rsidRPr="000C49B1">
              <w:rPr>
                <w:rFonts w:cstheme="minorHAnsi"/>
                <w:b/>
                <w:bCs/>
              </w:rPr>
              <w:t>Yes ___   No___</w:t>
            </w:r>
          </w:p>
        </w:tc>
      </w:tr>
      <w:tr w:rsidR="00E85078" w14:paraId="61C5FF1E" w14:textId="77777777" w:rsidTr="00294A4C">
        <w:tc>
          <w:tcPr>
            <w:tcW w:w="8275" w:type="dxa"/>
          </w:tcPr>
          <w:p w14:paraId="0282904F" w14:textId="77777777" w:rsidR="00E85078" w:rsidRPr="001A7C4E" w:rsidRDefault="00E85078" w:rsidP="00294A4C">
            <w:pPr>
              <w:pStyle w:val="NoSpacing"/>
              <w:numPr>
                <w:ilvl w:val="0"/>
                <w:numId w:val="136"/>
              </w:numPr>
              <w:spacing w:before="60" w:after="120"/>
            </w:pPr>
            <w:r>
              <w:rPr>
                <w:rFonts w:cstheme="minorHAnsi"/>
              </w:rPr>
              <w:t>C</w:t>
            </w:r>
            <w:r w:rsidRPr="001A7C4E">
              <w:rPr>
                <w:rFonts w:cstheme="minorHAnsi"/>
              </w:rPr>
              <w:t xml:space="preserve">ompleted </w:t>
            </w:r>
            <w:r w:rsidRPr="001A7C4E">
              <w:rPr>
                <w:rFonts w:cstheme="minorHAnsi"/>
                <w:i/>
                <w:iCs/>
              </w:rPr>
              <w:t xml:space="preserve">Environmental Review Process </w:t>
            </w:r>
            <w:r w:rsidRPr="001A7C4E">
              <w:rPr>
                <w:rFonts w:cstheme="minorHAnsi"/>
              </w:rPr>
              <w:t xml:space="preserve">demonstrating compliance with the Montana Environmental Policy Act, Title 75, Chapter 1, MCA. </w:t>
            </w:r>
          </w:p>
        </w:tc>
        <w:tc>
          <w:tcPr>
            <w:tcW w:w="2250" w:type="dxa"/>
            <w:shd w:val="clear" w:color="auto" w:fill="DDDDDD"/>
          </w:tcPr>
          <w:p w14:paraId="65E6C950" w14:textId="77777777" w:rsidR="00E85078" w:rsidRPr="000C49B1" w:rsidRDefault="00E85078" w:rsidP="00294A4C">
            <w:pPr>
              <w:pStyle w:val="NoSpacing"/>
              <w:spacing w:before="60" w:after="120"/>
              <w:jc w:val="center"/>
              <w:rPr>
                <w:b/>
                <w:bCs/>
              </w:rPr>
            </w:pPr>
            <w:r w:rsidRPr="000C49B1">
              <w:rPr>
                <w:rFonts w:cstheme="minorHAnsi"/>
                <w:b/>
                <w:bCs/>
              </w:rPr>
              <w:t>Yes ___   No___</w:t>
            </w:r>
          </w:p>
        </w:tc>
      </w:tr>
      <w:tr w:rsidR="00E85078" w14:paraId="32C83AD9" w14:textId="77777777" w:rsidTr="00294A4C">
        <w:tc>
          <w:tcPr>
            <w:tcW w:w="8275" w:type="dxa"/>
          </w:tcPr>
          <w:p w14:paraId="03D918D0" w14:textId="0CCA9394" w:rsidR="00E85078" w:rsidRPr="00BC4500" w:rsidRDefault="006945DF" w:rsidP="00294A4C">
            <w:pPr>
              <w:pStyle w:val="NoSpacing"/>
              <w:numPr>
                <w:ilvl w:val="0"/>
                <w:numId w:val="134"/>
              </w:numPr>
              <w:spacing w:before="60" w:after="120"/>
            </w:pPr>
            <w:r>
              <w:rPr>
                <w:rFonts w:cstheme="minorHAnsi"/>
              </w:rPr>
              <w:t>Will the project meet target rate requirements</w:t>
            </w:r>
            <w:r w:rsidR="00E85078" w:rsidRPr="00D16B09">
              <w:rPr>
                <w:rFonts w:cstheme="minorHAnsi"/>
              </w:rPr>
              <w:t xml:space="preserve"> per the MCEP Guidelines, page </w:t>
            </w:r>
            <w:proofErr w:type="gramStart"/>
            <w:r w:rsidR="00003A12">
              <w:rPr>
                <w:rFonts w:cstheme="minorHAnsi"/>
              </w:rPr>
              <w:t>8</w:t>
            </w:r>
            <w:proofErr w:type="gramEnd"/>
            <w:r w:rsidR="00003A12">
              <w:rPr>
                <w:rFonts w:cstheme="minorHAnsi"/>
              </w:rPr>
              <w:t xml:space="preserve"> and Appendix F</w:t>
            </w:r>
            <w:r w:rsidR="00E85078" w:rsidRPr="00D16B09">
              <w:rPr>
                <w:rFonts w:cstheme="minorHAnsi"/>
              </w:rPr>
              <w:t>?</w:t>
            </w:r>
          </w:p>
        </w:tc>
        <w:tc>
          <w:tcPr>
            <w:tcW w:w="2250" w:type="dxa"/>
            <w:shd w:val="clear" w:color="auto" w:fill="DDDDDD"/>
          </w:tcPr>
          <w:p w14:paraId="3A99A127" w14:textId="77777777" w:rsidR="00E85078" w:rsidRPr="000C49B1" w:rsidRDefault="00E85078" w:rsidP="00294A4C">
            <w:pPr>
              <w:pStyle w:val="NoSpacing"/>
              <w:spacing w:before="60" w:after="120"/>
              <w:jc w:val="center"/>
              <w:rPr>
                <w:b/>
                <w:bCs/>
              </w:rPr>
            </w:pPr>
            <w:r w:rsidRPr="000C49B1">
              <w:rPr>
                <w:rFonts w:cstheme="minorHAnsi"/>
                <w:b/>
                <w:bCs/>
              </w:rPr>
              <w:t>Yes ___   No___</w:t>
            </w:r>
          </w:p>
        </w:tc>
      </w:tr>
      <w:tr w:rsidR="00E85078" w14:paraId="3004ABD8" w14:textId="77777777" w:rsidTr="00294A4C">
        <w:tc>
          <w:tcPr>
            <w:tcW w:w="8275" w:type="dxa"/>
          </w:tcPr>
          <w:p w14:paraId="718A606B" w14:textId="3F57C846" w:rsidR="00E85078" w:rsidRPr="00BC4500" w:rsidRDefault="00E85078" w:rsidP="00294A4C">
            <w:pPr>
              <w:pStyle w:val="NoSpacing"/>
              <w:numPr>
                <w:ilvl w:val="0"/>
                <w:numId w:val="134"/>
              </w:numPr>
              <w:spacing w:before="60" w:after="120"/>
            </w:pPr>
            <w:r w:rsidRPr="00D16B09">
              <w:rPr>
                <w:rFonts w:cstheme="minorHAnsi"/>
              </w:rPr>
              <w:t xml:space="preserve">Has the applicant held at least one public meeting within the past 12 months regarding the proposed project per the MCEP Guidelines, page </w:t>
            </w:r>
            <w:r w:rsidR="00003A12">
              <w:rPr>
                <w:rFonts w:cstheme="minorHAnsi"/>
              </w:rPr>
              <w:t>12</w:t>
            </w:r>
            <w:r w:rsidRPr="00D16B09">
              <w:rPr>
                <w:rFonts w:cstheme="minorHAnsi"/>
              </w:rPr>
              <w:t xml:space="preserve">?  </w:t>
            </w:r>
          </w:p>
        </w:tc>
        <w:tc>
          <w:tcPr>
            <w:tcW w:w="2250" w:type="dxa"/>
            <w:shd w:val="clear" w:color="auto" w:fill="DDDDDD"/>
          </w:tcPr>
          <w:p w14:paraId="64A1D8BD" w14:textId="77777777" w:rsidR="00E85078" w:rsidRPr="000C49B1" w:rsidRDefault="00E85078" w:rsidP="00294A4C">
            <w:pPr>
              <w:pStyle w:val="NoSpacing"/>
              <w:spacing w:before="60" w:after="120"/>
              <w:jc w:val="center"/>
              <w:rPr>
                <w:b/>
                <w:bCs/>
              </w:rPr>
            </w:pPr>
            <w:r w:rsidRPr="000C49B1">
              <w:rPr>
                <w:rFonts w:cstheme="minorHAnsi"/>
                <w:b/>
                <w:bCs/>
              </w:rPr>
              <w:t>Yes ___   No___</w:t>
            </w:r>
          </w:p>
        </w:tc>
      </w:tr>
      <w:tr w:rsidR="00E85078" w14:paraId="3F7F25F9" w14:textId="77777777" w:rsidTr="00294A4C">
        <w:tc>
          <w:tcPr>
            <w:tcW w:w="8275" w:type="dxa"/>
          </w:tcPr>
          <w:p w14:paraId="3E414780" w14:textId="77777777" w:rsidR="00E85078" w:rsidRPr="001A7C4E" w:rsidRDefault="00E85078" w:rsidP="00294A4C">
            <w:pPr>
              <w:pStyle w:val="NoSpacing"/>
              <w:numPr>
                <w:ilvl w:val="0"/>
                <w:numId w:val="137"/>
              </w:numPr>
              <w:spacing w:before="60" w:after="120"/>
            </w:pPr>
            <w:r>
              <w:t>What date was the public meeting held?</w:t>
            </w:r>
          </w:p>
        </w:tc>
        <w:tc>
          <w:tcPr>
            <w:tcW w:w="2250" w:type="dxa"/>
            <w:shd w:val="clear" w:color="auto" w:fill="DDDDDD"/>
          </w:tcPr>
          <w:p w14:paraId="6960BEA8" w14:textId="77777777" w:rsidR="00E85078" w:rsidRPr="000C49B1" w:rsidRDefault="00E85078" w:rsidP="00294A4C">
            <w:pPr>
              <w:pStyle w:val="NoSpacing"/>
              <w:spacing w:before="60" w:after="120"/>
              <w:jc w:val="center"/>
              <w:rPr>
                <w:b/>
                <w:bCs/>
              </w:rPr>
            </w:pPr>
            <w:r w:rsidRPr="000C49B1">
              <w:rPr>
                <w:b/>
                <w:bCs/>
              </w:rPr>
              <w:t>_______________</w:t>
            </w:r>
          </w:p>
        </w:tc>
      </w:tr>
    </w:tbl>
    <w:p w14:paraId="0BE08D5D" w14:textId="2D8529A4" w:rsidR="00E85078" w:rsidRDefault="00E85078" w:rsidP="00E85078">
      <w:pPr>
        <w:widowControl/>
        <w:jc w:val="center"/>
        <w:rPr>
          <w:rFonts w:ascii="Gill Sans MT" w:hAnsi="Gill Sans MT" w:cs="Arial"/>
          <w:b/>
          <w:szCs w:val="24"/>
        </w:rPr>
      </w:pPr>
    </w:p>
    <w:p w14:paraId="689B4155" w14:textId="27264208" w:rsidR="008618B5" w:rsidRDefault="008618B5" w:rsidP="008618B5">
      <w:pPr>
        <w:widowControl/>
        <w:jc w:val="center"/>
        <w:rPr>
          <w:rFonts w:ascii="Gill Sans MT" w:hAnsi="Gill Sans MT" w:cs="Arial"/>
          <w:b/>
          <w:szCs w:val="24"/>
        </w:rPr>
      </w:pPr>
    </w:p>
    <w:p w14:paraId="01BFF2D2" w14:textId="3BD30176" w:rsidR="008618B5" w:rsidRDefault="008618B5" w:rsidP="008618B5">
      <w:pPr>
        <w:widowControl/>
        <w:jc w:val="center"/>
        <w:rPr>
          <w:rFonts w:ascii="Gill Sans MT" w:hAnsi="Gill Sans MT" w:cs="Arial"/>
          <w:b/>
          <w:szCs w:val="24"/>
        </w:rPr>
      </w:pPr>
    </w:p>
    <w:p w14:paraId="68A5D5FD" w14:textId="784C6846" w:rsidR="008618B5" w:rsidRPr="00003A12" w:rsidRDefault="008618B5" w:rsidP="00861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ill Sans MT" w:hAnsi="Gill Sans MT" w:cs="Arial"/>
          <w:bCs/>
          <w:szCs w:val="24"/>
        </w:rPr>
      </w:pPr>
      <w:r w:rsidRPr="00003A12">
        <w:rPr>
          <w:rFonts w:ascii="Gill Sans MT" w:hAnsi="Gill Sans MT" w:cs="Arial"/>
          <w:bCs/>
          <w:szCs w:val="24"/>
        </w:rPr>
        <w:t xml:space="preserve">If you have questions or need assistance preparing this form, please contact the Department of Commerce via email at </w:t>
      </w:r>
      <w:hyperlink r:id="rId17" w:history="1">
        <w:r w:rsidRPr="00003A12">
          <w:rPr>
            <w:rFonts w:ascii="Gill Sans MT" w:hAnsi="Gill Sans MT"/>
            <w:bCs/>
          </w:rPr>
          <w:t>DOCCDD@mt.gov</w:t>
        </w:r>
      </w:hyperlink>
      <w:r w:rsidRPr="00003A12">
        <w:rPr>
          <w:rFonts w:ascii="Gill Sans MT" w:hAnsi="Gill Sans MT" w:cs="Arial"/>
          <w:bCs/>
          <w:szCs w:val="24"/>
        </w:rPr>
        <w:t xml:space="preserve"> or via phone at (406) 841-2770.  </w:t>
      </w:r>
    </w:p>
    <w:p w14:paraId="28EBD4ED" w14:textId="3D0F3037" w:rsidR="008618B5" w:rsidRDefault="008618B5" w:rsidP="00003A12">
      <w:pPr>
        <w:widowControl/>
        <w:rPr>
          <w:rFonts w:ascii="Gill Sans MT" w:hAnsi="Gill Sans MT" w:cs="Arial"/>
          <w:b/>
          <w:szCs w:val="24"/>
        </w:rPr>
      </w:pPr>
    </w:p>
    <w:p w14:paraId="1DC2EAED" w14:textId="295E83C6" w:rsidR="000F0FF3" w:rsidRPr="004E2987" w:rsidRDefault="00E85078" w:rsidP="00E85078">
      <w:pPr>
        <w:pStyle w:val="BodyTextIndent"/>
        <w:tabs>
          <w:tab w:val="left" w:pos="0"/>
        </w:tabs>
        <w:ind w:left="0"/>
        <w:jc w:val="center"/>
        <w:rPr>
          <w:rFonts w:ascii="Gill Sans MT" w:hAnsi="Gill Sans MT" w:cs="Arial"/>
          <w:b/>
          <w:szCs w:val="24"/>
        </w:rPr>
      </w:pPr>
      <w:r>
        <w:rPr>
          <w:rFonts w:ascii="Gill Sans MT" w:hAnsi="Gill Sans MT" w:cs="Arial"/>
          <w:b/>
          <w:szCs w:val="24"/>
        </w:rPr>
        <w:br w:type="page"/>
      </w:r>
      <w:r w:rsidR="000F0FF3" w:rsidRPr="004E2987">
        <w:rPr>
          <w:rFonts w:ascii="Gill Sans MT" w:hAnsi="Gill Sans MT" w:cs="Arial"/>
          <w:b/>
          <w:szCs w:val="24"/>
        </w:rPr>
        <w:lastRenderedPageBreak/>
        <w:t xml:space="preserve">APPENDIX </w:t>
      </w:r>
      <w:r w:rsidR="00B5583C">
        <w:rPr>
          <w:rFonts w:ascii="Gill Sans MT" w:hAnsi="Gill Sans MT" w:cs="Arial"/>
          <w:b/>
          <w:szCs w:val="24"/>
        </w:rPr>
        <w:t>B</w:t>
      </w:r>
    </w:p>
    <w:p w14:paraId="59BB3E11" w14:textId="29F219B3" w:rsidR="000F0FF3" w:rsidRPr="004E2987" w:rsidRDefault="00D810B6"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r>
        <w:rPr>
          <w:rFonts w:ascii="Gill Sans MT" w:hAnsi="Gill Sans MT" w:cs="Arial"/>
          <w:b/>
          <w:szCs w:val="24"/>
        </w:rPr>
        <w:t>MCEP</w:t>
      </w:r>
      <w:r w:rsidR="000F0FF3" w:rsidRPr="004E2987">
        <w:rPr>
          <w:rFonts w:ascii="Gill Sans MT" w:hAnsi="Gill Sans MT" w:cs="Arial"/>
          <w:b/>
          <w:szCs w:val="24"/>
        </w:rPr>
        <w:t xml:space="preserve"> Statutory Review Criteria</w:t>
      </w:r>
    </w:p>
    <w:p w14:paraId="7F490650"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 w:val="14"/>
          <w:szCs w:val="24"/>
        </w:rPr>
      </w:pPr>
    </w:p>
    <w:p w14:paraId="2F8419BC"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r w:rsidRPr="004E2987">
        <w:rPr>
          <w:rFonts w:ascii="Gill Sans MT" w:hAnsi="Gill Sans MT" w:cs="Arial"/>
          <w:b/>
          <w:szCs w:val="24"/>
        </w:rPr>
        <w:t xml:space="preserve">A.  </w:t>
      </w:r>
      <w:r w:rsidRPr="004E2987">
        <w:rPr>
          <w:rFonts w:ascii="Gill Sans MT" w:hAnsi="Gill Sans MT" w:cs="Arial"/>
          <w:b/>
          <w:szCs w:val="24"/>
        </w:rPr>
        <w:tab/>
        <w:t xml:space="preserve">INTRODUCTION </w:t>
      </w:r>
    </w:p>
    <w:p w14:paraId="79DBFFB5"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 w:val="16"/>
          <w:szCs w:val="24"/>
        </w:rPr>
      </w:pPr>
    </w:p>
    <w:p w14:paraId="07EDCEB9" w14:textId="3987DB23"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The </w:t>
      </w:r>
      <w:r w:rsidR="00D810B6">
        <w:rPr>
          <w:rFonts w:ascii="Gill Sans MT" w:hAnsi="Gill Sans MT" w:cs="Arial"/>
          <w:szCs w:val="24"/>
        </w:rPr>
        <w:t>MCEP</w:t>
      </w:r>
      <w:r w:rsidRPr="004E2987">
        <w:rPr>
          <w:rFonts w:ascii="Gill Sans MT" w:hAnsi="Gill Sans MT" w:cs="Arial"/>
          <w:szCs w:val="24"/>
        </w:rPr>
        <w:t xml:space="preserve"> statute and the policies established by Commerce, the Governor and the Legislature guides the review of </w:t>
      </w:r>
      <w:r w:rsidR="00D810B6">
        <w:rPr>
          <w:rFonts w:ascii="Gill Sans MT" w:hAnsi="Gill Sans MT" w:cs="Arial"/>
          <w:szCs w:val="24"/>
        </w:rPr>
        <w:t>MCEP</w:t>
      </w:r>
      <w:r w:rsidRPr="004E2987">
        <w:rPr>
          <w:rFonts w:ascii="Gill Sans MT" w:hAnsi="Gill Sans MT" w:cs="Arial"/>
          <w:szCs w:val="24"/>
        </w:rPr>
        <w:t xml:space="preserve"> applications. Applications should be as concise as possible; however, the applicant may use as many pages as necessary to adequately explain the proposed project. Only information pertaining directly to the proposal and the </w:t>
      </w:r>
      <w:r w:rsidR="00D810B6">
        <w:rPr>
          <w:rFonts w:ascii="Gill Sans MT" w:hAnsi="Gill Sans MT" w:cs="Arial"/>
          <w:szCs w:val="24"/>
        </w:rPr>
        <w:t>MCEP</w:t>
      </w:r>
      <w:r w:rsidRPr="004E2987">
        <w:rPr>
          <w:rFonts w:ascii="Gill Sans MT" w:hAnsi="Gill Sans MT" w:cs="Arial"/>
          <w:szCs w:val="24"/>
        </w:rPr>
        <w:t xml:space="preserve"> Statutory Priorities should be included.</w:t>
      </w:r>
    </w:p>
    <w:p w14:paraId="49204E5F"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 w:val="18"/>
          <w:szCs w:val="24"/>
        </w:rPr>
      </w:pPr>
    </w:p>
    <w:p w14:paraId="776B7111"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r w:rsidRPr="004E2987">
        <w:rPr>
          <w:rFonts w:ascii="Gill Sans MT" w:hAnsi="Gill Sans MT" w:cs="Arial"/>
          <w:b/>
          <w:szCs w:val="24"/>
        </w:rPr>
        <w:t>B.</w:t>
      </w:r>
      <w:r w:rsidRPr="004E2987">
        <w:rPr>
          <w:rFonts w:ascii="Gill Sans MT" w:hAnsi="Gill Sans MT" w:cs="Arial"/>
          <w:b/>
          <w:szCs w:val="24"/>
        </w:rPr>
        <w:tab/>
        <w:t>RANKING APPLICATIONS ON THE SEVEN STATUTORY PRIORITIES</w:t>
      </w:r>
    </w:p>
    <w:p w14:paraId="6FDDA238"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 w:val="14"/>
          <w:szCs w:val="24"/>
        </w:rPr>
      </w:pPr>
    </w:p>
    <w:p w14:paraId="24A520BA" w14:textId="2BEE9067" w:rsidR="000F0FF3" w:rsidRPr="004E2987" w:rsidRDefault="008A7E31" w:rsidP="00A66D07">
      <w:pPr>
        <w:pBdr>
          <w:top w:val="single" w:sz="6" w:space="0" w:color="FFFFFF"/>
          <w:left w:val="single" w:sz="6" w:space="0" w:color="FFFFFF"/>
          <w:bottom w:val="single" w:sz="6" w:space="0" w:color="FFFFFF"/>
          <w:right w:val="single" w:sz="6" w:space="16" w:color="FFFFFF"/>
        </w:pBdr>
        <w:tabs>
          <w:tab w:val="right" w:pos="10080"/>
        </w:tabs>
        <w:jc w:val="both"/>
        <w:rPr>
          <w:rFonts w:ascii="Gill Sans MT" w:hAnsi="Gill Sans MT" w:cs="Arial"/>
          <w:b/>
          <w:szCs w:val="24"/>
        </w:rPr>
      </w:pPr>
      <w:r w:rsidRPr="004E2987">
        <w:rPr>
          <w:rFonts w:ascii="Gill Sans MT" w:hAnsi="Gill Sans MT" w:cs="Arial"/>
          <w:szCs w:val="24"/>
        </w:rPr>
        <w:t>MCA 90-6-70</w:t>
      </w:r>
      <w:r w:rsidR="000F0FF3" w:rsidRPr="004E2987">
        <w:rPr>
          <w:rFonts w:ascii="Gill Sans MT" w:hAnsi="Gill Sans MT" w:cs="Arial"/>
          <w:szCs w:val="24"/>
        </w:rPr>
        <w:t xml:space="preserve"> requires Commerce to provide the Legislature two lists with ranked and recommended projects for </w:t>
      </w:r>
      <w:r w:rsidR="00D810B6">
        <w:rPr>
          <w:rFonts w:ascii="Gill Sans MT" w:hAnsi="Gill Sans MT" w:cs="Arial"/>
          <w:szCs w:val="24"/>
        </w:rPr>
        <w:t>MCEP</w:t>
      </w:r>
      <w:r w:rsidR="000F0FF3" w:rsidRPr="004E2987">
        <w:rPr>
          <w:rFonts w:ascii="Gill Sans MT" w:hAnsi="Gill Sans MT" w:cs="Arial"/>
          <w:szCs w:val="24"/>
        </w:rPr>
        <w:t xml:space="preserve"> funding, giving preference according to the order of statutory priorities.</w:t>
      </w:r>
      <w:r w:rsidR="000F0FF3" w:rsidRPr="004E2987">
        <w:rPr>
          <w:rFonts w:ascii="Gill Sans MT" w:hAnsi="Gill Sans MT" w:cs="Arial"/>
          <w:b/>
          <w:szCs w:val="24"/>
        </w:rPr>
        <w:t xml:space="preserve"> </w:t>
      </w:r>
      <w:r w:rsidR="000F0FF3" w:rsidRPr="004E2987">
        <w:rPr>
          <w:rFonts w:ascii="Gill Sans MT" w:hAnsi="Gill Sans MT" w:cs="Arial"/>
          <w:szCs w:val="24"/>
        </w:rPr>
        <w:t xml:space="preserve">Each application will be scored based upon the extent to which the proposed project is consistent with each statutory priority, using five possible point levels with five being the highest level. However, Statutory Priority #3 uses only </w:t>
      </w:r>
      <w:proofErr w:type="gramStart"/>
      <w:r w:rsidR="000F0FF3" w:rsidRPr="004E2987">
        <w:rPr>
          <w:rFonts w:ascii="Gill Sans MT" w:hAnsi="Gill Sans MT" w:cs="Arial"/>
          <w:szCs w:val="24"/>
        </w:rPr>
        <w:t>four point</w:t>
      </w:r>
      <w:proofErr w:type="gramEnd"/>
      <w:r w:rsidR="000F0FF3" w:rsidRPr="004E2987">
        <w:rPr>
          <w:rFonts w:ascii="Gill Sans MT" w:hAnsi="Gill Sans MT" w:cs="Arial"/>
          <w:szCs w:val="24"/>
        </w:rPr>
        <w:t xml:space="preserve"> levels</w:t>
      </w:r>
      <w:r w:rsidR="007D78EC" w:rsidRPr="004E2987">
        <w:rPr>
          <w:rFonts w:ascii="Gill Sans MT" w:hAnsi="Gill Sans MT" w:cs="Arial"/>
          <w:szCs w:val="24"/>
        </w:rPr>
        <w:t>;</w:t>
      </w:r>
      <w:r w:rsidR="004A7FA4" w:rsidRPr="004E2987">
        <w:rPr>
          <w:rFonts w:ascii="Gill Sans MT" w:hAnsi="Gill Sans MT" w:cs="Arial"/>
          <w:szCs w:val="24"/>
        </w:rPr>
        <w:t xml:space="preserve"> Statutory Priority #6 uses only three point levels</w:t>
      </w:r>
      <w:r w:rsidR="000F0FF3" w:rsidRPr="004E2987">
        <w:rPr>
          <w:rFonts w:ascii="Gill Sans MT" w:hAnsi="Gill Sans MT" w:cs="Arial"/>
          <w:szCs w:val="24"/>
        </w:rPr>
        <w:t xml:space="preserve">.  </w:t>
      </w:r>
      <w:r w:rsidR="000F0FF3" w:rsidRPr="004E2987">
        <w:rPr>
          <w:rFonts w:ascii="Gill Sans MT" w:hAnsi="Gill Sans MT" w:cs="Arial"/>
          <w:b/>
          <w:szCs w:val="24"/>
        </w:rPr>
        <w:tab/>
      </w:r>
    </w:p>
    <w:p w14:paraId="6DE54613"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 w:val="16"/>
          <w:szCs w:val="24"/>
        </w:rPr>
      </w:pPr>
    </w:p>
    <w:p w14:paraId="0FBE4430" w14:textId="7A268C3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The </w:t>
      </w:r>
      <w:r w:rsidR="00D810B6">
        <w:rPr>
          <w:rFonts w:ascii="Gill Sans MT" w:hAnsi="Gill Sans MT" w:cs="Arial"/>
          <w:szCs w:val="24"/>
        </w:rPr>
        <w:t>MCEP</w:t>
      </w:r>
      <w:r w:rsidRPr="004E2987">
        <w:rPr>
          <w:rFonts w:ascii="Gill Sans MT" w:hAnsi="Gill Sans MT" w:cs="Arial"/>
          <w:szCs w:val="24"/>
        </w:rPr>
        <w:t xml:space="preserve"> statutory priorities in order of importance, and the maximum score that can be obtained for each, are listed below.  </w:t>
      </w:r>
    </w:p>
    <w:p w14:paraId="114A8D87"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right" w:pos="10080"/>
        </w:tabs>
        <w:jc w:val="both"/>
        <w:rPr>
          <w:rFonts w:ascii="Gill Sans MT" w:hAnsi="Gill Sans MT" w:cs="Arial"/>
          <w:b/>
          <w:szCs w:val="24"/>
        </w:rPr>
      </w:pPr>
      <w:r w:rsidRPr="004E2987">
        <w:rPr>
          <w:rFonts w:ascii="Gill Sans MT" w:hAnsi="Gill Sans MT" w:cs="Arial"/>
          <w:b/>
          <w:szCs w:val="24"/>
        </w:rPr>
        <w:tab/>
        <w:t>Maximum Possible Points</w:t>
      </w:r>
    </w:p>
    <w:p w14:paraId="74242E56"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 w:val="12"/>
          <w:szCs w:val="24"/>
        </w:rPr>
      </w:pPr>
    </w:p>
    <w:p w14:paraId="2B127F39"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right" w:pos="10080"/>
        </w:tabs>
        <w:jc w:val="both"/>
        <w:rPr>
          <w:rFonts w:ascii="Gill Sans MT" w:hAnsi="Gill Sans MT" w:cs="Arial"/>
          <w:b/>
          <w:szCs w:val="24"/>
        </w:rPr>
      </w:pPr>
      <w:r w:rsidRPr="004E2987">
        <w:rPr>
          <w:rFonts w:ascii="Gill Sans MT" w:hAnsi="Gill Sans MT" w:cs="Arial"/>
          <w:b/>
          <w:szCs w:val="24"/>
        </w:rPr>
        <w:t>Statutory Priority #1</w:t>
      </w:r>
      <w:r w:rsidRPr="004E2987">
        <w:rPr>
          <w:rFonts w:ascii="Gill Sans MT" w:hAnsi="Gill Sans MT" w:cs="Arial"/>
          <w:b/>
          <w:szCs w:val="24"/>
        </w:rPr>
        <w:tab/>
        <w:t>1,</w:t>
      </w:r>
      <w:r w:rsidR="008C0D9E" w:rsidRPr="004E2987">
        <w:rPr>
          <w:rFonts w:ascii="Gill Sans MT" w:hAnsi="Gill Sans MT" w:cs="Arial"/>
          <w:b/>
          <w:szCs w:val="24"/>
        </w:rPr>
        <w:t>25</w:t>
      </w:r>
      <w:r w:rsidRPr="004E2987">
        <w:rPr>
          <w:rFonts w:ascii="Gill Sans MT" w:hAnsi="Gill Sans MT" w:cs="Arial"/>
          <w:b/>
          <w:szCs w:val="24"/>
        </w:rPr>
        <w:t>0 Points</w:t>
      </w:r>
    </w:p>
    <w:p w14:paraId="7FA7696C"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(Urgent and Serious Health or Safety Problems, or Compliance with </w:t>
      </w:r>
    </w:p>
    <w:p w14:paraId="54844B85"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State or Federal Standards)</w:t>
      </w:r>
    </w:p>
    <w:p w14:paraId="72520DBF"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 w:val="14"/>
          <w:szCs w:val="24"/>
        </w:rPr>
      </w:pPr>
    </w:p>
    <w:p w14:paraId="50E64FD2"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right" w:pos="10080"/>
        </w:tabs>
        <w:jc w:val="both"/>
        <w:rPr>
          <w:rFonts w:ascii="Gill Sans MT" w:hAnsi="Gill Sans MT" w:cs="Arial"/>
          <w:b/>
          <w:szCs w:val="24"/>
        </w:rPr>
      </w:pPr>
      <w:r w:rsidRPr="004E2987">
        <w:rPr>
          <w:rFonts w:ascii="Gill Sans MT" w:hAnsi="Gill Sans MT" w:cs="Arial"/>
          <w:b/>
          <w:szCs w:val="24"/>
        </w:rPr>
        <w:t>Statutory Priority #2</w:t>
      </w:r>
      <w:r w:rsidRPr="004E2987">
        <w:rPr>
          <w:rFonts w:ascii="Gill Sans MT" w:hAnsi="Gill Sans MT" w:cs="Arial"/>
          <w:b/>
          <w:szCs w:val="24"/>
        </w:rPr>
        <w:tab/>
      </w:r>
      <w:r w:rsidR="008C0D9E" w:rsidRPr="004E2987">
        <w:rPr>
          <w:rFonts w:ascii="Gill Sans MT" w:hAnsi="Gill Sans MT" w:cs="Arial"/>
          <w:b/>
          <w:szCs w:val="24"/>
        </w:rPr>
        <w:t>1,0</w:t>
      </w:r>
      <w:r w:rsidRPr="004E2987">
        <w:rPr>
          <w:rFonts w:ascii="Gill Sans MT" w:hAnsi="Gill Sans MT" w:cs="Arial"/>
          <w:b/>
          <w:szCs w:val="24"/>
        </w:rPr>
        <w:t>00 Points</w:t>
      </w:r>
    </w:p>
    <w:p w14:paraId="2E9119CF"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(Greater Financial Need)</w:t>
      </w:r>
    </w:p>
    <w:p w14:paraId="0F97F0F8"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 w:val="14"/>
          <w:szCs w:val="24"/>
        </w:rPr>
      </w:pPr>
    </w:p>
    <w:p w14:paraId="53041A9B"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right" w:pos="10080"/>
        </w:tabs>
        <w:jc w:val="both"/>
        <w:rPr>
          <w:rFonts w:ascii="Gill Sans MT" w:hAnsi="Gill Sans MT" w:cs="Arial"/>
          <w:b/>
          <w:szCs w:val="24"/>
        </w:rPr>
      </w:pPr>
      <w:r w:rsidRPr="004E2987">
        <w:rPr>
          <w:rFonts w:ascii="Gill Sans MT" w:hAnsi="Gill Sans MT" w:cs="Arial"/>
          <w:b/>
          <w:szCs w:val="24"/>
        </w:rPr>
        <w:t>Statutory Priority #3</w:t>
      </w:r>
      <w:r w:rsidRPr="004E2987">
        <w:rPr>
          <w:rFonts w:ascii="Gill Sans MT" w:hAnsi="Gill Sans MT" w:cs="Arial"/>
          <w:b/>
          <w:szCs w:val="24"/>
        </w:rPr>
        <w:tab/>
      </w:r>
      <w:r w:rsidR="008C0D9E" w:rsidRPr="004E2987">
        <w:rPr>
          <w:rFonts w:ascii="Gill Sans MT" w:hAnsi="Gill Sans MT" w:cs="Arial"/>
          <w:b/>
          <w:szCs w:val="24"/>
        </w:rPr>
        <w:t xml:space="preserve">750 </w:t>
      </w:r>
      <w:r w:rsidRPr="004E2987">
        <w:rPr>
          <w:rFonts w:ascii="Gill Sans MT" w:hAnsi="Gill Sans MT" w:cs="Arial"/>
          <w:b/>
          <w:szCs w:val="24"/>
        </w:rPr>
        <w:t>Points</w:t>
      </w:r>
    </w:p>
    <w:p w14:paraId="5F7D9535"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(Appropriate Design and Long-Term Solution)</w:t>
      </w:r>
    </w:p>
    <w:p w14:paraId="6FD1F77B"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 w:val="14"/>
          <w:szCs w:val="24"/>
        </w:rPr>
      </w:pPr>
    </w:p>
    <w:p w14:paraId="651012BB"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right" w:pos="10080"/>
        </w:tabs>
        <w:jc w:val="both"/>
        <w:rPr>
          <w:rFonts w:ascii="Gill Sans MT" w:hAnsi="Gill Sans MT" w:cs="Arial"/>
          <w:b/>
          <w:szCs w:val="24"/>
        </w:rPr>
      </w:pPr>
      <w:r w:rsidRPr="004E2987">
        <w:rPr>
          <w:rFonts w:ascii="Gill Sans MT" w:hAnsi="Gill Sans MT" w:cs="Arial"/>
          <w:b/>
          <w:szCs w:val="24"/>
        </w:rPr>
        <w:t>Statutory Priority #4</w:t>
      </w:r>
      <w:r w:rsidRPr="004E2987">
        <w:rPr>
          <w:rFonts w:ascii="Gill Sans MT" w:hAnsi="Gill Sans MT" w:cs="Arial"/>
          <w:b/>
          <w:szCs w:val="24"/>
        </w:rPr>
        <w:tab/>
      </w:r>
      <w:r w:rsidR="008C0D9E" w:rsidRPr="004E2987">
        <w:rPr>
          <w:rFonts w:ascii="Gill Sans MT" w:hAnsi="Gill Sans MT" w:cs="Arial"/>
          <w:b/>
          <w:szCs w:val="24"/>
        </w:rPr>
        <w:t>650</w:t>
      </w:r>
      <w:r w:rsidRPr="004E2987">
        <w:rPr>
          <w:rFonts w:ascii="Gill Sans MT" w:hAnsi="Gill Sans MT" w:cs="Arial"/>
          <w:b/>
          <w:szCs w:val="24"/>
        </w:rPr>
        <w:t xml:space="preserve"> Points</w:t>
      </w:r>
    </w:p>
    <w:p w14:paraId="34AB8340"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(Long-Term Planning and Management)</w:t>
      </w:r>
    </w:p>
    <w:p w14:paraId="32D6F6A2"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 w:val="14"/>
          <w:szCs w:val="24"/>
        </w:rPr>
      </w:pPr>
    </w:p>
    <w:p w14:paraId="7BC06A28"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right" w:pos="10080"/>
        </w:tabs>
        <w:jc w:val="both"/>
        <w:rPr>
          <w:rFonts w:ascii="Gill Sans MT" w:hAnsi="Gill Sans MT" w:cs="Arial"/>
          <w:b/>
          <w:szCs w:val="24"/>
        </w:rPr>
      </w:pPr>
      <w:r w:rsidRPr="004E2987">
        <w:rPr>
          <w:rFonts w:ascii="Gill Sans MT" w:hAnsi="Gill Sans MT" w:cs="Arial"/>
          <w:b/>
          <w:szCs w:val="24"/>
        </w:rPr>
        <w:t>Statutory Priority #5</w:t>
      </w:r>
      <w:r w:rsidRPr="004E2987">
        <w:rPr>
          <w:rFonts w:ascii="Gill Sans MT" w:hAnsi="Gill Sans MT" w:cs="Arial"/>
          <w:b/>
          <w:szCs w:val="24"/>
        </w:rPr>
        <w:tab/>
      </w:r>
      <w:r w:rsidR="008C0D9E" w:rsidRPr="004E2987">
        <w:rPr>
          <w:rFonts w:ascii="Gill Sans MT" w:hAnsi="Gill Sans MT" w:cs="Arial"/>
          <w:b/>
          <w:szCs w:val="24"/>
        </w:rPr>
        <w:t>550</w:t>
      </w:r>
      <w:r w:rsidRPr="004E2987">
        <w:rPr>
          <w:rFonts w:ascii="Gill Sans MT" w:hAnsi="Gill Sans MT" w:cs="Arial"/>
          <w:b/>
          <w:szCs w:val="24"/>
        </w:rPr>
        <w:t xml:space="preserve"> Points</w:t>
      </w:r>
    </w:p>
    <w:p w14:paraId="1FB58169"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(Obtains Funds from Other Sources)</w:t>
      </w:r>
    </w:p>
    <w:p w14:paraId="11325CCF"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 w:val="14"/>
          <w:szCs w:val="24"/>
        </w:rPr>
      </w:pPr>
    </w:p>
    <w:p w14:paraId="541F2580"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right" w:pos="10080"/>
        </w:tabs>
        <w:jc w:val="both"/>
        <w:rPr>
          <w:rFonts w:ascii="Gill Sans MT" w:hAnsi="Gill Sans MT" w:cs="Arial"/>
          <w:b/>
          <w:szCs w:val="24"/>
        </w:rPr>
      </w:pPr>
      <w:r w:rsidRPr="004E2987">
        <w:rPr>
          <w:rFonts w:ascii="Gill Sans MT" w:hAnsi="Gill Sans MT" w:cs="Arial"/>
          <w:b/>
          <w:szCs w:val="24"/>
        </w:rPr>
        <w:t>Statutory Priority #6</w:t>
      </w:r>
      <w:r w:rsidRPr="004E2987">
        <w:rPr>
          <w:rFonts w:ascii="Gill Sans MT" w:hAnsi="Gill Sans MT" w:cs="Arial"/>
          <w:b/>
          <w:szCs w:val="24"/>
        </w:rPr>
        <w:tab/>
      </w:r>
      <w:r w:rsidR="007D78EC" w:rsidRPr="004E2987">
        <w:rPr>
          <w:rFonts w:ascii="Gill Sans MT" w:hAnsi="Gill Sans MT" w:cs="Arial"/>
          <w:b/>
          <w:szCs w:val="24"/>
        </w:rPr>
        <w:t>4</w:t>
      </w:r>
      <w:r w:rsidR="008C0D9E" w:rsidRPr="004E2987">
        <w:rPr>
          <w:rFonts w:ascii="Gill Sans MT" w:hAnsi="Gill Sans MT" w:cs="Arial"/>
          <w:b/>
          <w:szCs w:val="24"/>
        </w:rPr>
        <w:t>5</w:t>
      </w:r>
      <w:r w:rsidR="007D78EC" w:rsidRPr="004E2987">
        <w:rPr>
          <w:rFonts w:ascii="Gill Sans MT" w:hAnsi="Gill Sans MT" w:cs="Arial"/>
          <w:b/>
          <w:szCs w:val="24"/>
        </w:rPr>
        <w:t xml:space="preserve">0 </w:t>
      </w:r>
      <w:r w:rsidRPr="004E2987">
        <w:rPr>
          <w:rFonts w:ascii="Gill Sans MT" w:hAnsi="Gill Sans MT" w:cs="Arial"/>
          <w:b/>
          <w:szCs w:val="24"/>
        </w:rPr>
        <w:t>Points</w:t>
      </w:r>
    </w:p>
    <w:p w14:paraId="49EE7119"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(Long-term, Full-time Jobs, Business Expansion, Tax Base)</w:t>
      </w:r>
    </w:p>
    <w:p w14:paraId="5B759E80"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center" w:pos="5040"/>
        </w:tabs>
        <w:jc w:val="both"/>
        <w:rPr>
          <w:rFonts w:ascii="Gill Sans MT" w:hAnsi="Gill Sans MT" w:cs="Arial"/>
          <w:b/>
          <w:szCs w:val="24"/>
        </w:rPr>
      </w:pPr>
      <w:r w:rsidRPr="004E2987">
        <w:rPr>
          <w:rFonts w:ascii="Gill Sans MT" w:hAnsi="Gill Sans MT" w:cs="Arial"/>
          <w:b/>
          <w:szCs w:val="24"/>
        </w:rPr>
        <w:tab/>
      </w:r>
    </w:p>
    <w:p w14:paraId="4A4E8D36"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right" w:pos="10080"/>
        </w:tabs>
        <w:jc w:val="both"/>
        <w:rPr>
          <w:rFonts w:ascii="Gill Sans MT" w:hAnsi="Gill Sans MT" w:cs="Arial"/>
          <w:b/>
          <w:szCs w:val="24"/>
        </w:rPr>
      </w:pPr>
      <w:r w:rsidRPr="004E2987">
        <w:rPr>
          <w:rFonts w:ascii="Gill Sans MT" w:hAnsi="Gill Sans MT" w:cs="Arial"/>
          <w:b/>
          <w:szCs w:val="24"/>
        </w:rPr>
        <w:t>Statutory Priority #7</w:t>
      </w:r>
      <w:r w:rsidRPr="004E2987">
        <w:rPr>
          <w:rFonts w:ascii="Gill Sans MT" w:hAnsi="Gill Sans MT" w:cs="Arial"/>
          <w:b/>
          <w:szCs w:val="24"/>
        </w:rPr>
        <w:tab/>
      </w:r>
      <w:r w:rsidR="008C0D9E" w:rsidRPr="004E2987">
        <w:rPr>
          <w:rFonts w:ascii="Gill Sans MT" w:hAnsi="Gill Sans MT" w:cs="Arial"/>
          <w:b/>
          <w:szCs w:val="24"/>
        </w:rPr>
        <w:t>350</w:t>
      </w:r>
      <w:r w:rsidRPr="004E2987">
        <w:rPr>
          <w:rFonts w:ascii="Gill Sans MT" w:hAnsi="Gill Sans MT" w:cs="Arial"/>
          <w:b/>
          <w:szCs w:val="24"/>
        </w:rPr>
        <w:t xml:space="preserve"> Points</w:t>
      </w:r>
    </w:p>
    <w:p w14:paraId="428C1BFF"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(Community Support)</w:t>
      </w:r>
    </w:p>
    <w:p w14:paraId="141AD523"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 w:val="16"/>
          <w:szCs w:val="24"/>
        </w:rPr>
      </w:pPr>
    </w:p>
    <w:p w14:paraId="646F6ED6"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right" w:pos="10080"/>
        </w:tabs>
        <w:jc w:val="both"/>
        <w:rPr>
          <w:rFonts w:ascii="Gill Sans MT" w:hAnsi="Gill Sans MT" w:cs="Arial"/>
          <w:b/>
          <w:szCs w:val="24"/>
        </w:rPr>
      </w:pPr>
      <w:r w:rsidRPr="004E2987">
        <w:rPr>
          <w:rFonts w:ascii="Gill Sans MT" w:hAnsi="Gill Sans MT" w:cs="Arial"/>
          <w:b/>
          <w:szCs w:val="24"/>
        </w:rPr>
        <w:t>TOTAL MAXIMUM POSSIBLE POINTS</w:t>
      </w:r>
      <w:r w:rsidRPr="004E2987">
        <w:rPr>
          <w:rFonts w:ascii="Gill Sans MT" w:hAnsi="Gill Sans MT" w:cs="Arial"/>
          <w:b/>
          <w:szCs w:val="24"/>
        </w:rPr>
        <w:tab/>
      </w:r>
      <w:r w:rsidR="008C0D9E" w:rsidRPr="004E2987">
        <w:rPr>
          <w:rFonts w:ascii="Gill Sans MT" w:hAnsi="Gill Sans MT" w:cs="Arial"/>
          <w:b/>
          <w:szCs w:val="24"/>
        </w:rPr>
        <w:t>5,000</w:t>
      </w:r>
      <w:r w:rsidRPr="004E2987">
        <w:rPr>
          <w:rFonts w:ascii="Gill Sans MT" w:hAnsi="Gill Sans MT" w:cs="Arial"/>
          <w:b/>
          <w:szCs w:val="24"/>
        </w:rPr>
        <w:t xml:space="preserve"> Points</w:t>
      </w:r>
    </w:p>
    <w:p w14:paraId="21FC00C1" w14:textId="77777777" w:rsidR="000F0FF3" w:rsidRPr="004E2987" w:rsidRDefault="000F0FF3" w:rsidP="00A15365">
      <w:pPr>
        <w:jc w:val="both"/>
        <w:rPr>
          <w:rFonts w:ascii="Gill Sans MT" w:hAnsi="Gill Sans MT" w:cs="Arial"/>
          <w:b/>
          <w:szCs w:val="24"/>
        </w:rPr>
      </w:pPr>
    </w:p>
    <w:p w14:paraId="5E5B5A6F" w14:textId="77777777" w:rsidR="003912D3" w:rsidRDefault="003912D3">
      <w:pPr>
        <w:widowControl/>
        <w:rPr>
          <w:rFonts w:ascii="Gill Sans MT" w:hAnsi="Gill Sans MT" w:cs="Arial"/>
          <w:szCs w:val="24"/>
        </w:rPr>
      </w:pPr>
      <w:r>
        <w:rPr>
          <w:rFonts w:ascii="Gill Sans MT" w:hAnsi="Gill Sans MT" w:cs="Arial"/>
          <w:szCs w:val="24"/>
        </w:rPr>
        <w:br w:type="page"/>
      </w:r>
    </w:p>
    <w:p w14:paraId="5BB5AD00" w14:textId="6BAAA2B7" w:rsidR="000F0FF3" w:rsidRPr="0055277E" w:rsidRDefault="00D810B6" w:rsidP="00A15365">
      <w:pPr>
        <w:jc w:val="both"/>
        <w:rPr>
          <w:rFonts w:ascii="Gill Sans MT" w:hAnsi="Gill Sans MT" w:cs="Arial"/>
          <w:szCs w:val="24"/>
        </w:rPr>
      </w:pPr>
      <w:r>
        <w:rPr>
          <w:rFonts w:ascii="Gill Sans MT" w:hAnsi="Gill Sans MT" w:cs="Arial"/>
          <w:szCs w:val="24"/>
        </w:rPr>
        <w:lastRenderedPageBreak/>
        <w:t>MCEP</w:t>
      </w:r>
      <w:r w:rsidR="000F0FF3" w:rsidRPr="004E2987">
        <w:rPr>
          <w:rFonts w:ascii="Gill Sans MT" w:hAnsi="Gill Sans MT" w:cs="Arial"/>
          <w:szCs w:val="24"/>
        </w:rPr>
        <w:t xml:space="preserve"> may at its discretion determine that </w:t>
      </w:r>
      <w:r w:rsidR="003912D3">
        <w:rPr>
          <w:rFonts w:ascii="Gill Sans MT" w:hAnsi="Gill Sans MT" w:cs="Arial"/>
          <w:szCs w:val="24"/>
        </w:rPr>
        <w:t xml:space="preserve">proposed </w:t>
      </w:r>
      <w:r w:rsidR="000F0FF3" w:rsidRPr="004E2987">
        <w:rPr>
          <w:rFonts w:ascii="Gill Sans MT" w:hAnsi="Gill Sans MT" w:cs="Arial"/>
          <w:szCs w:val="24"/>
        </w:rPr>
        <w:t xml:space="preserve">projects, or portions of projects, with a level “5” score in priority #1 will be funded ahead of any other projects, regardless of the total points. Similarly, </w:t>
      </w:r>
      <w:r>
        <w:rPr>
          <w:rFonts w:ascii="Gill Sans MT" w:hAnsi="Gill Sans MT" w:cs="Arial"/>
          <w:szCs w:val="24"/>
        </w:rPr>
        <w:t>MCEP</w:t>
      </w:r>
      <w:r w:rsidR="000F0FF3" w:rsidRPr="004E2987">
        <w:rPr>
          <w:rFonts w:ascii="Gill Sans MT" w:hAnsi="Gill Sans MT" w:cs="Arial"/>
          <w:szCs w:val="24"/>
        </w:rPr>
        <w:t xml:space="preserve"> may rank projects with a level “4” score in priority #1 above projects with a level “1”, “2” or “3” score for priority #1</w:t>
      </w:r>
      <w:r w:rsidR="000F0FF3" w:rsidRPr="0055277E">
        <w:rPr>
          <w:rFonts w:ascii="Gill Sans MT" w:hAnsi="Gill Sans MT" w:cs="Arial"/>
          <w:szCs w:val="24"/>
        </w:rPr>
        <w:t xml:space="preserve">. This discretionary determination would not apply to </w:t>
      </w:r>
      <w:r w:rsidR="003912D3" w:rsidRPr="0055277E">
        <w:rPr>
          <w:rFonts w:ascii="Gill Sans MT" w:hAnsi="Gill Sans MT" w:cs="Arial"/>
          <w:szCs w:val="24"/>
        </w:rPr>
        <w:t xml:space="preserve">proposed </w:t>
      </w:r>
      <w:r w:rsidR="000F0FF3" w:rsidRPr="0055277E">
        <w:rPr>
          <w:rFonts w:ascii="Gill Sans MT" w:hAnsi="Gill Sans MT" w:cs="Arial"/>
          <w:szCs w:val="24"/>
        </w:rPr>
        <w:t xml:space="preserve">projects that do not meet minimum criteria for priorities #2 through #7. </w:t>
      </w:r>
    </w:p>
    <w:p w14:paraId="63BABE60" w14:textId="77777777" w:rsidR="000F0FF3" w:rsidRPr="0055277E" w:rsidRDefault="000F0FF3" w:rsidP="00A15365">
      <w:pPr>
        <w:jc w:val="both"/>
        <w:rPr>
          <w:rFonts w:ascii="Gill Sans MT" w:hAnsi="Gill Sans MT" w:cs="Arial"/>
          <w:szCs w:val="24"/>
        </w:rPr>
      </w:pPr>
    </w:p>
    <w:p w14:paraId="0E265FDD" w14:textId="1402A6C3" w:rsidR="000F0FF3" w:rsidRDefault="000F0FF3" w:rsidP="00A15365">
      <w:pPr>
        <w:jc w:val="both"/>
        <w:rPr>
          <w:rFonts w:ascii="Gill Sans MT" w:hAnsi="Gill Sans MT" w:cs="Arial"/>
          <w:szCs w:val="24"/>
        </w:rPr>
      </w:pPr>
      <w:r w:rsidRPr="0055277E">
        <w:rPr>
          <w:rFonts w:ascii="Gill Sans MT" w:hAnsi="Gill Sans MT" w:cs="Arial"/>
          <w:szCs w:val="24"/>
        </w:rPr>
        <w:t>For projects that receive a level “5” score on Statutory Priority #1, or if there are any deficiencies that meet the definition of a level “5,” Commerce may consider recommending to the Legislature</w:t>
      </w:r>
      <w:r w:rsidR="00A64641" w:rsidRPr="0055277E">
        <w:rPr>
          <w:rFonts w:ascii="Gill Sans MT" w:hAnsi="Gill Sans MT" w:cs="Arial"/>
          <w:szCs w:val="24"/>
        </w:rPr>
        <w:t>,</w:t>
      </w:r>
      <w:r w:rsidRPr="0055277E">
        <w:rPr>
          <w:rFonts w:ascii="Gill Sans MT" w:hAnsi="Gill Sans MT" w:cs="Arial"/>
          <w:szCs w:val="24"/>
        </w:rPr>
        <w:t xml:space="preserve"> </w:t>
      </w:r>
      <w:proofErr w:type="gramStart"/>
      <w:r w:rsidR="00A64641" w:rsidRPr="0055277E">
        <w:rPr>
          <w:rFonts w:ascii="Gill Sans MT" w:hAnsi="Gill Sans MT" w:cs="Arial"/>
          <w:szCs w:val="24"/>
        </w:rPr>
        <w:t>in order to</w:t>
      </w:r>
      <w:proofErr w:type="gramEnd"/>
      <w:r w:rsidR="00A64641" w:rsidRPr="0055277E">
        <w:rPr>
          <w:rFonts w:ascii="Gill Sans MT" w:hAnsi="Gill Sans MT" w:cs="Arial"/>
          <w:szCs w:val="24"/>
        </w:rPr>
        <w:t xml:space="preserve"> ensure that extremely serious health and safety problems are resolved, </w:t>
      </w:r>
      <w:r w:rsidRPr="0055277E">
        <w:rPr>
          <w:rFonts w:ascii="Gill Sans MT" w:hAnsi="Gill Sans MT" w:cs="Arial"/>
          <w:szCs w:val="24"/>
        </w:rPr>
        <w:t xml:space="preserve">that the applicant be moved up above the </w:t>
      </w:r>
      <w:r w:rsidR="00A64641" w:rsidRPr="0055277E">
        <w:rPr>
          <w:rFonts w:ascii="Gill Sans MT" w:hAnsi="Gill Sans MT" w:cs="Arial"/>
          <w:szCs w:val="24"/>
        </w:rPr>
        <w:t xml:space="preserve">recommended </w:t>
      </w:r>
      <w:r w:rsidRPr="0055277E">
        <w:rPr>
          <w:rFonts w:ascii="Gill Sans MT" w:hAnsi="Gill Sans MT" w:cs="Arial"/>
          <w:szCs w:val="24"/>
        </w:rPr>
        <w:t xml:space="preserve">funding line, regardless of the number of total points received. Applicants that are moved up </w:t>
      </w:r>
      <w:proofErr w:type="gramStart"/>
      <w:r w:rsidRPr="0055277E">
        <w:rPr>
          <w:rFonts w:ascii="Gill Sans MT" w:hAnsi="Gill Sans MT" w:cs="Arial"/>
          <w:szCs w:val="24"/>
        </w:rPr>
        <w:t>in order to</w:t>
      </w:r>
      <w:proofErr w:type="gramEnd"/>
      <w:r w:rsidRPr="0055277E">
        <w:rPr>
          <w:rFonts w:ascii="Gill Sans MT" w:hAnsi="Gill Sans MT" w:cs="Arial"/>
          <w:szCs w:val="24"/>
        </w:rPr>
        <w:t xml:space="preserve"> be funded will only be recommended for an award amount that is necessary to resolve the deficiencies that warranted the level “5” score; in other words, Commerce will potentially recommend that the scope of work be reduced. Some of the reasons that a project may not be recommended to be moved up above the funding line would be: </w:t>
      </w:r>
    </w:p>
    <w:p w14:paraId="44C43585" w14:textId="77777777" w:rsidR="005777FC" w:rsidRPr="0055277E" w:rsidRDefault="005777FC" w:rsidP="00A15365">
      <w:pPr>
        <w:jc w:val="both"/>
        <w:rPr>
          <w:rFonts w:ascii="Gill Sans MT" w:hAnsi="Gill Sans MT" w:cs="Arial"/>
          <w:szCs w:val="24"/>
        </w:rPr>
      </w:pPr>
    </w:p>
    <w:p w14:paraId="713865D8" w14:textId="0C31469D" w:rsidR="000F0FF3" w:rsidRPr="0055277E" w:rsidRDefault="000F0FF3" w:rsidP="00B7248E">
      <w:pPr>
        <w:numPr>
          <w:ilvl w:val="0"/>
          <w:numId w:val="79"/>
        </w:numPr>
        <w:jc w:val="both"/>
        <w:rPr>
          <w:rFonts w:ascii="Gill Sans MT" w:hAnsi="Gill Sans MT" w:cs="Arial"/>
          <w:szCs w:val="24"/>
        </w:rPr>
      </w:pPr>
      <w:r w:rsidRPr="0055277E">
        <w:rPr>
          <w:rFonts w:ascii="Gill Sans MT" w:hAnsi="Gill Sans MT" w:cs="Arial"/>
          <w:szCs w:val="24"/>
        </w:rPr>
        <w:t xml:space="preserve">if it appears that the applicant was grossly negligent in resolving the problem on its own and could reasonably fund the smaller project without the assistance of </w:t>
      </w:r>
      <w:proofErr w:type="gramStart"/>
      <w:r w:rsidR="00D810B6">
        <w:rPr>
          <w:rFonts w:ascii="Gill Sans MT" w:hAnsi="Gill Sans MT" w:cs="Arial"/>
          <w:szCs w:val="24"/>
        </w:rPr>
        <w:t>MCEP</w:t>
      </w:r>
      <w:r w:rsidRPr="0055277E">
        <w:rPr>
          <w:rFonts w:ascii="Gill Sans MT" w:hAnsi="Gill Sans MT" w:cs="Arial"/>
          <w:szCs w:val="24"/>
        </w:rPr>
        <w:t>;</w:t>
      </w:r>
      <w:proofErr w:type="gramEnd"/>
    </w:p>
    <w:p w14:paraId="1BA7F107" w14:textId="77777777" w:rsidR="000F0FF3" w:rsidRPr="0055277E" w:rsidRDefault="000F0FF3" w:rsidP="00B7248E">
      <w:pPr>
        <w:numPr>
          <w:ilvl w:val="0"/>
          <w:numId w:val="79"/>
        </w:numPr>
        <w:jc w:val="both"/>
        <w:rPr>
          <w:rFonts w:ascii="Gill Sans MT" w:hAnsi="Gill Sans MT" w:cs="Arial"/>
          <w:szCs w:val="24"/>
        </w:rPr>
      </w:pPr>
      <w:r w:rsidRPr="0055277E">
        <w:rPr>
          <w:rFonts w:ascii="Gill Sans MT" w:hAnsi="Gill Sans MT" w:cs="Arial"/>
          <w:szCs w:val="24"/>
        </w:rPr>
        <w:t xml:space="preserve">if the applicant’s projected user rates would no longer be at or above the target rate; or </w:t>
      </w:r>
    </w:p>
    <w:p w14:paraId="14D66034" w14:textId="77777777" w:rsidR="000F0FF3" w:rsidRPr="0055277E" w:rsidRDefault="000F0FF3" w:rsidP="00B7248E">
      <w:pPr>
        <w:numPr>
          <w:ilvl w:val="0"/>
          <w:numId w:val="79"/>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384"/>
          <w:tab w:val="left" w:pos="2145"/>
          <w:tab w:val="left" w:pos="2906"/>
          <w:tab w:val="left" w:pos="3541"/>
          <w:tab w:val="left" w:pos="4320"/>
        </w:tabs>
        <w:jc w:val="both"/>
        <w:rPr>
          <w:rFonts w:ascii="Gill Sans MT" w:hAnsi="Gill Sans MT" w:cs="Arial"/>
          <w:szCs w:val="24"/>
        </w:rPr>
      </w:pPr>
      <w:r w:rsidRPr="0055277E">
        <w:rPr>
          <w:rFonts w:ascii="Gill Sans MT" w:hAnsi="Gill Sans MT" w:cs="Arial"/>
          <w:szCs w:val="24"/>
        </w:rPr>
        <w:t>if the project as proposed appears to be technically or financially infeasible.</w:t>
      </w:r>
    </w:p>
    <w:p w14:paraId="7F356961" w14:textId="77777777" w:rsidR="000F0FF3" w:rsidRPr="0055277E" w:rsidRDefault="000F0FF3" w:rsidP="00A15365">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3F189ACF" w14:textId="03049522" w:rsidR="000F0FF3" w:rsidRPr="0055277E" w:rsidRDefault="00A64641" w:rsidP="00A15365">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55277E">
        <w:rPr>
          <w:rFonts w:ascii="Gill Sans MT" w:hAnsi="Gill Sans MT" w:cs="Arial"/>
          <w:szCs w:val="24"/>
        </w:rPr>
        <w:t>T</w:t>
      </w:r>
      <w:r w:rsidR="000F0FF3" w:rsidRPr="0055277E">
        <w:rPr>
          <w:rFonts w:ascii="Gill Sans MT" w:hAnsi="Gill Sans MT" w:cs="Arial"/>
          <w:szCs w:val="24"/>
        </w:rPr>
        <w:t xml:space="preserve">he </w:t>
      </w:r>
      <w:r w:rsidR="00D810B6">
        <w:rPr>
          <w:rFonts w:ascii="Gill Sans MT" w:hAnsi="Gill Sans MT" w:cs="Arial"/>
          <w:szCs w:val="24"/>
        </w:rPr>
        <w:t>MCEP</w:t>
      </w:r>
      <w:r w:rsidR="000F0FF3" w:rsidRPr="0055277E">
        <w:rPr>
          <w:rFonts w:ascii="Gill Sans MT" w:hAnsi="Gill Sans MT" w:cs="Arial"/>
          <w:szCs w:val="24"/>
        </w:rPr>
        <w:t xml:space="preserve"> program will rank </w:t>
      </w:r>
      <w:r w:rsidR="003912D3" w:rsidRPr="0055277E">
        <w:rPr>
          <w:rFonts w:ascii="Gill Sans MT" w:hAnsi="Gill Sans MT" w:cs="Arial"/>
          <w:szCs w:val="24"/>
        </w:rPr>
        <w:t xml:space="preserve">proposed bridge projects </w:t>
      </w:r>
      <w:r w:rsidR="000F0FF3" w:rsidRPr="0055277E">
        <w:rPr>
          <w:rFonts w:ascii="Gill Sans MT" w:hAnsi="Gill Sans MT" w:cs="Arial"/>
          <w:szCs w:val="24"/>
        </w:rPr>
        <w:t xml:space="preserve">separately from water, wastewater, solid waste, and storm water projects. The number of bridge projects recommended for funding </w:t>
      </w:r>
      <w:r w:rsidR="000928EF">
        <w:rPr>
          <w:rFonts w:ascii="Gill Sans MT" w:hAnsi="Gill Sans MT" w:cs="Arial"/>
          <w:szCs w:val="24"/>
        </w:rPr>
        <w:t>may</w:t>
      </w:r>
      <w:r w:rsidR="000F0FF3" w:rsidRPr="0055277E">
        <w:rPr>
          <w:rFonts w:ascii="Gill Sans MT" w:hAnsi="Gill Sans MT" w:cs="Arial"/>
          <w:szCs w:val="24"/>
        </w:rPr>
        <w:t xml:space="preserve"> be up to 20% of the </w:t>
      </w:r>
      <w:r w:rsidR="00D810B6">
        <w:rPr>
          <w:rFonts w:ascii="Gill Sans MT" w:hAnsi="Gill Sans MT" w:cs="Arial"/>
          <w:szCs w:val="24"/>
        </w:rPr>
        <w:t>MCEP</w:t>
      </w:r>
      <w:r w:rsidR="000F0FF3" w:rsidRPr="0055277E">
        <w:rPr>
          <w:rFonts w:ascii="Gill Sans MT" w:hAnsi="Gill Sans MT" w:cs="Arial"/>
          <w:szCs w:val="24"/>
        </w:rPr>
        <w:t xml:space="preserve"> funds available as per 90-6-710 MCA.</w:t>
      </w:r>
    </w:p>
    <w:p w14:paraId="2DF7D8AF" w14:textId="77777777" w:rsidR="000F0FF3" w:rsidRPr="0055277E" w:rsidRDefault="000F0FF3" w:rsidP="000F0FF3">
      <w:pPr>
        <w:jc w:val="both"/>
        <w:rPr>
          <w:rFonts w:ascii="Gill Sans MT" w:hAnsi="Gill Sans MT" w:cs="Arial"/>
          <w:szCs w:val="24"/>
        </w:rPr>
      </w:pPr>
    </w:p>
    <w:p w14:paraId="1840711E" w14:textId="61D9D898" w:rsidR="000F0FF3" w:rsidRPr="004E2987" w:rsidRDefault="00D810B6" w:rsidP="000F0FF3">
      <w:pPr>
        <w:jc w:val="both"/>
        <w:rPr>
          <w:rFonts w:ascii="Gill Sans MT" w:hAnsi="Gill Sans MT" w:cs="Arial"/>
          <w:szCs w:val="24"/>
        </w:rPr>
      </w:pPr>
      <w:r>
        <w:rPr>
          <w:rFonts w:ascii="Gill Sans MT" w:hAnsi="Gill Sans MT" w:cs="Arial"/>
          <w:szCs w:val="24"/>
        </w:rPr>
        <w:t>MCEP</w:t>
      </w:r>
      <w:r w:rsidR="000F0FF3" w:rsidRPr="0055277E">
        <w:rPr>
          <w:rFonts w:ascii="Gill Sans MT" w:hAnsi="Gill Sans MT" w:cs="Arial"/>
          <w:szCs w:val="24"/>
        </w:rPr>
        <w:t xml:space="preserve"> may</w:t>
      </w:r>
      <w:r w:rsidR="00B547E0">
        <w:rPr>
          <w:rFonts w:ascii="Gill Sans MT" w:hAnsi="Gill Sans MT" w:cs="Arial"/>
          <w:szCs w:val="24"/>
        </w:rPr>
        <w:t>,</w:t>
      </w:r>
      <w:r w:rsidR="000F0FF3" w:rsidRPr="0055277E">
        <w:rPr>
          <w:rFonts w:ascii="Gill Sans MT" w:hAnsi="Gill Sans MT" w:cs="Arial"/>
          <w:szCs w:val="24"/>
        </w:rPr>
        <w:t xml:space="preserve"> at its discretion</w:t>
      </w:r>
      <w:r w:rsidR="00B547E0">
        <w:rPr>
          <w:rFonts w:ascii="Gill Sans MT" w:hAnsi="Gill Sans MT" w:cs="Arial"/>
          <w:szCs w:val="24"/>
        </w:rPr>
        <w:t>,</w:t>
      </w:r>
      <w:r w:rsidR="000F0FF3" w:rsidRPr="0055277E">
        <w:rPr>
          <w:rFonts w:ascii="Gill Sans MT" w:hAnsi="Gill Sans MT" w:cs="Arial"/>
          <w:szCs w:val="24"/>
        </w:rPr>
        <w:t xml:space="preserve"> recommend a reduced grant for bridge applications </w:t>
      </w:r>
      <w:proofErr w:type="gramStart"/>
      <w:r w:rsidR="000F0FF3" w:rsidRPr="0055277E">
        <w:rPr>
          <w:rFonts w:ascii="Gill Sans MT" w:hAnsi="Gill Sans MT" w:cs="Arial"/>
          <w:szCs w:val="24"/>
        </w:rPr>
        <w:t>in order to</w:t>
      </w:r>
      <w:proofErr w:type="gramEnd"/>
      <w:r w:rsidR="000F0FF3" w:rsidRPr="0055277E">
        <w:rPr>
          <w:rFonts w:ascii="Gill Sans MT" w:hAnsi="Gill Sans MT" w:cs="Arial"/>
          <w:szCs w:val="24"/>
        </w:rPr>
        <w:t xml:space="preserve"> fund only those individual bridges rated at a level “4” or “5” and not fund bridges ra</w:t>
      </w:r>
      <w:r w:rsidR="004D4FA2" w:rsidRPr="0055277E">
        <w:rPr>
          <w:rFonts w:ascii="Gill Sans MT" w:hAnsi="Gill Sans MT" w:cs="Arial"/>
          <w:szCs w:val="24"/>
        </w:rPr>
        <w:t>t</w:t>
      </w:r>
      <w:r w:rsidR="000F0FF3" w:rsidRPr="0055277E">
        <w:rPr>
          <w:rFonts w:ascii="Gill Sans MT" w:hAnsi="Gill Sans MT" w:cs="Arial"/>
          <w:szCs w:val="24"/>
        </w:rPr>
        <w:t>ed at a level “1”, “2” or “3”.</w:t>
      </w:r>
      <w:r w:rsidR="000F0FF3" w:rsidRPr="004E2987">
        <w:rPr>
          <w:rFonts w:ascii="Gill Sans MT" w:hAnsi="Gill Sans MT" w:cs="Arial"/>
          <w:szCs w:val="24"/>
        </w:rPr>
        <w:t xml:space="preserve">  </w:t>
      </w:r>
    </w:p>
    <w:p w14:paraId="7B404092"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hanging="751"/>
        <w:jc w:val="both"/>
        <w:rPr>
          <w:rFonts w:ascii="Gill Sans MT" w:hAnsi="Gill Sans MT" w:cs="Arial"/>
          <w:b/>
          <w:szCs w:val="24"/>
        </w:rPr>
      </w:pPr>
    </w:p>
    <w:p w14:paraId="6AFA157A" w14:textId="7D57359B"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hanging="751"/>
        <w:jc w:val="both"/>
        <w:rPr>
          <w:rFonts w:ascii="Gill Sans MT" w:hAnsi="Gill Sans MT" w:cs="Arial"/>
          <w:b/>
          <w:szCs w:val="24"/>
        </w:rPr>
      </w:pPr>
      <w:r w:rsidRPr="004E2987">
        <w:rPr>
          <w:rFonts w:ascii="Gill Sans MT" w:hAnsi="Gill Sans MT" w:cs="Arial"/>
          <w:b/>
          <w:szCs w:val="24"/>
        </w:rPr>
        <w:t>C.</w:t>
      </w:r>
      <w:r w:rsidRPr="004E2987">
        <w:rPr>
          <w:rFonts w:ascii="Gill Sans MT" w:hAnsi="Gill Sans MT" w:cs="Arial"/>
          <w:b/>
          <w:szCs w:val="24"/>
        </w:rPr>
        <w:tab/>
      </w:r>
      <w:r w:rsidR="00D810B6">
        <w:rPr>
          <w:rFonts w:ascii="Gill Sans MT" w:hAnsi="Gill Sans MT" w:cs="Arial"/>
          <w:b/>
          <w:szCs w:val="24"/>
        </w:rPr>
        <w:t>MCEP</w:t>
      </w:r>
      <w:r w:rsidRPr="004E2987">
        <w:rPr>
          <w:rFonts w:ascii="Gill Sans MT" w:hAnsi="Gill Sans MT" w:cs="Arial"/>
          <w:b/>
          <w:szCs w:val="24"/>
        </w:rPr>
        <w:t xml:space="preserve"> STATUTORY PRIORITIES AND RANKING CRITERIA </w:t>
      </w:r>
    </w:p>
    <w:p w14:paraId="1716CDA7"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p>
    <w:p w14:paraId="5D33E829" w14:textId="2C265D71" w:rsidR="000928EF"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The following section lists the seven statutory priorities used to score and rank </w:t>
      </w:r>
      <w:r w:rsidR="00F124AF">
        <w:rPr>
          <w:rFonts w:ascii="Gill Sans MT" w:hAnsi="Gill Sans MT" w:cs="Arial"/>
          <w:szCs w:val="24"/>
        </w:rPr>
        <w:t>proposed</w:t>
      </w:r>
      <w:r w:rsidR="00F124AF" w:rsidRPr="004E2987">
        <w:rPr>
          <w:rFonts w:ascii="Gill Sans MT" w:hAnsi="Gill Sans MT" w:cs="Arial"/>
          <w:szCs w:val="24"/>
        </w:rPr>
        <w:t xml:space="preserve"> </w:t>
      </w:r>
      <w:r w:rsidRPr="004E2987">
        <w:rPr>
          <w:rFonts w:ascii="Gill Sans MT" w:hAnsi="Gill Sans MT" w:cs="Arial"/>
          <w:szCs w:val="24"/>
        </w:rPr>
        <w:t xml:space="preserve">projects, along with the criteria that will be considered by Commerce in evaluating each applicant's response. </w:t>
      </w:r>
      <w:r w:rsidR="00D810B6">
        <w:rPr>
          <w:rFonts w:ascii="Gill Sans MT" w:hAnsi="Gill Sans MT" w:cs="Arial"/>
          <w:szCs w:val="24"/>
        </w:rPr>
        <w:t>MCEP</w:t>
      </w:r>
      <w:r w:rsidRPr="004E2987">
        <w:rPr>
          <w:rFonts w:ascii="Gill Sans MT" w:hAnsi="Gill Sans MT" w:cs="Arial"/>
          <w:szCs w:val="24"/>
        </w:rPr>
        <w:t xml:space="preserve"> applicants are required to submit narrative responses that describe the relationship of their proposed </w:t>
      </w:r>
      <w:r w:rsidR="00D810B6">
        <w:rPr>
          <w:rFonts w:ascii="Gill Sans MT" w:hAnsi="Gill Sans MT" w:cs="Arial"/>
          <w:szCs w:val="24"/>
        </w:rPr>
        <w:t>MCEP</w:t>
      </w:r>
      <w:r w:rsidRPr="004E2987">
        <w:rPr>
          <w:rFonts w:ascii="Gill Sans MT" w:hAnsi="Gill Sans MT" w:cs="Arial"/>
          <w:szCs w:val="24"/>
        </w:rPr>
        <w:t xml:space="preserve"> project to each of the statutory priorities, except </w:t>
      </w:r>
      <w:proofErr w:type="gramStart"/>
      <w:r w:rsidRPr="004E2987">
        <w:rPr>
          <w:rFonts w:ascii="Gill Sans MT" w:hAnsi="Gill Sans MT" w:cs="Arial"/>
          <w:szCs w:val="24"/>
        </w:rPr>
        <w:t>where</w:t>
      </w:r>
      <w:proofErr w:type="gramEnd"/>
      <w:r w:rsidRPr="004E2987">
        <w:rPr>
          <w:rFonts w:ascii="Gill Sans MT" w:hAnsi="Gill Sans MT" w:cs="Arial"/>
          <w:szCs w:val="24"/>
        </w:rPr>
        <w:t xml:space="preserve"> noted otherwise. Some priorities can be scored using the information provided in the </w:t>
      </w:r>
      <w:r w:rsidRPr="004E2987">
        <w:rPr>
          <w:rFonts w:ascii="Gill Sans MT" w:hAnsi="Gill Sans MT" w:cs="Arial"/>
          <w:i/>
          <w:szCs w:val="24"/>
        </w:rPr>
        <w:t>Uniform Application Form and the preliminary engineering report (PER)</w:t>
      </w:r>
      <w:r w:rsidRPr="004E2987">
        <w:rPr>
          <w:rFonts w:ascii="Gill Sans MT" w:hAnsi="Gill Sans MT" w:cs="Arial"/>
          <w:szCs w:val="24"/>
        </w:rPr>
        <w:t xml:space="preserve">. </w:t>
      </w:r>
    </w:p>
    <w:p w14:paraId="5E8F60A5" w14:textId="77777777" w:rsidR="000928EF" w:rsidRDefault="000928EF"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60DC3B89" w14:textId="2B5E5FD6"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For statutory priorities #1 and #3, applicants are not required to provide a narrative response unless there is additional information that they believe would impact how the priority will be scored. While applicants need to provide a response that addresses each of the criteria in statutory priorities #4 through #7, applicants are encouraged to be succinct</w:t>
      </w:r>
      <w:r w:rsidR="007619B9" w:rsidRPr="004E2987">
        <w:rPr>
          <w:rFonts w:ascii="Gill Sans MT" w:hAnsi="Gill Sans MT" w:cs="Arial"/>
          <w:szCs w:val="24"/>
        </w:rPr>
        <w:t xml:space="preserve">, supported by adequate documentation, </w:t>
      </w:r>
      <w:r w:rsidRPr="004E2987">
        <w:rPr>
          <w:rFonts w:ascii="Gill Sans MT" w:hAnsi="Gill Sans MT" w:cs="Arial"/>
          <w:szCs w:val="24"/>
        </w:rPr>
        <w:t xml:space="preserve">and not repetitive.  </w:t>
      </w:r>
    </w:p>
    <w:p w14:paraId="7BE4D5A0"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14E459AF" w14:textId="56DB8A52" w:rsidR="000F0FF3" w:rsidRPr="004E2987" w:rsidRDefault="000F0FF3" w:rsidP="000F0FF3">
      <w:pPr>
        <w:pStyle w:val="BodyText"/>
        <w:pBdr>
          <w:top w:val="none" w:sz="0" w:space="0" w:color="auto"/>
          <w:left w:val="none" w:sz="0" w:space="0" w:color="auto"/>
          <w:bottom w:val="none" w:sz="0" w:space="0" w:color="auto"/>
          <w:right w:val="none" w:sz="0" w:space="0" w:color="auto"/>
        </w:pBdr>
        <w:rPr>
          <w:rFonts w:ascii="Gill Sans MT" w:hAnsi="Gill Sans MT" w:cs="Arial"/>
          <w:szCs w:val="24"/>
        </w:rPr>
      </w:pPr>
      <w:proofErr w:type="gramStart"/>
      <w:r w:rsidRPr="004E2987">
        <w:rPr>
          <w:rFonts w:ascii="Gill Sans MT" w:hAnsi="Gill Sans MT" w:cs="Arial"/>
          <w:szCs w:val="24"/>
          <w:bdr w:val="none" w:sz="0" w:space="0" w:color="auto"/>
        </w:rPr>
        <w:t>With the exception of</w:t>
      </w:r>
      <w:proofErr w:type="gramEnd"/>
      <w:r w:rsidRPr="004E2987">
        <w:rPr>
          <w:rFonts w:ascii="Gill Sans MT" w:hAnsi="Gill Sans MT" w:cs="Arial"/>
          <w:szCs w:val="24"/>
          <w:bdr w:val="none" w:sz="0" w:space="0" w:color="auto"/>
        </w:rPr>
        <w:t xml:space="preserve"> Statutory Priority #2, each statutory priority has definitions that generally describe the requirements for being scored at a particular point level. The definitions associated with each score level </w:t>
      </w:r>
      <w:r w:rsidR="0075119B" w:rsidRPr="004E2987">
        <w:rPr>
          <w:rFonts w:ascii="Gill Sans MT" w:hAnsi="Gill Sans MT" w:cs="Arial"/>
          <w:szCs w:val="24"/>
          <w:bdr w:val="none" w:sz="0" w:space="0" w:color="auto"/>
        </w:rPr>
        <w:t>is</w:t>
      </w:r>
      <w:r w:rsidRPr="004E2987">
        <w:rPr>
          <w:rFonts w:ascii="Gill Sans MT" w:hAnsi="Gill Sans MT" w:cs="Arial"/>
          <w:szCs w:val="24"/>
          <w:bdr w:val="none" w:sz="0" w:space="0" w:color="auto"/>
        </w:rPr>
        <w:t xml:space="preserve"> discussed in Section D - Scoring Level Definitions for the Seven Statutory Priorities.  </w:t>
      </w:r>
    </w:p>
    <w:p w14:paraId="17513A1C"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222F0C1B" w14:textId="3BFEC22D"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roofErr w:type="gramStart"/>
      <w:r w:rsidRPr="004E2987">
        <w:rPr>
          <w:rFonts w:ascii="Gill Sans MT" w:hAnsi="Gill Sans MT" w:cs="Arial"/>
          <w:szCs w:val="24"/>
        </w:rPr>
        <w:t>In order to</w:t>
      </w:r>
      <w:proofErr w:type="gramEnd"/>
      <w:r w:rsidRPr="004E2987">
        <w:rPr>
          <w:rFonts w:ascii="Gill Sans MT" w:hAnsi="Gill Sans MT" w:cs="Arial"/>
          <w:szCs w:val="24"/>
        </w:rPr>
        <w:t xml:space="preserve"> avoid unnecessary duplication, especially in Priorities #4 thru </w:t>
      </w:r>
      <w:r w:rsidR="00AD7DAD">
        <w:rPr>
          <w:rFonts w:ascii="Gill Sans MT" w:hAnsi="Gill Sans MT" w:cs="Arial"/>
          <w:szCs w:val="24"/>
        </w:rPr>
        <w:t>#</w:t>
      </w:r>
      <w:r w:rsidRPr="004E2987">
        <w:rPr>
          <w:rFonts w:ascii="Gill Sans MT" w:hAnsi="Gill Sans MT" w:cs="Arial"/>
          <w:szCs w:val="24"/>
        </w:rPr>
        <w:t>7</w:t>
      </w:r>
      <w:r w:rsidR="00AD7DAD">
        <w:rPr>
          <w:rFonts w:ascii="Gill Sans MT" w:hAnsi="Gill Sans MT" w:cs="Arial"/>
          <w:szCs w:val="24"/>
        </w:rPr>
        <w:t>,</w:t>
      </w:r>
      <w:r w:rsidRPr="004E2987">
        <w:rPr>
          <w:rFonts w:ascii="Gill Sans MT" w:hAnsi="Gill Sans MT" w:cs="Arial"/>
          <w:szCs w:val="24"/>
        </w:rPr>
        <w:t xml:space="preserve"> the applicant can reference other pertinent portions of the application or appendices in the narrative responses to the priorities. However, the applicant should not reference another portion of the application, such as the PER, without </w:t>
      </w:r>
      <w:r w:rsidRPr="004E2987">
        <w:rPr>
          <w:rFonts w:ascii="Gill Sans MT" w:hAnsi="Gill Sans MT" w:cs="Arial"/>
          <w:szCs w:val="24"/>
        </w:rPr>
        <w:lastRenderedPageBreak/>
        <w:t>including a narrative statement that provides at least a summary of what is being referenced. For example, an applicant should not simply state, “See page 4 of the Master Plan” as a response to a statutory priority.</w:t>
      </w:r>
    </w:p>
    <w:p w14:paraId="01F029AD"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757B785C" w14:textId="44EC1737" w:rsidR="000F0FF3" w:rsidRPr="004E2987" w:rsidRDefault="000F0FF3" w:rsidP="000F0FF3">
      <w:pPr>
        <w:pBdr>
          <w:top w:val="single" w:sz="15" w:space="0" w:color="000000" w:shadow="1"/>
          <w:left w:val="single" w:sz="15" w:space="0" w:color="000000" w:shadow="1"/>
          <w:bottom w:val="single" w:sz="15" w:space="0" w:color="000000" w:shadow="1"/>
          <w:right w:val="single" w:sz="15" w:space="0" w:color="000000" w:shadow="1"/>
        </w:pBdr>
        <w:tabs>
          <w:tab w:val="right" w:pos="10080"/>
        </w:tabs>
        <w:jc w:val="both"/>
        <w:rPr>
          <w:rFonts w:ascii="Gill Sans MT" w:hAnsi="Gill Sans MT" w:cs="Arial"/>
          <w:b/>
          <w:szCs w:val="24"/>
        </w:rPr>
      </w:pPr>
      <w:r w:rsidRPr="004E2987">
        <w:rPr>
          <w:rFonts w:ascii="Gill Sans MT" w:hAnsi="Gill Sans MT" w:cs="Arial"/>
          <w:b/>
          <w:szCs w:val="24"/>
        </w:rPr>
        <w:t>STATUTORY PRIORITY #1</w:t>
      </w:r>
      <w:r w:rsidRPr="004E2987">
        <w:rPr>
          <w:rFonts w:ascii="Gill Sans MT" w:hAnsi="Gill Sans MT" w:cs="Arial"/>
          <w:b/>
          <w:szCs w:val="24"/>
        </w:rPr>
        <w:tab/>
        <w:t>1</w:t>
      </w:r>
      <w:r w:rsidR="008C0D9E" w:rsidRPr="004E2987">
        <w:rPr>
          <w:rFonts w:ascii="Gill Sans MT" w:hAnsi="Gill Sans MT" w:cs="Arial"/>
          <w:b/>
          <w:szCs w:val="24"/>
        </w:rPr>
        <w:t>25</w:t>
      </w:r>
      <w:r w:rsidRPr="004E2987">
        <w:rPr>
          <w:rFonts w:ascii="Gill Sans MT" w:hAnsi="Gill Sans MT" w:cs="Arial"/>
          <w:b/>
          <w:szCs w:val="24"/>
        </w:rPr>
        <w:t>0 Possible Points</w:t>
      </w:r>
    </w:p>
    <w:p w14:paraId="1CC54934" w14:textId="77777777" w:rsidR="000F0FF3" w:rsidRPr="004E2987" w:rsidRDefault="000F0FF3" w:rsidP="009E1469">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p>
    <w:p w14:paraId="579609F5" w14:textId="77777777" w:rsidR="000F0FF3" w:rsidRPr="004E2987" w:rsidRDefault="000F0FF3" w:rsidP="009E1469">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r w:rsidRPr="004E2987">
        <w:rPr>
          <w:rFonts w:ascii="Gill Sans MT" w:hAnsi="Gill Sans MT" w:cs="Arial"/>
          <w:b/>
          <w:szCs w:val="24"/>
        </w:rPr>
        <w:t>Projects that solve urgent and serious public health or safety problems, or that enable local governments to meet state or federal health or safety standards.</w:t>
      </w:r>
    </w:p>
    <w:p w14:paraId="3208F371" w14:textId="77777777" w:rsidR="000F0FF3" w:rsidRPr="004E2987" w:rsidRDefault="000F0FF3" w:rsidP="009E1469">
      <w:pPr>
        <w:pBdr>
          <w:top w:val="single" w:sz="6" w:space="0" w:color="FFFFFF"/>
          <w:left w:val="single" w:sz="6" w:space="1" w:color="FFFFFF"/>
          <w:bottom w:val="single" w:sz="6" w:space="0" w:color="FFFFFF"/>
          <w:right w:val="single" w:sz="6" w:space="0" w:color="FFFFFF"/>
        </w:pBdr>
        <w:jc w:val="both"/>
        <w:rPr>
          <w:rFonts w:ascii="Gill Sans MT" w:hAnsi="Gill Sans MT" w:cs="Arial"/>
          <w:szCs w:val="24"/>
        </w:rPr>
      </w:pPr>
    </w:p>
    <w:p w14:paraId="1C6FFE0F" w14:textId="3F565690" w:rsidR="000F0FF3" w:rsidRPr="004E2987" w:rsidRDefault="000F0FF3" w:rsidP="009E1469">
      <w:pPr>
        <w:pBdr>
          <w:top w:val="single" w:sz="6" w:space="0" w:color="FFFFFF"/>
          <w:left w:val="single" w:sz="6" w:space="1" w:color="FFFFFF"/>
          <w:bottom w:val="single" w:sz="6" w:space="0" w:color="FFFFFF"/>
          <w:right w:val="single" w:sz="6" w:space="0" w:color="FFFFFF"/>
        </w:pBdr>
        <w:jc w:val="both"/>
        <w:rPr>
          <w:rFonts w:ascii="Gill Sans MT" w:hAnsi="Gill Sans MT" w:cs="Arial"/>
          <w:b/>
          <w:bCs/>
          <w:szCs w:val="24"/>
        </w:rPr>
      </w:pPr>
      <w:r w:rsidRPr="004E2987">
        <w:rPr>
          <w:rFonts w:ascii="Gill Sans MT" w:hAnsi="Gill Sans MT" w:cs="Arial"/>
          <w:bCs/>
          <w:szCs w:val="24"/>
        </w:rPr>
        <w:t xml:space="preserve">The following criteria are considered by </w:t>
      </w:r>
      <w:r w:rsidR="00D810B6">
        <w:rPr>
          <w:rFonts w:ascii="Gill Sans MT" w:hAnsi="Gill Sans MT" w:cs="Arial"/>
          <w:bCs/>
          <w:szCs w:val="24"/>
        </w:rPr>
        <w:t>MCEP</w:t>
      </w:r>
      <w:r w:rsidRPr="004E2987">
        <w:rPr>
          <w:rFonts w:ascii="Gill Sans MT" w:hAnsi="Gill Sans MT" w:cs="Arial"/>
          <w:bCs/>
          <w:szCs w:val="24"/>
        </w:rPr>
        <w:t xml:space="preserve"> in scoring priority #1 as it pertains to water, wastewater, storm drain, and solid waste projects; and information used to score this priority is derived from reviewing the PER.</w:t>
      </w:r>
      <w:r w:rsidRPr="004E2987">
        <w:rPr>
          <w:rFonts w:ascii="Gill Sans MT" w:hAnsi="Gill Sans MT" w:cs="Arial"/>
          <w:b/>
          <w:bCs/>
          <w:szCs w:val="24"/>
        </w:rPr>
        <w:t xml:space="preserve"> </w:t>
      </w:r>
      <w:r w:rsidRPr="007A0A3D">
        <w:rPr>
          <w:rFonts w:ascii="Gill Sans MT" w:hAnsi="Gill Sans MT" w:cs="Arial"/>
          <w:bCs/>
          <w:i/>
          <w:szCs w:val="24"/>
        </w:rPr>
        <w:t>For statutory priorities</w:t>
      </w:r>
      <w:r w:rsidR="008F31A5" w:rsidRPr="007A0A3D">
        <w:rPr>
          <w:rFonts w:ascii="Gill Sans MT" w:hAnsi="Gill Sans MT" w:cs="Arial"/>
          <w:bCs/>
          <w:i/>
          <w:szCs w:val="24"/>
        </w:rPr>
        <w:t xml:space="preserve"> </w:t>
      </w:r>
      <w:r w:rsidRPr="007A0A3D">
        <w:rPr>
          <w:rFonts w:ascii="Gill Sans MT" w:hAnsi="Gill Sans MT" w:cs="Arial"/>
          <w:bCs/>
          <w:i/>
          <w:szCs w:val="24"/>
        </w:rPr>
        <w:t xml:space="preserve">#1 and #3, applicants are not required to provide a narrative response unless there is additional information </w:t>
      </w:r>
      <w:r w:rsidR="00F124AF">
        <w:rPr>
          <w:rFonts w:ascii="Gill Sans MT" w:hAnsi="Gill Sans MT" w:cs="Arial"/>
          <w:bCs/>
          <w:i/>
          <w:szCs w:val="24"/>
        </w:rPr>
        <w:t xml:space="preserve">beyond the PER </w:t>
      </w:r>
      <w:r w:rsidRPr="007A0A3D">
        <w:rPr>
          <w:rFonts w:ascii="Gill Sans MT" w:hAnsi="Gill Sans MT" w:cs="Arial"/>
          <w:bCs/>
          <w:i/>
          <w:szCs w:val="24"/>
        </w:rPr>
        <w:t>that they believe would impact how the priority will be scored</w:t>
      </w:r>
      <w:r w:rsidRPr="004E2987">
        <w:rPr>
          <w:rFonts w:ascii="Gill Sans MT" w:hAnsi="Gill Sans MT" w:cs="Arial"/>
          <w:bCs/>
          <w:szCs w:val="24"/>
        </w:rPr>
        <w:t>.</w:t>
      </w:r>
    </w:p>
    <w:p w14:paraId="0F724E48" w14:textId="77777777" w:rsidR="000F0FF3" w:rsidRPr="004E2987" w:rsidRDefault="000F0FF3" w:rsidP="00EA3771">
      <w:pPr>
        <w:pBdr>
          <w:top w:val="single" w:sz="6" w:space="0" w:color="FFFFFF"/>
          <w:left w:val="single" w:sz="6" w:space="0" w:color="FFFFFF"/>
          <w:bottom w:val="single" w:sz="6" w:space="0" w:color="FFFFFF"/>
          <w:right w:val="single" w:sz="6" w:space="0" w:color="FFFFFF"/>
        </w:pBdr>
        <w:ind w:left="1440" w:hanging="720"/>
        <w:jc w:val="both"/>
        <w:rPr>
          <w:rFonts w:ascii="Gill Sans MT" w:hAnsi="Gill Sans MT" w:cs="Arial"/>
          <w:b/>
          <w:bCs/>
          <w:szCs w:val="24"/>
        </w:rPr>
      </w:pPr>
    </w:p>
    <w:p w14:paraId="2F31E8EA" w14:textId="296A3380" w:rsidR="000F0FF3" w:rsidRPr="004E2987" w:rsidRDefault="000F0FF3" w:rsidP="00EA3771">
      <w:pPr>
        <w:pBdr>
          <w:top w:val="single" w:sz="6" w:space="0" w:color="FFFFFF"/>
          <w:left w:val="single" w:sz="6" w:space="0" w:color="FFFFFF"/>
          <w:bottom w:val="single" w:sz="6" w:space="0" w:color="FFFFFF"/>
          <w:right w:val="single" w:sz="6" w:space="0" w:color="FFFFFF"/>
        </w:pBdr>
        <w:tabs>
          <w:tab w:val="left" w:pos="720"/>
        </w:tabs>
        <w:ind w:left="1440" w:hanging="720"/>
        <w:jc w:val="both"/>
        <w:rPr>
          <w:rFonts w:ascii="Gill Sans MT" w:hAnsi="Gill Sans MT" w:cs="Arial"/>
          <w:i/>
          <w:szCs w:val="24"/>
        </w:rPr>
      </w:pPr>
      <w:r w:rsidRPr="004E2987">
        <w:rPr>
          <w:rFonts w:ascii="Gill Sans MT" w:hAnsi="Gill Sans MT" w:cs="Arial"/>
          <w:bCs/>
          <w:szCs w:val="24"/>
        </w:rPr>
        <w:t>a.</w:t>
      </w:r>
      <w:r w:rsidRPr="004E2987">
        <w:rPr>
          <w:rFonts w:ascii="Gill Sans MT" w:hAnsi="Gill Sans MT" w:cs="Arial"/>
          <w:bCs/>
          <w:szCs w:val="24"/>
        </w:rPr>
        <w:tab/>
      </w:r>
      <w:r w:rsidRPr="004E2987">
        <w:rPr>
          <w:rFonts w:ascii="Gill Sans MT" w:hAnsi="Gill Sans MT" w:cs="Arial"/>
          <w:szCs w:val="24"/>
        </w:rPr>
        <w:t xml:space="preserve">Does a serious deficiency exist in a basic or necessary community public facility or service, or does the community lack the facility or service entirely, and will the deficiencies be corrected by the proposed project? </w:t>
      </w:r>
      <w:r w:rsidRPr="004E2987">
        <w:rPr>
          <w:rFonts w:ascii="Gill Sans MT" w:hAnsi="Gill Sans MT" w:cs="Arial"/>
          <w:i/>
          <w:szCs w:val="24"/>
        </w:rPr>
        <w:t>(Are all deficiencies described?)</w:t>
      </w:r>
      <w:r w:rsidRPr="004E2987" w:rsidDel="000A3833">
        <w:rPr>
          <w:rFonts w:ascii="Gill Sans MT" w:hAnsi="Gill Sans MT" w:cs="Arial"/>
          <w:i/>
          <w:szCs w:val="24"/>
        </w:rPr>
        <w:t xml:space="preserve"> </w:t>
      </w:r>
    </w:p>
    <w:p w14:paraId="28C11ACC" w14:textId="77777777" w:rsidR="000F0FF3" w:rsidRPr="004E2987" w:rsidRDefault="000F0FF3" w:rsidP="00EA3771">
      <w:pPr>
        <w:pBdr>
          <w:top w:val="single" w:sz="6" w:space="0" w:color="FFFFFF"/>
          <w:left w:val="single" w:sz="6" w:space="0" w:color="FFFFFF"/>
          <w:bottom w:val="single" w:sz="6" w:space="0" w:color="FFFFFF"/>
          <w:right w:val="single" w:sz="6" w:space="0" w:color="FFFFFF"/>
        </w:pBdr>
        <w:tabs>
          <w:tab w:val="left" w:pos="720"/>
        </w:tabs>
        <w:ind w:left="1440" w:hanging="720"/>
        <w:jc w:val="both"/>
        <w:rPr>
          <w:rFonts w:ascii="Gill Sans MT" w:hAnsi="Gill Sans MT" w:cs="Arial"/>
          <w:szCs w:val="24"/>
        </w:rPr>
      </w:pPr>
    </w:p>
    <w:p w14:paraId="132DCA05" w14:textId="77777777" w:rsidR="000F0FF3" w:rsidRPr="004E2987" w:rsidRDefault="000F0FF3" w:rsidP="00EA3771">
      <w:pPr>
        <w:pBdr>
          <w:top w:val="single" w:sz="6" w:space="0" w:color="FFFFFF"/>
          <w:left w:val="single" w:sz="6" w:space="0" w:color="FFFFFF"/>
          <w:bottom w:val="single" w:sz="6" w:space="0" w:color="FFFFFF"/>
          <w:right w:val="single" w:sz="6" w:space="0" w:color="FFFFFF"/>
        </w:pBdr>
        <w:tabs>
          <w:tab w:val="left" w:pos="720"/>
        </w:tabs>
        <w:ind w:left="1440" w:hanging="720"/>
        <w:jc w:val="both"/>
        <w:rPr>
          <w:rFonts w:ascii="Gill Sans MT" w:hAnsi="Gill Sans MT" w:cs="Arial"/>
          <w:szCs w:val="24"/>
        </w:rPr>
      </w:pPr>
      <w:r w:rsidRPr="004E2987">
        <w:rPr>
          <w:rFonts w:ascii="Gill Sans MT" w:hAnsi="Gill Sans MT" w:cs="Arial"/>
          <w:szCs w:val="24"/>
        </w:rPr>
        <w:t>b.</w:t>
      </w:r>
      <w:r w:rsidRPr="004E2987">
        <w:rPr>
          <w:rFonts w:ascii="Gill Sans MT" w:hAnsi="Gill Sans MT" w:cs="Arial"/>
          <w:szCs w:val="24"/>
        </w:rPr>
        <w:tab/>
        <w:t xml:space="preserve">Have serious public health or safety problems that are clearly attributable to a deficiency occurred, or are they likely to occur, such as illness, disease outbreak, or safety problems or hazards? </w:t>
      </w:r>
      <w:r w:rsidRPr="004E2987">
        <w:rPr>
          <w:rFonts w:ascii="Gill Sans MT" w:hAnsi="Gill Sans MT" w:cs="Arial"/>
          <w:i/>
          <w:szCs w:val="24"/>
        </w:rPr>
        <w:t>(Is each public health or safety problem described and is it indicated whether the problem has occurred or the degree to which it is likely to occur in the near-te</w:t>
      </w:r>
      <w:r w:rsidR="00315FE9" w:rsidRPr="004E2987">
        <w:rPr>
          <w:rFonts w:ascii="Gill Sans MT" w:hAnsi="Gill Sans MT" w:cs="Arial"/>
          <w:i/>
          <w:szCs w:val="24"/>
        </w:rPr>
        <w:t>r</w:t>
      </w:r>
      <w:r w:rsidRPr="004E2987">
        <w:rPr>
          <w:rFonts w:ascii="Gill Sans MT" w:hAnsi="Gill Sans MT" w:cs="Arial"/>
          <w:i/>
          <w:szCs w:val="24"/>
        </w:rPr>
        <w:t>m, long-term, or may potentially occur at some point in the future. Is supporting documentation provided to show the public health or safety problems?)</w:t>
      </w:r>
      <w:r w:rsidRPr="004E2987" w:rsidDel="000A3833">
        <w:rPr>
          <w:rFonts w:ascii="Gill Sans MT" w:hAnsi="Gill Sans MT" w:cs="Arial"/>
          <w:i/>
          <w:szCs w:val="24"/>
        </w:rPr>
        <w:t xml:space="preserve"> </w:t>
      </w:r>
    </w:p>
    <w:p w14:paraId="5EABE759" w14:textId="77777777" w:rsidR="000F0FF3" w:rsidRPr="004E2987" w:rsidRDefault="000F0FF3" w:rsidP="00EA3771">
      <w:pPr>
        <w:pBdr>
          <w:top w:val="single" w:sz="6" w:space="0" w:color="FFFFFF"/>
          <w:left w:val="single" w:sz="6" w:space="0" w:color="FFFFFF"/>
          <w:bottom w:val="single" w:sz="6" w:space="0" w:color="FFFFFF"/>
          <w:right w:val="single" w:sz="6" w:space="0" w:color="FFFFFF"/>
        </w:pBdr>
        <w:tabs>
          <w:tab w:val="left" w:pos="720"/>
        </w:tabs>
        <w:ind w:left="1440" w:hanging="720"/>
        <w:jc w:val="both"/>
        <w:rPr>
          <w:rFonts w:ascii="Gill Sans MT" w:hAnsi="Gill Sans MT" w:cs="Arial"/>
          <w:szCs w:val="24"/>
        </w:rPr>
      </w:pPr>
    </w:p>
    <w:p w14:paraId="03D730C1" w14:textId="77777777" w:rsidR="000F0FF3" w:rsidRPr="004E2987" w:rsidRDefault="000F0FF3" w:rsidP="00EA3771">
      <w:pPr>
        <w:pBdr>
          <w:top w:val="single" w:sz="6" w:space="0" w:color="FFFFFF"/>
          <w:left w:val="single" w:sz="6" w:space="0" w:color="FFFFFF"/>
          <w:bottom w:val="single" w:sz="6" w:space="0" w:color="FFFFFF"/>
          <w:right w:val="single" w:sz="6" w:space="0" w:color="FFFFFF"/>
        </w:pBdr>
        <w:tabs>
          <w:tab w:val="left" w:pos="720"/>
        </w:tabs>
        <w:ind w:left="1440" w:hanging="720"/>
        <w:jc w:val="both"/>
        <w:rPr>
          <w:rFonts w:ascii="Gill Sans MT" w:hAnsi="Gill Sans MT" w:cs="Arial"/>
          <w:i/>
          <w:szCs w:val="24"/>
        </w:rPr>
      </w:pPr>
      <w:r w:rsidRPr="004E2987">
        <w:rPr>
          <w:rFonts w:ascii="Gill Sans MT" w:hAnsi="Gill Sans MT" w:cs="Arial"/>
          <w:szCs w:val="24"/>
        </w:rPr>
        <w:t>c.</w:t>
      </w:r>
      <w:r w:rsidRPr="004E2987">
        <w:rPr>
          <w:rFonts w:ascii="Gill Sans MT" w:hAnsi="Gill Sans MT" w:cs="Arial"/>
          <w:szCs w:val="24"/>
        </w:rPr>
        <w:tab/>
        <w:t xml:space="preserve">Is the problem existing, continual, and long-term, as opposed to occasional, sporadic, </w:t>
      </w:r>
      <w:proofErr w:type="gramStart"/>
      <w:r w:rsidRPr="004E2987">
        <w:rPr>
          <w:rFonts w:ascii="Gill Sans MT" w:hAnsi="Gill Sans MT" w:cs="Arial"/>
          <w:szCs w:val="24"/>
        </w:rPr>
        <w:t>probable</w:t>
      </w:r>
      <w:proofErr w:type="gramEnd"/>
      <w:r w:rsidRPr="004E2987">
        <w:rPr>
          <w:rFonts w:ascii="Gill Sans MT" w:hAnsi="Gill Sans MT" w:cs="Arial"/>
          <w:szCs w:val="24"/>
        </w:rPr>
        <w:t xml:space="preserve"> or potential?</w:t>
      </w:r>
      <w:r w:rsidR="0042730B" w:rsidRPr="004E2987">
        <w:rPr>
          <w:rFonts w:ascii="Gill Sans MT" w:hAnsi="Gill Sans MT" w:cs="Arial"/>
          <w:szCs w:val="24"/>
        </w:rPr>
        <w:t xml:space="preserve"> </w:t>
      </w:r>
      <w:r w:rsidRPr="004E2987">
        <w:rPr>
          <w:rFonts w:ascii="Gill Sans MT" w:hAnsi="Gill Sans MT" w:cs="Arial"/>
          <w:i/>
          <w:szCs w:val="24"/>
        </w:rPr>
        <w:t>(Is the nature and frequency of occurrence described?</w:t>
      </w:r>
      <w:r w:rsidR="0042730B" w:rsidRPr="004E2987">
        <w:rPr>
          <w:rFonts w:ascii="Gill Sans MT" w:hAnsi="Gill Sans MT" w:cs="Arial"/>
          <w:i/>
          <w:szCs w:val="24"/>
        </w:rPr>
        <w:t xml:space="preserve"> </w:t>
      </w:r>
      <w:r w:rsidRPr="004E2987">
        <w:rPr>
          <w:rFonts w:ascii="Gill Sans MT" w:hAnsi="Gill Sans MT" w:cs="Arial"/>
          <w:i/>
          <w:szCs w:val="24"/>
        </w:rPr>
        <w:t>Provide supporting documentation to substantiate.)</w:t>
      </w:r>
      <w:r w:rsidRPr="004E2987" w:rsidDel="000A3833">
        <w:rPr>
          <w:rFonts w:ascii="Gill Sans MT" w:hAnsi="Gill Sans MT" w:cs="Arial"/>
          <w:i/>
          <w:szCs w:val="24"/>
        </w:rPr>
        <w:t xml:space="preserve"> </w:t>
      </w:r>
    </w:p>
    <w:p w14:paraId="71761368" w14:textId="77777777" w:rsidR="000F0FF3" w:rsidRPr="004E2987" w:rsidRDefault="000F0FF3" w:rsidP="00EA3771">
      <w:pPr>
        <w:pBdr>
          <w:top w:val="single" w:sz="6" w:space="0" w:color="FFFFFF"/>
          <w:left w:val="single" w:sz="6" w:space="0" w:color="FFFFFF"/>
          <w:bottom w:val="single" w:sz="6" w:space="0" w:color="FFFFFF"/>
          <w:right w:val="single" w:sz="6" w:space="0" w:color="FFFFFF"/>
        </w:pBdr>
        <w:tabs>
          <w:tab w:val="left" w:pos="720"/>
        </w:tabs>
        <w:ind w:left="1440" w:hanging="720"/>
        <w:jc w:val="both"/>
        <w:rPr>
          <w:rFonts w:ascii="Gill Sans MT" w:hAnsi="Gill Sans MT" w:cs="Arial"/>
          <w:i/>
          <w:szCs w:val="24"/>
        </w:rPr>
      </w:pPr>
    </w:p>
    <w:p w14:paraId="59D37EEE" w14:textId="77777777" w:rsidR="000F0FF3" w:rsidRPr="00EA3771" w:rsidRDefault="000F0FF3" w:rsidP="00EA3771">
      <w:pPr>
        <w:pBdr>
          <w:top w:val="single" w:sz="6" w:space="0" w:color="FFFFFF"/>
          <w:left w:val="single" w:sz="6" w:space="0" w:color="FFFFFF"/>
          <w:bottom w:val="single" w:sz="6" w:space="0" w:color="FFFFFF"/>
          <w:right w:val="single" w:sz="6" w:space="0" w:color="FFFFFF"/>
        </w:pBdr>
        <w:tabs>
          <w:tab w:val="left" w:pos="720"/>
        </w:tabs>
        <w:ind w:left="1440" w:hanging="720"/>
        <w:jc w:val="both"/>
        <w:rPr>
          <w:rFonts w:ascii="Gill Sans MT" w:hAnsi="Gill Sans MT" w:cs="Arial"/>
          <w:szCs w:val="24"/>
        </w:rPr>
      </w:pPr>
      <w:r w:rsidRPr="00EA3771">
        <w:rPr>
          <w:rFonts w:ascii="Gill Sans MT" w:hAnsi="Gill Sans MT" w:cs="Arial"/>
          <w:szCs w:val="24"/>
        </w:rPr>
        <w:t>d.</w:t>
      </w:r>
      <w:r w:rsidRPr="00EA3771">
        <w:rPr>
          <w:rFonts w:ascii="Gill Sans MT" w:hAnsi="Gill Sans MT" w:cs="Arial"/>
          <w:szCs w:val="24"/>
        </w:rPr>
        <w:tab/>
        <w:t>Is the entire community, or a substantial percentage of the residents of the community, seriously affected by the deficiency, as opposed to a small percentage of the residents? (</w:t>
      </w:r>
      <w:r w:rsidRPr="00A86159">
        <w:rPr>
          <w:rFonts w:ascii="Gill Sans MT" w:hAnsi="Gill Sans MT" w:cs="Arial"/>
          <w:i/>
          <w:iCs/>
          <w:szCs w:val="24"/>
        </w:rPr>
        <w:t>Is</w:t>
      </w:r>
      <w:r w:rsidR="00315FE9" w:rsidRPr="00A86159">
        <w:rPr>
          <w:rFonts w:ascii="Gill Sans MT" w:hAnsi="Gill Sans MT" w:cs="Arial"/>
          <w:i/>
          <w:iCs/>
          <w:szCs w:val="24"/>
        </w:rPr>
        <w:t xml:space="preserve"> </w:t>
      </w:r>
      <w:r w:rsidRPr="00A86159">
        <w:rPr>
          <w:rFonts w:ascii="Gill Sans MT" w:hAnsi="Gill Sans MT" w:cs="Arial"/>
          <w:i/>
          <w:iCs/>
          <w:szCs w:val="24"/>
        </w:rPr>
        <w:t>the number of residents affected by the problem described?)</w:t>
      </w:r>
    </w:p>
    <w:p w14:paraId="21B95DEF" w14:textId="77777777" w:rsidR="000F0FF3" w:rsidRPr="004E2987" w:rsidRDefault="000F0FF3" w:rsidP="00A86159">
      <w:pPr>
        <w:pBdr>
          <w:top w:val="single" w:sz="6" w:space="0" w:color="FFFFFF"/>
          <w:left w:val="single" w:sz="6" w:space="0" w:color="FFFFFF"/>
          <w:bottom w:val="single" w:sz="6" w:space="0" w:color="FFFFFF"/>
          <w:right w:val="single" w:sz="6" w:space="0" w:color="FFFFFF"/>
        </w:pBdr>
        <w:tabs>
          <w:tab w:val="left" w:pos="720"/>
        </w:tabs>
        <w:ind w:left="1440" w:hanging="720"/>
        <w:jc w:val="right"/>
        <w:rPr>
          <w:rFonts w:ascii="Gill Sans MT" w:hAnsi="Gill Sans MT" w:cs="Arial"/>
          <w:i/>
          <w:szCs w:val="24"/>
        </w:rPr>
      </w:pPr>
    </w:p>
    <w:p w14:paraId="5F555BC2" w14:textId="77777777" w:rsidR="000F0FF3" w:rsidRPr="004E2987" w:rsidRDefault="000F0FF3" w:rsidP="00EA3771">
      <w:pPr>
        <w:pBdr>
          <w:top w:val="single" w:sz="6" w:space="0" w:color="FFFFFF"/>
          <w:left w:val="single" w:sz="6" w:space="0" w:color="FFFFFF"/>
          <w:bottom w:val="single" w:sz="6" w:space="0" w:color="FFFFFF"/>
          <w:right w:val="single" w:sz="6" w:space="0" w:color="FFFFFF"/>
        </w:pBdr>
        <w:tabs>
          <w:tab w:val="left" w:pos="720"/>
        </w:tabs>
        <w:ind w:left="1440" w:hanging="720"/>
        <w:jc w:val="both"/>
        <w:rPr>
          <w:rFonts w:ascii="Gill Sans MT" w:hAnsi="Gill Sans MT" w:cs="Arial"/>
          <w:i/>
          <w:szCs w:val="24"/>
        </w:rPr>
      </w:pPr>
      <w:r w:rsidRPr="00EA3771">
        <w:rPr>
          <w:rFonts w:ascii="Gill Sans MT" w:hAnsi="Gill Sans MT" w:cs="Arial"/>
          <w:szCs w:val="24"/>
        </w:rPr>
        <w:t>e</w:t>
      </w:r>
      <w:r w:rsidRPr="004E2987">
        <w:rPr>
          <w:rFonts w:ascii="Gill Sans MT" w:hAnsi="Gill Sans MT" w:cs="Arial"/>
          <w:i/>
          <w:szCs w:val="24"/>
        </w:rPr>
        <w:t>.</w:t>
      </w:r>
      <w:r w:rsidRPr="004E2987">
        <w:rPr>
          <w:rFonts w:ascii="Gill Sans MT" w:hAnsi="Gill Sans MT" w:cs="Arial"/>
          <w:i/>
          <w:szCs w:val="24"/>
        </w:rPr>
        <w:tab/>
      </w:r>
      <w:r w:rsidRPr="004E2987">
        <w:rPr>
          <w:rFonts w:ascii="Gill Sans MT" w:hAnsi="Gill Sans MT" w:cs="Arial"/>
          <w:szCs w:val="24"/>
        </w:rPr>
        <w:t>Is there clear documentation that the current condition of the public facility (or lack of a facility) violates a state or federal health or safety standard?</w:t>
      </w:r>
      <w:r w:rsidRPr="004E2987">
        <w:rPr>
          <w:rFonts w:ascii="Gill Sans MT" w:hAnsi="Gill Sans MT" w:cs="Arial"/>
          <w:i/>
          <w:szCs w:val="24"/>
        </w:rPr>
        <w:t xml:space="preserve"> (Is there a description of the</w:t>
      </w:r>
      <w:r w:rsidR="00315FE9" w:rsidRPr="004E2987">
        <w:rPr>
          <w:rFonts w:ascii="Gill Sans MT" w:hAnsi="Gill Sans MT" w:cs="Arial"/>
          <w:i/>
          <w:szCs w:val="24"/>
        </w:rPr>
        <w:t xml:space="preserve"> </w:t>
      </w:r>
      <w:r w:rsidRPr="004E2987">
        <w:rPr>
          <w:rFonts w:ascii="Gill Sans MT" w:hAnsi="Gill Sans MT" w:cs="Arial"/>
          <w:i/>
          <w:szCs w:val="24"/>
        </w:rPr>
        <w:t>standard being violated?)</w:t>
      </w:r>
      <w:r w:rsidRPr="004E2987" w:rsidDel="000A3833">
        <w:rPr>
          <w:rFonts w:ascii="Gill Sans MT" w:hAnsi="Gill Sans MT" w:cs="Arial"/>
          <w:i/>
          <w:szCs w:val="24"/>
        </w:rPr>
        <w:t xml:space="preserve"> </w:t>
      </w:r>
    </w:p>
    <w:p w14:paraId="68AE1BAF" w14:textId="77777777" w:rsidR="000F0FF3" w:rsidRPr="004E2987" w:rsidRDefault="000F0FF3" w:rsidP="00A86159">
      <w:pPr>
        <w:pBdr>
          <w:top w:val="single" w:sz="6" w:space="0" w:color="FFFFFF"/>
          <w:left w:val="single" w:sz="6" w:space="0" w:color="FFFFFF"/>
          <w:bottom w:val="single" w:sz="6" w:space="0" w:color="FFFFFF"/>
          <w:right w:val="single" w:sz="6" w:space="0" w:color="FFFFFF"/>
        </w:pBdr>
        <w:tabs>
          <w:tab w:val="left" w:pos="720"/>
        </w:tabs>
        <w:ind w:left="1440" w:hanging="720"/>
        <w:jc w:val="right"/>
        <w:rPr>
          <w:rFonts w:ascii="Gill Sans MT" w:hAnsi="Gill Sans MT" w:cs="Arial"/>
          <w:i/>
          <w:szCs w:val="24"/>
        </w:rPr>
      </w:pPr>
    </w:p>
    <w:p w14:paraId="7A68EC3A" w14:textId="2928C524" w:rsidR="000F0FF3" w:rsidRPr="004E2987" w:rsidRDefault="000F0FF3" w:rsidP="00EA3771">
      <w:pPr>
        <w:pBdr>
          <w:top w:val="single" w:sz="6" w:space="0" w:color="FFFFFF"/>
          <w:left w:val="single" w:sz="6" w:space="0" w:color="FFFFFF"/>
          <w:bottom w:val="single" w:sz="6" w:space="0" w:color="FFFFFF"/>
          <w:right w:val="single" w:sz="6" w:space="0" w:color="FFFFFF"/>
        </w:pBdr>
        <w:tabs>
          <w:tab w:val="left" w:pos="720"/>
        </w:tabs>
        <w:ind w:left="1440" w:hanging="720"/>
        <w:jc w:val="both"/>
        <w:rPr>
          <w:rFonts w:ascii="Gill Sans MT" w:hAnsi="Gill Sans MT" w:cs="Arial"/>
          <w:b/>
          <w:i/>
          <w:szCs w:val="24"/>
        </w:rPr>
      </w:pPr>
      <w:r w:rsidRPr="00EA3771">
        <w:rPr>
          <w:rFonts w:ascii="Gill Sans MT" w:hAnsi="Gill Sans MT" w:cs="Arial"/>
          <w:szCs w:val="24"/>
        </w:rPr>
        <w:t>f</w:t>
      </w:r>
      <w:r w:rsidRPr="004E2987">
        <w:rPr>
          <w:rFonts w:ascii="Gill Sans MT" w:hAnsi="Gill Sans MT" w:cs="Arial"/>
          <w:i/>
          <w:szCs w:val="24"/>
        </w:rPr>
        <w:t>.</w:t>
      </w:r>
      <w:r w:rsidRPr="004E2987">
        <w:rPr>
          <w:rFonts w:ascii="Gill Sans MT" w:hAnsi="Gill Sans MT" w:cs="Arial"/>
          <w:i/>
          <w:szCs w:val="24"/>
        </w:rPr>
        <w:tab/>
      </w:r>
      <w:r w:rsidRPr="004E2987">
        <w:rPr>
          <w:rFonts w:ascii="Gill Sans MT" w:hAnsi="Gill Sans MT" w:cs="Arial"/>
          <w:szCs w:val="24"/>
        </w:rPr>
        <w:t>Does the standard that is being violated represent a significant threat to public health or</w:t>
      </w:r>
      <w:r w:rsidR="00315FE9" w:rsidRPr="004E2987">
        <w:rPr>
          <w:rFonts w:ascii="Gill Sans MT" w:hAnsi="Gill Sans MT" w:cs="Arial"/>
          <w:szCs w:val="24"/>
        </w:rPr>
        <w:t xml:space="preserve"> </w:t>
      </w:r>
      <w:r w:rsidRPr="004E2987">
        <w:rPr>
          <w:rFonts w:ascii="Gill Sans MT" w:hAnsi="Gill Sans MT" w:cs="Arial"/>
          <w:szCs w:val="24"/>
        </w:rPr>
        <w:t>safety?</w:t>
      </w:r>
      <w:r w:rsidRPr="004E2987">
        <w:rPr>
          <w:rFonts w:ascii="Gill Sans MT" w:hAnsi="Gill Sans MT" w:cs="Arial"/>
          <w:i/>
          <w:szCs w:val="24"/>
        </w:rPr>
        <w:t xml:space="preserve"> (For each standard being violated as listed in e., is there a description of the public health or safety problems as listed in b. that are associated with it?)</w:t>
      </w:r>
      <w:r w:rsidRPr="004E2987">
        <w:rPr>
          <w:rFonts w:ascii="Gill Sans MT" w:hAnsi="Gill Sans MT" w:cs="Arial"/>
          <w:szCs w:val="24"/>
        </w:rPr>
        <w:t xml:space="preserve"> </w:t>
      </w:r>
    </w:p>
    <w:p w14:paraId="263B5D3D" w14:textId="77777777" w:rsidR="000F0FF3" w:rsidRPr="004E2987" w:rsidRDefault="000F0FF3" w:rsidP="00EA3771">
      <w:pPr>
        <w:pBdr>
          <w:top w:val="single" w:sz="6" w:space="0" w:color="FFFFFF"/>
          <w:left w:val="single" w:sz="6" w:space="0" w:color="FFFFFF"/>
          <w:bottom w:val="single" w:sz="6" w:space="0" w:color="FFFFFF"/>
          <w:right w:val="single" w:sz="6" w:space="0" w:color="FFFFFF"/>
        </w:pBdr>
        <w:tabs>
          <w:tab w:val="left" w:pos="720"/>
        </w:tabs>
        <w:ind w:left="1440" w:hanging="720"/>
        <w:jc w:val="both"/>
        <w:rPr>
          <w:rFonts w:ascii="Gill Sans MT" w:hAnsi="Gill Sans MT" w:cs="Arial"/>
          <w:i/>
          <w:szCs w:val="24"/>
        </w:rPr>
      </w:pPr>
    </w:p>
    <w:p w14:paraId="4E74C3DA" w14:textId="6E43A5EE" w:rsidR="000F0FF3" w:rsidRPr="004E2987" w:rsidRDefault="000F0FF3" w:rsidP="00EA3771">
      <w:pPr>
        <w:pBdr>
          <w:top w:val="single" w:sz="6" w:space="0" w:color="FFFFFF"/>
          <w:left w:val="single" w:sz="6" w:space="0" w:color="FFFFFF"/>
          <w:bottom w:val="single" w:sz="6" w:space="0" w:color="FFFFFF"/>
          <w:right w:val="single" w:sz="6" w:space="0" w:color="FFFFFF"/>
        </w:pBdr>
        <w:tabs>
          <w:tab w:val="left" w:pos="720"/>
        </w:tabs>
        <w:ind w:left="1440" w:hanging="720"/>
        <w:jc w:val="both"/>
        <w:rPr>
          <w:rFonts w:ascii="Gill Sans MT" w:hAnsi="Gill Sans MT" w:cs="Arial"/>
          <w:i/>
          <w:szCs w:val="24"/>
        </w:rPr>
      </w:pPr>
      <w:r w:rsidRPr="004E2987">
        <w:rPr>
          <w:rFonts w:ascii="Gill Sans MT" w:hAnsi="Gill Sans MT" w:cs="Arial"/>
          <w:i/>
          <w:szCs w:val="24"/>
        </w:rPr>
        <w:t>g</w:t>
      </w:r>
      <w:r w:rsidRPr="00EA3771">
        <w:rPr>
          <w:rFonts w:ascii="Gill Sans MT" w:hAnsi="Gill Sans MT" w:cs="Arial"/>
          <w:szCs w:val="24"/>
        </w:rPr>
        <w:t>.</w:t>
      </w:r>
      <w:r w:rsidRPr="004E2987">
        <w:rPr>
          <w:rFonts w:ascii="Gill Sans MT" w:hAnsi="Gill Sans MT" w:cs="Arial"/>
          <w:i/>
          <w:szCs w:val="24"/>
        </w:rPr>
        <w:tab/>
      </w:r>
      <w:r w:rsidRPr="004E2987">
        <w:rPr>
          <w:rFonts w:ascii="Gill Sans MT" w:hAnsi="Gill Sans MT" w:cs="Arial"/>
          <w:szCs w:val="24"/>
        </w:rPr>
        <w:t xml:space="preserve">Is the proposed </w:t>
      </w:r>
      <w:r w:rsidR="00D810B6">
        <w:rPr>
          <w:rFonts w:ascii="Gill Sans MT" w:hAnsi="Gill Sans MT" w:cs="Arial"/>
          <w:szCs w:val="24"/>
        </w:rPr>
        <w:t>MCEP</w:t>
      </w:r>
      <w:r w:rsidRPr="004E2987">
        <w:rPr>
          <w:rFonts w:ascii="Gill Sans MT" w:hAnsi="Gill Sans MT" w:cs="Arial"/>
          <w:szCs w:val="24"/>
        </w:rPr>
        <w:t xml:space="preserve"> project necessary to comply with a court order or a state or federal agency directive?</w:t>
      </w:r>
      <w:r w:rsidRPr="004E2987">
        <w:rPr>
          <w:rFonts w:ascii="Gill Sans MT" w:hAnsi="Gill Sans MT" w:cs="Arial"/>
          <w:i/>
          <w:szCs w:val="24"/>
        </w:rPr>
        <w:t xml:space="preserve"> (Is the directive described and is a copy attached?)</w:t>
      </w:r>
    </w:p>
    <w:p w14:paraId="708A621A" w14:textId="77777777" w:rsidR="000F0FF3" w:rsidRPr="004E2987" w:rsidRDefault="000F0FF3" w:rsidP="00EA3771">
      <w:pPr>
        <w:pBdr>
          <w:top w:val="single" w:sz="6" w:space="0" w:color="FFFFFF"/>
          <w:left w:val="single" w:sz="6" w:space="0" w:color="FFFFFF"/>
          <w:bottom w:val="single" w:sz="6" w:space="0" w:color="FFFFFF"/>
          <w:right w:val="single" w:sz="6" w:space="0" w:color="FFFFFF"/>
        </w:pBdr>
        <w:tabs>
          <w:tab w:val="left" w:pos="720"/>
        </w:tabs>
        <w:ind w:left="1440" w:hanging="720"/>
        <w:jc w:val="both"/>
        <w:rPr>
          <w:rFonts w:ascii="Gill Sans MT" w:hAnsi="Gill Sans MT" w:cs="Arial"/>
          <w:i/>
          <w:szCs w:val="24"/>
        </w:rPr>
      </w:pPr>
    </w:p>
    <w:p w14:paraId="07E26C78" w14:textId="77777777" w:rsidR="000F0FF3" w:rsidRPr="004E2987" w:rsidRDefault="000F0FF3" w:rsidP="00EA3771">
      <w:pPr>
        <w:pBdr>
          <w:top w:val="single" w:sz="6" w:space="0" w:color="FFFFFF"/>
          <w:left w:val="single" w:sz="6" w:space="0" w:color="FFFFFF"/>
          <w:bottom w:val="single" w:sz="6" w:space="0" w:color="FFFFFF"/>
          <w:right w:val="single" w:sz="6" w:space="0" w:color="FFFFFF"/>
        </w:pBdr>
        <w:tabs>
          <w:tab w:val="left" w:pos="720"/>
        </w:tabs>
        <w:ind w:left="1440" w:hanging="720"/>
        <w:jc w:val="both"/>
        <w:rPr>
          <w:rFonts w:ascii="Gill Sans MT" w:hAnsi="Gill Sans MT" w:cs="Arial"/>
          <w:b/>
          <w:i/>
          <w:szCs w:val="24"/>
        </w:rPr>
      </w:pPr>
      <w:r w:rsidRPr="00EA3771">
        <w:rPr>
          <w:rFonts w:ascii="Gill Sans MT" w:hAnsi="Gill Sans MT" w:cs="Arial"/>
          <w:szCs w:val="24"/>
        </w:rPr>
        <w:t>h</w:t>
      </w:r>
      <w:r w:rsidRPr="004E2987">
        <w:rPr>
          <w:rFonts w:ascii="Gill Sans MT" w:hAnsi="Gill Sans MT" w:cs="Arial"/>
          <w:i/>
          <w:szCs w:val="24"/>
        </w:rPr>
        <w:t>.</w:t>
      </w:r>
      <w:r w:rsidRPr="004E2987">
        <w:rPr>
          <w:rFonts w:ascii="Gill Sans MT" w:hAnsi="Gill Sans MT" w:cs="Arial"/>
          <w:i/>
          <w:szCs w:val="24"/>
        </w:rPr>
        <w:tab/>
      </w:r>
      <w:r w:rsidRPr="004E2987">
        <w:rPr>
          <w:rFonts w:ascii="Gill Sans MT" w:hAnsi="Gill Sans MT" w:cs="Arial"/>
          <w:szCs w:val="24"/>
        </w:rPr>
        <w:t>Are there any reliable and long-term management practices that would reduce the public health or safety problems?</w:t>
      </w:r>
      <w:r w:rsidRPr="004E2987">
        <w:rPr>
          <w:rFonts w:ascii="Gill Sans MT" w:hAnsi="Gill Sans MT" w:cs="Arial"/>
          <w:i/>
          <w:szCs w:val="24"/>
        </w:rPr>
        <w:t xml:space="preserve"> </w:t>
      </w:r>
    </w:p>
    <w:p w14:paraId="1467F629" w14:textId="3FD15936" w:rsidR="00F124AF" w:rsidRDefault="00F124AF">
      <w:pPr>
        <w:widowControl/>
        <w:rPr>
          <w:rFonts w:ascii="Gill Sans MT" w:hAnsi="Gill Sans MT" w:cs="Arial"/>
          <w:b/>
          <w:szCs w:val="24"/>
        </w:rPr>
      </w:pPr>
      <w:r>
        <w:rPr>
          <w:rFonts w:ascii="Gill Sans MT" w:hAnsi="Gill Sans MT" w:cs="Arial"/>
          <w:b/>
          <w:szCs w:val="24"/>
        </w:rPr>
        <w:br w:type="page"/>
      </w:r>
    </w:p>
    <w:p w14:paraId="735B5011" w14:textId="34419093" w:rsidR="000F0FF3" w:rsidRPr="004E2987" w:rsidRDefault="000F0FF3" w:rsidP="009E1469">
      <w:pPr>
        <w:pBdr>
          <w:top w:val="single" w:sz="6" w:space="0" w:color="FFFFFF"/>
          <w:left w:val="single" w:sz="6" w:space="1" w:color="FFFFFF"/>
          <w:bottom w:val="single" w:sz="6" w:space="0" w:color="FFFFFF"/>
          <w:right w:val="single" w:sz="6" w:space="0" w:color="FFFFFF"/>
        </w:pBdr>
        <w:jc w:val="both"/>
        <w:rPr>
          <w:rFonts w:ascii="Gill Sans MT" w:hAnsi="Gill Sans MT" w:cs="Arial"/>
          <w:b/>
          <w:bCs/>
          <w:szCs w:val="24"/>
        </w:rPr>
      </w:pPr>
      <w:r w:rsidRPr="004E2987">
        <w:rPr>
          <w:rFonts w:ascii="Gill Sans MT" w:hAnsi="Gill Sans MT" w:cs="Arial"/>
          <w:b/>
          <w:bCs/>
          <w:szCs w:val="24"/>
        </w:rPr>
        <w:lastRenderedPageBreak/>
        <w:t xml:space="preserve">The following criteria are used by </w:t>
      </w:r>
      <w:r w:rsidR="00D810B6">
        <w:rPr>
          <w:rFonts w:ascii="Gill Sans MT" w:hAnsi="Gill Sans MT" w:cs="Arial"/>
          <w:b/>
          <w:bCs/>
          <w:szCs w:val="24"/>
        </w:rPr>
        <w:t>MCEP</w:t>
      </w:r>
      <w:r w:rsidRPr="004E2987">
        <w:rPr>
          <w:rFonts w:ascii="Gill Sans MT" w:hAnsi="Gill Sans MT" w:cs="Arial"/>
          <w:b/>
          <w:bCs/>
          <w:szCs w:val="24"/>
        </w:rPr>
        <w:t xml:space="preserve"> to score priority #1 as it pertains to bridges.</w:t>
      </w:r>
    </w:p>
    <w:p w14:paraId="111B9FD4" w14:textId="77777777" w:rsidR="000F0FF3" w:rsidRPr="004E2987" w:rsidRDefault="000F0FF3" w:rsidP="000F0FF3">
      <w:pPr>
        <w:jc w:val="both"/>
        <w:rPr>
          <w:rFonts w:ascii="Gill Sans MT" w:hAnsi="Gill Sans MT" w:cs="Arial"/>
          <w:szCs w:val="24"/>
        </w:rPr>
      </w:pPr>
    </w:p>
    <w:p w14:paraId="6BCF4109" w14:textId="52542DA5" w:rsidR="00233F44" w:rsidRPr="004E2987" w:rsidRDefault="00233F44" w:rsidP="00315FE9">
      <w:pPr>
        <w:pBdr>
          <w:top w:val="single" w:sz="6" w:space="0" w:color="FFFFFF"/>
          <w:left w:val="single" w:sz="6" w:space="0" w:color="FFFFFF"/>
          <w:bottom w:val="single" w:sz="6" w:space="0" w:color="FFFFFF"/>
          <w:right w:val="single" w:sz="6" w:space="0" w:color="FFFFFF"/>
        </w:pBdr>
        <w:ind w:left="1440" w:hanging="720"/>
        <w:jc w:val="both"/>
        <w:rPr>
          <w:rFonts w:ascii="Gill Sans MT" w:hAnsi="Gill Sans MT" w:cs="Arial"/>
          <w:b/>
          <w:i/>
          <w:szCs w:val="24"/>
        </w:rPr>
      </w:pPr>
      <w:r w:rsidRPr="004E2987">
        <w:rPr>
          <w:rFonts w:ascii="Gill Sans MT" w:hAnsi="Gill Sans MT" w:cs="Arial"/>
          <w:szCs w:val="24"/>
        </w:rPr>
        <w:t>a.</w:t>
      </w:r>
      <w:r w:rsidRPr="004E2987">
        <w:rPr>
          <w:rFonts w:ascii="Gill Sans MT" w:hAnsi="Gill Sans MT" w:cs="Arial"/>
          <w:szCs w:val="24"/>
        </w:rPr>
        <w:tab/>
      </w:r>
      <w:r w:rsidR="000F0FF3" w:rsidRPr="004E2987">
        <w:rPr>
          <w:rFonts w:ascii="Gill Sans MT" w:hAnsi="Gill Sans MT" w:cs="Arial"/>
          <w:szCs w:val="24"/>
        </w:rPr>
        <w:t xml:space="preserve">Does a serious deficiency exist in the bridge </w:t>
      </w:r>
      <w:proofErr w:type="gramStart"/>
      <w:r w:rsidR="000F0FF3" w:rsidRPr="004E2987">
        <w:rPr>
          <w:rFonts w:ascii="Gill Sans MT" w:hAnsi="Gill Sans MT" w:cs="Arial"/>
          <w:szCs w:val="24"/>
        </w:rPr>
        <w:t>system</w:t>
      </w:r>
      <w:proofErr w:type="gramEnd"/>
      <w:r w:rsidR="000F0FF3" w:rsidRPr="004E2987">
        <w:rPr>
          <w:rFonts w:ascii="Gill Sans MT" w:hAnsi="Gill Sans MT" w:cs="Arial"/>
          <w:szCs w:val="24"/>
        </w:rPr>
        <w:t xml:space="preserve"> and will the deficiencies be corrected by the proposed project? </w:t>
      </w:r>
      <w:r w:rsidR="000F0FF3" w:rsidRPr="004E2987">
        <w:rPr>
          <w:rFonts w:ascii="Gill Sans MT" w:hAnsi="Gill Sans MT" w:cs="Arial"/>
          <w:i/>
          <w:szCs w:val="24"/>
        </w:rPr>
        <w:t xml:space="preserve">(Is there a description for all deficiencies for each bridge proposed for </w:t>
      </w:r>
      <w:r w:rsidR="00D810B6">
        <w:rPr>
          <w:rFonts w:ascii="Gill Sans MT" w:hAnsi="Gill Sans MT" w:cs="Arial"/>
          <w:i/>
          <w:szCs w:val="24"/>
        </w:rPr>
        <w:t>MCEP</w:t>
      </w:r>
      <w:r w:rsidR="000F0FF3" w:rsidRPr="004E2987">
        <w:rPr>
          <w:rFonts w:ascii="Gill Sans MT" w:hAnsi="Gill Sans MT" w:cs="Arial"/>
          <w:i/>
          <w:szCs w:val="24"/>
        </w:rPr>
        <w:t xml:space="preserve"> funding, including the NBI sufficiency rating, appraisal ratings, and element condition ratings? Is there a description for any related public safety problems not reflected in the NBI</w:t>
      </w:r>
      <w:r w:rsidR="00F44ACB" w:rsidRPr="004E2987">
        <w:rPr>
          <w:rFonts w:ascii="Gill Sans MT" w:hAnsi="Gill Sans MT" w:cs="Arial"/>
          <w:i/>
          <w:szCs w:val="24"/>
        </w:rPr>
        <w:t xml:space="preserve"> </w:t>
      </w:r>
      <w:r w:rsidR="000F0FF3" w:rsidRPr="004E2987">
        <w:rPr>
          <w:rFonts w:ascii="Gill Sans MT" w:hAnsi="Gill Sans MT" w:cs="Arial"/>
          <w:i/>
          <w:szCs w:val="24"/>
        </w:rPr>
        <w:t>sufficiency rating? If a new bridge is being proposed where none currently exists, is there a description for why there is a need for a bridge at this new location and why the public safety problems necessitate the new bridge?)</w:t>
      </w:r>
    </w:p>
    <w:p w14:paraId="08FED8E1" w14:textId="77777777" w:rsidR="00233F44" w:rsidRPr="004E2987" w:rsidRDefault="00233F44" w:rsidP="00315FE9">
      <w:pPr>
        <w:pBdr>
          <w:top w:val="single" w:sz="6" w:space="0" w:color="FFFFFF"/>
          <w:left w:val="single" w:sz="6" w:space="0" w:color="FFFFFF"/>
          <w:bottom w:val="single" w:sz="6" w:space="0" w:color="FFFFFF"/>
          <w:right w:val="single" w:sz="6" w:space="0" w:color="FFFFFF"/>
        </w:pBdr>
        <w:ind w:left="1440" w:hanging="720"/>
        <w:jc w:val="both"/>
        <w:rPr>
          <w:rFonts w:ascii="Gill Sans MT" w:hAnsi="Gill Sans MT" w:cs="Arial"/>
          <w:b/>
          <w:i/>
          <w:szCs w:val="24"/>
        </w:rPr>
      </w:pPr>
    </w:p>
    <w:p w14:paraId="33D2E4B7" w14:textId="77777777" w:rsidR="000F0FF3" w:rsidRPr="004E2987" w:rsidRDefault="00233F44" w:rsidP="00315FE9">
      <w:pPr>
        <w:pBdr>
          <w:top w:val="single" w:sz="6" w:space="0" w:color="FFFFFF"/>
          <w:left w:val="single" w:sz="6" w:space="0" w:color="FFFFFF"/>
          <w:bottom w:val="single" w:sz="6" w:space="0" w:color="FFFFFF"/>
          <w:right w:val="single" w:sz="6" w:space="0" w:color="FFFFFF"/>
        </w:pBdr>
        <w:ind w:left="1440" w:hanging="720"/>
        <w:jc w:val="both"/>
        <w:rPr>
          <w:rFonts w:ascii="Gill Sans MT" w:hAnsi="Gill Sans MT" w:cs="Arial"/>
          <w:b/>
          <w:i/>
          <w:szCs w:val="24"/>
        </w:rPr>
      </w:pPr>
      <w:r w:rsidRPr="004E2987">
        <w:rPr>
          <w:rFonts w:ascii="Gill Sans MT" w:hAnsi="Gill Sans MT" w:cs="Arial"/>
          <w:szCs w:val="24"/>
        </w:rPr>
        <w:t xml:space="preserve">b. </w:t>
      </w:r>
      <w:r w:rsidRPr="004E2987">
        <w:rPr>
          <w:rFonts w:ascii="Gill Sans MT" w:hAnsi="Gill Sans MT" w:cs="Arial"/>
          <w:szCs w:val="24"/>
        </w:rPr>
        <w:tab/>
      </w:r>
      <w:r w:rsidR="000F0FF3" w:rsidRPr="004E2987">
        <w:rPr>
          <w:rFonts w:ascii="Gill Sans MT" w:hAnsi="Gill Sans MT" w:cs="Arial"/>
          <w:szCs w:val="24"/>
        </w:rPr>
        <w:t xml:space="preserve">Is the entire county, or a substantial percentage of the residents of the county, seriously affected by the deficiency, as opposed to a small percentage of the residents? </w:t>
      </w:r>
      <w:r w:rsidR="000F0FF3" w:rsidRPr="004E2987">
        <w:rPr>
          <w:rFonts w:ascii="Gill Sans MT" w:hAnsi="Gill Sans MT" w:cs="Arial"/>
          <w:i/>
          <w:szCs w:val="24"/>
        </w:rPr>
        <w:t>(Is there a description of the number of residents, households, businesses, etc. affected by the problem?)</w:t>
      </w:r>
    </w:p>
    <w:p w14:paraId="3C9D0411"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50"/>
          <w:tab w:val="left" w:pos="2145"/>
          <w:tab w:val="left" w:pos="2906"/>
          <w:tab w:val="left" w:pos="3541"/>
          <w:tab w:val="left" w:pos="4320"/>
        </w:tabs>
        <w:jc w:val="both"/>
        <w:rPr>
          <w:rFonts w:ascii="Gill Sans MT" w:hAnsi="Gill Sans MT" w:cs="Arial"/>
          <w:b/>
          <w:szCs w:val="24"/>
        </w:rPr>
      </w:pPr>
    </w:p>
    <w:p w14:paraId="6EB1D3DE" w14:textId="6A469050" w:rsidR="000F0FF3" w:rsidRPr="004E2987" w:rsidRDefault="000F0FF3" w:rsidP="000F0FF3">
      <w:pPr>
        <w:pBdr>
          <w:top w:val="single" w:sz="15" w:space="0" w:color="000000" w:shadow="1"/>
          <w:left w:val="single" w:sz="15" w:space="0" w:color="000000" w:shadow="1"/>
          <w:bottom w:val="single" w:sz="15" w:space="0" w:color="000000" w:shadow="1"/>
          <w:right w:val="single" w:sz="15" w:space="0" w:color="000000" w:shadow="1"/>
        </w:pBdr>
        <w:tabs>
          <w:tab w:val="right" w:pos="10080"/>
        </w:tabs>
        <w:jc w:val="both"/>
        <w:rPr>
          <w:rFonts w:ascii="Gill Sans MT" w:hAnsi="Gill Sans MT" w:cs="Arial"/>
          <w:szCs w:val="24"/>
        </w:rPr>
      </w:pPr>
      <w:r w:rsidRPr="004E2987">
        <w:rPr>
          <w:rFonts w:ascii="Gill Sans MT" w:hAnsi="Gill Sans MT" w:cs="Arial"/>
          <w:b/>
          <w:szCs w:val="24"/>
        </w:rPr>
        <w:t>STATUTORY PRIORITY #2</w:t>
      </w:r>
      <w:r w:rsidRPr="004E2987">
        <w:rPr>
          <w:rFonts w:ascii="Gill Sans MT" w:hAnsi="Gill Sans MT" w:cs="Arial"/>
          <w:b/>
          <w:szCs w:val="24"/>
        </w:rPr>
        <w:tab/>
      </w:r>
      <w:r w:rsidR="008C0D9E" w:rsidRPr="004E2987">
        <w:rPr>
          <w:rFonts w:ascii="Gill Sans MT" w:hAnsi="Gill Sans MT" w:cs="Arial"/>
          <w:b/>
          <w:szCs w:val="24"/>
        </w:rPr>
        <w:t>10</w:t>
      </w:r>
      <w:r w:rsidRPr="004E2987">
        <w:rPr>
          <w:rFonts w:ascii="Gill Sans MT" w:hAnsi="Gill Sans MT" w:cs="Arial"/>
          <w:b/>
          <w:szCs w:val="24"/>
        </w:rPr>
        <w:t>00 Possible Points</w:t>
      </w:r>
    </w:p>
    <w:p w14:paraId="3719E7BB"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p>
    <w:p w14:paraId="77DBC2FA"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r w:rsidRPr="004E2987">
        <w:rPr>
          <w:rFonts w:ascii="Gill Sans MT" w:hAnsi="Gill Sans MT" w:cs="Arial"/>
          <w:b/>
          <w:szCs w:val="24"/>
        </w:rPr>
        <w:t>Projects that reflect greater need for financial assistance than other projects.</w:t>
      </w:r>
    </w:p>
    <w:p w14:paraId="44D3ED0D" w14:textId="77777777" w:rsidR="000F0FF3" w:rsidRPr="004E2987" w:rsidRDefault="000F0FF3" w:rsidP="00953B0A">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p>
    <w:p w14:paraId="1139EBDC" w14:textId="77777777" w:rsidR="008C0D9E" w:rsidRPr="004E2987" w:rsidRDefault="008C0D9E" w:rsidP="008C0D9E">
      <w:pPr>
        <w:pStyle w:val="BodyText"/>
        <w:pBdr>
          <w:top w:val="none" w:sz="0" w:space="0" w:color="auto"/>
          <w:left w:val="none" w:sz="0" w:space="0" w:color="auto"/>
          <w:bottom w:val="none" w:sz="0" w:space="0" w:color="auto"/>
          <w:right w:val="none" w:sz="0" w:space="0" w:color="auto"/>
        </w:pBdr>
        <w:tabs>
          <w:tab w:val="clear" w:pos="0"/>
          <w:tab w:val="left" w:pos="720"/>
        </w:tabs>
        <w:ind w:left="720"/>
        <w:rPr>
          <w:rFonts w:ascii="Gill Sans MT" w:hAnsi="Gill Sans MT" w:cs="Arial"/>
          <w:szCs w:val="24"/>
          <w:bdr w:val="none" w:sz="0" w:space="0" w:color="auto"/>
        </w:rPr>
      </w:pPr>
      <w:r w:rsidRPr="004E2987">
        <w:rPr>
          <w:rFonts w:ascii="Gill Sans MT" w:hAnsi="Gill Sans MT" w:cs="Arial"/>
          <w:szCs w:val="24"/>
          <w:bdr w:val="none" w:sz="0" w:space="0" w:color="auto"/>
        </w:rPr>
        <w:t>Determination of scores for this priority will consider the following factors:</w:t>
      </w:r>
    </w:p>
    <w:p w14:paraId="22B45F8A" w14:textId="376C05C0" w:rsidR="00B066DE" w:rsidRPr="00B066DE" w:rsidRDefault="008C0D9E" w:rsidP="00B066DE">
      <w:pPr>
        <w:pStyle w:val="BodyText"/>
        <w:numPr>
          <w:ilvl w:val="0"/>
          <w:numId w:val="90"/>
        </w:numPr>
        <w:pBdr>
          <w:top w:val="none" w:sz="0" w:space="0" w:color="auto"/>
          <w:left w:val="none" w:sz="0" w:space="0" w:color="auto"/>
          <w:bottom w:val="none" w:sz="0" w:space="0" w:color="auto"/>
          <w:right w:val="none" w:sz="0" w:space="0" w:color="auto"/>
        </w:pBdr>
        <w:tabs>
          <w:tab w:val="clear" w:pos="0"/>
          <w:tab w:val="left" w:pos="720"/>
        </w:tabs>
        <w:rPr>
          <w:rFonts w:ascii="Gill Sans MT" w:hAnsi="Gill Sans MT" w:cs="Arial"/>
          <w:szCs w:val="24"/>
          <w:bdr w:val="none" w:sz="0" w:space="0" w:color="auto"/>
        </w:rPr>
      </w:pPr>
      <w:r w:rsidRPr="00B066DE">
        <w:rPr>
          <w:rFonts w:ascii="Gill Sans MT" w:hAnsi="Gill Sans MT" w:cs="Arial"/>
          <w:szCs w:val="24"/>
          <w:bdr w:val="none" w:sz="0" w:space="0" w:color="auto"/>
        </w:rPr>
        <w:t xml:space="preserve">Millage assessed in </w:t>
      </w:r>
      <w:r w:rsidR="00444A97">
        <w:rPr>
          <w:rFonts w:ascii="Gill Sans MT" w:hAnsi="Gill Sans MT" w:cs="Arial"/>
          <w:szCs w:val="24"/>
          <w:bdr w:val="none" w:sz="0" w:space="0" w:color="auto"/>
        </w:rPr>
        <w:t>comparison</w:t>
      </w:r>
      <w:r w:rsidRPr="00B066DE">
        <w:rPr>
          <w:rFonts w:ascii="Gill Sans MT" w:hAnsi="Gill Sans MT" w:cs="Arial"/>
          <w:szCs w:val="24"/>
          <w:bdr w:val="none" w:sz="0" w:space="0" w:color="auto"/>
        </w:rPr>
        <w:t xml:space="preserve"> to median household income</w:t>
      </w:r>
      <w:r w:rsidR="00D67166" w:rsidRPr="00B066DE">
        <w:rPr>
          <w:rFonts w:ascii="Gill Sans MT" w:hAnsi="Gill Sans MT" w:cs="Arial"/>
          <w:szCs w:val="24"/>
          <w:bdr w:val="none" w:sz="0" w:space="0" w:color="auto"/>
        </w:rPr>
        <w:t xml:space="preserve"> (MHI)</w:t>
      </w:r>
      <w:r w:rsidRPr="00B066DE">
        <w:rPr>
          <w:rFonts w:ascii="Gill Sans MT" w:hAnsi="Gill Sans MT" w:cs="Arial"/>
          <w:szCs w:val="24"/>
          <w:bdr w:val="none" w:sz="0" w:space="0" w:color="auto"/>
        </w:rPr>
        <w:t xml:space="preserve"> </w:t>
      </w:r>
    </w:p>
    <w:p w14:paraId="72618884" w14:textId="08F1232A" w:rsidR="008C0D9E" w:rsidRDefault="008C0D9E" w:rsidP="008C0D9E">
      <w:pPr>
        <w:pStyle w:val="BodyText"/>
        <w:numPr>
          <w:ilvl w:val="0"/>
          <w:numId w:val="90"/>
        </w:numPr>
        <w:pBdr>
          <w:top w:val="none" w:sz="0" w:space="0" w:color="auto"/>
          <w:left w:val="none" w:sz="0" w:space="0" w:color="auto"/>
          <w:bottom w:val="none" w:sz="0" w:space="0" w:color="auto"/>
          <w:right w:val="none" w:sz="0" w:space="0" w:color="auto"/>
        </w:pBdr>
        <w:tabs>
          <w:tab w:val="clear" w:pos="0"/>
          <w:tab w:val="left" w:pos="720"/>
        </w:tabs>
        <w:rPr>
          <w:rFonts w:ascii="Gill Sans MT" w:hAnsi="Gill Sans MT" w:cs="Arial"/>
          <w:szCs w:val="24"/>
          <w:bdr w:val="none" w:sz="0" w:space="0" w:color="auto"/>
        </w:rPr>
      </w:pPr>
      <w:r w:rsidRPr="004E2987">
        <w:rPr>
          <w:rFonts w:ascii="Gill Sans MT" w:hAnsi="Gill Sans MT" w:cs="Arial"/>
          <w:szCs w:val="24"/>
          <w:bdr w:val="none" w:sz="0" w:space="0" w:color="auto"/>
        </w:rPr>
        <w:t>Target rate comparison to user rates at end of project</w:t>
      </w:r>
    </w:p>
    <w:p w14:paraId="5CF6419C" w14:textId="7B0833AB" w:rsidR="004F0EC1" w:rsidRDefault="00B066DE" w:rsidP="008C0D9E">
      <w:pPr>
        <w:pStyle w:val="BodyText"/>
        <w:numPr>
          <w:ilvl w:val="0"/>
          <w:numId w:val="90"/>
        </w:numPr>
        <w:pBdr>
          <w:top w:val="none" w:sz="0" w:space="0" w:color="auto"/>
          <w:left w:val="none" w:sz="0" w:space="0" w:color="auto"/>
          <w:bottom w:val="none" w:sz="0" w:space="0" w:color="auto"/>
          <w:right w:val="none" w:sz="0" w:space="0" w:color="auto"/>
        </w:pBdr>
        <w:tabs>
          <w:tab w:val="clear" w:pos="0"/>
          <w:tab w:val="left" w:pos="720"/>
        </w:tabs>
        <w:rPr>
          <w:rFonts w:ascii="Gill Sans MT" w:hAnsi="Gill Sans MT" w:cs="Arial"/>
          <w:szCs w:val="24"/>
          <w:bdr w:val="none" w:sz="0" w:space="0" w:color="auto"/>
        </w:rPr>
      </w:pPr>
      <w:r>
        <w:rPr>
          <w:rFonts w:ascii="Gill Sans MT" w:hAnsi="Gill Sans MT" w:cs="Arial"/>
          <w:szCs w:val="24"/>
          <w:bdr w:val="none" w:sz="0" w:space="0" w:color="auto"/>
        </w:rPr>
        <w:t>Applicant</w:t>
      </w:r>
      <w:r w:rsidR="004F0EC1">
        <w:rPr>
          <w:rFonts w:ascii="Gill Sans MT" w:hAnsi="Gill Sans MT" w:cs="Arial"/>
          <w:szCs w:val="24"/>
          <w:bdr w:val="none" w:sz="0" w:space="0" w:color="auto"/>
        </w:rPr>
        <w:t xml:space="preserve"> tax revenues </w:t>
      </w:r>
      <w:r w:rsidR="00423EF5">
        <w:rPr>
          <w:rFonts w:ascii="Gill Sans MT" w:hAnsi="Gill Sans MT" w:cs="Arial"/>
          <w:szCs w:val="24"/>
          <w:bdr w:val="none" w:sz="0" w:space="0" w:color="auto"/>
        </w:rPr>
        <w:t>in comparison</w:t>
      </w:r>
      <w:r w:rsidR="00444A97">
        <w:rPr>
          <w:rFonts w:ascii="Gill Sans MT" w:hAnsi="Gill Sans MT" w:cs="Arial"/>
          <w:szCs w:val="24"/>
          <w:bdr w:val="none" w:sz="0" w:space="0" w:color="auto"/>
        </w:rPr>
        <w:t xml:space="preserve"> </w:t>
      </w:r>
      <w:r w:rsidR="004F0EC1">
        <w:rPr>
          <w:rFonts w:ascii="Gill Sans MT" w:hAnsi="Gill Sans MT" w:cs="Arial"/>
          <w:szCs w:val="24"/>
          <w:bdr w:val="none" w:sz="0" w:space="0" w:color="auto"/>
        </w:rPr>
        <w:t>to number of households</w:t>
      </w:r>
    </w:p>
    <w:p w14:paraId="762B6AC8" w14:textId="599ACF23" w:rsidR="00C201D9" w:rsidRPr="004E2987" w:rsidRDefault="00C201D9" w:rsidP="008C0D9E">
      <w:pPr>
        <w:pStyle w:val="BodyText"/>
        <w:numPr>
          <w:ilvl w:val="0"/>
          <w:numId w:val="90"/>
        </w:numPr>
        <w:pBdr>
          <w:top w:val="none" w:sz="0" w:space="0" w:color="auto"/>
          <w:left w:val="none" w:sz="0" w:space="0" w:color="auto"/>
          <w:bottom w:val="none" w:sz="0" w:space="0" w:color="auto"/>
          <w:right w:val="none" w:sz="0" w:space="0" w:color="auto"/>
        </w:pBdr>
        <w:tabs>
          <w:tab w:val="clear" w:pos="0"/>
          <w:tab w:val="left" w:pos="720"/>
        </w:tabs>
        <w:rPr>
          <w:rFonts w:ascii="Gill Sans MT" w:hAnsi="Gill Sans MT" w:cs="Arial"/>
          <w:szCs w:val="24"/>
          <w:bdr w:val="none" w:sz="0" w:space="0" w:color="auto"/>
        </w:rPr>
      </w:pPr>
      <w:r>
        <w:rPr>
          <w:rFonts w:ascii="Gill Sans MT" w:hAnsi="Gill Sans MT" w:cs="Arial"/>
          <w:szCs w:val="24"/>
          <w:bdr w:val="none" w:sz="0" w:space="0" w:color="auto"/>
        </w:rPr>
        <w:t>Poverty</w:t>
      </w:r>
    </w:p>
    <w:p w14:paraId="22BF3421" w14:textId="77777777" w:rsidR="008C0D9E" w:rsidRPr="004E2987" w:rsidRDefault="008C0D9E" w:rsidP="008C0D9E">
      <w:pPr>
        <w:pStyle w:val="BodyText"/>
        <w:pBdr>
          <w:top w:val="none" w:sz="0" w:space="0" w:color="auto"/>
          <w:left w:val="none" w:sz="0" w:space="0" w:color="auto"/>
          <w:bottom w:val="none" w:sz="0" w:space="0" w:color="auto"/>
          <w:right w:val="none" w:sz="0" w:space="0" w:color="auto"/>
        </w:pBdr>
        <w:tabs>
          <w:tab w:val="clear" w:pos="0"/>
          <w:tab w:val="left" w:pos="720"/>
        </w:tabs>
        <w:ind w:left="720"/>
        <w:rPr>
          <w:rFonts w:ascii="Gill Sans MT" w:hAnsi="Gill Sans MT" w:cs="Arial"/>
          <w:szCs w:val="24"/>
          <w:bdr w:val="none" w:sz="0" w:space="0" w:color="auto"/>
        </w:rPr>
      </w:pPr>
    </w:p>
    <w:p w14:paraId="1C3F995A" w14:textId="0267EF68" w:rsidR="008C0D9E" w:rsidRPr="004E2987" w:rsidRDefault="00D810B6" w:rsidP="008C0D9E">
      <w:pPr>
        <w:pStyle w:val="BodyText"/>
        <w:pBdr>
          <w:top w:val="none" w:sz="0" w:space="0" w:color="auto"/>
          <w:left w:val="none" w:sz="0" w:space="0" w:color="auto"/>
          <w:bottom w:val="none" w:sz="0" w:space="0" w:color="auto"/>
          <w:right w:val="none" w:sz="0" w:space="0" w:color="auto"/>
        </w:pBdr>
        <w:tabs>
          <w:tab w:val="clear" w:pos="0"/>
          <w:tab w:val="left" w:pos="720"/>
        </w:tabs>
        <w:ind w:left="720"/>
        <w:rPr>
          <w:rFonts w:ascii="Gill Sans MT" w:hAnsi="Gill Sans MT" w:cs="Arial"/>
          <w:szCs w:val="24"/>
          <w:bdr w:val="none" w:sz="0" w:space="0" w:color="auto"/>
        </w:rPr>
      </w:pPr>
      <w:r>
        <w:rPr>
          <w:rFonts w:ascii="Gill Sans MT" w:hAnsi="Gill Sans MT" w:cs="Arial"/>
          <w:szCs w:val="24"/>
          <w:bdr w:val="none" w:sz="0" w:space="0" w:color="auto"/>
        </w:rPr>
        <w:t>MCEP</w:t>
      </w:r>
      <w:r w:rsidR="008C0D9E" w:rsidRPr="004E2987">
        <w:rPr>
          <w:rFonts w:ascii="Gill Sans MT" w:hAnsi="Gill Sans MT" w:cs="Arial"/>
          <w:szCs w:val="24"/>
          <w:bdr w:val="none" w:sz="0" w:space="0" w:color="auto"/>
        </w:rPr>
        <w:t xml:space="preserve"> will use information and statistics from the U.S. Census Bureau, Montana Department of </w:t>
      </w:r>
      <w:proofErr w:type="gramStart"/>
      <w:r w:rsidR="008C0D9E" w:rsidRPr="004E2987">
        <w:rPr>
          <w:rFonts w:ascii="Gill Sans MT" w:hAnsi="Gill Sans MT" w:cs="Arial"/>
          <w:szCs w:val="24"/>
          <w:bdr w:val="none" w:sz="0" w:space="0" w:color="auto"/>
        </w:rPr>
        <w:t>Revenue</w:t>
      </w:r>
      <w:proofErr w:type="gramEnd"/>
      <w:r w:rsidR="008C0D9E" w:rsidRPr="004E2987">
        <w:rPr>
          <w:rFonts w:ascii="Gill Sans MT" w:hAnsi="Gill Sans MT" w:cs="Arial"/>
          <w:szCs w:val="24"/>
          <w:bdr w:val="none" w:sz="0" w:space="0" w:color="auto"/>
        </w:rPr>
        <w:t xml:space="preserve"> and most current Uniform Application Form to complete this assessment.</w:t>
      </w:r>
      <w:r w:rsidR="008C0D9E" w:rsidRPr="004E2987">
        <w:rPr>
          <w:rFonts w:ascii="Gill Sans MT" w:hAnsi="Gill Sans MT" w:cs="Arial"/>
          <w:i/>
          <w:szCs w:val="24"/>
          <w:bdr w:val="none" w:sz="0" w:space="0" w:color="auto"/>
        </w:rPr>
        <w:t xml:space="preserve"> </w:t>
      </w:r>
      <w:r w:rsidR="008C0D9E" w:rsidRPr="004E2987">
        <w:rPr>
          <w:rFonts w:ascii="Gill Sans MT" w:hAnsi="Gill Sans MT" w:cs="Arial"/>
          <w:b/>
          <w:i/>
          <w:szCs w:val="24"/>
          <w:bdr w:val="none" w:sz="0" w:space="0" w:color="auto"/>
        </w:rPr>
        <w:t>Applicants do not need to provide data.</w:t>
      </w:r>
      <w:r w:rsidR="008C0D9E" w:rsidRPr="004E2987">
        <w:rPr>
          <w:rFonts w:ascii="Gill Sans MT" w:hAnsi="Gill Sans MT" w:cs="Arial"/>
          <w:szCs w:val="24"/>
          <w:bdr w:val="none" w:sz="0" w:space="0" w:color="auto"/>
        </w:rPr>
        <w:t xml:space="preserve"> If an applicant feels these above factors </w:t>
      </w:r>
      <w:r w:rsidR="003245B7">
        <w:rPr>
          <w:rFonts w:ascii="Gill Sans MT" w:hAnsi="Gill Sans MT" w:cs="Arial"/>
          <w:szCs w:val="24"/>
          <w:bdr w:val="none" w:sz="0" w:space="0" w:color="auto"/>
        </w:rPr>
        <w:t>d</w:t>
      </w:r>
      <w:r w:rsidR="008C0D9E" w:rsidRPr="004E2987">
        <w:rPr>
          <w:rFonts w:ascii="Gill Sans MT" w:hAnsi="Gill Sans MT" w:cs="Arial"/>
          <w:szCs w:val="24"/>
          <w:bdr w:val="none" w:sz="0" w:space="0" w:color="auto"/>
        </w:rPr>
        <w:t>o</w:t>
      </w:r>
      <w:r w:rsidR="003245B7">
        <w:rPr>
          <w:rFonts w:ascii="Gill Sans MT" w:hAnsi="Gill Sans MT" w:cs="Arial"/>
          <w:szCs w:val="24"/>
          <w:bdr w:val="none" w:sz="0" w:space="0" w:color="auto"/>
        </w:rPr>
        <w:t xml:space="preserve"> </w:t>
      </w:r>
      <w:r w:rsidR="008C0D9E" w:rsidRPr="004E2987">
        <w:rPr>
          <w:rFonts w:ascii="Gill Sans MT" w:hAnsi="Gill Sans MT" w:cs="Arial"/>
          <w:szCs w:val="24"/>
          <w:bdr w:val="none" w:sz="0" w:space="0" w:color="auto"/>
        </w:rPr>
        <w:t>n</w:t>
      </w:r>
      <w:r w:rsidR="003245B7">
        <w:rPr>
          <w:rFonts w:ascii="Gill Sans MT" w:hAnsi="Gill Sans MT" w:cs="Arial"/>
          <w:szCs w:val="24"/>
          <w:bdr w:val="none" w:sz="0" w:space="0" w:color="auto"/>
        </w:rPr>
        <w:t>o</w:t>
      </w:r>
      <w:r w:rsidR="008C0D9E" w:rsidRPr="004E2987">
        <w:rPr>
          <w:rFonts w:ascii="Gill Sans MT" w:hAnsi="Gill Sans MT" w:cs="Arial"/>
          <w:szCs w:val="24"/>
          <w:bdr w:val="none" w:sz="0" w:space="0" w:color="auto"/>
        </w:rPr>
        <w:t xml:space="preserve">t accurately reflect the financial commitment or ability to provide matching funds, the applicant </w:t>
      </w:r>
      <w:r w:rsidR="003245B7">
        <w:rPr>
          <w:rFonts w:ascii="Gill Sans MT" w:hAnsi="Gill Sans MT" w:cs="Arial"/>
          <w:szCs w:val="24"/>
          <w:bdr w:val="none" w:sz="0" w:space="0" w:color="auto"/>
        </w:rPr>
        <w:t>may</w:t>
      </w:r>
      <w:r w:rsidR="008C0D9E" w:rsidRPr="004E2987">
        <w:rPr>
          <w:rFonts w:ascii="Gill Sans MT" w:hAnsi="Gill Sans MT" w:cs="Arial"/>
          <w:szCs w:val="24"/>
          <w:bdr w:val="none" w:sz="0" w:space="0" w:color="auto"/>
        </w:rPr>
        <w:t xml:space="preserve"> provide information </w:t>
      </w:r>
      <w:r w:rsidR="003245B7">
        <w:rPr>
          <w:rFonts w:ascii="Gill Sans MT" w:hAnsi="Gill Sans MT" w:cs="Arial"/>
          <w:szCs w:val="24"/>
          <w:bdr w:val="none" w:sz="0" w:space="0" w:color="auto"/>
        </w:rPr>
        <w:t xml:space="preserve">and/or documentation </w:t>
      </w:r>
      <w:r w:rsidR="008C0D9E" w:rsidRPr="004E2987">
        <w:rPr>
          <w:rFonts w:ascii="Gill Sans MT" w:hAnsi="Gill Sans MT" w:cs="Arial"/>
          <w:szCs w:val="24"/>
          <w:bdr w:val="none" w:sz="0" w:space="0" w:color="auto"/>
        </w:rPr>
        <w:t>regarding the extenuating circumstances.</w:t>
      </w:r>
      <w:r w:rsidR="008C0D9E" w:rsidRPr="004E2987">
        <w:rPr>
          <w:rFonts w:ascii="Gill Sans MT" w:hAnsi="Gill Sans MT" w:cs="Arial"/>
          <w:i/>
          <w:szCs w:val="24"/>
          <w:bdr w:val="none" w:sz="0" w:space="0" w:color="auto"/>
        </w:rPr>
        <w:t xml:space="preserve"> </w:t>
      </w:r>
      <w:r w:rsidR="008C0D9E" w:rsidRPr="004E2987">
        <w:rPr>
          <w:rFonts w:ascii="Gill Sans MT" w:hAnsi="Gill Sans MT" w:cs="Arial"/>
          <w:szCs w:val="24"/>
          <w:bdr w:val="none" w:sz="0" w:space="0" w:color="auto"/>
        </w:rPr>
        <w:t>Additional guidance on the factors used for the financial assessment, including target rate, can be obtained by contacting Commerce staff or on the website.</w:t>
      </w:r>
    </w:p>
    <w:p w14:paraId="4EEAD07C" w14:textId="58C7310B" w:rsidR="008C0D9E" w:rsidRPr="004E2987" w:rsidRDefault="008C0D9E" w:rsidP="008C0D9E">
      <w:pPr>
        <w:pStyle w:val="BodyText"/>
        <w:pBdr>
          <w:top w:val="none" w:sz="0" w:space="0" w:color="auto"/>
          <w:left w:val="none" w:sz="0" w:space="0" w:color="auto"/>
          <w:bottom w:val="none" w:sz="0" w:space="0" w:color="auto"/>
          <w:right w:val="none" w:sz="0" w:space="0" w:color="auto"/>
        </w:pBdr>
        <w:tabs>
          <w:tab w:val="clear" w:pos="0"/>
          <w:tab w:val="left" w:pos="720"/>
        </w:tabs>
        <w:ind w:left="720"/>
        <w:rPr>
          <w:rFonts w:ascii="Gill Sans MT" w:hAnsi="Gill Sans MT" w:cs="Arial"/>
          <w:szCs w:val="24"/>
        </w:rPr>
      </w:pPr>
    </w:p>
    <w:p w14:paraId="214D0721" w14:textId="685821CD" w:rsidR="008C0D9E" w:rsidRPr="004E2987"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szCs w:val="24"/>
        </w:rPr>
      </w:pPr>
      <w:r w:rsidRPr="004E2987">
        <w:rPr>
          <w:rFonts w:ascii="Gill Sans MT" w:hAnsi="Gill Sans MT" w:cs="Arial"/>
          <w:szCs w:val="24"/>
        </w:rPr>
        <w:t xml:space="preserve">This criterion will assess the applicant’s need for financial assistance by examining each applicant’s relative financial need compared to other applicants. The financial assessment will determine whether an applicant’s need for </w:t>
      </w:r>
      <w:r w:rsidR="00D810B6">
        <w:rPr>
          <w:rFonts w:ascii="Gill Sans MT" w:hAnsi="Gill Sans MT" w:cs="Arial"/>
          <w:szCs w:val="24"/>
        </w:rPr>
        <w:t>MCEP</w:t>
      </w:r>
      <w:r w:rsidRPr="004E2987">
        <w:rPr>
          <w:rFonts w:ascii="Gill Sans MT" w:hAnsi="Gill Sans MT" w:cs="Arial"/>
          <w:szCs w:val="24"/>
        </w:rPr>
        <w:t xml:space="preserve"> assistance is comparatively greater or weaker than other applicants.</w:t>
      </w:r>
    </w:p>
    <w:p w14:paraId="23174DEA" w14:textId="77777777" w:rsidR="008C0D9E" w:rsidRPr="004E2987"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szCs w:val="24"/>
        </w:rPr>
      </w:pPr>
    </w:p>
    <w:p w14:paraId="5014C414" w14:textId="408F3C67" w:rsidR="008C0D9E" w:rsidRPr="004E2987"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szCs w:val="24"/>
        </w:rPr>
      </w:pPr>
      <w:r w:rsidRPr="004E2987">
        <w:rPr>
          <w:rFonts w:ascii="Gill Sans MT" w:hAnsi="Gill Sans MT" w:cs="Arial"/>
          <w:szCs w:val="24"/>
        </w:rPr>
        <w:t>This assessment is conducted using the above</w:t>
      </w:r>
      <w:r w:rsidR="008424AF">
        <w:rPr>
          <w:rFonts w:ascii="Gill Sans MT" w:hAnsi="Gill Sans MT" w:cs="Arial"/>
          <w:szCs w:val="24"/>
        </w:rPr>
        <w:t xml:space="preserve"> </w:t>
      </w:r>
      <w:r w:rsidRPr="004E2987">
        <w:rPr>
          <w:rFonts w:ascii="Gill Sans MT" w:hAnsi="Gill Sans MT" w:cs="Arial"/>
          <w:szCs w:val="24"/>
        </w:rPr>
        <w:t xml:space="preserve">competitive ranking factors that will assess the relative financial need of each applicant. Based on an applicant’s relative financial need, an applicant can receive up to 1,000 points. </w:t>
      </w:r>
      <w:r w:rsidR="00CA2651" w:rsidRPr="004E2987">
        <w:rPr>
          <w:rFonts w:ascii="Gill Sans MT" w:hAnsi="Gill Sans MT" w:cs="Arial"/>
          <w:szCs w:val="24"/>
        </w:rPr>
        <w:t>The points awarded will be allocated based on a five-level scoring system.</w:t>
      </w:r>
      <w:r w:rsidR="00CA2651">
        <w:rPr>
          <w:rFonts w:ascii="Gill Sans MT" w:hAnsi="Gill Sans MT" w:cs="Arial"/>
          <w:szCs w:val="24"/>
        </w:rPr>
        <w:t xml:space="preserve"> </w:t>
      </w:r>
      <w:r w:rsidRPr="004E2987">
        <w:rPr>
          <w:rFonts w:ascii="Gill Sans MT" w:hAnsi="Gill Sans MT" w:cs="Arial"/>
          <w:szCs w:val="24"/>
        </w:rPr>
        <w:t>For most applicants, each of the factors will be weighted</w:t>
      </w:r>
      <w:r w:rsidR="00F8564B">
        <w:rPr>
          <w:rFonts w:ascii="Gill Sans MT" w:hAnsi="Gill Sans MT" w:cs="Arial"/>
          <w:szCs w:val="24"/>
        </w:rPr>
        <w:t xml:space="preserve"> </w:t>
      </w:r>
      <w:r w:rsidRPr="004E2987">
        <w:rPr>
          <w:rFonts w:ascii="Gill Sans MT" w:hAnsi="Gill Sans MT" w:cs="Arial"/>
          <w:szCs w:val="24"/>
        </w:rPr>
        <w:t>to arrive at a total score</w:t>
      </w:r>
      <w:r w:rsidR="0071481A">
        <w:rPr>
          <w:rFonts w:ascii="Gill Sans MT" w:hAnsi="Gill Sans MT" w:cs="Arial"/>
          <w:szCs w:val="24"/>
        </w:rPr>
        <w:t>.</w:t>
      </w:r>
      <w:r w:rsidRPr="004E2987">
        <w:rPr>
          <w:rFonts w:ascii="Gill Sans MT" w:hAnsi="Gill Sans MT" w:cs="Arial"/>
          <w:szCs w:val="24"/>
        </w:rPr>
        <w:t xml:space="preserve"> </w:t>
      </w:r>
    </w:p>
    <w:p w14:paraId="47B30457" w14:textId="6D046AB2" w:rsidR="008C0D9E"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1677B29B" w14:textId="222EE890" w:rsidR="00D24AF4" w:rsidRPr="004E2987" w:rsidRDefault="00D24AF4"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szCs w:val="24"/>
        </w:rPr>
        <w:t xml:space="preserve">Water and Sewer Districts or projects submitted by Counties will only be compared to other WSD and Counties in the financial assessment.  Cities and Towns will be will only be compared to </w:t>
      </w:r>
      <w:r w:rsidR="00CA2651">
        <w:rPr>
          <w:rFonts w:ascii="Gill Sans MT" w:hAnsi="Gill Sans MT" w:cs="Arial"/>
          <w:szCs w:val="24"/>
        </w:rPr>
        <w:t>the</w:t>
      </w:r>
      <w:r>
        <w:rPr>
          <w:rFonts w:ascii="Gill Sans MT" w:hAnsi="Gill Sans MT" w:cs="Arial"/>
          <w:szCs w:val="24"/>
        </w:rPr>
        <w:t xml:space="preserve"> Cities and Towns.  </w:t>
      </w:r>
    </w:p>
    <w:p w14:paraId="39BA459D" w14:textId="13CF9CA4" w:rsidR="008C0D9E" w:rsidRPr="004E2987" w:rsidRDefault="008C0D9E" w:rsidP="008C0D9E">
      <w:pP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szCs w:val="24"/>
        </w:rPr>
      </w:pPr>
      <w:r w:rsidRPr="004E2987">
        <w:rPr>
          <w:rFonts w:ascii="Gill Sans MT" w:hAnsi="Gill Sans MT" w:cs="Arial"/>
          <w:szCs w:val="24"/>
        </w:rPr>
        <w:t xml:space="preserve">For some applicants, census data may not be currently available for the specific project area, </w:t>
      </w:r>
      <w:r w:rsidR="00CA2651" w:rsidRPr="004E2987">
        <w:rPr>
          <w:rFonts w:ascii="Gill Sans MT" w:hAnsi="Gill Sans MT" w:cs="Arial"/>
          <w:szCs w:val="24"/>
        </w:rPr>
        <w:t>or</w:t>
      </w:r>
      <w:r w:rsidRPr="004E2987">
        <w:rPr>
          <w:rFonts w:ascii="Gill Sans MT" w:hAnsi="Gill Sans MT" w:cs="Arial"/>
          <w:szCs w:val="24"/>
        </w:rPr>
        <w:t xml:space="preserve"> census data for the entire county or city may not accurately reflect the economic condition of </w:t>
      </w:r>
      <w:r w:rsidRPr="004E2987">
        <w:rPr>
          <w:rFonts w:ascii="Gill Sans MT" w:hAnsi="Gill Sans MT" w:cs="Arial"/>
          <w:szCs w:val="24"/>
        </w:rPr>
        <w:lastRenderedPageBreak/>
        <w:t xml:space="preserve">households within the project area. Examples of applicants not likely to have census data currently available for the specific project area would be new county water and sewer districts or a project that encompasses a particular neighborhood within a city. Applications for an area without census data that accurately reflect the makeup of the project area can complete an income survey and </w:t>
      </w:r>
      <w:r w:rsidR="00E93109">
        <w:rPr>
          <w:rFonts w:ascii="Gill Sans MT" w:hAnsi="Gill Sans MT" w:cs="Arial"/>
          <w:szCs w:val="24"/>
        </w:rPr>
        <w:t>must</w:t>
      </w:r>
      <w:r w:rsidR="00E93109" w:rsidRPr="004E2987">
        <w:rPr>
          <w:rFonts w:ascii="Gill Sans MT" w:hAnsi="Gill Sans MT" w:cs="Arial"/>
          <w:szCs w:val="24"/>
        </w:rPr>
        <w:t xml:space="preserve"> </w:t>
      </w:r>
      <w:r w:rsidRPr="004E2987">
        <w:rPr>
          <w:rFonts w:ascii="Gill Sans MT" w:hAnsi="Gill Sans MT" w:cs="Arial"/>
          <w:szCs w:val="24"/>
        </w:rPr>
        <w:t xml:space="preserve">contact </w:t>
      </w:r>
      <w:r w:rsidR="00D810B6">
        <w:rPr>
          <w:rFonts w:ascii="Gill Sans MT" w:hAnsi="Gill Sans MT" w:cs="Arial"/>
          <w:szCs w:val="24"/>
        </w:rPr>
        <w:t>MCEP</w:t>
      </w:r>
      <w:r w:rsidRPr="004E2987">
        <w:rPr>
          <w:rFonts w:ascii="Gill Sans MT" w:hAnsi="Gill Sans MT" w:cs="Arial"/>
          <w:szCs w:val="24"/>
        </w:rPr>
        <w:t xml:space="preserve"> staff for further assistance.</w:t>
      </w:r>
    </w:p>
    <w:p w14:paraId="3A0D60DE" w14:textId="77777777" w:rsidR="008C0D9E" w:rsidRPr="004E2987" w:rsidRDefault="008C0D9E" w:rsidP="008C0D9E">
      <w:pP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szCs w:val="24"/>
        </w:rPr>
      </w:pPr>
    </w:p>
    <w:p w14:paraId="2E49ED68" w14:textId="396DC4F5" w:rsidR="008C0D9E" w:rsidRPr="004E2987" w:rsidRDefault="008C0D9E" w:rsidP="00E53E93">
      <w:pPr>
        <w:ind w:left="720"/>
        <w:jc w:val="both"/>
        <w:rPr>
          <w:rFonts w:ascii="Gill Sans MT" w:hAnsi="Gill Sans MT" w:cs="Arial"/>
          <w:szCs w:val="24"/>
        </w:rPr>
      </w:pPr>
      <w:r w:rsidRPr="004E2987">
        <w:rPr>
          <w:rFonts w:ascii="Gill Sans MT" w:hAnsi="Gill Sans MT" w:cs="Arial"/>
          <w:szCs w:val="24"/>
        </w:rPr>
        <w:t xml:space="preserve">As a result, for projects that do not have census data currently available, </w:t>
      </w:r>
      <w:r w:rsidR="00D810B6">
        <w:rPr>
          <w:rFonts w:ascii="Gill Sans MT" w:hAnsi="Gill Sans MT" w:cs="Arial"/>
          <w:szCs w:val="24"/>
        </w:rPr>
        <w:t>MCEP</w:t>
      </w:r>
      <w:r w:rsidRPr="004E2987">
        <w:rPr>
          <w:rFonts w:ascii="Gill Sans MT" w:hAnsi="Gill Sans MT" w:cs="Arial"/>
          <w:szCs w:val="24"/>
        </w:rPr>
        <w:t xml:space="preserve"> will compute the MHI statistics by using data for the smallest geographical census area that encompasses the proposed project area, usually block group data. Upon request, </w:t>
      </w:r>
      <w:r w:rsidR="00D810B6">
        <w:rPr>
          <w:rFonts w:ascii="Gill Sans MT" w:hAnsi="Gill Sans MT" w:cs="Arial"/>
          <w:szCs w:val="24"/>
        </w:rPr>
        <w:t>MCEP</w:t>
      </w:r>
      <w:r w:rsidRPr="004E2987">
        <w:rPr>
          <w:rFonts w:ascii="Gill Sans MT" w:hAnsi="Gill Sans MT" w:cs="Arial"/>
          <w:szCs w:val="24"/>
        </w:rPr>
        <w:t xml:space="preserve"> staff will assist the applicant with identifying the MHI statistics for the project area and determine the local government’s MHI. Potential applicants will need to provide a map clearly showing the boundaries of the project area along with any other references, such as roads and rivers that would help to locate the project area on the census maps.</w:t>
      </w:r>
    </w:p>
    <w:p w14:paraId="65257091" w14:textId="77777777" w:rsidR="008C0D9E" w:rsidRPr="004E2987"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b/>
          <w:szCs w:val="24"/>
        </w:rPr>
      </w:pPr>
    </w:p>
    <w:p w14:paraId="685C56F2" w14:textId="77777777" w:rsidR="008C0D9E" w:rsidRPr="004E2987"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440"/>
          <w:tab w:val="left" w:pos="2145"/>
          <w:tab w:val="left" w:pos="2906"/>
          <w:tab w:val="left" w:pos="3541"/>
          <w:tab w:val="left" w:pos="4320"/>
        </w:tabs>
        <w:ind w:left="751"/>
        <w:jc w:val="both"/>
        <w:rPr>
          <w:rFonts w:ascii="Gill Sans MT" w:hAnsi="Gill Sans MT" w:cs="Arial"/>
          <w:b/>
          <w:szCs w:val="24"/>
        </w:rPr>
      </w:pPr>
      <w:r w:rsidRPr="004E2987">
        <w:rPr>
          <w:rFonts w:ascii="Gill Sans MT" w:hAnsi="Gill Sans MT" w:cs="Arial"/>
          <w:b/>
          <w:szCs w:val="24"/>
        </w:rPr>
        <w:t>a. Water, Wastewater, or Solid Waste Projects</w:t>
      </w:r>
    </w:p>
    <w:p w14:paraId="39806DD0" w14:textId="77777777" w:rsidR="008C0D9E" w:rsidRPr="004E2987"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szCs w:val="24"/>
        </w:rPr>
      </w:pPr>
    </w:p>
    <w:p w14:paraId="0F018D9F" w14:textId="77777777" w:rsidR="008C0D9E" w:rsidRPr="004E2987"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szCs w:val="24"/>
        </w:rPr>
      </w:pPr>
      <w:r w:rsidRPr="004E2987">
        <w:rPr>
          <w:rFonts w:ascii="Gill Sans MT" w:hAnsi="Gill Sans MT" w:cs="Arial"/>
          <w:szCs w:val="24"/>
        </w:rPr>
        <w:t>For water, wastewater, or solid waste projects, that collect user fees, the above financial factors will be assessed to determine financial need.</w:t>
      </w:r>
    </w:p>
    <w:p w14:paraId="49A2C40F" w14:textId="77777777" w:rsidR="008C0D9E" w:rsidRPr="004E2987"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szCs w:val="24"/>
        </w:rPr>
      </w:pPr>
    </w:p>
    <w:p w14:paraId="04484F3E" w14:textId="77777777" w:rsidR="008C0D9E" w:rsidRPr="004E2987"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720"/>
          <w:tab w:val="left" w:pos="751"/>
          <w:tab w:val="left" w:pos="1384"/>
          <w:tab w:val="left" w:pos="2145"/>
          <w:tab w:val="left" w:pos="2906"/>
          <w:tab w:val="left" w:pos="3541"/>
          <w:tab w:val="left" w:pos="4320"/>
        </w:tabs>
        <w:ind w:left="720"/>
        <w:jc w:val="both"/>
        <w:rPr>
          <w:rFonts w:ascii="Gill Sans MT" w:hAnsi="Gill Sans MT" w:cs="Arial"/>
          <w:szCs w:val="24"/>
        </w:rPr>
      </w:pPr>
      <w:r w:rsidRPr="004E2987">
        <w:rPr>
          <w:rFonts w:ascii="Gill Sans MT" w:hAnsi="Gill Sans MT" w:cs="Arial"/>
          <w:szCs w:val="24"/>
        </w:rPr>
        <w:t xml:space="preserve">Solid waste and storm sewer systems are sometimes funded through property taxes rather than user fees. In these cases, the amount of the tax assessment is compared to the target rate instead of a user fee. For the purposes of the financial assessment, a storm sewer system </w:t>
      </w:r>
      <w:proofErr w:type="gramStart"/>
      <w:r w:rsidRPr="004E2987">
        <w:rPr>
          <w:rFonts w:ascii="Gill Sans MT" w:hAnsi="Gill Sans MT" w:cs="Arial"/>
          <w:szCs w:val="24"/>
        </w:rPr>
        <w:t>is considered to be</w:t>
      </w:r>
      <w:proofErr w:type="gramEnd"/>
      <w:r w:rsidRPr="004E2987">
        <w:rPr>
          <w:rFonts w:ascii="Gill Sans MT" w:hAnsi="Gill Sans MT" w:cs="Arial"/>
          <w:szCs w:val="24"/>
        </w:rPr>
        <w:t xml:space="preserve"> part of a wastewater system, and if there is a separate fee, it will be added to the wastewater user fees before comparing it to the target rate. </w:t>
      </w:r>
    </w:p>
    <w:p w14:paraId="65149E31" w14:textId="77777777" w:rsidR="008C0D9E" w:rsidRPr="004E2987"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szCs w:val="24"/>
        </w:rPr>
      </w:pPr>
    </w:p>
    <w:p w14:paraId="63059F21" w14:textId="77777777" w:rsidR="008C0D9E" w:rsidRPr="004E2987"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440"/>
          <w:tab w:val="left" w:pos="2145"/>
          <w:tab w:val="left" w:pos="2906"/>
          <w:tab w:val="left" w:pos="3541"/>
          <w:tab w:val="left" w:pos="4320"/>
        </w:tabs>
        <w:ind w:left="751"/>
        <w:jc w:val="both"/>
        <w:rPr>
          <w:rFonts w:ascii="Gill Sans MT" w:hAnsi="Gill Sans MT" w:cs="Arial"/>
          <w:b/>
          <w:szCs w:val="24"/>
        </w:rPr>
      </w:pPr>
      <w:r w:rsidRPr="004E2987">
        <w:rPr>
          <w:rFonts w:ascii="Gill Sans MT" w:hAnsi="Gill Sans MT" w:cs="Arial"/>
          <w:b/>
          <w:szCs w:val="24"/>
        </w:rPr>
        <w:t>b. Bridge Projects</w:t>
      </w:r>
    </w:p>
    <w:p w14:paraId="69B6B351" w14:textId="77777777" w:rsidR="008C0D9E" w:rsidRPr="004E2987"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szCs w:val="24"/>
        </w:rPr>
      </w:pPr>
    </w:p>
    <w:p w14:paraId="210A0DB5" w14:textId="23439AB7" w:rsidR="008C0D9E" w:rsidRPr="004E2987"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szCs w:val="24"/>
        </w:rPr>
      </w:pPr>
      <w:r w:rsidRPr="004E2987">
        <w:rPr>
          <w:rFonts w:ascii="Gill Sans MT" w:hAnsi="Gill Sans MT" w:cs="Arial"/>
          <w:szCs w:val="24"/>
        </w:rPr>
        <w:t xml:space="preserve">The financial assessment for bridge projects, which are primarily funded through property taxes, must be approached in a manner different from water, wastewater and solid waste projects that are financed through user fees. The assessment will be based on the applicants’ access to funds through taxes and other sources that could potentially be used to fund bridge projects. </w:t>
      </w:r>
      <w:bookmarkStart w:id="1" w:name="_Hlk25157319"/>
      <w:r w:rsidRPr="004E2987">
        <w:rPr>
          <w:rFonts w:ascii="Gill Sans MT" w:hAnsi="Gill Sans MT" w:cs="Arial"/>
          <w:szCs w:val="24"/>
        </w:rPr>
        <w:t xml:space="preserve">The amount of potential funding will be calculated on a per capita </w:t>
      </w:r>
      <w:r w:rsidR="005840D0" w:rsidRPr="004E2987">
        <w:rPr>
          <w:rFonts w:ascii="Gill Sans MT" w:hAnsi="Gill Sans MT" w:cs="Arial"/>
          <w:szCs w:val="24"/>
        </w:rPr>
        <w:t>basis and</w:t>
      </w:r>
      <w:r w:rsidRPr="004E2987">
        <w:rPr>
          <w:rFonts w:ascii="Gill Sans MT" w:hAnsi="Gill Sans MT" w:cs="Arial"/>
          <w:szCs w:val="24"/>
        </w:rPr>
        <w:t xml:space="preserve"> will be further measured against the number of bridges that the county is responsible for maintaining.</w:t>
      </w:r>
    </w:p>
    <w:bookmarkEnd w:id="1"/>
    <w:p w14:paraId="19BCA615" w14:textId="77777777" w:rsidR="008C0D9E" w:rsidRPr="004E2987"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szCs w:val="24"/>
        </w:rPr>
      </w:pPr>
    </w:p>
    <w:p w14:paraId="753C387C" w14:textId="77777777" w:rsidR="008C0D9E" w:rsidRPr="004E2987" w:rsidRDefault="008C0D9E" w:rsidP="008C0D9E">
      <w:pP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szCs w:val="24"/>
        </w:rPr>
      </w:pPr>
      <w:r w:rsidRPr="004E2987">
        <w:rPr>
          <w:rFonts w:ascii="Gill Sans MT" w:hAnsi="Gill Sans MT" w:cs="Arial"/>
          <w:szCs w:val="24"/>
        </w:rPr>
        <w:t>Bridge applicants will only be compared to other bridge applicants in the financial assessment. As a result, the score given to a bridge applicant on the financial assessment represents that applicant’s financial need relative only to other bridge applicants.</w:t>
      </w:r>
      <w:r w:rsidR="00413B77" w:rsidRPr="004E2987">
        <w:rPr>
          <w:rFonts w:ascii="Gill Sans MT" w:hAnsi="Gill Sans MT" w:cs="Arial"/>
          <w:szCs w:val="24"/>
        </w:rPr>
        <w:t xml:space="preserve"> </w:t>
      </w:r>
      <w:r w:rsidRPr="004E2987">
        <w:rPr>
          <w:rFonts w:ascii="Gill Sans MT" w:hAnsi="Gill Sans MT" w:cs="Arial"/>
          <w:szCs w:val="24"/>
        </w:rPr>
        <w:t xml:space="preserve">Tribal applicants with bridge projects will be analyzed </w:t>
      </w:r>
      <w:proofErr w:type="gramStart"/>
      <w:r w:rsidRPr="004E2987">
        <w:rPr>
          <w:rFonts w:ascii="Gill Sans MT" w:hAnsi="Gill Sans MT" w:cs="Arial"/>
          <w:szCs w:val="24"/>
        </w:rPr>
        <w:t>similar to</w:t>
      </w:r>
      <w:proofErr w:type="gramEnd"/>
      <w:r w:rsidRPr="004E2987">
        <w:rPr>
          <w:rFonts w:ascii="Gill Sans MT" w:hAnsi="Gill Sans MT" w:cs="Arial"/>
          <w:szCs w:val="24"/>
        </w:rPr>
        <w:t xml:space="preserve"> counties. However, the financial assessment will use the MHI for the reservation rather than the county.  </w:t>
      </w:r>
    </w:p>
    <w:p w14:paraId="224FEA7B" w14:textId="77777777" w:rsidR="008C0D9E" w:rsidRPr="004E2987" w:rsidRDefault="008C0D9E" w:rsidP="008C0D9E">
      <w:pP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b/>
          <w:szCs w:val="24"/>
        </w:rPr>
      </w:pPr>
    </w:p>
    <w:p w14:paraId="6EE326DB" w14:textId="77777777" w:rsidR="008C0D9E" w:rsidRPr="004E2987" w:rsidRDefault="008C0D9E" w:rsidP="008C0D9E">
      <w:pPr>
        <w:pBdr>
          <w:top w:val="single" w:sz="6" w:space="1" w:color="FFFFFF"/>
          <w:left w:val="single" w:sz="6" w:space="0" w:color="FFFFFF"/>
          <w:bottom w:val="single" w:sz="6" w:space="0" w:color="FFFFFF"/>
          <w:right w:val="single" w:sz="6" w:space="0" w:color="FFFFFF"/>
        </w:pBdr>
        <w:tabs>
          <w:tab w:val="left" w:pos="-1440"/>
          <w:tab w:val="left" w:pos="-720"/>
          <w:tab w:val="left" w:pos="0"/>
          <w:tab w:val="left" w:pos="751"/>
          <w:tab w:val="left" w:pos="1440"/>
          <w:tab w:val="left" w:pos="2145"/>
          <w:tab w:val="left" w:pos="2906"/>
          <w:tab w:val="left" w:pos="3541"/>
          <w:tab w:val="left" w:pos="4320"/>
        </w:tabs>
        <w:ind w:left="751"/>
        <w:jc w:val="both"/>
        <w:rPr>
          <w:rFonts w:ascii="Gill Sans MT" w:hAnsi="Gill Sans MT" w:cs="Arial"/>
          <w:b/>
          <w:szCs w:val="24"/>
        </w:rPr>
      </w:pPr>
      <w:r w:rsidRPr="004E2987">
        <w:rPr>
          <w:rFonts w:ascii="Gill Sans MT" w:hAnsi="Gill Sans MT" w:cs="Arial"/>
          <w:b/>
          <w:szCs w:val="24"/>
        </w:rPr>
        <w:t>c. Projects Involving Un-Developed Land</w:t>
      </w:r>
    </w:p>
    <w:p w14:paraId="1B5685EA" w14:textId="77777777" w:rsidR="008C0D9E" w:rsidRPr="004E2987" w:rsidRDefault="008C0D9E" w:rsidP="008C0D9E">
      <w:pPr>
        <w:pBdr>
          <w:top w:val="single" w:sz="6" w:space="1"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ind w:left="751"/>
        <w:jc w:val="both"/>
        <w:rPr>
          <w:rFonts w:ascii="Gill Sans MT" w:hAnsi="Gill Sans MT" w:cs="Arial"/>
          <w:b/>
          <w:szCs w:val="24"/>
        </w:rPr>
      </w:pPr>
    </w:p>
    <w:p w14:paraId="615C1A47" w14:textId="4329AC0B" w:rsidR="008C0D9E" w:rsidRPr="004E2987" w:rsidRDefault="008C0D9E" w:rsidP="008C0D9E">
      <w:pPr>
        <w:pBdr>
          <w:top w:val="single" w:sz="6" w:space="1"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ind w:left="751"/>
        <w:jc w:val="both"/>
        <w:rPr>
          <w:rFonts w:ascii="Gill Sans MT" w:hAnsi="Gill Sans MT" w:cs="Arial"/>
          <w:szCs w:val="24"/>
        </w:rPr>
      </w:pPr>
      <w:r w:rsidRPr="004E2987">
        <w:rPr>
          <w:rFonts w:ascii="Gill Sans MT" w:hAnsi="Gill Sans MT" w:cs="Arial"/>
          <w:bCs/>
          <w:szCs w:val="24"/>
        </w:rPr>
        <w:t>Regardless of the type of development, the applicant must provide documentation showing that the applicant has a firm commitment from a developer of residential property or, in the case of an economic development project, a business that will occupy the un-developed land.</w:t>
      </w:r>
      <w:r w:rsidRPr="004E2987">
        <w:rPr>
          <w:rFonts w:ascii="Gill Sans MT" w:hAnsi="Gill Sans MT" w:cs="Arial"/>
          <w:szCs w:val="24"/>
        </w:rPr>
        <w:t xml:space="preserve"> </w:t>
      </w:r>
      <w:r w:rsidRPr="004E2987">
        <w:rPr>
          <w:rFonts w:ascii="Gill Sans MT" w:hAnsi="Gill Sans MT" w:cs="Arial"/>
          <w:i/>
          <w:szCs w:val="24"/>
        </w:rPr>
        <w:t xml:space="preserve">A </w:t>
      </w:r>
      <w:r w:rsidR="00D810B6">
        <w:rPr>
          <w:rFonts w:ascii="Gill Sans MT" w:hAnsi="Gill Sans MT" w:cs="Arial"/>
          <w:i/>
          <w:szCs w:val="24"/>
        </w:rPr>
        <w:t>MCEP</w:t>
      </w:r>
      <w:r w:rsidRPr="004E2987">
        <w:rPr>
          <w:rFonts w:ascii="Gill Sans MT" w:hAnsi="Gill Sans MT" w:cs="Arial"/>
          <w:i/>
          <w:szCs w:val="24"/>
        </w:rPr>
        <w:t xml:space="preserve"> grant will not be recommended for purely speculative projects</w:t>
      </w:r>
      <w:r w:rsidRPr="004E2987">
        <w:rPr>
          <w:rFonts w:ascii="Gill Sans MT" w:hAnsi="Gill Sans MT" w:cs="Arial"/>
          <w:szCs w:val="24"/>
        </w:rPr>
        <w:t xml:space="preserve">. Contact Commerce for guidance. </w:t>
      </w:r>
    </w:p>
    <w:p w14:paraId="2568FF72" w14:textId="77777777" w:rsidR="008C0D9E" w:rsidRPr="004E2987" w:rsidRDefault="008C0D9E" w:rsidP="008C0D9E">
      <w:pPr>
        <w:pBdr>
          <w:top w:val="single" w:sz="6" w:space="1"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ind w:left="751"/>
        <w:jc w:val="both"/>
        <w:rPr>
          <w:rFonts w:ascii="Gill Sans MT" w:hAnsi="Gill Sans MT" w:cs="Arial"/>
          <w:szCs w:val="24"/>
        </w:rPr>
      </w:pPr>
    </w:p>
    <w:p w14:paraId="481C703C" w14:textId="77777777" w:rsidR="008C0D9E" w:rsidRPr="004E2987" w:rsidRDefault="008C0D9E" w:rsidP="008C0D9E">
      <w:pPr>
        <w:pBdr>
          <w:top w:val="single" w:sz="6" w:space="1"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ind w:left="751"/>
        <w:jc w:val="both"/>
        <w:rPr>
          <w:rFonts w:ascii="Gill Sans MT" w:hAnsi="Gill Sans MT" w:cs="Arial"/>
          <w:szCs w:val="24"/>
        </w:rPr>
      </w:pPr>
      <w:r w:rsidRPr="004E2987">
        <w:rPr>
          <w:rFonts w:ascii="Gill Sans MT" w:hAnsi="Gill Sans MT" w:cs="Arial"/>
          <w:szCs w:val="24"/>
        </w:rPr>
        <w:t xml:space="preserve">If the un-developed land will be used primarily for </w:t>
      </w:r>
      <w:r w:rsidRPr="004E2987">
        <w:rPr>
          <w:rFonts w:ascii="Gill Sans MT" w:hAnsi="Gill Sans MT" w:cs="Arial"/>
          <w:i/>
          <w:szCs w:val="24"/>
        </w:rPr>
        <w:t>commercial and industrial use</w:t>
      </w:r>
      <w:r w:rsidRPr="004E2987">
        <w:rPr>
          <w:rFonts w:ascii="Gill Sans MT" w:hAnsi="Gill Sans MT" w:cs="Arial"/>
          <w:szCs w:val="24"/>
        </w:rPr>
        <w:t xml:space="preserve">, the type of </w:t>
      </w:r>
      <w:r w:rsidRPr="004E2987">
        <w:rPr>
          <w:rFonts w:ascii="Gill Sans MT" w:hAnsi="Gill Sans MT" w:cs="Arial"/>
          <w:szCs w:val="24"/>
        </w:rPr>
        <w:lastRenderedPageBreak/>
        <w:t xml:space="preserve">assessment utilized will be determined by how the cost of the project will be paid for as discussed below under d. Economic Development Related Projects. </w:t>
      </w:r>
    </w:p>
    <w:p w14:paraId="060A9401" w14:textId="77777777" w:rsidR="008C0D9E" w:rsidRPr="004E2987" w:rsidRDefault="008C0D9E" w:rsidP="008C0D9E">
      <w:pPr>
        <w:pBdr>
          <w:top w:val="single" w:sz="6" w:space="1"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ind w:left="751"/>
        <w:jc w:val="both"/>
        <w:rPr>
          <w:rFonts w:ascii="Gill Sans MT" w:hAnsi="Gill Sans MT" w:cs="Arial"/>
          <w:szCs w:val="24"/>
        </w:rPr>
      </w:pPr>
    </w:p>
    <w:p w14:paraId="5EDC948C" w14:textId="30B9EEF3" w:rsidR="008C0D9E" w:rsidRPr="004E2987" w:rsidRDefault="008C0D9E" w:rsidP="008C0D9E">
      <w:pPr>
        <w:pBdr>
          <w:top w:val="single" w:sz="6" w:space="1"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ind w:left="751"/>
        <w:jc w:val="both"/>
        <w:rPr>
          <w:rFonts w:ascii="Gill Sans MT" w:hAnsi="Gill Sans MT" w:cs="Arial"/>
          <w:szCs w:val="24"/>
        </w:rPr>
      </w:pPr>
      <w:r w:rsidRPr="004E2987">
        <w:rPr>
          <w:rFonts w:ascii="Gill Sans MT" w:hAnsi="Gill Sans MT" w:cs="Arial"/>
          <w:szCs w:val="24"/>
        </w:rPr>
        <w:t xml:space="preserve">If the un-developed land will be used to provide </w:t>
      </w:r>
      <w:r w:rsidRPr="004E2987">
        <w:rPr>
          <w:rFonts w:ascii="Gill Sans MT" w:hAnsi="Gill Sans MT" w:cs="Arial"/>
          <w:i/>
          <w:szCs w:val="24"/>
        </w:rPr>
        <w:t>housing</w:t>
      </w:r>
      <w:r w:rsidRPr="004E2987">
        <w:rPr>
          <w:rFonts w:ascii="Gill Sans MT" w:hAnsi="Gill Sans MT" w:cs="Arial"/>
          <w:szCs w:val="24"/>
        </w:rPr>
        <w:t xml:space="preserve">, financial factors for the number of users on the system will be used as follows: if the cost of the project will be paid for by </w:t>
      </w:r>
      <w:proofErr w:type="gramStart"/>
      <w:r w:rsidRPr="004E2987">
        <w:rPr>
          <w:rFonts w:ascii="Gill Sans MT" w:hAnsi="Gill Sans MT" w:cs="Arial"/>
          <w:szCs w:val="24"/>
        </w:rPr>
        <w:t>all of</w:t>
      </w:r>
      <w:proofErr w:type="gramEnd"/>
      <w:r w:rsidRPr="004E2987">
        <w:rPr>
          <w:rFonts w:ascii="Gill Sans MT" w:hAnsi="Gill Sans MT" w:cs="Arial"/>
          <w:szCs w:val="24"/>
        </w:rPr>
        <w:t xml:space="preserve"> the users of the system, the factors for the entire jurisdiction will be used. However, if only the area to be served will be paying for the cost of the project, a factor for the new development will be required. Since there may not be any, or an insufficient amount of, household income data for the area, a factor for a broader area may be used or if possible, generated by the </w:t>
      </w:r>
      <w:r w:rsidR="00D810B6">
        <w:rPr>
          <w:rFonts w:ascii="Gill Sans MT" w:hAnsi="Gill Sans MT" w:cs="Arial"/>
          <w:szCs w:val="24"/>
        </w:rPr>
        <w:t>MCEP</w:t>
      </w:r>
      <w:r w:rsidRPr="004E2987">
        <w:rPr>
          <w:rFonts w:ascii="Gill Sans MT" w:hAnsi="Gill Sans MT" w:cs="Arial"/>
          <w:szCs w:val="24"/>
        </w:rPr>
        <w:t xml:space="preserve"> staff. An appropriate factor will need to be established to reflect the income levels of the families living in the type of housing that is expected to be built. Other developed areas in the vicinity with similar types of housing will be looked at in determining income levels and the factors.  </w:t>
      </w:r>
    </w:p>
    <w:p w14:paraId="4F3BA2D0" w14:textId="77777777" w:rsidR="008C0D9E" w:rsidRPr="004E2987" w:rsidRDefault="008C0D9E" w:rsidP="008C0D9E">
      <w:pPr>
        <w:tabs>
          <w:tab w:val="left" w:pos="-1440"/>
          <w:tab w:val="left" w:pos="-720"/>
          <w:tab w:val="left" w:pos="0"/>
          <w:tab w:val="left" w:pos="751"/>
          <w:tab w:val="left" w:pos="2145"/>
          <w:tab w:val="left" w:pos="2906"/>
          <w:tab w:val="left" w:pos="3541"/>
          <w:tab w:val="left" w:pos="4320"/>
        </w:tabs>
        <w:ind w:left="751"/>
        <w:jc w:val="both"/>
        <w:rPr>
          <w:rFonts w:ascii="Gill Sans MT" w:hAnsi="Gill Sans MT" w:cs="Arial"/>
          <w:b/>
          <w:szCs w:val="24"/>
        </w:rPr>
      </w:pPr>
    </w:p>
    <w:p w14:paraId="3DE1EB3E" w14:textId="77777777" w:rsidR="008C0D9E" w:rsidRPr="004E2987" w:rsidRDefault="008C0D9E" w:rsidP="008C0D9E">
      <w:pPr>
        <w:pBdr>
          <w:top w:val="single" w:sz="6" w:space="1" w:color="FFFFFF"/>
          <w:left w:val="single" w:sz="6" w:space="0" w:color="FFFFFF"/>
          <w:bottom w:val="single" w:sz="6" w:space="0" w:color="FFFFFF"/>
          <w:right w:val="single" w:sz="6" w:space="0" w:color="FFFFFF"/>
        </w:pBdr>
        <w:tabs>
          <w:tab w:val="left" w:pos="-1440"/>
          <w:tab w:val="left" w:pos="-720"/>
          <w:tab w:val="left" w:pos="0"/>
          <w:tab w:val="left" w:pos="751"/>
          <w:tab w:val="left" w:pos="1440"/>
          <w:tab w:val="left" w:pos="2145"/>
          <w:tab w:val="left" w:pos="2906"/>
          <w:tab w:val="left" w:pos="3541"/>
          <w:tab w:val="left" w:pos="4320"/>
        </w:tabs>
        <w:ind w:left="751"/>
        <w:jc w:val="both"/>
        <w:rPr>
          <w:rFonts w:ascii="Gill Sans MT" w:hAnsi="Gill Sans MT" w:cs="Arial"/>
          <w:b/>
          <w:szCs w:val="24"/>
        </w:rPr>
      </w:pPr>
      <w:r w:rsidRPr="004E2987">
        <w:rPr>
          <w:rFonts w:ascii="Gill Sans MT" w:hAnsi="Gill Sans MT" w:cs="Arial"/>
          <w:b/>
          <w:szCs w:val="24"/>
        </w:rPr>
        <w:t>d. Economic Development Related Projects</w:t>
      </w:r>
    </w:p>
    <w:p w14:paraId="1F0A6FA9" w14:textId="77777777" w:rsidR="008C0D9E" w:rsidRPr="004E2987" w:rsidRDefault="008C0D9E" w:rsidP="008C0D9E">
      <w:pPr>
        <w:pBdr>
          <w:top w:val="single" w:sz="6" w:space="1"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ind w:left="720"/>
        <w:jc w:val="both"/>
        <w:rPr>
          <w:rFonts w:ascii="Gill Sans MT" w:hAnsi="Gill Sans MT" w:cs="Arial"/>
          <w:b/>
          <w:szCs w:val="24"/>
        </w:rPr>
      </w:pPr>
    </w:p>
    <w:p w14:paraId="6E6A5A78" w14:textId="77777777" w:rsidR="008C0D9E" w:rsidRPr="004E2987" w:rsidRDefault="008C0D9E" w:rsidP="008C0D9E">
      <w:pPr>
        <w:ind w:left="720"/>
        <w:jc w:val="both"/>
        <w:rPr>
          <w:rFonts w:ascii="Gill Sans MT" w:hAnsi="Gill Sans MT" w:cs="Arial"/>
          <w:szCs w:val="24"/>
        </w:rPr>
      </w:pPr>
      <w:r w:rsidRPr="004E2987">
        <w:rPr>
          <w:rFonts w:ascii="Gill Sans MT" w:hAnsi="Gill Sans MT" w:cs="Arial"/>
          <w:szCs w:val="24"/>
        </w:rPr>
        <w:t xml:space="preserve">The type of financial assessment used to analyze economic development related projects will depend on how the improvements will be paid for. If the cost of the project will be paid for by </w:t>
      </w:r>
      <w:proofErr w:type="gramStart"/>
      <w:r w:rsidRPr="004E2987">
        <w:rPr>
          <w:rFonts w:ascii="Gill Sans MT" w:hAnsi="Gill Sans MT" w:cs="Arial"/>
          <w:szCs w:val="24"/>
        </w:rPr>
        <w:t>all of</w:t>
      </w:r>
      <w:proofErr w:type="gramEnd"/>
      <w:r w:rsidRPr="004E2987">
        <w:rPr>
          <w:rFonts w:ascii="Gill Sans MT" w:hAnsi="Gill Sans MT" w:cs="Arial"/>
          <w:szCs w:val="24"/>
        </w:rPr>
        <w:t xml:space="preserve"> the users on the system, financial assessment will be analyzed using the financial factors for the entire jurisdiction.  </w:t>
      </w:r>
    </w:p>
    <w:p w14:paraId="011D90A7" w14:textId="77777777" w:rsidR="008C0D9E" w:rsidRPr="004E2987" w:rsidRDefault="008C0D9E" w:rsidP="008C0D9E">
      <w:pPr>
        <w:ind w:left="720"/>
        <w:jc w:val="both"/>
        <w:rPr>
          <w:rFonts w:ascii="Gill Sans MT" w:hAnsi="Gill Sans MT" w:cs="Arial"/>
          <w:szCs w:val="24"/>
        </w:rPr>
      </w:pPr>
    </w:p>
    <w:p w14:paraId="66430F3D" w14:textId="6810A8A8" w:rsidR="008C0D9E" w:rsidRPr="004E2987" w:rsidRDefault="008C0D9E" w:rsidP="008C0D9E">
      <w:pPr>
        <w:ind w:left="720"/>
        <w:jc w:val="both"/>
        <w:rPr>
          <w:rFonts w:ascii="Gill Sans MT" w:hAnsi="Gill Sans MT" w:cs="Arial"/>
          <w:szCs w:val="24"/>
        </w:rPr>
      </w:pPr>
      <w:r w:rsidRPr="004E2987">
        <w:rPr>
          <w:rFonts w:ascii="Gill Sans MT" w:hAnsi="Gill Sans MT" w:cs="Arial"/>
          <w:szCs w:val="24"/>
        </w:rPr>
        <w:t xml:space="preserve">However, if the cost of the project will not be borne by </w:t>
      </w:r>
      <w:proofErr w:type="gramStart"/>
      <w:r w:rsidRPr="004E2987">
        <w:rPr>
          <w:rFonts w:ascii="Gill Sans MT" w:hAnsi="Gill Sans MT" w:cs="Arial"/>
          <w:szCs w:val="24"/>
        </w:rPr>
        <w:t>all of</w:t>
      </w:r>
      <w:proofErr w:type="gramEnd"/>
      <w:r w:rsidRPr="004E2987">
        <w:rPr>
          <w:rFonts w:ascii="Gill Sans MT" w:hAnsi="Gill Sans MT" w:cs="Arial"/>
          <w:szCs w:val="24"/>
        </w:rPr>
        <w:t xml:space="preserve"> the users on the system, a "financing gap" must be identified and documented in the financial package. The financial assessment will evaluate whether other funds, including private funds from the business, are insufficient to complete the project without </w:t>
      </w:r>
      <w:r w:rsidR="00D810B6">
        <w:rPr>
          <w:rFonts w:ascii="Gill Sans MT" w:hAnsi="Gill Sans MT" w:cs="Arial"/>
          <w:szCs w:val="24"/>
        </w:rPr>
        <w:t>MCEP</w:t>
      </w:r>
      <w:r w:rsidRPr="004E2987">
        <w:rPr>
          <w:rFonts w:ascii="Gill Sans MT" w:hAnsi="Gill Sans MT" w:cs="Arial"/>
          <w:szCs w:val="24"/>
        </w:rPr>
        <w:t xml:space="preserve"> participation.  </w:t>
      </w:r>
    </w:p>
    <w:p w14:paraId="35AC7652" w14:textId="77777777" w:rsidR="008C0D9E" w:rsidRPr="004E2987" w:rsidRDefault="008C0D9E" w:rsidP="008C0D9E">
      <w:pPr>
        <w:ind w:left="720"/>
        <w:jc w:val="both"/>
        <w:rPr>
          <w:rFonts w:ascii="Gill Sans MT" w:hAnsi="Gill Sans MT" w:cs="Arial"/>
          <w:szCs w:val="24"/>
        </w:rPr>
      </w:pPr>
    </w:p>
    <w:p w14:paraId="344400F4" w14:textId="622320B4" w:rsidR="008C0D9E" w:rsidRPr="004E2987" w:rsidRDefault="008C0D9E" w:rsidP="008C0D9E">
      <w:pPr>
        <w:tabs>
          <w:tab w:val="left" w:pos="360"/>
        </w:tabs>
        <w:autoSpaceDE w:val="0"/>
        <w:autoSpaceDN w:val="0"/>
        <w:adjustRightInd w:val="0"/>
        <w:ind w:left="720"/>
        <w:jc w:val="both"/>
        <w:rPr>
          <w:rFonts w:ascii="Gill Sans MT" w:hAnsi="Gill Sans MT" w:cs="Arial"/>
          <w:szCs w:val="24"/>
        </w:rPr>
      </w:pPr>
      <w:r w:rsidRPr="004E2987">
        <w:rPr>
          <w:rFonts w:ascii="Gill Sans MT" w:hAnsi="Gill Sans MT" w:cs="Arial"/>
          <w:szCs w:val="24"/>
        </w:rPr>
        <w:t xml:space="preserve">Applicants that can demonstrate that a greater quantity of </w:t>
      </w:r>
      <w:r w:rsidRPr="004E2987">
        <w:rPr>
          <w:rFonts w:ascii="Gill Sans MT" w:hAnsi="Gill Sans MT" w:cs="Arial"/>
          <w:b/>
          <w:szCs w:val="24"/>
        </w:rPr>
        <w:t>cash</w:t>
      </w:r>
      <w:r w:rsidRPr="004E2987">
        <w:rPr>
          <w:rFonts w:ascii="Gill Sans MT" w:hAnsi="Gill Sans MT" w:cs="Arial"/>
          <w:szCs w:val="24"/>
        </w:rPr>
        <w:t xml:space="preserve"> (instead of in-kind or other grants) will be used to satisfy the match requirement will receive a greater number of points for this indicator. A greater number of points will also be given to applicants that conclusively demonstrate that quantifiable results can be achieved and measured as a direct result of the project, especially the creation and retention of local jobs.  Applicants will also score higher if they can demonstrate that a high ratio of jobs to </w:t>
      </w:r>
      <w:r w:rsidR="00D810B6">
        <w:rPr>
          <w:rFonts w:ascii="Gill Sans MT" w:hAnsi="Gill Sans MT" w:cs="Arial"/>
          <w:szCs w:val="24"/>
        </w:rPr>
        <w:t>MCEP</w:t>
      </w:r>
      <w:r w:rsidRPr="004E2987">
        <w:rPr>
          <w:rFonts w:ascii="Gill Sans MT" w:hAnsi="Gill Sans MT" w:cs="Arial"/>
          <w:szCs w:val="24"/>
        </w:rPr>
        <w:t xml:space="preserve"> dollars will be created or retained.</w:t>
      </w:r>
    </w:p>
    <w:p w14:paraId="2FE57053" w14:textId="77777777" w:rsidR="008C0D9E" w:rsidRPr="004E2987" w:rsidRDefault="008C0D9E" w:rsidP="008C0D9E">
      <w:pPr>
        <w:tabs>
          <w:tab w:val="left" w:pos="360"/>
        </w:tabs>
        <w:autoSpaceDE w:val="0"/>
        <w:autoSpaceDN w:val="0"/>
        <w:adjustRightInd w:val="0"/>
        <w:ind w:left="720"/>
        <w:jc w:val="both"/>
        <w:rPr>
          <w:rFonts w:ascii="Gill Sans MT" w:hAnsi="Gill Sans MT" w:cs="Arial"/>
          <w:szCs w:val="24"/>
        </w:rPr>
      </w:pPr>
    </w:p>
    <w:p w14:paraId="1012F845" w14:textId="5CA2A1C1" w:rsidR="008C0D9E" w:rsidRPr="004E2987" w:rsidRDefault="008C0D9E" w:rsidP="008C0D9E">
      <w:pPr>
        <w:tabs>
          <w:tab w:val="left" w:pos="360"/>
        </w:tabs>
        <w:autoSpaceDE w:val="0"/>
        <w:autoSpaceDN w:val="0"/>
        <w:adjustRightInd w:val="0"/>
        <w:ind w:left="720"/>
        <w:jc w:val="both"/>
        <w:rPr>
          <w:rFonts w:ascii="Gill Sans MT" w:hAnsi="Gill Sans MT" w:cs="Arial"/>
          <w:szCs w:val="24"/>
        </w:rPr>
      </w:pPr>
      <w:r w:rsidRPr="004E2987">
        <w:rPr>
          <w:rFonts w:ascii="Gill Sans MT" w:hAnsi="Gill Sans MT" w:cs="Arial"/>
          <w:szCs w:val="24"/>
        </w:rPr>
        <w:t>Economic development related projects must demonstrate financial viability based on the current and projected strength of the business(</w:t>
      </w:r>
      <w:r w:rsidR="00B547E0">
        <w:rPr>
          <w:rFonts w:ascii="Gill Sans MT" w:hAnsi="Gill Sans MT" w:cs="Arial"/>
          <w:szCs w:val="24"/>
        </w:rPr>
        <w:t>e</w:t>
      </w:r>
      <w:r w:rsidRPr="004E2987">
        <w:rPr>
          <w:rFonts w:ascii="Gill Sans MT" w:hAnsi="Gill Sans MT" w:cs="Arial"/>
          <w:szCs w:val="24"/>
        </w:rPr>
        <w:t xml:space="preserve">s). A business plan must be submitted with the application. </w:t>
      </w:r>
      <w:proofErr w:type="gramStart"/>
      <w:r w:rsidRPr="004E2987">
        <w:rPr>
          <w:rFonts w:ascii="Gill Sans MT" w:hAnsi="Gill Sans MT" w:cs="Arial"/>
          <w:szCs w:val="24"/>
        </w:rPr>
        <w:t>Otherwise</w:t>
      </w:r>
      <w:proofErr w:type="gramEnd"/>
      <w:r w:rsidRPr="004E2987">
        <w:rPr>
          <w:rFonts w:ascii="Gill Sans MT" w:hAnsi="Gill Sans MT" w:cs="Arial"/>
          <w:szCs w:val="24"/>
        </w:rPr>
        <w:t xml:space="preserve"> strong proposals will not be approved if businesses cannot demonstrate long-term financial viability. </w:t>
      </w:r>
    </w:p>
    <w:p w14:paraId="42CB39EC" w14:textId="77777777" w:rsidR="008C0D9E" w:rsidRPr="004E2987" w:rsidRDefault="008C0D9E" w:rsidP="008C0D9E">
      <w:pPr>
        <w:tabs>
          <w:tab w:val="left" w:pos="360"/>
        </w:tabs>
        <w:autoSpaceDE w:val="0"/>
        <w:autoSpaceDN w:val="0"/>
        <w:adjustRightInd w:val="0"/>
        <w:ind w:left="720"/>
        <w:jc w:val="both"/>
        <w:rPr>
          <w:rFonts w:ascii="Gill Sans MT" w:hAnsi="Gill Sans MT" w:cs="Arial"/>
          <w:szCs w:val="24"/>
        </w:rPr>
      </w:pPr>
    </w:p>
    <w:p w14:paraId="0979D7D2" w14:textId="77777777" w:rsidR="008C0D9E" w:rsidRPr="004E2987"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b/>
          <w:szCs w:val="24"/>
        </w:rPr>
      </w:pPr>
      <w:r w:rsidRPr="004E2987">
        <w:rPr>
          <w:rFonts w:ascii="Gill Sans MT" w:hAnsi="Gill Sans MT" w:cs="Arial"/>
          <w:b/>
          <w:szCs w:val="24"/>
        </w:rPr>
        <w:tab/>
      </w:r>
      <w:r w:rsidRPr="004E2987">
        <w:rPr>
          <w:rFonts w:ascii="Gill Sans MT" w:hAnsi="Gill Sans MT" w:cs="Arial"/>
          <w:b/>
          <w:szCs w:val="24"/>
        </w:rPr>
        <w:tab/>
      </w:r>
      <w:r w:rsidRPr="004E2987">
        <w:rPr>
          <w:rFonts w:ascii="Gill Sans MT" w:hAnsi="Gill Sans MT" w:cs="Arial"/>
          <w:b/>
          <w:szCs w:val="24"/>
        </w:rPr>
        <w:tab/>
      </w:r>
      <w:r w:rsidRPr="004E2987">
        <w:rPr>
          <w:rFonts w:ascii="Gill Sans MT" w:hAnsi="Gill Sans MT" w:cs="Arial"/>
          <w:b/>
          <w:szCs w:val="24"/>
        </w:rPr>
        <w:tab/>
      </w:r>
      <w:r w:rsidRPr="004E2987">
        <w:rPr>
          <w:rFonts w:ascii="Gill Sans MT" w:hAnsi="Gill Sans MT" w:cs="Arial"/>
          <w:b/>
          <w:szCs w:val="24"/>
        </w:rPr>
        <w:tab/>
      </w:r>
      <w:r w:rsidRPr="004E2987">
        <w:rPr>
          <w:rFonts w:ascii="Gill Sans MT" w:hAnsi="Gill Sans MT" w:cs="Arial"/>
          <w:b/>
          <w:szCs w:val="24"/>
        </w:rPr>
        <w:tab/>
        <w:t>******</w:t>
      </w:r>
    </w:p>
    <w:p w14:paraId="225958E6" w14:textId="77777777" w:rsidR="008C0D9E" w:rsidRPr="004E2987"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b/>
          <w:szCs w:val="24"/>
        </w:rPr>
      </w:pPr>
    </w:p>
    <w:p w14:paraId="58B43F94" w14:textId="77777777" w:rsidR="008C0D9E" w:rsidRPr="004E2987"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szCs w:val="24"/>
        </w:rPr>
      </w:pPr>
      <w:r w:rsidRPr="004E2987">
        <w:rPr>
          <w:rFonts w:ascii="Gill Sans MT" w:hAnsi="Gill Sans MT" w:cs="Arial"/>
          <w:b/>
          <w:szCs w:val="24"/>
        </w:rPr>
        <w:t>Final Competitive Ranking Score on Statutory Priority #2:</w:t>
      </w:r>
      <w:r w:rsidRPr="004E2987">
        <w:rPr>
          <w:rFonts w:ascii="Gill Sans MT" w:hAnsi="Gill Sans MT" w:cs="Arial"/>
          <w:szCs w:val="24"/>
        </w:rPr>
        <w:t xml:space="preserve"> Results from the factors are added together to determine an applicant's final score on Statutory Priority #2. </w:t>
      </w:r>
    </w:p>
    <w:p w14:paraId="15F7EA4F" w14:textId="77777777" w:rsidR="008C0D9E" w:rsidRPr="004E2987" w:rsidRDefault="008C0D9E" w:rsidP="008C0D9E">
      <w:pP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szCs w:val="24"/>
        </w:rPr>
      </w:pPr>
    </w:p>
    <w:p w14:paraId="310F2CF4" w14:textId="78AA73E7" w:rsidR="005A2D17" w:rsidRDefault="008C0D9E" w:rsidP="008C0D9E">
      <w:pPr>
        <w:tabs>
          <w:tab w:val="left" w:pos="-1440"/>
          <w:tab w:val="left" w:pos="-720"/>
          <w:tab w:val="left" w:pos="630"/>
          <w:tab w:val="left" w:pos="751"/>
          <w:tab w:val="left" w:pos="1384"/>
          <w:tab w:val="left" w:pos="2145"/>
          <w:tab w:val="left" w:pos="2906"/>
          <w:tab w:val="left" w:pos="3541"/>
          <w:tab w:val="left" w:pos="4320"/>
        </w:tabs>
        <w:ind w:left="720"/>
        <w:jc w:val="both"/>
        <w:rPr>
          <w:rFonts w:ascii="Gill Sans MT" w:hAnsi="Gill Sans MT" w:cs="Arial"/>
          <w:szCs w:val="24"/>
        </w:rPr>
      </w:pPr>
      <w:r w:rsidRPr="004E2987">
        <w:rPr>
          <w:rFonts w:ascii="Gill Sans MT" w:hAnsi="Gill Sans MT" w:cs="Arial"/>
          <w:b/>
          <w:szCs w:val="24"/>
        </w:rPr>
        <w:t xml:space="preserve">Important: </w:t>
      </w:r>
      <w:r w:rsidRPr="004E2987">
        <w:rPr>
          <w:rFonts w:ascii="Gill Sans MT" w:hAnsi="Gill Sans MT" w:cs="Arial"/>
          <w:szCs w:val="24"/>
        </w:rPr>
        <w:t xml:space="preserve">The financial section of the </w:t>
      </w:r>
      <w:r w:rsidRPr="004E2987">
        <w:rPr>
          <w:rFonts w:ascii="Gill Sans MT" w:hAnsi="Gill Sans MT" w:cs="Arial"/>
          <w:i/>
          <w:szCs w:val="24"/>
        </w:rPr>
        <w:t xml:space="preserve">Uniform Application Form for Montana Public Facility Projects, </w:t>
      </w:r>
      <w:r w:rsidR="00D609B9" w:rsidRPr="006F51F8">
        <w:rPr>
          <w:rFonts w:ascii="Gill Sans MT" w:hAnsi="Gill Sans MT" w:cs="Arial"/>
          <w:i/>
          <w:szCs w:val="24"/>
        </w:rPr>
        <w:t>Thirteenth</w:t>
      </w:r>
      <w:r w:rsidRPr="004E2987">
        <w:rPr>
          <w:rFonts w:ascii="Gill Sans MT" w:hAnsi="Gill Sans MT" w:cs="Arial"/>
          <w:i/>
          <w:szCs w:val="24"/>
        </w:rPr>
        <w:t xml:space="preserve"> Edition</w:t>
      </w:r>
      <w:r w:rsidRPr="004E2987">
        <w:rPr>
          <w:rFonts w:ascii="Gill Sans MT" w:hAnsi="Gill Sans MT" w:cs="Arial"/>
          <w:szCs w:val="24"/>
        </w:rPr>
        <w:t xml:space="preserve"> should be accurately completed</w:t>
      </w:r>
      <w:r w:rsidR="005A2D17">
        <w:rPr>
          <w:rFonts w:ascii="Gill Sans MT" w:hAnsi="Gill Sans MT" w:cs="Arial"/>
          <w:szCs w:val="24"/>
        </w:rPr>
        <w:t>.</w:t>
      </w:r>
      <w:r w:rsidRPr="004E2987">
        <w:rPr>
          <w:rFonts w:ascii="Gill Sans MT" w:hAnsi="Gill Sans MT" w:cs="Arial"/>
          <w:szCs w:val="24"/>
        </w:rPr>
        <w:t xml:space="preserve"> </w:t>
      </w:r>
    </w:p>
    <w:p w14:paraId="67B144DB" w14:textId="77777777" w:rsidR="00CA2651" w:rsidRDefault="00CA2651" w:rsidP="008C0D9E">
      <w:pPr>
        <w:tabs>
          <w:tab w:val="left" w:pos="-1440"/>
          <w:tab w:val="left" w:pos="-720"/>
          <w:tab w:val="left" w:pos="630"/>
          <w:tab w:val="left" w:pos="751"/>
          <w:tab w:val="left" w:pos="1384"/>
          <w:tab w:val="left" w:pos="2145"/>
          <w:tab w:val="left" w:pos="2906"/>
          <w:tab w:val="left" w:pos="3541"/>
          <w:tab w:val="left" w:pos="4320"/>
        </w:tabs>
        <w:ind w:left="720"/>
        <w:jc w:val="both"/>
        <w:rPr>
          <w:rFonts w:ascii="Gill Sans MT" w:hAnsi="Gill Sans MT" w:cs="Arial"/>
          <w:szCs w:val="24"/>
        </w:rPr>
      </w:pPr>
    </w:p>
    <w:p w14:paraId="62E48E7F" w14:textId="121E577E" w:rsidR="008C0D9E" w:rsidRPr="004E2987" w:rsidRDefault="005A2D17" w:rsidP="008C0D9E">
      <w:pPr>
        <w:tabs>
          <w:tab w:val="left" w:pos="-1440"/>
          <w:tab w:val="left" w:pos="-720"/>
          <w:tab w:val="left" w:pos="630"/>
          <w:tab w:val="left" w:pos="751"/>
          <w:tab w:val="left" w:pos="1384"/>
          <w:tab w:val="left" w:pos="2145"/>
          <w:tab w:val="left" w:pos="2906"/>
          <w:tab w:val="left" w:pos="3541"/>
          <w:tab w:val="left" w:pos="4320"/>
        </w:tabs>
        <w:ind w:left="720"/>
        <w:jc w:val="both"/>
        <w:rPr>
          <w:rFonts w:ascii="Gill Sans MT" w:hAnsi="Gill Sans MT" w:cs="Arial"/>
          <w:szCs w:val="24"/>
        </w:rPr>
      </w:pPr>
      <w:r>
        <w:rPr>
          <w:rFonts w:ascii="Gill Sans MT" w:hAnsi="Gill Sans MT" w:cs="Arial"/>
          <w:szCs w:val="24"/>
        </w:rPr>
        <w:t>I</w:t>
      </w:r>
      <w:r w:rsidR="008C0D9E" w:rsidRPr="004E2987">
        <w:rPr>
          <w:rFonts w:ascii="Gill Sans MT" w:hAnsi="Gill Sans MT" w:cs="Arial"/>
          <w:szCs w:val="24"/>
        </w:rPr>
        <w:t xml:space="preserve">nformation </w:t>
      </w:r>
      <w:r w:rsidR="001A5C69">
        <w:rPr>
          <w:rFonts w:ascii="Gill Sans MT" w:hAnsi="Gill Sans MT" w:cs="Arial"/>
          <w:szCs w:val="24"/>
        </w:rPr>
        <w:t xml:space="preserve">from this document </w:t>
      </w:r>
      <w:r w:rsidR="008C0D9E" w:rsidRPr="004E2987">
        <w:rPr>
          <w:rFonts w:ascii="Gill Sans MT" w:hAnsi="Gill Sans MT" w:cs="Arial"/>
          <w:szCs w:val="24"/>
        </w:rPr>
        <w:t xml:space="preserve">is used to conduct a portion of the financial assessment and scoring of applications on Priority #2. </w:t>
      </w:r>
    </w:p>
    <w:p w14:paraId="753B8802" w14:textId="77777777" w:rsidR="008C0D9E" w:rsidRPr="004E2987" w:rsidRDefault="008C0D9E" w:rsidP="008C0D9E">
      <w:pPr>
        <w:tabs>
          <w:tab w:val="left" w:pos="-1440"/>
          <w:tab w:val="left" w:pos="-720"/>
          <w:tab w:val="left" w:pos="630"/>
          <w:tab w:val="left" w:pos="751"/>
          <w:tab w:val="left" w:pos="1384"/>
          <w:tab w:val="left" w:pos="2145"/>
          <w:tab w:val="left" w:pos="2906"/>
          <w:tab w:val="left" w:pos="3541"/>
          <w:tab w:val="left" w:pos="4320"/>
        </w:tabs>
        <w:ind w:left="720"/>
        <w:jc w:val="both"/>
        <w:rPr>
          <w:rFonts w:ascii="Gill Sans MT" w:hAnsi="Gill Sans MT" w:cs="Arial"/>
          <w:szCs w:val="24"/>
        </w:rPr>
      </w:pPr>
    </w:p>
    <w:p w14:paraId="07DDA7D2" w14:textId="77777777" w:rsidR="008C0D9E" w:rsidRPr="004E2987" w:rsidRDefault="008C0D9E" w:rsidP="008C0D9E">
      <w:pPr>
        <w:tabs>
          <w:tab w:val="left" w:pos="-1440"/>
          <w:tab w:val="left" w:pos="-720"/>
          <w:tab w:val="left" w:pos="630"/>
          <w:tab w:val="left" w:pos="751"/>
          <w:tab w:val="left" w:pos="1384"/>
          <w:tab w:val="left" w:pos="2145"/>
          <w:tab w:val="left" w:pos="2906"/>
          <w:tab w:val="left" w:pos="3541"/>
          <w:tab w:val="left" w:pos="4320"/>
        </w:tabs>
        <w:ind w:left="720"/>
        <w:jc w:val="both"/>
        <w:rPr>
          <w:rFonts w:ascii="Gill Sans MT" w:hAnsi="Gill Sans MT" w:cs="Arial"/>
          <w:szCs w:val="24"/>
        </w:rPr>
      </w:pPr>
      <w:r w:rsidRPr="004E2987">
        <w:rPr>
          <w:rFonts w:ascii="Gill Sans MT" w:hAnsi="Gill Sans MT" w:cs="Arial"/>
          <w:szCs w:val="24"/>
        </w:rPr>
        <w:lastRenderedPageBreak/>
        <w:t xml:space="preserve">Commerce reserves the right to modify the information submitted by the applicant </w:t>
      </w:r>
      <w:proofErr w:type="gramStart"/>
      <w:r w:rsidRPr="004E2987">
        <w:rPr>
          <w:rFonts w:ascii="Gill Sans MT" w:hAnsi="Gill Sans MT" w:cs="Arial"/>
          <w:szCs w:val="24"/>
        </w:rPr>
        <w:t>in order to</w:t>
      </w:r>
      <w:proofErr w:type="gramEnd"/>
      <w:r w:rsidRPr="004E2987">
        <w:rPr>
          <w:rFonts w:ascii="Gill Sans MT" w:hAnsi="Gill Sans MT" w:cs="Arial"/>
          <w:szCs w:val="24"/>
        </w:rPr>
        <w:t xml:space="preserve"> ensure that the projected user rate is computed properly and most accurately reflects what the projected rate is likely to be.</w:t>
      </w:r>
    </w:p>
    <w:p w14:paraId="5D7BD6C3" w14:textId="77777777" w:rsidR="008C0D9E" w:rsidRPr="004E2987" w:rsidRDefault="008C0D9E" w:rsidP="008C0D9E">
      <w:pPr>
        <w:tabs>
          <w:tab w:val="left" w:pos="-1440"/>
          <w:tab w:val="left" w:pos="-720"/>
          <w:tab w:val="left" w:pos="630"/>
          <w:tab w:val="left" w:pos="751"/>
          <w:tab w:val="left" w:pos="1384"/>
          <w:tab w:val="left" w:pos="2145"/>
          <w:tab w:val="left" w:pos="2906"/>
          <w:tab w:val="left" w:pos="3541"/>
          <w:tab w:val="left" w:pos="4320"/>
        </w:tabs>
        <w:ind w:left="720"/>
        <w:jc w:val="both"/>
        <w:rPr>
          <w:rFonts w:ascii="Gill Sans MT" w:hAnsi="Gill Sans MT" w:cs="Arial"/>
          <w:szCs w:val="24"/>
        </w:rPr>
      </w:pPr>
    </w:p>
    <w:p w14:paraId="72EAEEDF" w14:textId="3E2D4EF1" w:rsidR="008C0D9E" w:rsidRPr="004E2987" w:rsidRDefault="008C0D9E" w:rsidP="008C0D9E">
      <w:pPr>
        <w:tabs>
          <w:tab w:val="left" w:pos="-1440"/>
          <w:tab w:val="left" w:pos="-720"/>
          <w:tab w:val="left" w:pos="630"/>
          <w:tab w:val="left" w:pos="751"/>
          <w:tab w:val="left" w:pos="1384"/>
          <w:tab w:val="left" w:pos="2145"/>
          <w:tab w:val="left" w:pos="2906"/>
          <w:tab w:val="left" w:pos="3541"/>
          <w:tab w:val="left" w:pos="4320"/>
        </w:tabs>
        <w:ind w:left="720"/>
        <w:jc w:val="both"/>
        <w:rPr>
          <w:rFonts w:ascii="Gill Sans MT" w:hAnsi="Gill Sans MT" w:cs="Arial"/>
          <w:szCs w:val="24"/>
        </w:rPr>
      </w:pPr>
      <w:r w:rsidRPr="004E2987">
        <w:rPr>
          <w:rFonts w:ascii="Gill Sans MT" w:hAnsi="Gill Sans MT" w:cs="Arial"/>
          <w:b/>
          <w:szCs w:val="24"/>
        </w:rPr>
        <w:t xml:space="preserve">Applicants with bridge projects </w:t>
      </w:r>
      <w:r w:rsidRPr="004E2987">
        <w:rPr>
          <w:rFonts w:ascii="Gill Sans MT" w:hAnsi="Gill Sans MT" w:cs="Arial"/>
          <w:szCs w:val="24"/>
        </w:rPr>
        <w:t>need to complete the APPENDIX</w:t>
      </w:r>
      <w:r w:rsidR="00B5583C">
        <w:rPr>
          <w:rFonts w:ascii="Gill Sans MT" w:hAnsi="Gill Sans MT" w:cs="Arial"/>
          <w:szCs w:val="24"/>
        </w:rPr>
        <w:t>C</w:t>
      </w:r>
      <w:r w:rsidRPr="004E2987">
        <w:rPr>
          <w:rFonts w:ascii="Gill Sans MT" w:hAnsi="Gill Sans MT" w:cs="Arial"/>
          <w:szCs w:val="24"/>
        </w:rPr>
        <w:t xml:space="preserve">, COMPLETION </w:t>
      </w:r>
      <w:r w:rsidRPr="00810394">
        <w:rPr>
          <w:rFonts w:ascii="Gill Sans MT" w:hAnsi="Gill Sans MT" w:cs="Arial"/>
          <w:i/>
          <w:szCs w:val="24"/>
        </w:rPr>
        <w:t>OF</w:t>
      </w:r>
      <w:r w:rsidRPr="004E2987">
        <w:rPr>
          <w:rFonts w:ascii="Gill Sans MT" w:hAnsi="Gill Sans MT" w:cs="Arial"/>
          <w:b/>
          <w:i/>
          <w:szCs w:val="24"/>
        </w:rPr>
        <w:t xml:space="preserve"> SYSTEM INFORMATION REQUIRED FOR BRIDGE APPLICATIONS ONLY</w:t>
      </w:r>
      <w:r w:rsidRPr="004E2987">
        <w:rPr>
          <w:rFonts w:ascii="Gill Sans MT" w:hAnsi="Gill Sans MT" w:cs="Arial"/>
          <w:szCs w:val="24"/>
        </w:rPr>
        <w:t xml:space="preserve"> provided in these application guidelines.</w:t>
      </w:r>
    </w:p>
    <w:p w14:paraId="39DAE0C4" w14:textId="77777777" w:rsidR="00B139B6" w:rsidRPr="004E2987" w:rsidRDefault="00B139B6" w:rsidP="000F0FF3">
      <w:pPr>
        <w:tabs>
          <w:tab w:val="left" w:pos="-1440"/>
          <w:tab w:val="left" w:pos="-720"/>
          <w:tab w:val="left" w:pos="630"/>
          <w:tab w:val="left" w:pos="751"/>
          <w:tab w:val="left" w:pos="1384"/>
          <w:tab w:val="left" w:pos="2145"/>
          <w:tab w:val="left" w:pos="2906"/>
          <w:tab w:val="left" w:pos="3541"/>
          <w:tab w:val="left" w:pos="4320"/>
        </w:tabs>
        <w:ind w:left="720"/>
        <w:jc w:val="both"/>
        <w:rPr>
          <w:rFonts w:ascii="Gill Sans MT" w:hAnsi="Gill Sans MT" w:cs="Arial"/>
          <w:szCs w:val="24"/>
        </w:rPr>
      </w:pPr>
    </w:p>
    <w:p w14:paraId="1CED8D81" w14:textId="77777777" w:rsidR="000F0FF3" w:rsidRPr="004E2987" w:rsidRDefault="000F0FF3" w:rsidP="000F0FF3">
      <w:pPr>
        <w:pBdr>
          <w:top w:val="single" w:sz="15" w:space="0" w:color="000000" w:shadow="1"/>
          <w:left w:val="single" w:sz="15" w:space="0" w:color="000000" w:shadow="1"/>
          <w:bottom w:val="single" w:sz="15" w:space="0" w:color="000000" w:shadow="1"/>
          <w:right w:val="single" w:sz="15" w:space="0" w:color="000000" w:shadow="1"/>
        </w:pBdr>
        <w:tabs>
          <w:tab w:val="right" w:pos="10080"/>
        </w:tabs>
        <w:jc w:val="both"/>
        <w:rPr>
          <w:rFonts w:ascii="Gill Sans MT" w:hAnsi="Gill Sans MT" w:cs="Arial"/>
          <w:b/>
          <w:szCs w:val="24"/>
        </w:rPr>
      </w:pPr>
      <w:r w:rsidRPr="004E2987">
        <w:rPr>
          <w:rFonts w:ascii="Gill Sans MT" w:hAnsi="Gill Sans MT" w:cs="Arial"/>
          <w:b/>
          <w:szCs w:val="24"/>
        </w:rPr>
        <w:t>STATUTORY PRIORITY #3</w:t>
      </w:r>
      <w:r w:rsidRPr="004E2987">
        <w:rPr>
          <w:rFonts w:ascii="Gill Sans MT" w:hAnsi="Gill Sans MT" w:cs="Arial"/>
          <w:b/>
          <w:szCs w:val="24"/>
        </w:rPr>
        <w:tab/>
      </w:r>
      <w:r w:rsidR="008C0D9E" w:rsidRPr="004E2987">
        <w:rPr>
          <w:rFonts w:ascii="Gill Sans MT" w:hAnsi="Gill Sans MT" w:cs="Arial"/>
          <w:b/>
          <w:szCs w:val="24"/>
        </w:rPr>
        <w:t>75</w:t>
      </w:r>
      <w:r w:rsidRPr="004E2987">
        <w:rPr>
          <w:rFonts w:ascii="Gill Sans MT" w:hAnsi="Gill Sans MT" w:cs="Arial"/>
          <w:b/>
          <w:szCs w:val="24"/>
        </w:rPr>
        <w:t>0 Possible Points</w:t>
      </w:r>
    </w:p>
    <w:p w14:paraId="605A6095"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p>
    <w:p w14:paraId="0638225A" w14:textId="77777777" w:rsidR="000F0FF3" w:rsidRPr="004E2987" w:rsidRDefault="000F0FF3" w:rsidP="000F0FF3">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r w:rsidRPr="004E2987">
        <w:rPr>
          <w:rFonts w:ascii="Gill Sans MT" w:hAnsi="Gill Sans MT" w:cs="Arial"/>
          <w:b/>
          <w:szCs w:val="24"/>
        </w:rPr>
        <w:t>Projects that incorporate appropriate, cost-effective technical design and that provide thorough, long-term solutions to community public facility needs.</w:t>
      </w:r>
    </w:p>
    <w:p w14:paraId="328A9197" w14:textId="77777777" w:rsidR="000F0FF3" w:rsidRPr="004E2987" w:rsidRDefault="000F0FF3" w:rsidP="000F0FF3">
      <w:pPr>
        <w:pStyle w:val="BodyText"/>
        <w:pBdr>
          <w:top w:val="none" w:sz="0" w:space="0" w:color="auto"/>
          <w:left w:val="none" w:sz="0" w:space="0" w:color="auto"/>
          <w:bottom w:val="none" w:sz="0" w:space="0" w:color="auto"/>
          <w:right w:val="none" w:sz="0" w:space="0" w:color="auto"/>
        </w:pBdr>
        <w:tabs>
          <w:tab w:val="clear" w:pos="0"/>
          <w:tab w:val="left" w:pos="720"/>
        </w:tabs>
        <w:ind w:left="720"/>
        <w:rPr>
          <w:rFonts w:ascii="Gill Sans MT" w:hAnsi="Gill Sans MT" w:cs="Arial"/>
          <w:b/>
          <w:szCs w:val="24"/>
          <w:bdr w:val="none" w:sz="0" w:space="0" w:color="auto"/>
        </w:rPr>
      </w:pPr>
    </w:p>
    <w:p w14:paraId="09001EDB" w14:textId="52D73C35" w:rsidR="000F0FF3" w:rsidRPr="004E2987" w:rsidRDefault="000F0FF3" w:rsidP="000F0FF3">
      <w:pPr>
        <w:pBdr>
          <w:top w:val="single" w:sz="6" w:space="0" w:color="FFFFFF"/>
          <w:left w:val="single" w:sz="6" w:space="0" w:color="FFFFFF"/>
          <w:bottom w:val="single" w:sz="6" w:space="0" w:color="FFFFFF"/>
          <w:right w:val="single" w:sz="6" w:space="0" w:color="FFFFFF"/>
        </w:pBdr>
        <w:jc w:val="both"/>
        <w:rPr>
          <w:rFonts w:ascii="Gill Sans MT" w:hAnsi="Gill Sans MT" w:cs="Arial"/>
          <w:b/>
          <w:bCs/>
          <w:i/>
          <w:szCs w:val="24"/>
        </w:rPr>
      </w:pPr>
      <w:r w:rsidRPr="004E2987">
        <w:rPr>
          <w:rFonts w:ascii="Gill Sans MT" w:hAnsi="Gill Sans MT" w:cs="Arial"/>
          <w:szCs w:val="24"/>
        </w:rPr>
        <w:t xml:space="preserve">Any application that receives a level “2” score or less on Statutory Priority #3 may not be recommended for </w:t>
      </w:r>
      <w:r w:rsidR="001A5C69">
        <w:rPr>
          <w:rFonts w:ascii="Gill Sans MT" w:hAnsi="Gill Sans MT" w:cs="Arial"/>
          <w:szCs w:val="24"/>
        </w:rPr>
        <w:t>funding</w:t>
      </w:r>
      <w:r w:rsidRPr="004E2987">
        <w:rPr>
          <w:rFonts w:ascii="Gill Sans MT" w:hAnsi="Gill Sans MT" w:cs="Arial"/>
          <w:szCs w:val="24"/>
        </w:rPr>
        <w:t xml:space="preserve"> if it is determined that the project does not appear to be technically feasible.</w:t>
      </w:r>
      <w:r w:rsidR="005F0543" w:rsidRPr="004E2987">
        <w:rPr>
          <w:rFonts w:ascii="Gill Sans MT" w:hAnsi="Gill Sans MT" w:cs="Arial"/>
          <w:szCs w:val="24"/>
        </w:rPr>
        <w:t xml:space="preserve"> </w:t>
      </w:r>
      <w:r w:rsidRPr="004E2987">
        <w:rPr>
          <w:rFonts w:ascii="Gill Sans MT" w:hAnsi="Gill Sans MT" w:cs="Arial"/>
          <w:szCs w:val="24"/>
        </w:rPr>
        <w:t xml:space="preserve">The information necessary to score this priority will be derived from reviewing the applicant’s preliminary engineering report (PER). </w:t>
      </w:r>
      <w:r w:rsidRPr="004E2987">
        <w:rPr>
          <w:rFonts w:ascii="Gill Sans MT" w:hAnsi="Gill Sans MT" w:cs="Arial"/>
          <w:bCs/>
          <w:i/>
          <w:szCs w:val="24"/>
        </w:rPr>
        <w:t xml:space="preserve">For statutory priorities #1 and #3, applicants are not required to provide a narrative response unless there is additional information </w:t>
      </w:r>
      <w:r w:rsidR="0046186B">
        <w:rPr>
          <w:rFonts w:ascii="Gill Sans MT" w:hAnsi="Gill Sans MT" w:cs="Arial"/>
          <w:bCs/>
          <w:i/>
          <w:szCs w:val="24"/>
        </w:rPr>
        <w:t xml:space="preserve">beyond the PER </w:t>
      </w:r>
      <w:r w:rsidRPr="004E2987">
        <w:rPr>
          <w:rFonts w:ascii="Gill Sans MT" w:hAnsi="Gill Sans MT" w:cs="Arial"/>
          <w:bCs/>
          <w:i/>
          <w:szCs w:val="24"/>
        </w:rPr>
        <w:t>that they believe would impact how the priority will be scored.</w:t>
      </w:r>
    </w:p>
    <w:p w14:paraId="64AC7898" w14:textId="77777777" w:rsidR="000F0FF3" w:rsidRPr="004E2987" w:rsidRDefault="000F0FF3" w:rsidP="000F0FF3">
      <w:pPr>
        <w:pStyle w:val="BodyText"/>
        <w:pBdr>
          <w:top w:val="none" w:sz="0" w:space="0" w:color="auto"/>
          <w:left w:val="none" w:sz="0" w:space="0" w:color="auto"/>
          <w:bottom w:val="none" w:sz="0" w:space="0" w:color="auto"/>
          <w:right w:val="none" w:sz="0" w:space="0" w:color="auto"/>
        </w:pBdr>
        <w:tabs>
          <w:tab w:val="clear" w:pos="751"/>
        </w:tabs>
        <w:rPr>
          <w:rFonts w:ascii="Gill Sans MT" w:hAnsi="Gill Sans MT" w:cs="Arial"/>
          <w:szCs w:val="24"/>
        </w:rPr>
      </w:pPr>
    </w:p>
    <w:p w14:paraId="479B5289" w14:textId="6B3A4E49" w:rsidR="000F0FF3" w:rsidRPr="004E2987" w:rsidRDefault="000F0FF3" w:rsidP="000F0FF3">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bCs/>
          <w:szCs w:val="24"/>
        </w:rPr>
      </w:pPr>
      <w:r w:rsidRPr="004E2987">
        <w:rPr>
          <w:rFonts w:ascii="Gill Sans MT" w:hAnsi="Gill Sans MT" w:cs="Arial"/>
          <w:b/>
          <w:bCs/>
          <w:szCs w:val="24"/>
        </w:rPr>
        <w:t xml:space="preserve">The following criteria are considered by </w:t>
      </w:r>
      <w:r w:rsidR="00D810B6">
        <w:rPr>
          <w:rFonts w:ascii="Gill Sans MT" w:hAnsi="Gill Sans MT" w:cs="Arial"/>
          <w:b/>
          <w:bCs/>
          <w:szCs w:val="24"/>
        </w:rPr>
        <w:t>MCEP</w:t>
      </w:r>
      <w:r w:rsidRPr="004E2987">
        <w:rPr>
          <w:rFonts w:ascii="Gill Sans MT" w:hAnsi="Gill Sans MT" w:cs="Arial"/>
          <w:b/>
          <w:bCs/>
          <w:szCs w:val="24"/>
        </w:rPr>
        <w:t xml:space="preserve"> in scoring priority #3 and are developed after a review of the PER. </w:t>
      </w:r>
    </w:p>
    <w:p w14:paraId="2CBA1A27"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ind w:left="751"/>
        <w:jc w:val="both"/>
        <w:rPr>
          <w:rFonts w:ascii="Gill Sans MT" w:hAnsi="Gill Sans MT" w:cs="Arial"/>
          <w:i/>
          <w:szCs w:val="24"/>
        </w:rPr>
      </w:pPr>
    </w:p>
    <w:p w14:paraId="7A8A0F79" w14:textId="3428194B" w:rsidR="000F0FF3" w:rsidRPr="004E2987" w:rsidRDefault="000F0FF3" w:rsidP="00315FE9">
      <w:pPr>
        <w:pBdr>
          <w:top w:val="single" w:sz="6" w:space="0" w:color="FFFFFF"/>
          <w:left w:val="single" w:sz="6" w:space="0" w:color="FFFFFF"/>
          <w:bottom w:val="single" w:sz="6" w:space="0" w:color="FFFFFF"/>
          <w:right w:val="single" w:sz="6" w:space="0" w:color="FFFFFF"/>
        </w:pBdr>
        <w:ind w:left="1440" w:hanging="720"/>
        <w:rPr>
          <w:rFonts w:ascii="Gill Sans MT" w:hAnsi="Gill Sans MT" w:cs="Arial"/>
          <w:szCs w:val="24"/>
        </w:rPr>
      </w:pPr>
      <w:r w:rsidRPr="004E2987">
        <w:rPr>
          <w:rFonts w:ascii="Gill Sans MT" w:hAnsi="Gill Sans MT" w:cs="Arial"/>
          <w:szCs w:val="24"/>
        </w:rPr>
        <w:t>a.</w:t>
      </w:r>
      <w:r w:rsidRPr="004E2987">
        <w:rPr>
          <w:rFonts w:ascii="Gill Sans MT" w:hAnsi="Gill Sans MT" w:cs="Arial"/>
          <w:szCs w:val="24"/>
        </w:rPr>
        <w:tab/>
        <w:t xml:space="preserve">Does the PER provide </w:t>
      </w:r>
      <w:proofErr w:type="gramStart"/>
      <w:r w:rsidRPr="004E2987">
        <w:rPr>
          <w:rFonts w:ascii="Gill Sans MT" w:hAnsi="Gill Sans MT" w:cs="Arial"/>
          <w:szCs w:val="24"/>
        </w:rPr>
        <w:t>all of</w:t>
      </w:r>
      <w:proofErr w:type="gramEnd"/>
      <w:r w:rsidRPr="004E2987">
        <w:rPr>
          <w:rFonts w:ascii="Gill Sans MT" w:hAnsi="Gill Sans MT" w:cs="Arial"/>
          <w:szCs w:val="24"/>
        </w:rPr>
        <w:t xml:space="preserve"> the information as required by the Uniform PER outline, and did the analysis address the entire system in order to identify all potential deficiencies?</w:t>
      </w:r>
      <w:r w:rsidR="00EE777B">
        <w:rPr>
          <w:rFonts w:ascii="Gill Sans MT" w:hAnsi="Gill Sans MT" w:cs="Arial"/>
          <w:szCs w:val="24"/>
        </w:rPr>
        <w:t xml:space="preserve">  Projects with PERs that do not address deficiencies within the entire system may not be </w:t>
      </w:r>
      <w:r w:rsidR="00D24AF4">
        <w:rPr>
          <w:rFonts w:ascii="Gill Sans MT" w:hAnsi="Gill Sans MT" w:cs="Arial"/>
          <w:szCs w:val="24"/>
        </w:rPr>
        <w:t>recommended for funding</w:t>
      </w:r>
      <w:r w:rsidR="00EE777B">
        <w:rPr>
          <w:rFonts w:ascii="Gill Sans MT" w:hAnsi="Gill Sans MT" w:cs="Arial"/>
          <w:szCs w:val="24"/>
        </w:rPr>
        <w:t xml:space="preserve">.  </w:t>
      </w:r>
    </w:p>
    <w:p w14:paraId="64F9A814" w14:textId="37F45036" w:rsidR="000F0FF3" w:rsidRPr="004E2987" w:rsidRDefault="000F0FF3" w:rsidP="00315FE9">
      <w:pPr>
        <w:pBdr>
          <w:top w:val="single" w:sz="6" w:space="0" w:color="FFFFFF"/>
          <w:left w:val="single" w:sz="6" w:space="0" w:color="FFFFFF"/>
          <w:bottom w:val="single" w:sz="6" w:space="0" w:color="FFFFFF"/>
          <w:right w:val="single" w:sz="6" w:space="0" w:color="FFFFFF"/>
        </w:pBdr>
        <w:ind w:left="1440" w:hanging="720"/>
        <w:rPr>
          <w:rFonts w:ascii="Gill Sans MT" w:hAnsi="Gill Sans MT" w:cs="Arial"/>
          <w:szCs w:val="24"/>
        </w:rPr>
      </w:pPr>
      <w:r w:rsidRPr="004E2987">
        <w:rPr>
          <w:rFonts w:ascii="Gill Sans MT" w:hAnsi="Gill Sans MT" w:cs="Arial"/>
          <w:szCs w:val="24"/>
        </w:rPr>
        <w:tab/>
      </w:r>
      <w:r w:rsidRPr="004E2987" w:rsidDel="004A7DB0">
        <w:rPr>
          <w:rFonts w:ascii="Gill Sans MT" w:hAnsi="Gill Sans MT" w:cs="Arial"/>
          <w:szCs w:val="24"/>
        </w:rPr>
        <w:t xml:space="preserve"> </w:t>
      </w:r>
    </w:p>
    <w:p w14:paraId="58B1FF3A" w14:textId="3E664141" w:rsidR="000F0FF3" w:rsidRPr="004E2987" w:rsidRDefault="00740F2D" w:rsidP="00315FE9">
      <w:pPr>
        <w:pBdr>
          <w:top w:val="single" w:sz="6" w:space="0" w:color="FFFFFF"/>
          <w:left w:val="single" w:sz="6" w:space="0" w:color="FFFFFF"/>
          <w:bottom w:val="single" w:sz="6" w:space="0" w:color="FFFFFF"/>
          <w:right w:val="single" w:sz="6" w:space="0" w:color="FFFFFF"/>
        </w:pBdr>
        <w:ind w:left="1440" w:hanging="720"/>
        <w:rPr>
          <w:rFonts w:ascii="Gill Sans MT" w:hAnsi="Gill Sans MT" w:cs="Arial"/>
          <w:i/>
          <w:szCs w:val="24"/>
        </w:rPr>
      </w:pPr>
      <w:r>
        <w:rPr>
          <w:rFonts w:ascii="Gill Sans MT" w:hAnsi="Gill Sans MT" w:cs="Arial"/>
          <w:szCs w:val="24"/>
        </w:rPr>
        <w:t>b</w:t>
      </w:r>
      <w:r w:rsidR="000F0FF3" w:rsidRPr="004E2987">
        <w:rPr>
          <w:rFonts w:ascii="Gill Sans MT" w:hAnsi="Gill Sans MT" w:cs="Arial"/>
          <w:szCs w:val="24"/>
        </w:rPr>
        <w:t>.</w:t>
      </w:r>
      <w:r w:rsidR="000F0FF3" w:rsidRPr="004E2987">
        <w:rPr>
          <w:rFonts w:ascii="Gill Sans MT" w:hAnsi="Gill Sans MT" w:cs="Arial"/>
          <w:szCs w:val="24"/>
        </w:rPr>
        <w:tab/>
        <w:t xml:space="preserve">Are the deficiencies to be addressed through the proposed project the deficiencies identified with the most serious public health or safety problems? If not, explain why the deficiencies to be addressed through the proposed project were selected over those identified with greater public health or safety problems. </w:t>
      </w:r>
      <w:r w:rsidR="000F0FF3" w:rsidRPr="004E2987">
        <w:rPr>
          <w:rFonts w:ascii="Gill Sans MT" w:hAnsi="Gill Sans MT" w:cs="Arial"/>
          <w:i/>
          <w:szCs w:val="24"/>
        </w:rPr>
        <w:t>(If the applicant has not chosen to resolve the most serious public health or safety problems, a reasonable justification for the proposed project been provided.)</w:t>
      </w:r>
    </w:p>
    <w:p w14:paraId="3F99267E" w14:textId="77777777" w:rsidR="000F0FF3" w:rsidRPr="004E2987" w:rsidRDefault="000F0FF3" w:rsidP="00315FE9">
      <w:pPr>
        <w:pBdr>
          <w:top w:val="single" w:sz="6" w:space="0" w:color="FFFFFF"/>
          <w:left w:val="single" w:sz="6" w:space="0" w:color="FFFFFF"/>
          <w:bottom w:val="single" w:sz="6" w:space="0" w:color="FFFFFF"/>
          <w:right w:val="single" w:sz="6" w:space="0" w:color="FFFFFF"/>
        </w:pBdr>
        <w:ind w:left="1440" w:hanging="720"/>
        <w:rPr>
          <w:rFonts w:ascii="Gill Sans MT" w:hAnsi="Gill Sans MT" w:cs="Arial"/>
          <w:i/>
          <w:szCs w:val="24"/>
        </w:rPr>
      </w:pPr>
    </w:p>
    <w:p w14:paraId="7166821E" w14:textId="6EA71B3A" w:rsidR="000F0FF3" w:rsidRPr="004E2987" w:rsidRDefault="00740F2D" w:rsidP="00315FE9">
      <w:pPr>
        <w:pBdr>
          <w:top w:val="single" w:sz="6" w:space="0" w:color="FFFFFF"/>
          <w:left w:val="single" w:sz="6" w:space="0" w:color="FFFFFF"/>
          <w:bottom w:val="single" w:sz="6" w:space="0" w:color="FFFFFF"/>
          <w:right w:val="single" w:sz="6" w:space="0" w:color="FFFFFF"/>
        </w:pBdr>
        <w:ind w:left="1440" w:hanging="720"/>
        <w:rPr>
          <w:rFonts w:ascii="Gill Sans MT" w:hAnsi="Gill Sans MT" w:cs="Arial"/>
          <w:i/>
          <w:szCs w:val="24"/>
        </w:rPr>
      </w:pPr>
      <w:r>
        <w:rPr>
          <w:rFonts w:ascii="Gill Sans MT" w:hAnsi="Gill Sans MT" w:cs="Arial"/>
          <w:szCs w:val="24"/>
        </w:rPr>
        <w:t>c</w:t>
      </w:r>
      <w:r w:rsidR="000F0FF3" w:rsidRPr="004E2987">
        <w:rPr>
          <w:rFonts w:ascii="Gill Sans MT" w:hAnsi="Gill Sans MT" w:cs="Arial"/>
          <w:szCs w:val="24"/>
        </w:rPr>
        <w:t>.</w:t>
      </w:r>
      <w:r w:rsidR="000F0FF3" w:rsidRPr="004E2987">
        <w:rPr>
          <w:rFonts w:ascii="Gill Sans MT" w:hAnsi="Gill Sans MT" w:cs="Arial"/>
          <w:szCs w:val="24"/>
        </w:rPr>
        <w:tab/>
        <w:t xml:space="preserve">Were all reasonable alternatives thoroughly considered and does the technical design proposed for the alternative chosen </w:t>
      </w:r>
      <w:r w:rsidR="0075119B" w:rsidRPr="004E2987">
        <w:rPr>
          <w:rFonts w:ascii="Gill Sans MT" w:hAnsi="Gill Sans MT" w:cs="Arial"/>
          <w:szCs w:val="24"/>
        </w:rPr>
        <w:t>to represent</w:t>
      </w:r>
      <w:r w:rsidR="000F0FF3" w:rsidRPr="004E2987">
        <w:rPr>
          <w:rFonts w:ascii="Gill Sans MT" w:hAnsi="Gill Sans MT" w:cs="Arial"/>
          <w:szCs w:val="24"/>
        </w:rPr>
        <w:t xml:space="preserve"> an efficient, appropriate, and cost-effective option for resolving the local public facility need, considering the size and resources of the community, the complexity of the problems addressed, and the cost of the project? </w:t>
      </w:r>
      <w:r w:rsidR="000F0FF3" w:rsidRPr="004E2987">
        <w:rPr>
          <w:rFonts w:ascii="Gill Sans MT" w:hAnsi="Gill Sans MT" w:cs="Arial"/>
          <w:i/>
          <w:szCs w:val="24"/>
        </w:rPr>
        <w:t>(Does the PER provide an analysis of all reasonable alternatives in sufficient detail to justify the alternative chosen?)</w:t>
      </w:r>
    </w:p>
    <w:p w14:paraId="049AAAA5" w14:textId="77777777" w:rsidR="000F0FF3" w:rsidRPr="004E2987" w:rsidRDefault="000F0FF3" w:rsidP="00315FE9">
      <w:pPr>
        <w:pBdr>
          <w:top w:val="single" w:sz="6" w:space="0" w:color="FFFFFF"/>
          <w:left w:val="single" w:sz="6" w:space="0" w:color="FFFFFF"/>
          <w:bottom w:val="single" w:sz="6" w:space="0" w:color="FFFFFF"/>
          <w:right w:val="single" w:sz="6" w:space="0" w:color="FFFFFF"/>
        </w:pBdr>
        <w:ind w:left="1440" w:hanging="720"/>
        <w:rPr>
          <w:rFonts w:ascii="Gill Sans MT" w:hAnsi="Gill Sans MT" w:cs="Arial"/>
          <w:i/>
          <w:szCs w:val="24"/>
        </w:rPr>
      </w:pPr>
      <w:r w:rsidRPr="004E2987">
        <w:rPr>
          <w:rFonts w:ascii="Gill Sans MT" w:hAnsi="Gill Sans MT" w:cs="Arial"/>
          <w:i/>
          <w:szCs w:val="24"/>
        </w:rPr>
        <w:t xml:space="preserve"> </w:t>
      </w:r>
    </w:p>
    <w:p w14:paraId="3C91253A" w14:textId="456DF58F" w:rsidR="000F0FF3" w:rsidRPr="004E2987" w:rsidRDefault="00740F2D" w:rsidP="00315FE9">
      <w:pPr>
        <w:pBdr>
          <w:top w:val="single" w:sz="6" w:space="0" w:color="FFFFFF"/>
          <w:left w:val="single" w:sz="6" w:space="0" w:color="FFFFFF"/>
          <w:bottom w:val="single" w:sz="6" w:space="0" w:color="FFFFFF"/>
          <w:right w:val="single" w:sz="6" w:space="0" w:color="FFFFFF"/>
        </w:pBdr>
        <w:ind w:left="1440" w:hanging="720"/>
        <w:rPr>
          <w:rFonts w:ascii="Gill Sans MT" w:hAnsi="Gill Sans MT" w:cs="Arial"/>
          <w:szCs w:val="24"/>
        </w:rPr>
      </w:pPr>
      <w:r>
        <w:rPr>
          <w:rFonts w:ascii="Gill Sans MT" w:hAnsi="Gill Sans MT" w:cs="Arial"/>
          <w:szCs w:val="24"/>
        </w:rPr>
        <w:t>d</w:t>
      </w:r>
      <w:r w:rsidR="000F0FF3" w:rsidRPr="004E2987">
        <w:rPr>
          <w:rFonts w:ascii="Gill Sans MT" w:hAnsi="Gill Sans MT" w:cs="Arial"/>
          <w:szCs w:val="24"/>
        </w:rPr>
        <w:t>.</w:t>
      </w:r>
      <w:r w:rsidR="000F0FF3" w:rsidRPr="004E2987">
        <w:rPr>
          <w:rFonts w:ascii="Gill Sans MT" w:hAnsi="Gill Sans MT" w:cs="Arial"/>
          <w:szCs w:val="24"/>
        </w:rPr>
        <w:tab/>
        <w:t xml:space="preserve">Does the technical design proposed thoroughly address the deficiencies selected to be resolved and provide a reasonably complete, </w:t>
      </w:r>
      <w:proofErr w:type="gramStart"/>
      <w:r w:rsidR="000F0FF3" w:rsidRPr="004E2987">
        <w:rPr>
          <w:rFonts w:ascii="Gill Sans MT" w:hAnsi="Gill Sans MT" w:cs="Arial"/>
          <w:szCs w:val="24"/>
        </w:rPr>
        <w:t>cost-effective</w:t>
      </w:r>
      <w:proofErr w:type="gramEnd"/>
      <w:r w:rsidR="000F0FF3" w:rsidRPr="004E2987">
        <w:rPr>
          <w:rFonts w:ascii="Gill Sans MT" w:hAnsi="Gill Sans MT" w:cs="Arial"/>
          <w:szCs w:val="24"/>
        </w:rPr>
        <w:t xml:space="preserve"> and long-term solution?  </w:t>
      </w:r>
    </w:p>
    <w:p w14:paraId="274DFF22" w14:textId="77777777" w:rsidR="000F0FF3" w:rsidRPr="004E2987" w:rsidRDefault="000F0FF3" w:rsidP="00315FE9">
      <w:pPr>
        <w:pBdr>
          <w:top w:val="single" w:sz="6" w:space="0" w:color="FFFFFF"/>
          <w:left w:val="single" w:sz="6" w:space="0" w:color="FFFFFF"/>
          <w:bottom w:val="single" w:sz="6" w:space="0" w:color="FFFFFF"/>
          <w:right w:val="single" w:sz="6" w:space="0" w:color="FFFFFF"/>
        </w:pBdr>
        <w:ind w:left="1440" w:hanging="720"/>
        <w:rPr>
          <w:rFonts w:ascii="Gill Sans MT" w:hAnsi="Gill Sans MT" w:cs="Arial"/>
          <w:szCs w:val="24"/>
        </w:rPr>
      </w:pPr>
    </w:p>
    <w:p w14:paraId="764185C1" w14:textId="26723D1A" w:rsidR="000F0FF3" w:rsidRPr="004E2987" w:rsidRDefault="00740F2D" w:rsidP="00315FE9">
      <w:pPr>
        <w:pBdr>
          <w:top w:val="single" w:sz="6" w:space="0" w:color="FFFFFF"/>
          <w:left w:val="single" w:sz="6" w:space="0" w:color="FFFFFF"/>
          <w:bottom w:val="single" w:sz="6" w:space="0" w:color="FFFFFF"/>
          <w:right w:val="single" w:sz="6" w:space="0" w:color="FFFFFF"/>
        </w:pBdr>
        <w:ind w:left="1440" w:hanging="720"/>
        <w:rPr>
          <w:rFonts w:ascii="Gill Sans MT" w:hAnsi="Gill Sans MT" w:cs="Arial"/>
          <w:szCs w:val="24"/>
        </w:rPr>
      </w:pPr>
      <w:r>
        <w:rPr>
          <w:rFonts w:ascii="Gill Sans MT" w:hAnsi="Gill Sans MT" w:cs="Arial"/>
          <w:szCs w:val="24"/>
        </w:rPr>
        <w:t>e</w:t>
      </w:r>
      <w:r w:rsidR="000F0FF3" w:rsidRPr="004E2987">
        <w:rPr>
          <w:rFonts w:ascii="Gill Sans MT" w:hAnsi="Gill Sans MT" w:cs="Arial"/>
          <w:szCs w:val="24"/>
        </w:rPr>
        <w:t>.</w:t>
      </w:r>
      <w:r w:rsidR="000F0FF3" w:rsidRPr="004E2987">
        <w:rPr>
          <w:rFonts w:ascii="Gill Sans MT" w:hAnsi="Gill Sans MT" w:cs="Arial"/>
          <w:szCs w:val="24"/>
        </w:rPr>
        <w:tab/>
        <w:t xml:space="preserve">Are all projected costs and the proposed implementation schedule reasonable and well supported? Are there any apparent technical problems that were not adequately addressed that could delay or prevent the proposed project from being carried out or </w:t>
      </w:r>
      <w:r w:rsidR="000F0FF3" w:rsidRPr="004E2987">
        <w:rPr>
          <w:rFonts w:ascii="Gill Sans MT" w:hAnsi="Gill Sans MT" w:cs="Arial"/>
          <w:szCs w:val="24"/>
        </w:rPr>
        <w:lastRenderedPageBreak/>
        <w:t xml:space="preserve">which could add significantly to project costs? </w:t>
      </w:r>
    </w:p>
    <w:p w14:paraId="4AB5251D" w14:textId="77777777" w:rsidR="000F0FF3" w:rsidRPr="004E2987" w:rsidRDefault="000F0FF3" w:rsidP="00315FE9">
      <w:pPr>
        <w:pBdr>
          <w:top w:val="single" w:sz="6" w:space="0" w:color="FFFFFF"/>
          <w:left w:val="single" w:sz="6" w:space="0" w:color="FFFFFF"/>
          <w:bottom w:val="single" w:sz="6" w:space="0" w:color="FFFFFF"/>
          <w:right w:val="single" w:sz="6" w:space="0" w:color="FFFFFF"/>
        </w:pBdr>
        <w:ind w:left="1440" w:hanging="720"/>
        <w:rPr>
          <w:rFonts w:ascii="Gill Sans MT" w:hAnsi="Gill Sans MT" w:cs="Arial"/>
          <w:szCs w:val="24"/>
        </w:rPr>
      </w:pPr>
    </w:p>
    <w:p w14:paraId="225DA7DF" w14:textId="079ED33C" w:rsidR="000F0FF3" w:rsidRPr="004E2987" w:rsidRDefault="00740F2D" w:rsidP="00315FE9">
      <w:pPr>
        <w:pBdr>
          <w:top w:val="single" w:sz="6" w:space="0" w:color="FFFFFF"/>
          <w:left w:val="single" w:sz="6" w:space="0" w:color="FFFFFF"/>
          <w:bottom w:val="single" w:sz="6" w:space="0" w:color="FFFFFF"/>
          <w:right w:val="single" w:sz="6" w:space="0" w:color="FFFFFF"/>
        </w:pBdr>
        <w:ind w:left="1440" w:hanging="720"/>
        <w:rPr>
          <w:rFonts w:ascii="Gill Sans MT" w:hAnsi="Gill Sans MT" w:cs="Arial"/>
          <w:szCs w:val="24"/>
        </w:rPr>
      </w:pPr>
      <w:r>
        <w:rPr>
          <w:rFonts w:ascii="Gill Sans MT" w:hAnsi="Gill Sans MT" w:cs="Arial"/>
          <w:szCs w:val="24"/>
        </w:rPr>
        <w:t>f</w:t>
      </w:r>
      <w:r w:rsidR="000F0FF3" w:rsidRPr="004E2987">
        <w:rPr>
          <w:rFonts w:ascii="Gill Sans MT" w:hAnsi="Gill Sans MT" w:cs="Arial"/>
          <w:szCs w:val="24"/>
        </w:rPr>
        <w:t>.</w:t>
      </w:r>
      <w:r w:rsidR="000F0FF3" w:rsidRPr="004E2987">
        <w:rPr>
          <w:rFonts w:ascii="Gill Sans MT" w:hAnsi="Gill Sans MT" w:cs="Arial"/>
          <w:szCs w:val="24"/>
        </w:rPr>
        <w:tab/>
        <w:t xml:space="preserve">Have the potential environmental problems been adequately assessed? Are there any apparent environmental problems that were not adequately addressed that could delay or prevent the proposed project from being carried out or which could add significantly to project costs? </w:t>
      </w:r>
      <w:r w:rsidR="000F0FF3" w:rsidRPr="004E2987">
        <w:rPr>
          <w:rFonts w:ascii="Gill Sans MT" w:hAnsi="Gill Sans MT" w:cs="Arial"/>
          <w:i/>
          <w:szCs w:val="24"/>
        </w:rPr>
        <w:t>(The Uniform Environmental Checklist must be properly completed so that all potential environmental problems have been adequately assessed.</w:t>
      </w:r>
      <w:r w:rsidR="00413B77" w:rsidRPr="004E2987">
        <w:rPr>
          <w:rFonts w:ascii="Gill Sans MT" w:hAnsi="Gill Sans MT" w:cs="Arial"/>
          <w:i/>
          <w:szCs w:val="24"/>
        </w:rPr>
        <w:t xml:space="preserve"> </w:t>
      </w:r>
      <w:r w:rsidR="000F0FF3" w:rsidRPr="004E2987">
        <w:rPr>
          <w:rFonts w:ascii="Gill Sans MT" w:hAnsi="Gill Sans MT" w:cs="Arial"/>
          <w:i/>
          <w:szCs w:val="24"/>
        </w:rPr>
        <w:t xml:space="preserve">All environmental concerns, noted in </w:t>
      </w:r>
      <w:r w:rsidR="00413B77" w:rsidRPr="004E2987">
        <w:rPr>
          <w:rFonts w:ascii="Gill Sans MT" w:hAnsi="Gill Sans MT" w:cs="Arial"/>
          <w:i/>
          <w:szCs w:val="24"/>
        </w:rPr>
        <w:t xml:space="preserve">the </w:t>
      </w:r>
      <w:r w:rsidR="000F0FF3" w:rsidRPr="004E2987">
        <w:rPr>
          <w:rFonts w:ascii="Gill Sans MT" w:hAnsi="Gill Sans MT" w:cs="Arial"/>
          <w:i/>
          <w:szCs w:val="24"/>
        </w:rPr>
        <w:t>Environmental Checklist, must be addressed in the PER when examining each of the alternative solutions.)</w:t>
      </w:r>
    </w:p>
    <w:p w14:paraId="7DFDE3C9" w14:textId="77777777" w:rsidR="000F0FF3" w:rsidRPr="004E2987" w:rsidRDefault="000F0FF3" w:rsidP="00315FE9">
      <w:pPr>
        <w:pBdr>
          <w:top w:val="single" w:sz="6" w:space="0" w:color="FFFFFF"/>
          <w:left w:val="single" w:sz="6" w:space="0" w:color="FFFFFF"/>
          <w:bottom w:val="single" w:sz="6" w:space="0" w:color="FFFFFF"/>
          <w:right w:val="single" w:sz="6" w:space="0" w:color="FFFFFF"/>
        </w:pBdr>
        <w:ind w:left="1440" w:hanging="720"/>
        <w:rPr>
          <w:rFonts w:ascii="Gill Sans MT" w:hAnsi="Gill Sans MT" w:cs="Arial"/>
          <w:szCs w:val="24"/>
        </w:rPr>
      </w:pPr>
    </w:p>
    <w:p w14:paraId="101884B1" w14:textId="731A4E87" w:rsidR="000F0FF3" w:rsidRPr="004E2987" w:rsidRDefault="00740F2D" w:rsidP="00315FE9">
      <w:pPr>
        <w:pBdr>
          <w:top w:val="single" w:sz="6" w:space="0" w:color="FFFFFF"/>
          <w:left w:val="single" w:sz="6" w:space="0" w:color="FFFFFF"/>
          <w:bottom w:val="single" w:sz="6" w:space="0" w:color="FFFFFF"/>
          <w:right w:val="single" w:sz="6" w:space="0" w:color="FFFFFF"/>
        </w:pBdr>
        <w:ind w:left="1440" w:hanging="720"/>
        <w:rPr>
          <w:rFonts w:ascii="Gill Sans MT" w:hAnsi="Gill Sans MT" w:cs="Arial"/>
          <w:szCs w:val="24"/>
        </w:rPr>
      </w:pPr>
      <w:r>
        <w:rPr>
          <w:rFonts w:ascii="Gill Sans MT" w:hAnsi="Gill Sans MT" w:cs="Arial"/>
          <w:szCs w:val="24"/>
        </w:rPr>
        <w:t>g</w:t>
      </w:r>
      <w:r w:rsidR="000F0FF3" w:rsidRPr="004E2987">
        <w:rPr>
          <w:rFonts w:ascii="Gill Sans MT" w:hAnsi="Gill Sans MT" w:cs="Arial"/>
          <w:szCs w:val="24"/>
        </w:rPr>
        <w:t>.</w:t>
      </w:r>
      <w:r w:rsidR="000F0FF3" w:rsidRPr="004E2987">
        <w:rPr>
          <w:rFonts w:ascii="Gill Sans MT" w:hAnsi="Gill Sans MT" w:cs="Arial"/>
          <w:szCs w:val="24"/>
        </w:rPr>
        <w:tab/>
        <w:t xml:space="preserve">For projects involving community drinking water system improvements, does the applicant have a water metering system for individual services or has the applicant decided to install meters? In those cases where individual service connection meters are not proposed, has the applicant's PER thoroughly analyzed the conversion to a water metering system and persuasively demonstrated that the use of meters is not feasible, appropriate, or cost effective? </w:t>
      </w:r>
    </w:p>
    <w:p w14:paraId="17A738B8" w14:textId="77777777" w:rsidR="000F0FF3" w:rsidRPr="004E2987" w:rsidRDefault="000F0FF3" w:rsidP="00315FE9">
      <w:pPr>
        <w:pBdr>
          <w:top w:val="single" w:sz="6" w:space="0" w:color="FFFFFF"/>
          <w:left w:val="single" w:sz="6" w:space="0" w:color="FFFFFF"/>
          <w:bottom w:val="single" w:sz="6" w:space="0" w:color="FFFFFF"/>
          <w:right w:val="single" w:sz="6" w:space="0" w:color="FFFFFF"/>
        </w:pBdr>
        <w:ind w:left="1440" w:hanging="720"/>
        <w:rPr>
          <w:rFonts w:ascii="Gill Sans MT" w:hAnsi="Gill Sans MT" w:cs="Arial"/>
          <w:szCs w:val="24"/>
        </w:rPr>
      </w:pPr>
    </w:p>
    <w:p w14:paraId="0537AA16" w14:textId="534397EA" w:rsidR="000F0FF3" w:rsidRPr="004E2987" w:rsidRDefault="00740F2D" w:rsidP="00315FE9">
      <w:pPr>
        <w:pBdr>
          <w:top w:val="single" w:sz="6" w:space="0" w:color="FFFFFF"/>
          <w:left w:val="single" w:sz="6" w:space="0" w:color="FFFFFF"/>
          <w:bottom w:val="single" w:sz="6" w:space="0" w:color="FFFFFF"/>
          <w:right w:val="single" w:sz="6" w:space="0" w:color="FFFFFF"/>
        </w:pBdr>
        <w:ind w:left="1440" w:hanging="720"/>
        <w:rPr>
          <w:rFonts w:ascii="Gill Sans MT" w:hAnsi="Gill Sans MT" w:cs="Arial"/>
          <w:szCs w:val="24"/>
        </w:rPr>
      </w:pPr>
      <w:r>
        <w:rPr>
          <w:rFonts w:ascii="Gill Sans MT" w:hAnsi="Gill Sans MT" w:cs="Arial"/>
          <w:szCs w:val="24"/>
        </w:rPr>
        <w:t>h</w:t>
      </w:r>
      <w:r w:rsidR="000F0FF3" w:rsidRPr="004E2987">
        <w:rPr>
          <w:rFonts w:ascii="Gill Sans MT" w:hAnsi="Gill Sans MT" w:cs="Arial"/>
          <w:szCs w:val="24"/>
        </w:rPr>
        <w:t>.</w:t>
      </w:r>
      <w:r w:rsidR="000F0FF3" w:rsidRPr="004E2987">
        <w:rPr>
          <w:rFonts w:ascii="Gill Sans MT" w:hAnsi="Gill Sans MT" w:cs="Arial"/>
          <w:szCs w:val="24"/>
        </w:rPr>
        <w:tab/>
        <w:t xml:space="preserve">Is there any other pertinent information that might influence the scoring of this statutory priority? </w:t>
      </w:r>
    </w:p>
    <w:p w14:paraId="4384CD28" w14:textId="77777777" w:rsidR="000F0FF3" w:rsidRPr="004E2987" w:rsidRDefault="000F0FF3" w:rsidP="000F0FF3">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58BF5617" w14:textId="77777777" w:rsidR="000F0FF3" w:rsidRPr="004E2987" w:rsidRDefault="000F0FF3" w:rsidP="000F0FF3">
      <w:pPr>
        <w:pBdr>
          <w:top w:val="single" w:sz="15" w:space="0" w:color="000000" w:shadow="1"/>
          <w:left w:val="single" w:sz="15" w:space="0" w:color="000000" w:shadow="1"/>
          <w:bottom w:val="single" w:sz="15" w:space="0" w:color="000000" w:shadow="1"/>
          <w:right w:val="single" w:sz="15" w:space="0" w:color="000000" w:shadow="1"/>
        </w:pBdr>
        <w:tabs>
          <w:tab w:val="right" w:pos="10080"/>
        </w:tabs>
        <w:jc w:val="both"/>
        <w:rPr>
          <w:rFonts w:ascii="Gill Sans MT" w:hAnsi="Gill Sans MT" w:cs="Arial"/>
          <w:b/>
          <w:szCs w:val="24"/>
        </w:rPr>
      </w:pPr>
      <w:r w:rsidRPr="004E2987">
        <w:rPr>
          <w:rFonts w:ascii="Gill Sans MT" w:hAnsi="Gill Sans MT" w:cs="Arial"/>
          <w:b/>
          <w:szCs w:val="24"/>
        </w:rPr>
        <w:t>STATUTORY PRIORITY #4</w:t>
      </w:r>
      <w:r w:rsidRPr="004E2987">
        <w:rPr>
          <w:rFonts w:ascii="Gill Sans MT" w:hAnsi="Gill Sans MT" w:cs="Arial"/>
          <w:b/>
          <w:szCs w:val="24"/>
        </w:rPr>
        <w:tab/>
      </w:r>
      <w:r w:rsidR="008C0D9E" w:rsidRPr="004E2987">
        <w:rPr>
          <w:rFonts w:ascii="Gill Sans MT" w:hAnsi="Gill Sans MT" w:cs="Arial"/>
          <w:b/>
          <w:szCs w:val="24"/>
        </w:rPr>
        <w:t>65</w:t>
      </w:r>
      <w:r w:rsidRPr="004E2987">
        <w:rPr>
          <w:rFonts w:ascii="Gill Sans MT" w:hAnsi="Gill Sans MT" w:cs="Arial"/>
          <w:b/>
          <w:szCs w:val="24"/>
        </w:rPr>
        <w:t>0 Possible Points</w:t>
      </w:r>
    </w:p>
    <w:p w14:paraId="3F569309"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p>
    <w:p w14:paraId="7753A293"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r w:rsidRPr="004E2987">
        <w:rPr>
          <w:rFonts w:ascii="Gill Sans MT" w:hAnsi="Gill Sans MT" w:cs="Arial"/>
          <w:b/>
          <w:szCs w:val="24"/>
        </w:rPr>
        <w:t>Projects that reflect substantial past efforts to ensure sound, effective long-term</w:t>
      </w:r>
      <w:r w:rsidR="00790901" w:rsidRPr="004E2987">
        <w:rPr>
          <w:rFonts w:ascii="Gill Sans MT" w:hAnsi="Gill Sans MT" w:cs="Arial"/>
          <w:b/>
          <w:szCs w:val="24"/>
        </w:rPr>
        <w:t xml:space="preserve"> </w:t>
      </w:r>
      <w:r w:rsidR="00400216" w:rsidRPr="004E2987">
        <w:rPr>
          <w:rFonts w:ascii="Gill Sans MT" w:hAnsi="Gill Sans MT" w:cs="Arial"/>
          <w:b/>
          <w:szCs w:val="24"/>
        </w:rPr>
        <w:t xml:space="preserve">comprehensive </w:t>
      </w:r>
      <w:r w:rsidR="00790901" w:rsidRPr="004E2987">
        <w:rPr>
          <w:rFonts w:ascii="Gill Sans MT" w:hAnsi="Gill Sans MT" w:cs="Arial"/>
          <w:b/>
          <w:szCs w:val="24"/>
        </w:rPr>
        <w:t>land use</w:t>
      </w:r>
      <w:r w:rsidRPr="004E2987">
        <w:rPr>
          <w:rFonts w:ascii="Gill Sans MT" w:hAnsi="Gill Sans MT" w:cs="Arial"/>
          <w:b/>
          <w:szCs w:val="24"/>
        </w:rPr>
        <w:t xml:space="preserve"> planning</w:t>
      </w:r>
      <w:r w:rsidR="00400216" w:rsidRPr="004E2987">
        <w:rPr>
          <w:rFonts w:ascii="Gill Sans MT" w:hAnsi="Gill Sans MT" w:cs="Arial"/>
          <w:b/>
          <w:szCs w:val="24"/>
        </w:rPr>
        <w:t xml:space="preserve">, long term fiscal planning </w:t>
      </w:r>
      <w:r w:rsidRPr="004E2987">
        <w:rPr>
          <w:rFonts w:ascii="Gill Sans MT" w:hAnsi="Gill Sans MT" w:cs="Arial"/>
          <w:b/>
          <w:szCs w:val="24"/>
        </w:rPr>
        <w:t>and management of public facilities and that attempt to resolve the infrastructure problem with local resources.</w:t>
      </w:r>
    </w:p>
    <w:p w14:paraId="44FB64EE" w14:textId="03F83969" w:rsidR="00C242F5" w:rsidRPr="00DA341C" w:rsidRDefault="00C242F5" w:rsidP="00DA341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810"/>
          <w:tab w:val="left" w:pos="1440"/>
          <w:tab w:val="left" w:pos="2145"/>
          <w:tab w:val="left" w:pos="2906"/>
          <w:tab w:val="left" w:pos="3541"/>
          <w:tab w:val="left" w:pos="4320"/>
        </w:tabs>
        <w:jc w:val="both"/>
        <w:rPr>
          <w:rFonts w:ascii="Gill Sans MT" w:hAnsi="Gill Sans MT" w:cs="Arial"/>
          <w:szCs w:val="24"/>
        </w:rPr>
      </w:pPr>
    </w:p>
    <w:p w14:paraId="60B4E0B9" w14:textId="48E5690F" w:rsidR="00D0139B" w:rsidRDefault="00D10D27" w:rsidP="005F304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810"/>
          <w:tab w:val="left" w:pos="1440"/>
          <w:tab w:val="left" w:pos="2145"/>
          <w:tab w:val="left" w:pos="2906"/>
          <w:tab w:val="left" w:pos="3541"/>
          <w:tab w:val="left" w:pos="4320"/>
        </w:tabs>
        <w:ind w:left="1350" w:hanging="630"/>
        <w:jc w:val="both"/>
        <w:rPr>
          <w:rFonts w:ascii="Gill Sans MT" w:hAnsi="Gill Sans MT" w:cs="Arial"/>
          <w:i/>
          <w:szCs w:val="24"/>
        </w:rPr>
      </w:pPr>
      <w:r>
        <w:rPr>
          <w:rFonts w:ascii="Gill Sans MT" w:hAnsi="Gill Sans MT" w:cs="Arial"/>
          <w:szCs w:val="24"/>
        </w:rPr>
        <w:t xml:space="preserve">a. </w:t>
      </w:r>
      <w:r>
        <w:rPr>
          <w:rFonts w:ascii="Gill Sans MT" w:hAnsi="Gill Sans MT" w:cs="Arial"/>
          <w:szCs w:val="24"/>
        </w:rPr>
        <w:tab/>
      </w:r>
      <w:r w:rsidR="00D0139B" w:rsidRPr="00D0139B">
        <w:rPr>
          <w:rFonts w:ascii="Gill Sans MT" w:hAnsi="Gill Sans MT" w:cs="Arial"/>
          <w:szCs w:val="24"/>
        </w:rPr>
        <w:t xml:space="preserve">Have there been substantial past efforts to deal with public facilities problems through a long-term commitment to capital improvements planning and budgeting? </w:t>
      </w:r>
      <w:r w:rsidR="00D0139B" w:rsidRPr="00D0139B">
        <w:rPr>
          <w:rFonts w:ascii="Gill Sans MT" w:hAnsi="Gill Sans MT" w:cs="Arial"/>
          <w:i/>
          <w:szCs w:val="24"/>
        </w:rPr>
        <w:t>(Describe all efforts to deal with public facilities problems through a long-</w:t>
      </w:r>
      <w:r w:rsidR="00C707FB" w:rsidRPr="00D0139B">
        <w:rPr>
          <w:rFonts w:ascii="Gill Sans MT" w:hAnsi="Gill Sans MT" w:cs="Arial"/>
          <w:i/>
          <w:szCs w:val="24"/>
        </w:rPr>
        <w:t xml:space="preserve">term </w:t>
      </w:r>
      <w:r w:rsidR="00C707FB" w:rsidRPr="00D10D27">
        <w:rPr>
          <w:rFonts w:ascii="Gill Sans MT" w:hAnsi="Gill Sans MT" w:cs="Arial"/>
          <w:i/>
          <w:szCs w:val="24"/>
        </w:rPr>
        <w:t>commitment</w:t>
      </w:r>
      <w:r w:rsidR="00D0139B" w:rsidRPr="00D10D27">
        <w:rPr>
          <w:rFonts w:ascii="Gill Sans MT" w:hAnsi="Gill Sans MT" w:cs="Arial"/>
          <w:i/>
          <w:szCs w:val="24"/>
        </w:rPr>
        <w:t xml:space="preserve"> to capital improvement planning and budgeting. This may be a Capital Improvement Plan (CIP) or other adopted document ongoing for at least 5 years. </w:t>
      </w:r>
    </w:p>
    <w:p w14:paraId="06207051" w14:textId="77777777" w:rsidR="005F304C" w:rsidRPr="00D0139B" w:rsidRDefault="005F304C" w:rsidP="005F304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810"/>
          <w:tab w:val="left" w:pos="1440"/>
          <w:tab w:val="left" w:pos="2145"/>
          <w:tab w:val="left" w:pos="2906"/>
          <w:tab w:val="left" w:pos="3541"/>
          <w:tab w:val="left" w:pos="4320"/>
        </w:tabs>
        <w:ind w:left="1350" w:hanging="630"/>
        <w:jc w:val="both"/>
        <w:rPr>
          <w:rFonts w:ascii="Gill Sans MT" w:hAnsi="Gill Sans MT" w:cs="Arial"/>
          <w:szCs w:val="24"/>
        </w:rPr>
      </w:pPr>
    </w:p>
    <w:p w14:paraId="161DF7B2" w14:textId="0E4AF534" w:rsidR="00D0139B" w:rsidRPr="004E2987" w:rsidRDefault="001C6287" w:rsidP="001C628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810"/>
          <w:tab w:val="left" w:pos="1350"/>
          <w:tab w:val="left" w:pos="2145"/>
          <w:tab w:val="left" w:pos="2906"/>
          <w:tab w:val="left" w:pos="3541"/>
          <w:tab w:val="left" w:pos="4320"/>
        </w:tabs>
        <w:ind w:left="1350" w:hanging="599"/>
        <w:jc w:val="both"/>
        <w:rPr>
          <w:rFonts w:ascii="Gill Sans MT" w:hAnsi="Gill Sans MT" w:cs="Arial"/>
          <w:szCs w:val="24"/>
        </w:rPr>
      </w:pPr>
      <w:r>
        <w:rPr>
          <w:rFonts w:ascii="Gill Sans MT" w:hAnsi="Gill Sans MT" w:cs="Arial"/>
          <w:szCs w:val="24"/>
        </w:rPr>
        <w:t xml:space="preserve">b. </w:t>
      </w:r>
      <w:r>
        <w:rPr>
          <w:rFonts w:ascii="Gill Sans MT" w:hAnsi="Gill Sans MT" w:cs="Arial"/>
          <w:szCs w:val="24"/>
        </w:rPr>
        <w:tab/>
      </w:r>
      <w:r w:rsidR="00D0139B" w:rsidRPr="004E2987">
        <w:rPr>
          <w:rFonts w:ascii="Gill Sans MT" w:hAnsi="Gill Sans MT" w:cs="Arial"/>
          <w:szCs w:val="24"/>
        </w:rPr>
        <w:t xml:space="preserve">Has the applicant demonstrated a long-term commitment to community planning </w:t>
      </w:r>
      <w:proofErr w:type="gramStart"/>
      <w:r w:rsidR="00D0139B" w:rsidRPr="004E2987">
        <w:rPr>
          <w:rFonts w:ascii="Gill Sans MT" w:hAnsi="Gill Sans MT" w:cs="Arial"/>
          <w:szCs w:val="24"/>
        </w:rPr>
        <w:t>in order to</w:t>
      </w:r>
      <w:proofErr w:type="gramEnd"/>
      <w:r w:rsidR="00D0139B" w:rsidRPr="004E2987">
        <w:rPr>
          <w:rFonts w:ascii="Gill Sans MT" w:hAnsi="Gill Sans MT" w:cs="Arial"/>
          <w:szCs w:val="24"/>
        </w:rPr>
        <w:t xml:space="preserve"> provide public facilities and services that are adequate and cost effective? </w:t>
      </w:r>
      <w:r w:rsidR="00D0139B">
        <w:rPr>
          <w:rFonts w:ascii="Gill Sans MT" w:hAnsi="Gill Sans MT" w:cs="Arial"/>
          <w:szCs w:val="24"/>
        </w:rPr>
        <w:t xml:space="preserve">For counties, </w:t>
      </w:r>
      <w:proofErr w:type="gramStart"/>
      <w:r w:rsidR="00D0139B">
        <w:rPr>
          <w:rFonts w:ascii="Gill Sans MT" w:hAnsi="Gill Sans MT" w:cs="Arial"/>
          <w:szCs w:val="24"/>
        </w:rPr>
        <w:t>cities</w:t>
      </w:r>
      <w:proofErr w:type="gramEnd"/>
      <w:r w:rsidR="00D0139B">
        <w:rPr>
          <w:rFonts w:ascii="Gill Sans MT" w:hAnsi="Gill Sans MT" w:cs="Arial"/>
          <w:szCs w:val="24"/>
        </w:rPr>
        <w:t xml:space="preserve"> and towns, are there current subdivision regulations or zoning in the area of the project? if yes, when were they adopted? </w:t>
      </w:r>
      <w:r w:rsidR="00D0139B" w:rsidRPr="004E2987">
        <w:rPr>
          <w:rFonts w:ascii="Gill Sans MT" w:hAnsi="Gill Sans MT" w:cs="Arial"/>
          <w:i/>
          <w:szCs w:val="24"/>
        </w:rPr>
        <w:t>(Describe all other planning related efforts that have been utilized to help ensure that the applicant’s public facilities and services are adequate and cost effective.</w:t>
      </w:r>
      <w:r w:rsidR="00D0139B">
        <w:rPr>
          <w:rFonts w:ascii="Gill Sans MT" w:hAnsi="Gill Sans MT" w:cs="Arial"/>
          <w:i/>
          <w:szCs w:val="24"/>
        </w:rPr>
        <w:t xml:space="preserve"> </w:t>
      </w:r>
      <w:r w:rsidR="00D0139B" w:rsidRPr="004E2987">
        <w:rPr>
          <w:rFonts w:ascii="Gill Sans MT" w:hAnsi="Gill Sans MT" w:cs="Arial"/>
          <w:i/>
          <w:szCs w:val="24"/>
        </w:rPr>
        <w:t>These could include actions or activities taken to draft or update planning</w:t>
      </w:r>
      <w:r w:rsidR="00D0139B">
        <w:rPr>
          <w:rFonts w:ascii="Gill Sans MT" w:hAnsi="Gill Sans MT" w:cs="Arial"/>
          <w:i/>
          <w:szCs w:val="24"/>
        </w:rPr>
        <w:t xml:space="preserve"> including growth policies, needs assessments and any preliminary engineering reports completed to date, and how these planning efforts inform the overall budget process.  Describe efforts to keep the CIP and other planning documents current through updates or periodic revisions required.</w:t>
      </w:r>
      <w:r w:rsidR="00D10D27">
        <w:rPr>
          <w:rFonts w:ascii="Gill Sans MT" w:hAnsi="Gill Sans MT" w:cs="Arial"/>
          <w:i/>
          <w:szCs w:val="24"/>
        </w:rPr>
        <w:t xml:space="preserve"> For example, state statu</w:t>
      </w:r>
      <w:r w:rsidR="00787183">
        <w:rPr>
          <w:rFonts w:ascii="Gill Sans MT" w:hAnsi="Gill Sans MT" w:cs="Arial"/>
          <w:i/>
          <w:szCs w:val="24"/>
        </w:rPr>
        <w:t>t</w:t>
      </w:r>
      <w:r w:rsidR="00D10D27">
        <w:rPr>
          <w:rFonts w:ascii="Gill Sans MT" w:hAnsi="Gill Sans MT" w:cs="Arial"/>
          <w:i/>
          <w:szCs w:val="24"/>
        </w:rPr>
        <w:t>e requires a growth policy be updated a minimum of every five (5) years. A CIP is recommended to be updated annually or, at a minimum, every five</w:t>
      </w:r>
      <w:r w:rsidR="00D0139B">
        <w:rPr>
          <w:rFonts w:ascii="Gill Sans MT" w:hAnsi="Gill Sans MT" w:cs="Arial"/>
          <w:i/>
          <w:szCs w:val="24"/>
        </w:rPr>
        <w:t xml:space="preserve"> </w:t>
      </w:r>
      <w:r w:rsidR="00D10D27">
        <w:rPr>
          <w:rFonts w:ascii="Gill Sans MT" w:hAnsi="Gill Sans MT" w:cs="Arial"/>
          <w:i/>
          <w:szCs w:val="24"/>
        </w:rPr>
        <w:t>years in line with the update of the growth policy and other local/regional planning documents.</w:t>
      </w:r>
      <w:r w:rsidR="00D0139B" w:rsidRPr="004E2987">
        <w:rPr>
          <w:rFonts w:ascii="Gill Sans MT" w:hAnsi="Gill Sans MT" w:cs="Arial"/>
          <w:i/>
          <w:szCs w:val="24"/>
        </w:rPr>
        <w:t>)</w:t>
      </w:r>
      <w:r w:rsidR="00D0139B" w:rsidRPr="004E2987">
        <w:rPr>
          <w:rFonts w:ascii="Gill Sans MT" w:hAnsi="Gill Sans MT" w:cs="Arial"/>
          <w:szCs w:val="24"/>
        </w:rPr>
        <w:t xml:space="preserve"> </w:t>
      </w:r>
    </w:p>
    <w:p w14:paraId="49360B33" w14:textId="77777777" w:rsidR="00C42D88" w:rsidRPr="005840D0" w:rsidRDefault="00C42D88" w:rsidP="000D12D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810"/>
          <w:tab w:val="left" w:pos="1440"/>
          <w:tab w:val="left" w:pos="2145"/>
          <w:tab w:val="left" w:pos="2906"/>
          <w:tab w:val="left" w:pos="3541"/>
          <w:tab w:val="left" w:pos="4320"/>
        </w:tabs>
        <w:ind w:left="1440"/>
        <w:jc w:val="both"/>
        <w:rPr>
          <w:rFonts w:ascii="Gill Sans MT" w:hAnsi="Gill Sans MT" w:cs="Arial"/>
          <w:i/>
          <w:szCs w:val="24"/>
        </w:rPr>
      </w:pPr>
    </w:p>
    <w:p w14:paraId="3C1F4949" w14:textId="14CD6EDB" w:rsidR="000F0FF3" w:rsidRDefault="00787183" w:rsidP="0078718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810"/>
          <w:tab w:val="left" w:pos="1350"/>
          <w:tab w:val="left" w:pos="1440"/>
          <w:tab w:val="left" w:pos="2145"/>
          <w:tab w:val="left" w:pos="2906"/>
          <w:tab w:val="left" w:pos="3541"/>
          <w:tab w:val="left" w:pos="4320"/>
        </w:tabs>
        <w:ind w:left="1350" w:hanging="599"/>
        <w:jc w:val="both"/>
        <w:rPr>
          <w:rFonts w:ascii="Gill Sans MT" w:hAnsi="Gill Sans MT" w:cs="Arial"/>
          <w:szCs w:val="24"/>
        </w:rPr>
      </w:pPr>
      <w:r>
        <w:rPr>
          <w:rFonts w:ascii="Gill Sans MT" w:hAnsi="Gill Sans MT" w:cs="Arial"/>
          <w:szCs w:val="24"/>
        </w:rPr>
        <w:t>c.</w:t>
      </w:r>
      <w:r>
        <w:rPr>
          <w:rFonts w:ascii="Gill Sans MT" w:hAnsi="Gill Sans MT" w:cs="Arial"/>
          <w:szCs w:val="24"/>
        </w:rPr>
        <w:tab/>
      </w:r>
      <w:r w:rsidR="00C42D88">
        <w:rPr>
          <w:rFonts w:ascii="Gill Sans MT" w:hAnsi="Gill Sans MT" w:cs="Arial"/>
          <w:szCs w:val="24"/>
        </w:rPr>
        <w:t>I</w:t>
      </w:r>
      <w:r w:rsidR="00C242F5" w:rsidRPr="00C42D88">
        <w:rPr>
          <w:rFonts w:ascii="Gill Sans MT" w:hAnsi="Gill Sans MT" w:cs="Arial"/>
          <w:szCs w:val="24"/>
        </w:rPr>
        <w:t xml:space="preserve">s the proposed project consistent with current plans (such as a local capital improvements plan, growth policy, transportation plan, zoning regulations, subdivision regulations, needs </w:t>
      </w:r>
      <w:r w:rsidR="00C242F5" w:rsidRPr="00C42D88">
        <w:rPr>
          <w:rFonts w:ascii="Gill Sans MT" w:hAnsi="Gill Sans MT" w:cs="Arial"/>
          <w:szCs w:val="24"/>
        </w:rPr>
        <w:lastRenderedPageBreak/>
        <w:t xml:space="preserve">assessments or </w:t>
      </w:r>
      <w:r w:rsidR="00006BC4" w:rsidRPr="00C42D88">
        <w:rPr>
          <w:rFonts w:ascii="Gill Sans MT" w:hAnsi="Gill Sans MT" w:cs="Arial"/>
          <w:szCs w:val="24"/>
        </w:rPr>
        <w:t>another</w:t>
      </w:r>
      <w:r w:rsidR="00C242F5" w:rsidRPr="00C42D88">
        <w:rPr>
          <w:rFonts w:ascii="Gill Sans MT" w:hAnsi="Gill Sans MT" w:cs="Arial"/>
          <w:szCs w:val="24"/>
        </w:rPr>
        <w:t xml:space="preserve"> development-related plan) adopted by the applicant? </w:t>
      </w:r>
      <w:r w:rsidR="00C242F5" w:rsidRPr="00C42D88">
        <w:rPr>
          <w:rFonts w:ascii="Gill Sans MT" w:hAnsi="Gill Sans MT" w:cs="Arial"/>
          <w:i/>
          <w:iCs/>
          <w:szCs w:val="24"/>
        </w:rPr>
        <w:t>(In particular, i</w:t>
      </w:r>
      <w:r w:rsidR="00C242F5" w:rsidRPr="00C42D88">
        <w:rPr>
          <w:rFonts w:ascii="Gill Sans MT" w:hAnsi="Gill Sans MT" w:cs="Arial"/>
          <w:i/>
          <w:szCs w:val="24"/>
        </w:rPr>
        <w:t>f the applicant is a county water and sewer district, how does the proposed project fit in the county’s growth plan?</w:t>
      </w:r>
      <w:r w:rsidR="00496E16" w:rsidRPr="00C42D88">
        <w:rPr>
          <w:rFonts w:ascii="Gill Sans MT" w:hAnsi="Gill Sans MT" w:cs="Arial"/>
          <w:i/>
          <w:szCs w:val="24"/>
        </w:rPr>
        <w:t xml:space="preserve"> Please provide relevant sections of the plan, </w:t>
      </w:r>
      <w:proofErr w:type="gramStart"/>
      <w:r w:rsidR="00496E16" w:rsidRPr="00C42D88">
        <w:rPr>
          <w:rFonts w:ascii="Gill Sans MT" w:hAnsi="Gill Sans MT" w:cs="Arial"/>
          <w:i/>
          <w:szCs w:val="24"/>
        </w:rPr>
        <w:t>links</w:t>
      </w:r>
      <w:proofErr w:type="gramEnd"/>
      <w:r w:rsidR="00496E16" w:rsidRPr="00C42D88">
        <w:rPr>
          <w:rFonts w:ascii="Gill Sans MT" w:hAnsi="Gill Sans MT" w:cs="Arial"/>
          <w:i/>
          <w:szCs w:val="24"/>
        </w:rPr>
        <w:t xml:space="preserve"> and website addresses where the plan can be found</w:t>
      </w:r>
      <w:r w:rsidR="00C42D88">
        <w:rPr>
          <w:rFonts w:ascii="Gill Sans MT" w:hAnsi="Gill Sans MT" w:cs="Arial"/>
          <w:i/>
          <w:szCs w:val="24"/>
        </w:rPr>
        <w:t>).</w:t>
      </w:r>
    </w:p>
    <w:p w14:paraId="1328316B" w14:textId="77777777" w:rsidR="000D12D8" w:rsidRDefault="000D12D8" w:rsidP="000D12D8">
      <w:pPr>
        <w:pStyle w:val="ListParagraph"/>
        <w:rPr>
          <w:rFonts w:ascii="Gill Sans MT" w:hAnsi="Gill Sans MT" w:cs="Arial"/>
          <w:szCs w:val="24"/>
        </w:rPr>
      </w:pPr>
    </w:p>
    <w:p w14:paraId="05F9C56F" w14:textId="6402B973" w:rsidR="000D12D8" w:rsidRPr="000D12D8" w:rsidRDefault="00787183" w:rsidP="0078718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810"/>
          <w:tab w:val="left" w:pos="1440"/>
          <w:tab w:val="left" w:pos="2145"/>
          <w:tab w:val="left" w:pos="2906"/>
          <w:tab w:val="left" w:pos="3541"/>
          <w:tab w:val="left" w:pos="4320"/>
        </w:tabs>
        <w:spacing w:after="240"/>
        <w:ind w:left="1440" w:hanging="720"/>
        <w:jc w:val="both"/>
        <w:rPr>
          <w:rFonts w:ascii="Gill Sans MT" w:hAnsi="Gill Sans MT" w:cs="Arial"/>
          <w:i/>
          <w:szCs w:val="24"/>
        </w:rPr>
      </w:pPr>
      <w:r>
        <w:rPr>
          <w:rFonts w:ascii="Gill Sans MT" w:hAnsi="Gill Sans MT" w:cs="Arial"/>
          <w:iCs/>
          <w:szCs w:val="24"/>
        </w:rPr>
        <w:t>d.</w:t>
      </w:r>
      <w:r>
        <w:rPr>
          <w:rFonts w:ascii="Gill Sans MT" w:hAnsi="Gill Sans MT" w:cs="Arial"/>
          <w:iCs/>
          <w:szCs w:val="24"/>
        </w:rPr>
        <w:tab/>
      </w:r>
      <w:r w:rsidR="000D12D8">
        <w:rPr>
          <w:rFonts w:ascii="Gill Sans MT" w:hAnsi="Gill Sans MT" w:cs="Arial"/>
          <w:iCs/>
          <w:szCs w:val="24"/>
        </w:rPr>
        <w:t>Have there been past efforts to deal with public facilities problems through adequate user charges and hook-up charges to the maximum reasonable extent?</w:t>
      </w:r>
      <w:r w:rsidR="00DA341C">
        <w:rPr>
          <w:rFonts w:ascii="Gill Sans MT" w:hAnsi="Gill Sans MT" w:cs="Arial"/>
          <w:iCs/>
          <w:szCs w:val="24"/>
        </w:rPr>
        <w:t xml:space="preserve"> </w:t>
      </w:r>
    </w:p>
    <w:p w14:paraId="16D08EDE" w14:textId="4153CC2F" w:rsidR="000D12D8" w:rsidRDefault="00787183" w:rsidP="0078718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440"/>
          <w:tab w:val="left" w:pos="2145"/>
          <w:tab w:val="left" w:pos="2906"/>
          <w:tab w:val="left" w:pos="3541"/>
          <w:tab w:val="left" w:pos="4320"/>
        </w:tabs>
        <w:spacing w:after="240"/>
        <w:ind w:left="1440" w:hanging="689"/>
        <w:jc w:val="both"/>
        <w:rPr>
          <w:rFonts w:ascii="Gill Sans MT" w:hAnsi="Gill Sans MT" w:cs="Arial"/>
          <w:i/>
          <w:szCs w:val="24"/>
        </w:rPr>
      </w:pPr>
      <w:r>
        <w:rPr>
          <w:rFonts w:ascii="Gill Sans MT" w:hAnsi="Gill Sans MT" w:cs="Arial"/>
          <w:szCs w:val="24"/>
        </w:rPr>
        <w:t>e.</w:t>
      </w:r>
      <w:r>
        <w:rPr>
          <w:rFonts w:ascii="Gill Sans MT" w:hAnsi="Gill Sans MT" w:cs="Arial"/>
          <w:szCs w:val="24"/>
        </w:rPr>
        <w:tab/>
      </w:r>
      <w:r w:rsidR="000F0FF3" w:rsidRPr="000D12D8">
        <w:rPr>
          <w:rFonts w:ascii="Gill Sans MT" w:hAnsi="Gill Sans MT" w:cs="Arial"/>
          <w:szCs w:val="24"/>
        </w:rPr>
        <w:t xml:space="preserve">Have reasonable operation and maintenance budgets been maintained over the long-term, including adequate reserves for repair and replacement? </w:t>
      </w:r>
      <w:r w:rsidR="000F0FF3" w:rsidRPr="000D12D8">
        <w:rPr>
          <w:rFonts w:ascii="Gill Sans MT" w:hAnsi="Gill Sans MT" w:cs="Arial"/>
          <w:i/>
          <w:szCs w:val="24"/>
        </w:rPr>
        <w:t>(Provide a description and history of the system’s operation and maintenance budgets</w:t>
      </w:r>
      <w:r w:rsidR="00413B77" w:rsidRPr="000D12D8">
        <w:rPr>
          <w:rFonts w:ascii="Gill Sans MT" w:hAnsi="Gill Sans MT" w:cs="Arial"/>
          <w:i/>
          <w:szCs w:val="24"/>
        </w:rPr>
        <w:t xml:space="preserve">. </w:t>
      </w:r>
      <w:r w:rsidR="000F0FF3" w:rsidRPr="000D12D8">
        <w:rPr>
          <w:rFonts w:ascii="Gill Sans MT" w:hAnsi="Gill Sans MT" w:cs="Arial"/>
          <w:i/>
          <w:szCs w:val="24"/>
        </w:rPr>
        <w:t xml:space="preserve">Discuss whether user rates have been raised </w:t>
      </w:r>
      <w:proofErr w:type="gramStart"/>
      <w:r w:rsidR="000F0FF3" w:rsidRPr="000D12D8">
        <w:rPr>
          <w:rFonts w:ascii="Gill Sans MT" w:hAnsi="Gill Sans MT" w:cs="Arial"/>
          <w:i/>
          <w:szCs w:val="24"/>
        </w:rPr>
        <w:t>in order to</w:t>
      </w:r>
      <w:proofErr w:type="gramEnd"/>
      <w:r w:rsidR="000F0FF3" w:rsidRPr="000D12D8">
        <w:rPr>
          <w:rFonts w:ascii="Gill Sans MT" w:hAnsi="Gill Sans MT" w:cs="Arial"/>
          <w:i/>
          <w:szCs w:val="24"/>
        </w:rPr>
        <w:t xml:space="preserve"> maintain</w:t>
      </w:r>
      <w:r w:rsidR="000F0FF3" w:rsidRPr="000D12D8">
        <w:rPr>
          <w:rFonts w:ascii="Gill Sans MT" w:hAnsi="Gill Sans MT" w:cs="Arial"/>
          <w:szCs w:val="24"/>
        </w:rPr>
        <w:t xml:space="preserve"> </w:t>
      </w:r>
      <w:r w:rsidR="000F0FF3" w:rsidRPr="000D12D8">
        <w:rPr>
          <w:rFonts w:ascii="Gill Sans MT" w:hAnsi="Gill Sans MT" w:cs="Arial"/>
          <w:i/>
          <w:szCs w:val="24"/>
        </w:rPr>
        <w:t>adequate reserves for repair and replacement</w:t>
      </w:r>
      <w:r w:rsidR="00C42D88" w:rsidRPr="000D12D8">
        <w:rPr>
          <w:rFonts w:ascii="Gill Sans MT" w:hAnsi="Gill Sans MT" w:cs="Arial"/>
          <w:i/>
          <w:szCs w:val="24"/>
        </w:rPr>
        <w:t xml:space="preserve">. </w:t>
      </w:r>
      <w:r w:rsidR="001F3A88">
        <w:rPr>
          <w:rFonts w:ascii="Gill Sans MT" w:hAnsi="Gill Sans MT" w:cs="Arial"/>
          <w:i/>
          <w:szCs w:val="24"/>
        </w:rPr>
        <w:t xml:space="preserve">Provide a history of user charges, hook up charges, or any other charges or fees that would provide funds for improvements to the system. </w:t>
      </w:r>
      <w:r w:rsidR="00C42D88" w:rsidRPr="000D12D8">
        <w:rPr>
          <w:rFonts w:ascii="Gill Sans MT" w:hAnsi="Gill Sans MT" w:cs="Arial"/>
          <w:i/>
          <w:szCs w:val="24"/>
        </w:rPr>
        <w:t>For projects involving drinking water system improvements and the applicant has not installed, or does not intend to install, individual service connection meters, discuss the rationale for not having meters.)</w:t>
      </w:r>
      <w:r w:rsidR="000F0FF3" w:rsidRPr="000D12D8">
        <w:rPr>
          <w:rFonts w:ascii="Gill Sans MT" w:hAnsi="Gill Sans MT" w:cs="Arial"/>
          <w:i/>
          <w:szCs w:val="24"/>
        </w:rPr>
        <w:t xml:space="preserve"> </w:t>
      </w:r>
    </w:p>
    <w:p w14:paraId="42DDBFF7" w14:textId="6987C5EB" w:rsidR="000F0FF3" w:rsidRPr="004E2987" w:rsidRDefault="00787183" w:rsidP="0078718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440"/>
          <w:tab w:val="left" w:pos="2145"/>
          <w:tab w:val="left" w:pos="2906"/>
          <w:tab w:val="left" w:pos="3541"/>
          <w:tab w:val="left" w:pos="4320"/>
        </w:tabs>
        <w:ind w:left="1440" w:hanging="689"/>
        <w:jc w:val="both"/>
        <w:rPr>
          <w:rFonts w:ascii="Gill Sans MT" w:hAnsi="Gill Sans MT" w:cs="Arial"/>
          <w:szCs w:val="24"/>
        </w:rPr>
      </w:pPr>
      <w:r>
        <w:rPr>
          <w:rFonts w:ascii="Gill Sans MT" w:hAnsi="Gill Sans MT" w:cs="Arial"/>
          <w:szCs w:val="24"/>
        </w:rPr>
        <w:t>f.</w:t>
      </w:r>
      <w:r>
        <w:rPr>
          <w:rFonts w:ascii="Gill Sans MT" w:hAnsi="Gill Sans MT" w:cs="Arial"/>
          <w:szCs w:val="24"/>
        </w:rPr>
        <w:tab/>
      </w:r>
      <w:r w:rsidR="000F0FF3" w:rsidRPr="004E2987">
        <w:rPr>
          <w:rFonts w:ascii="Gill Sans MT" w:hAnsi="Gill Sans MT" w:cs="Arial"/>
          <w:szCs w:val="24"/>
        </w:rPr>
        <w:t>Are the</w:t>
      </w:r>
      <w:r w:rsidR="00C47693">
        <w:rPr>
          <w:rFonts w:ascii="Gill Sans MT" w:hAnsi="Gill Sans MT" w:cs="Arial"/>
          <w:szCs w:val="24"/>
        </w:rPr>
        <w:t>re</w:t>
      </w:r>
      <w:r w:rsidR="000F0FF3" w:rsidRPr="004E2987">
        <w:rPr>
          <w:rFonts w:ascii="Gill Sans MT" w:hAnsi="Gill Sans MT" w:cs="Arial"/>
          <w:szCs w:val="24"/>
        </w:rPr>
        <w:t xml:space="preserve"> </w:t>
      </w:r>
      <w:r w:rsidR="00F739AF" w:rsidRPr="004E2987">
        <w:rPr>
          <w:rFonts w:ascii="Gill Sans MT" w:hAnsi="Gill Sans MT" w:cs="Arial"/>
          <w:szCs w:val="24"/>
        </w:rPr>
        <w:t xml:space="preserve">problems </w:t>
      </w:r>
      <w:proofErr w:type="gramStart"/>
      <w:r w:rsidR="00F739AF" w:rsidRPr="004E2987">
        <w:rPr>
          <w:rFonts w:ascii="Gill Sans MT" w:hAnsi="Gill Sans MT" w:cs="Arial"/>
          <w:szCs w:val="24"/>
        </w:rPr>
        <w:t>of</w:t>
      </w:r>
      <w:r w:rsidR="00B8495C">
        <w:rPr>
          <w:rFonts w:ascii="Gill Sans MT" w:hAnsi="Gill Sans MT" w:cs="Arial"/>
          <w:szCs w:val="24"/>
        </w:rPr>
        <w:t xml:space="preserve"> </w:t>
      </w:r>
      <w:r w:rsidR="000F0FF3" w:rsidRPr="004E2987">
        <w:rPr>
          <w:rFonts w:ascii="Gill Sans MT" w:hAnsi="Gill Sans MT" w:cs="Arial"/>
          <w:szCs w:val="24"/>
        </w:rPr>
        <w:t xml:space="preserve"> inadequate</w:t>
      </w:r>
      <w:proofErr w:type="gramEnd"/>
      <w:r w:rsidR="000F0FF3" w:rsidRPr="004E2987">
        <w:rPr>
          <w:rFonts w:ascii="Gill Sans MT" w:hAnsi="Gill Sans MT" w:cs="Arial"/>
          <w:szCs w:val="24"/>
        </w:rPr>
        <w:t xml:space="preserve"> operation and maintenance practices? </w:t>
      </w:r>
      <w:r w:rsidR="000F0FF3" w:rsidRPr="004E2987">
        <w:rPr>
          <w:rFonts w:ascii="Gill Sans MT" w:hAnsi="Gill Sans MT" w:cs="Arial"/>
          <w:i/>
          <w:szCs w:val="24"/>
        </w:rPr>
        <w:t>(If there are indications that the problem is not of recent origin, or has developed because of inadequate operation and maintenance practices in the past, has the applicant thoroughly explained the circumstances and described the actions that management will take in the future to assure that the problem will not reoccur?)</w:t>
      </w:r>
      <w:r w:rsidR="000F0FF3" w:rsidRPr="004E2987">
        <w:rPr>
          <w:rFonts w:ascii="Gill Sans MT" w:hAnsi="Gill Sans MT" w:cs="Arial"/>
          <w:szCs w:val="24"/>
        </w:rPr>
        <w:t xml:space="preserve">  </w:t>
      </w:r>
    </w:p>
    <w:p w14:paraId="1C5C797F" w14:textId="77777777" w:rsidR="000F0FF3" w:rsidRPr="004E2987" w:rsidRDefault="000F0FF3" w:rsidP="00315FE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810"/>
          <w:tab w:val="left" w:pos="1440"/>
          <w:tab w:val="left" w:pos="2145"/>
          <w:tab w:val="left" w:pos="2906"/>
          <w:tab w:val="left" w:pos="3541"/>
          <w:tab w:val="left" w:pos="4320"/>
        </w:tabs>
        <w:ind w:left="1440" w:hanging="720"/>
        <w:jc w:val="both"/>
        <w:rPr>
          <w:rFonts w:ascii="Gill Sans MT" w:hAnsi="Gill Sans MT" w:cs="Arial"/>
          <w:szCs w:val="24"/>
        </w:rPr>
      </w:pPr>
    </w:p>
    <w:p w14:paraId="22ADB230" w14:textId="4D03E040" w:rsidR="000F0FF3" w:rsidRPr="004E2987" w:rsidRDefault="00787183" w:rsidP="005A77A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440"/>
          <w:tab w:val="left" w:pos="2145"/>
          <w:tab w:val="left" w:pos="2906"/>
          <w:tab w:val="left" w:pos="3541"/>
          <w:tab w:val="left" w:pos="4320"/>
        </w:tabs>
        <w:ind w:left="1440" w:hanging="689"/>
        <w:jc w:val="both"/>
        <w:rPr>
          <w:rFonts w:ascii="Gill Sans MT" w:hAnsi="Gill Sans MT" w:cs="Arial"/>
          <w:szCs w:val="24"/>
        </w:rPr>
      </w:pPr>
      <w:r>
        <w:rPr>
          <w:rFonts w:ascii="Gill Sans MT" w:hAnsi="Gill Sans MT" w:cs="Arial"/>
          <w:szCs w:val="24"/>
        </w:rPr>
        <w:t>g.</w:t>
      </w:r>
      <w:r>
        <w:rPr>
          <w:rFonts w:ascii="Gill Sans MT" w:hAnsi="Gill Sans MT" w:cs="Arial"/>
          <w:szCs w:val="24"/>
        </w:rPr>
        <w:tab/>
      </w:r>
      <w:r w:rsidR="000F0FF3" w:rsidRPr="004E2987">
        <w:rPr>
          <w:rFonts w:ascii="Gill Sans MT" w:hAnsi="Gill Sans MT" w:cs="Arial"/>
          <w:szCs w:val="24"/>
        </w:rPr>
        <w:t>Is there any other pertinent information that might influence the scoring of this statutory priority?</w:t>
      </w:r>
    </w:p>
    <w:p w14:paraId="7C99A5FD" w14:textId="77777777" w:rsidR="000F0FF3" w:rsidRPr="004E2987" w:rsidRDefault="000F0FF3" w:rsidP="00315FE9">
      <w:pPr>
        <w:tabs>
          <w:tab w:val="left" w:pos="-1440"/>
          <w:tab w:val="left" w:pos="-720"/>
          <w:tab w:val="left" w:pos="0"/>
          <w:tab w:val="num" w:pos="720"/>
          <w:tab w:val="left" w:pos="751"/>
          <w:tab w:val="left" w:pos="2145"/>
          <w:tab w:val="left" w:pos="2906"/>
          <w:tab w:val="left" w:pos="3541"/>
          <w:tab w:val="left" w:pos="4320"/>
        </w:tabs>
        <w:ind w:left="720" w:hanging="720"/>
        <w:jc w:val="both"/>
        <w:rPr>
          <w:rFonts w:ascii="Gill Sans MT" w:hAnsi="Gill Sans MT" w:cs="Arial"/>
          <w:szCs w:val="24"/>
        </w:rPr>
      </w:pPr>
    </w:p>
    <w:p w14:paraId="2D81D0D9" w14:textId="77777777" w:rsidR="000F0FF3" w:rsidRPr="004E2987" w:rsidRDefault="000F0FF3" w:rsidP="00953B0A">
      <w:pPr>
        <w:tabs>
          <w:tab w:val="left" w:pos="-1440"/>
          <w:tab w:val="left" w:pos="-720"/>
          <w:tab w:val="left" w:pos="0"/>
          <w:tab w:val="left" w:pos="751"/>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Documentation is required to verify statements presented in the narrative response to this priority. When documenting plans such as capital improvements plans and growth policies, the entire plan does not need to be attached. Instead, include the cover, table of contents, and those pages that are pertinent to the statements made</w:t>
      </w:r>
      <w:r w:rsidR="007D5569" w:rsidRPr="004E2987">
        <w:rPr>
          <w:rFonts w:ascii="Gill Sans MT" w:hAnsi="Gill Sans MT" w:cs="Arial"/>
          <w:szCs w:val="24"/>
        </w:rPr>
        <w:t xml:space="preserve"> or are related to the proposed project</w:t>
      </w:r>
      <w:r w:rsidR="00B5452D" w:rsidRPr="004E2987">
        <w:rPr>
          <w:rFonts w:ascii="Gill Sans MT" w:hAnsi="Gill Sans MT" w:cs="Arial"/>
          <w:szCs w:val="24"/>
        </w:rPr>
        <w:t xml:space="preserve"> </w:t>
      </w:r>
      <w:r w:rsidR="00471CD3" w:rsidRPr="004E2987">
        <w:rPr>
          <w:rFonts w:ascii="Gill Sans MT" w:hAnsi="Gill Sans MT" w:cs="Arial"/>
          <w:szCs w:val="24"/>
        </w:rPr>
        <w:t xml:space="preserve">and provide the link or website </w:t>
      </w:r>
      <w:r w:rsidR="00496E16" w:rsidRPr="004E2987">
        <w:rPr>
          <w:rFonts w:ascii="Gill Sans MT" w:hAnsi="Gill Sans MT" w:cs="Arial"/>
          <w:szCs w:val="24"/>
        </w:rPr>
        <w:t xml:space="preserve">address </w:t>
      </w:r>
      <w:r w:rsidR="00471CD3" w:rsidRPr="004E2987">
        <w:rPr>
          <w:rFonts w:ascii="Gill Sans MT" w:hAnsi="Gill Sans MT" w:cs="Arial"/>
          <w:szCs w:val="24"/>
        </w:rPr>
        <w:t>where the document can be found.</w:t>
      </w:r>
    </w:p>
    <w:p w14:paraId="6835EB13" w14:textId="77777777" w:rsidR="002A143F" w:rsidRPr="004E2987" w:rsidRDefault="002A143F" w:rsidP="00953B0A">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7788145C" w14:textId="77777777" w:rsidR="000F0FF3" w:rsidRPr="004E2987" w:rsidRDefault="000F0FF3" w:rsidP="000F0FF3">
      <w:pPr>
        <w:pBdr>
          <w:top w:val="single" w:sz="15" w:space="0" w:color="000000" w:shadow="1"/>
          <w:left w:val="single" w:sz="15" w:space="0" w:color="000000" w:shadow="1"/>
          <w:bottom w:val="single" w:sz="15" w:space="0" w:color="000000" w:shadow="1"/>
          <w:right w:val="single" w:sz="15" w:space="0" w:color="000000" w:shadow="1"/>
        </w:pBdr>
        <w:tabs>
          <w:tab w:val="right" w:pos="10080"/>
        </w:tabs>
        <w:jc w:val="both"/>
        <w:rPr>
          <w:rFonts w:ascii="Gill Sans MT" w:hAnsi="Gill Sans MT" w:cs="Arial"/>
          <w:b/>
          <w:szCs w:val="24"/>
        </w:rPr>
      </w:pPr>
      <w:r w:rsidRPr="004E2987">
        <w:rPr>
          <w:rFonts w:ascii="Gill Sans MT" w:hAnsi="Gill Sans MT" w:cs="Arial"/>
          <w:b/>
          <w:szCs w:val="24"/>
        </w:rPr>
        <w:t>STATUTORY PRIORITY #5</w:t>
      </w:r>
      <w:r w:rsidRPr="004E2987">
        <w:rPr>
          <w:rFonts w:ascii="Gill Sans MT" w:hAnsi="Gill Sans MT" w:cs="Arial"/>
          <w:b/>
          <w:szCs w:val="24"/>
        </w:rPr>
        <w:tab/>
      </w:r>
      <w:r w:rsidR="008C0D9E" w:rsidRPr="004E2987">
        <w:rPr>
          <w:rFonts w:ascii="Gill Sans MT" w:hAnsi="Gill Sans MT" w:cs="Arial"/>
          <w:b/>
          <w:szCs w:val="24"/>
        </w:rPr>
        <w:t>55</w:t>
      </w:r>
      <w:r w:rsidRPr="004E2987">
        <w:rPr>
          <w:rFonts w:ascii="Gill Sans MT" w:hAnsi="Gill Sans MT" w:cs="Arial"/>
          <w:b/>
          <w:szCs w:val="24"/>
        </w:rPr>
        <w:t>0 Possible Points</w:t>
      </w:r>
    </w:p>
    <w:p w14:paraId="3A82132B"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p>
    <w:p w14:paraId="2B263B4E" w14:textId="1BCC60BB" w:rsidR="000F0FF3" w:rsidRPr="004E2987" w:rsidRDefault="000F0FF3" w:rsidP="000F0FF3">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r w:rsidRPr="004E2987">
        <w:rPr>
          <w:rFonts w:ascii="Gill Sans MT" w:hAnsi="Gill Sans MT" w:cs="Arial"/>
          <w:b/>
          <w:szCs w:val="24"/>
        </w:rPr>
        <w:t xml:space="preserve">Projects that enable local governments to obtain funds from sources other than </w:t>
      </w:r>
      <w:r w:rsidR="00D810B6">
        <w:rPr>
          <w:rFonts w:ascii="Gill Sans MT" w:hAnsi="Gill Sans MT" w:cs="Arial"/>
          <w:b/>
          <w:szCs w:val="24"/>
        </w:rPr>
        <w:t>MCEP</w:t>
      </w:r>
    </w:p>
    <w:p w14:paraId="74BDDB47" w14:textId="77777777" w:rsidR="000F0FF3" w:rsidRPr="004E2987" w:rsidRDefault="000F0FF3" w:rsidP="000F0FF3">
      <w:pPr>
        <w:pStyle w:val="BodyText"/>
        <w:pBdr>
          <w:top w:val="none" w:sz="0" w:space="0" w:color="auto"/>
          <w:left w:val="none" w:sz="0" w:space="0" w:color="auto"/>
          <w:bottom w:val="none" w:sz="0" w:space="0" w:color="auto"/>
          <w:right w:val="none" w:sz="0" w:space="0" w:color="auto"/>
        </w:pBdr>
        <w:tabs>
          <w:tab w:val="clear" w:pos="0"/>
          <w:tab w:val="left" w:pos="720"/>
        </w:tabs>
        <w:ind w:left="720"/>
        <w:rPr>
          <w:rFonts w:ascii="Gill Sans MT" w:hAnsi="Gill Sans MT" w:cs="Arial"/>
          <w:b/>
          <w:szCs w:val="24"/>
          <w:bdr w:val="none" w:sz="0" w:space="0" w:color="auto"/>
        </w:rPr>
      </w:pPr>
    </w:p>
    <w:p w14:paraId="3292189F" w14:textId="664EE8CB" w:rsidR="000F0FF3" w:rsidRPr="004E2987" w:rsidRDefault="000F0FF3" w:rsidP="000F0FF3">
      <w:pPr>
        <w:pStyle w:val="BodyText"/>
        <w:pBdr>
          <w:top w:val="none" w:sz="0" w:space="0" w:color="auto"/>
          <w:left w:val="none" w:sz="0" w:space="0" w:color="auto"/>
          <w:bottom w:val="none" w:sz="0" w:space="0" w:color="auto"/>
          <w:right w:val="none" w:sz="0" w:space="0" w:color="auto"/>
        </w:pBdr>
        <w:tabs>
          <w:tab w:val="clear" w:pos="751"/>
        </w:tabs>
        <w:rPr>
          <w:rFonts w:ascii="Gill Sans MT" w:hAnsi="Gill Sans MT" w:cs="Arial"/>
          <w:szCs w:val="24"/>
          <w:bdr w:val="none" w:sz="0" w:space="0" w:color="auto"/>
        </w:rPr>
      </w:pPr>
      <w:r w:rsidRPr="004E2987">
        <w:rPr>
          <w:rFonts w:ascii="Gill Sans MT" w:hAnsi="Gill Sans MT" w:cs="Arial"/>
          <w:szCs w:val="24"/>
          <w:bdr w:val="none" w:sz="0" w:space="0" w:color="auto"/>
        </w:rPr>
        <w:t xml:space="preserve">Any application that receives a level “2” score or less on Statutory Priority #5 </w:t>
      </w:r>
      <w:r w:rsidR="00DE1074" w:rsidRPr="004E2987">
        <w:rPr>
          <w:rFonts w:ascii="Gill Sans MT" w:hAnsi="Gill Sans MT" w:cs="Arial"/>
          <w:szCs w:val="24"/>
          <w:bdr w:val="none" w:sz="0" w:space="0" w:color="auto"/>
        </w:rPr>
        <w:t xml:space="preserve">might </w:t>
      </w:r>
      <w:r w:rsidRPr="004E2987">
        <w:rPr>
          <w:rFonts w:ascii="Gill Sans MT" w:hAnsi="Gill Sans MT" w:cs="Arial"/>
          <w:szCs w:val="24"/>
          <w:bdr w:val="none" w:sz="0" w:space="0" w:color="auto"/>
        </w:rPr>
        <w:t xml:space="preserve">not be recommended for </w:t>
      </w:r>
      <w:r w:rsidR="00BB2D93">
        <w:rPr>
          <w:rFonts w:ascii="Gill Sans MT" w:hAnsi="Gill Sans MT" w:cs="Arial"/>
          <w:szCs w:val="24"/>
          <w:bdr w:val="none" w:sz="0" w:space="0" w:color="auto"/>
        </w:rPr>
        <w:t>funding</w:t>
      </w:r>
      <w:r w:rsidRPr="004E2987">
        <w:rPr>
          <w:rFonts w:ascii="Gill Sans MT" w:hAnsi="Gill Sans MT" w:cs="Arial"/>
          <w:szCs w:val="24"/>
          <w:bdr w:val="none" w:sz="0" w:space="0" w:color="auto"/>
        </w:rPr>
        <w:t xml:space="preserve"> if it is determined that the project does not appear to be financially feasible.</w:t>
      </w:r>
    </w:p>
    <w:p w14:paraId="29C75FE8" w14:textId="77777777" w:rsidR="000F0FF3" w:rsidRPr="004E2987" w:rsidRDefault="000F0FF3" w:rsidP="00953B0A">
      <w:pPr>
        <w:pStyle w:val="BodyText"/>
        <w:pBdr>
          <w:top w:val="none" w:sz="0" w:space="0" w:color="auto"/>
          <w:left w:val="none" w:sz="0" w:space="0" w:color="auto"/>
          <w:bottom w:val="none" w:sz="0" w:space="0" w:color="auto"/>
          <w:right w:val="none" w:sz="0" w:space="0" w:color="auto"/>
        </w:pBdr>
        <w:tabs>
          <w:tab w:val="clear" w:pos="0"/>
          <w:tab w:val="left" w:pos="720"/>
        </w:tabs>
        <w:ind w:left="720"/>
        <w:rPr>
          <w:rFonts w:ascii="Gill Sans MT" w:hAnsi="Gill Sans MT" w:cs="Arial"/>
          <w:b/>
          <w:szCs w:val="24"/>
          <w:bdr w:val="none" w:sz="0" w:space="0" w:color="auto"/>
        </w:rPr>
      </w:pPr>
    </w:p>
    <w:p w14:paraId="60B72072" w14:textId="77777777" w:rsidR="000F0FF3" w:rsidRPr="004E2987" w:rsidRDefault="000F0FF3" w:rsidP="00953B0A">
      <w:pPr>
        <w:pStyle w:val="BodyText"/>
        <w:pBdr>
          <w:top w:val="none" w:sz="0" w:space="0" w:color="auto"/>
          <w:left w:val="none" w:sz="0" w:space="0" w:color="auto"/>
          <w:bottom w:val="none" w:sz="0" w:space="0" w:color="auto"/>
          <w:right w:val="none" w:sz="0" w:space="0" w:color="auto"/>
        </w:pBdr>
        <w:tabs>
          <w:tab w:val="clear" w:pos="751"/>
        </w:tabs>
        <w:rPr>
          <w:rFonts w:ascii="Gill Sans MT" w:hAnsi="Gill Sans MT" w:cs="Arial"/>
          <w:szCs w:val="24"/>
        </w:rPr>
      </w:pPr>
      <w:r w:rsidRPr="004E2987">
        <w:rPr>
          <w:rFonts w:ascii="Gill Sans MT" w:hAnsi="Gill Sans MT" w:cs="Arial"/>
          <w:szCs w:val="24"/>
          <w:bdr w:val="none" w:sz="0" w:space="0" w:color="auto"/>
        </w:rPr>
        <w:t xml:space="preserve">This priority will be scored in part based upon the information contained in the applicant’s </w:t>
      </w:r>
      <w:r w:rsidRPr="004E2987">
        <w:rPr>
          <w:rFonts w:ascii="Gill Sans MT" w:hAnsi="Gill Sans MT" w:cs="Arial"/>
          <w:i/>
          <w:szCs w:val="24"/>
          <w:bdr w:val="none" w:sz="0" w:space="0" w:color="auto"/>
        </w:rPr>
        <w:t>Uniform Application Form</w:t>
      </w:r>
      <w:r w:rsidRPr="004E2987">
        <w:rPr>
          <w:rFonts w:ascii="Gill Sans MT" w:hAnsi="Gill Sans MT" w:cs="Arial"/>
          <w:szCs w:val="24"/>
          <w:bdr w:val="none" w:sz="0" w:space="0" w:color="auto"/>
        </w:rPr>
        <w:t xml:space="preserve">.  </w:t>
      </w:r>
      <w:r w:rsidRPr="004E2987">
        <w:rPr>
          <w:rFonts w:ascii="Gill Sans MT" w:hAnsi="Gill Sans MT" w:cs="Arial"/>
          <w:b/>
          <w:szCs w:val="24"/>
          <w:bdr w:val="none" w:sz="0" w:space="0" w:color="auto"/>
        </w:rPr>
        <w:t>Applicants should provide additional information concerning other funding sources that were not chosen to help finance the project</w:t>
      </w:r>
      <w:r w:rsidRPr="004E2987">
        <w:rPr>
          <w:rFonts w:ascii="Gill Sans MT" w:hAnsi="Gill Sans MT" w:cs="Arial"/>
          <w:szCs w:val="24"/>
          <w:bdr w:val="none" w:sz="0" w:space="0" w:color="auto"/>
        </w:rPr>
        <w:t>, or any other information that the applicant believes important that may impact how this project may be scored.</w:t>
      </w:r>
    </w:p>
    <w:p w14:paraId="6C649518" w14:textId="77777777" w:rsidR="000F0FF3" w:rsidRPr="004E2987" w:rsidRDefault="000F0FF3" w:rsidP="000F0FF3">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69B8B832" w14:textId="5D832BEB" w:rsidR="000F0FF3" w:rsidRPr="004E2987" w:rsidRDefault="000F0FF3" w:rsidP="00B7248E">
      <w:pPr>
        <w:numPr>
          <w:ilvl w:val="0"/>
          <w:numId w:val="6"/>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1440"/>
          <w:tab w:val="left" w:pos="2145"/>
          <w:tab w:val="left" w:pos="2906"/>
          <w:tab w:val="left" w:pos="3541"/>
          <w:tab w:val="left" w:pos="4320"/>
        </w:tabs>
        <w:ind w:left="1440" w:hanging="720"/>
        <w:jc w:val="both"/>
        <w:rPr>
          <w:rFonts w:ascii="Gill Sans MT" w:hAnsi="Gill Sans MT" w:cs="Arial"/>
          <w:i/>
          <w:szCs w:val="24"/>
        </w:rPr>
      </w:pPr>
      <w:r w:rsidRPr="004E2987">
        <w:rPr>
          <w:rFonts w:ascii="Gill Sans MT" w:hAnsi="Gill Sans MT" w:cs="Arial"/>
          <w:szCs w:val="24"/>
        </w:rPr>
        <w:t xml:space="preserve">Has the applicant made serious efforts to thoroughly seek out, analyze, and secure the firm commitment of alternative or additional funds from all appropriate public or private sources, to finance or assist in financing the proposed project? </w:t>
      </w:r>
      <w:r w:rsidRPr="004E2987">
        <w:rPr>
          <w:rFonts w:ascii="Gill Sans MT" w:hAnsi="Gill Sans MT" w:cs="Arial"/>
          <w:i/>
          <w:szCs w:val="24"/>
        </w:rPr>
        <w:t>(</w:t>
      </w:r>
      <w:r w:rsidRPr="004E2987">
        <w:rPr>
          <w:rFonts w:ascii="Gill Sans MT" w:hAnsi="Gill Sans MT" w:cs="Arial"/>
          <w:i/>
          <w:szCs w:val="24"/>
          <w:u w:val="single"/>
        </w:rPr>
        <w:t>At a minimum</w:t>
      </w:r>
      <w:r w:rsidRPr="004E2987">
        <w:rPr>
          <w:rFonts w:ascii="Gill Sans MT" w:hAnsi="Gill Sans MT" w:cs="Arial"/>
          <w:i/>
          <w:szCs w:val="24"/>
        </w:rPr>
        <w:t xml:space="preserve">, </w:t>
      </w:r>
      <w:r w:rsidRPr="0055277E">
        <w:rPr>
          <w:rFonts w:ascii="Gill Sans MT" w:hAnsi="Gill Sans MT" w:cs="Arial"/>
          <w:i/>
          <w:szCs w:val="24"/>
          <w:u w:val="single"/>
        </w:rPr>
        <w:t>each</w:t>
      </w:r>
      <w:r w:rsidRPr="004E2987">
        <w:rPr>
          <w:rFonts w:ascii="Gill Sans MT" w:hAnsi="Gill Sans MT" w:cs="Arial"/>
          <w:i/>
          <w:szCs w:val="24"/>
        </w:rPr>
        <w:t xml:space="preserve"> </w:t>
      </w:r>
      <w:r w:rsidRPr="004E2987">
        <w:rPr>
          <w:rFonts w:ascii="Gill Sans MT" w:hAnsi="Gill Sans MT" w:cs="Arial"/>
          <w:i/>
          <w:szCs w:val="24"/>
        </w:rPr>
        <w:lastRenderedPageBreak/>
        <w:t>appropriate public funding source should be discussed, and whether the applicant is eligible to apply to t</w:t>
      </w:r>
      <w:r w:rsidR="00621A37" w:rsidRPr="004E2987">
        <w:rPr>
          <w:rFonts w:ascii="Gill Sans MT" w:hAnsi="Gill Sans MT" w:cs="Arial"/>
          <w:i/>
          <w:szCs w:val="24"/>
        </w:rPr>
        <w:t>he other funding source</w:t>
      </w:r>
      <w:r w:rsidR="007F11A8" w:rsidRPr="004E2987">
        <w:rPr>
          <w:rFonts w:ascii="Gill Sans MT" w:hAnsi="Gill Sans MT" w:cs="Arial"/>
          <w:i/>
          <w:szCs w:val="24"/>
        </w:rPr>
        <w:t xml:space="preserve">, </w:t>
      </w:r>
      <w:r w:rsidRPr="004E2987">
        <w:rPr>
          <w:rFonts w:ascii="Gill Sans MT" w:hAnsi="Gill Sans MT" w:cs="Arial"/>
          <w:i/>
          <w:szCs w:val="24"/>
        </w:rPr>
        <w:t>and if not</w:t>
      </w:r>
      <w:r w:rsidR="007D5569" w:rsidRPr="004E2987">
        <w:rPr>
          <w:rFonts w:ascii="Gill Sans MT" w:hAnsi="Gill Sans MT" w:cs="Arial"/>
          <w:i/>
          <w:szCs w:val="24"/>
        </w:rPr>
        <w:t>,</w:t>
      </w:r>
      <w:r w:rsidRPr="004E2987">
        <w:rPr>
          <w:rFonts w:ascii="Gill Sans MT" w:hAnsi="Gill Sans MT" w:cs="Arial"/>
          <w:i/>
          <w:szCs w:val="24"/>
        </w:rPr>
        <w:t xml:space="preserve"> </w:t>
      </w:r>
      <w:r w:rsidRPr="004E2987">
        <w:rPr>
          <w:rFonts w:ascii="Gill Sans MT" w:hAnsi="Gill Sans MT" w:cs="Arial"/>
          <w:i/>
          <w:szCs w:val="24"/>
          <w:u w:val="single"/>
        </w:rPr>
        <w:t>why</w:t>
      </w:r>
      <w:r w:rsidRPr="004E2987">
        <w:rPr>
          <w:rFonts w:ascii="Gill Sans MT" w:hAnsi="Gill Sans MT" w:cs="Arial"/>
          <w:i/>
          <w:szCs w:val="24"/>
        </w:rPr>
        <w:t xml:space="preserve">, when the applicant would apply to </w:t>
      </w:r>
      <w:r w:rsidR="00BB2D93">
        <w:rPr>
          <w:rFonts w:ascii="Gill Sans MT" w:hAnsi="Gill Sans MT" w:cs="Arial"/>
          <w:i/>
          <w:szCs w:val="24"/>
        </w:rPr>
        <w:t>a source</w:t>
      </w:r>
      <w:r w:rsidRPr="004E2987">
        <w:rPr>
          <w:rFonts w:ascii="Gill Sans MT" w:hAnsi="Gill Sans MT" w:cs="Arial"/>
          <w:i/>
          <w:szCs w:val="24"/>
        </w:rPr>
        <w:t xml:space="preserve">, or why the applicant does not plan to apply to </w:t>
      </w:r>
      <w:r w:rsidR="00BB2D93">
        <w:rPr>
          <w:rFonts w:ascii="Gill Sans MT" w:hAnsi="Gill Sans MT" w:cs="Arial"/>
          <w:i/>
          <w:szCs w:val="24"/>
        </w:rPr>
        <w:t>a source</w:t>
      </w:r>
      <w:r w:rsidR="007F11A8" w:rsidRPr="004E2987">
        <w:rPr>
          <w:rFonts w:ascii="Gill Sans MT" w:hAnsi="Gill Sans MT" w:cs="Arial"/>
          <w:i/>
          <w:szCs w:val="24"/>
        </w:rPr>
        <w:t>,</w:t>
      </w:r>
      <w:r w:rsidR="00BB2D93">
        <w:rPr>
          <w:rFonts w:ascii="Gill Sans MT" w:hAnsi="Gill Sans MT" w:cs="Arial"/>
          <w:i/>
          <w:szCs w:val="24"/>
        </w:rPr>
        <w:t xml:space="preserve"> and</w:t>
      </w:r>
      <w:r w:rsidR="007F11A8" w:rsidRPr="004E2987">
        <w:rPr>
          <w:rFonts w:ascii="Gill Sans MT" w:hAnsi="Gill Sans MT" w:cs="Arial"/>
          <w:i/>
          <w:szCs w:val="24"/>
        </w:rPr>
        <w:t xml:space="preserve"> summary of discussions held with </w:t>
      </w:r>
      <w:r w:rsidR="00BB4C78">
        <w:rPr>
          <w:rFonts w:ascii="Gill Sans MT" w:hAnsi="Gill Sans MT" w:cs="Arial"/>
          <w:i/>
          <w:szCs w:val="24"/>
        </w:rPr>
        <w:t>any</w:t>
      </w:r>
      <w:r w:rsidR="007F11A8" w:rsidRPr="004E2987">
        <w:rPr>
          <w:rFonts w:ascii="Gill Sans MT" w:hAnsi="Gill Sans MT" w:cs="Arial"/>
          <w:i/>
          <w:szCs w:val="24"/>
        </w:rPr>
        <w:t xml:space="preserve"> potential funding source</w:t>
      </w:r>
      <w:r w:rsidRPr="004E2987">
        <w:rPr>
          <w:rFonts w:ascii="Gill Sans MT" w:hAnsi="Gill Sans MT" w:cs="Arial"/>
          <w:i/>
          <w:szCs w:val="24"/>
        </w:rPr>
        <w:t>.)</w:t>
      </w:r>
    </w:p>
    <w:p w14:paraId="6E7F4761" w14:textId="77777777" w:rsidR="000F0FF3" w:rsidRPr="004E2987" w:rsidRDefault="000F0FF3" w:rsidP="00315FE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1440"/>
          <w:tab w:val="left" w:pos="2145"/>
          <w:tab w:val="left" w:pos="2906"/>
          <w:tab w:val="left" w:pos="3541"/>
          <w:tab w:val="left" w:pos="4320"/>
        </w:tabs>
        <w:ind w:left="1440" w:hanging="720"/>
        <w:jc w:val="both"/>
        <w:rPr>
          <w:rFonts w:ascii="Gill Sans MT" w:hAnsi="Gill Sans MT" w:cs="Arial"/>
          <w:i/>
          <w:szCs w:val="24"/>
        </w:rPr>
      </w:pPr>
    </w:p>
    <w:p w14:paraId="23E23FB0" w14:textId="3A5BA455" w:rsidR="000F0FF3" w:rsidRPr="004E2987" w:rsidRDefault="000F0FF3" w:rsidP="00B7248E">
      <w:pPr>
        <w:numPr>
          <w:ilvl w:val="0"/>
          <w:numId w:val="6"/>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1440"/>
          <w:tab w:val="left" w:pos="2145"/>
          <w:tab w:val="left" w:pos="2906"/>
          <w:tab w:val="left" w:pos="3541"/>
          <w:tab w:val="left" w:pos="4320"/>
        </w:tabs>
        <w:ind w:left="1440" w:hanging="720"/>
        <w:jc w:val="both"/>
        <w:rPr>
          <w:rFonts w:ascii="Gill Sans MT" w:hAnsi="Gill Sans MT" w:cs="Arial"/>
          <w:i/>
          <w:szCs w:val="24"/>
        </w:rPr>
      </w:pPr>
      <w:r w:rsidRPr="004E2987">
        <w:rPr>
          <w:rFonts w:ascii="Gill Sans MT" w:hAnsi="Gill Sans MT" w:cs="Arial"/>
          <w:szCs w:val="24"/>
        </w:rPr>
        <w:t xml:space="preserve">How viable is the proposed funding package? </w:t>
      </w:r>
      <w:r w:rsidRPr="004E2987">
        <w:rPr>
          <w:rFonts w:ascii="Gill Sans MT" w:hAnsi="Gill Sans MT" w:cs="Arial"/>
          <w:i/>
          <w:szCs w:val="24"/>
        </w:rPr>
        <w:t>(Describe the level of commitment from the various funding sources and the likelihood of receiving the various funds proposed.</w:t>
      </w:r>
      <w:r w:rsidR="00452572">
        <w:rPr>
          <w:rFonts w:ascii="Gill Sans MT" w:hAnsi="Gill Sans MT" w:cs="Arial"/>
          <w:i/>
          <w:szCs w:val="24"/>
        </w:rPr>
        <w:t xml:space="preserve"> Provide </w:t>
      </w:r>
      <w:r w:rsidR="00BB2D93">
        <w:rPr>
          <w:rFonts w:ascii="Gill Sans MT" w:hAnsi="Gill Sans MT" w:cs="Arial"/>
          <w:i/>
          <w:szCs w:val="24"/>
        </w:rPr>
        <w:t xml:space="preserve">available </w:t>
      </w:r>
      <w:r w:rsidR="00452572">
        <w:rPr>
          <w:rFonts w:ascii="Gill Sans MT" w:hAnsi="Gill Sans MT" w:cs="Arial"/>
          <w:i/>
          <w:szCs w:val="24"/>
        </w:rPr>
        <w:t>documentation as applicable.</w:t>
      </w:r>
      <w:r w:rsidRPr="004E2987">
        <w:rPr>
          <w:rFonts w:ascii="Gill Sans MT" w:hAnsi="Gill Sans MT" w:cs="Arial"/>
          <w:i/>
          <w:szCs w:val="24"/>
        </w:rPr>
        <w:t>)</w:t>
      </w:r>
    </w:p>
    <w:p w14:paraId="39B208B2" w14:textId="77777777" w:rsidR="000F0FF3" w:rsidRPr="004E2987" w:rsidRDefault="000F0FF3" w:rsidP="00315FE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440"/>
          <w:tab w:val="left" w:pos="2145"/>
          <w:tab w:val="left" w:pos="2906"/>
          <w:tab w:val="left" w:pos="3541"/>
          <w:tab w:val="left" w:pos="4320"/>
        </w:tabs>
        <w:ind w:left="1440" w:hanging="720"/>
        <w:jc w:val="both"/>
        <w:rPr>
          <w:rFonts w:ascii="Gill Sans MT" w:hAnsi="Gill Sans MT" w:cs="Arial"/>
          <w:szCs w:val="24"/>
        </w:rPr>
      </w:pPr>
    </w:p>
    <w:p w14:paraId="7E04729F" w14:textId="17215B63" w:rsidR="000F0FF3" w:rsidRDefault="000F0FF3" w:rsidP="00B7248E">
      <w:pPr>
        <w:numPr>
          <w:ilvl w:val="0"/>
          <w:numId w:val="6"/>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1440"/>
          <w:tab w:val="left" w:pos="2145"/>
          <w:tab w:val="left" w:pos="2906"/>
          <w:tab w:val="left" w:pos="3541"/>
          <w:tab w:val="left" w:pos="4320"/>
        </w:tabs>
        <w:ind w:left="1440" w:hanging="720"/>
        <w:jc w:val="both"/>
        <w:rPr>
          <w:rFonts w:ascii="Gill Sans MT" w:hAnsi="Gill Sans MT" w:cs="Arial"/>
          <w:i/>
          <w:szCs w:val="24"/>
        </w:rPr>
      </w:pPr>
      <w:r w:rsidRPr="004E2987">
        <w:rPr>
          <w:rFonts w:ascii="Gill Sans MT" w:hAnsi="Gill Sans MT" w:cs="Arial"/>
          <w:szCs w:val="24"/>
        </w:rPr>
        <w:t xml:space="preserve">Is the </w:t>
      </w:r>
      <w:r w:rsidR="00D810B6">
        <w:rPr>
          <w:rFonts w:ascii="Gill Sans MT" w:hAnsi="Gill Sans MT" w:cs="Arial"/>
          <w:szCs w:val="24"/>
        </w:rPr>
        <w:t>MCEP</w:t>
      </w:r>
      <w:r w:rsidRPr="004E2987">
        <w:rPr>
          <w:rFonts w:ascii="Gill Sans MT" w:hAnsi="Gill Sans MT" w:cs="Arial"/>
          <w:szCs w:val="24"/>
        </w:rPr>
        <w:t xml:space="preserve"> grant critical to keeping the project moving forward and obtaining funds from sources other than </w:t>
      </w:r>
      <w:r w:rsidR="00D810B6">
        <w:rPr>
          <w:rFonts w:ascii="Gill Sans MT" w:hAnsi="Gill Sans MT" w:cs="Arial"/>
          <w:szCs w:val="24"/>
        </w:rPr>
        <w:t>MCEP</w:t>
      </w:r>
      <w:r w:rsidRPr="004E2987">
        <w:rPr>
          <w:rFonts w:ascii="Gill Sans MT" w:hAnsi="Gill Sans MT" w:cs="Arial"/>
          <w:szCs w:val="24"/>
        </w:rPr>
        <w:t xml:space="preserve">? </w:t>
      </w:r>
      <w:r w:rsidRPr="004E2987">
        <w:rPr>
          <w:rFonts w:ascii="Gill Sans MT" w:hAnsi="Gill Sans MT" w:cs="Arial"/>
          <w:i/>
          <w:szCs w:val="24"/>
        </w:rPr>
        <w:t xml:space="preserve">(Describe situations where obtaining specific funds are dependent upon receiving </w:t>
      </w:r>
      <w:r w:rsidR="00D810B6">
        <w:rPr>
          <w:rFonts w:ascii="Gill Sans MT" w:hAnsi="Gill Sans MT" w:cs="Arial"/>
          <w:i/>
          <w:szCs w:val="24"/>
        </w:rPr>
        <w:t>MCEP</w:t>
      </w:r>
      <w:r w:rsidRPr="004E2987">
        <w:rPr>
          <w:rFonts w:ascii="Gill Sans MT" w:hAnsi="Gill Sans MT" w:cs="Arial"/>
          <w:i/>
          <w:szCs w:val="24"/>
        </w:rPr>
        <w:t xml:space="preserve"> funds.)</w:t>
      </w:r>
    </w:p>
    <w:p w14:paraId="43FBF43E" w14:textId="77777777" w:rsidR="008B56E1" w:rsidRDefault="008B56E1" w:rsidP="008B56E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440"/>
          <w:tab w:val="left" w:pos="2145"/>
          <w:tab w:val="left" w:pos="2906"/>
          <w:tab w:val="left" w:pos="3541"/>
          <w:tab w:val="left" w:pos="4320"/>
        </w:tabs>
        <w:ind w:left="1440"/>
        <w:jc w:val="both"/>
        <w:rPr>
          <w:rFonts w:ascii="Gill Sans MT" w:hAnsi="Gill Sans MT" w:cs="Arial"/>
          <w:i/>
          <w:szCs w:val="24"/>
        </w:rPr>
      </w:pPr>
    </w:p>
    <w:p w14:paraId="73AA6D42" w14:textId="75BBA3E7" w:rsidR="00C05DA8" w:rsidRPr="004E2987" w:rsidRDefault="0055277E" w:rsidP="00B7248E">
      <w:pPr>
        <w:numPr>
          <w:ilvl w:val="0"/>
          <w:numId w:val="6"/>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1440"/>
          <w:tab w:val="left" w:pos="2145"/>
          <w:tab w:val="left" w:pos="2906"/>
          <w:tab w:val="left" w:pos="3541"/>
          <w:tab w:val="left" w:pos="4320"/>
        </w:tabs>
        <w:ind w:left="1440" w:hanging="720"/>
        <w:jc w:val="both"/>
        <w:rPr>
          <w:rFonts w:ascii="Gill Sans MT" w:hAnsi="Gill Sans MT" w:cs="Arial"/>
          <w:i/>
          <w:szCs w:val="24"/>
        </w:rPr>
      </w:pPr>
      <w:r>
        <w:rPr>
          <w:rFonts w:ascii="Gill Sans MT" w:hAnsi="Gill Sans MT" w:cs="Arial"/>
          <w:i/>
          <w:szCs w:val="24"/>
        </w:rPr>
        <w:t xml:space="preserve">Does the </w:t>
      </w:r>
      <w:r w:rsidR="00D810B6">
        <w:rPr>
          <w:rFonts w:ascii="Gill Sans MT" w:hAnsi="Gill Sans MT" w:cs="Arial"/>
          <w:i/>
          <w:szCs w:val="24"/>
        </w:rPr>
        <w:t>MCEP</w:t>
      </w:r>
      <w:r>
        <w:rPr>
          <w:rFonts w:ascii="Gill Sans MT" w:hAnsi="Gill Sans MT" w:cs="Arial"/>
          <w:i/>
          <w:szCs w:val="24"/>
        </w:rPr>
        <w:t xml:space="preserve"> grant result in a </w:t>
      </w:r>
      <w:proofErr w:type="gramStart"/>
      <w:r>
        <w:rPr>
          <w:rFonts w:ascii="Gill Sans MT" w:hAnsi="Gill Sans MT" w:cs="Arial"/>
          <w:i/>
          <w:szCs w:val="24"/>
        </w:rPr>
        <w:t>cost effective, long term</w:t>
      </w:r>
      <w:proofErr w:type="gramEnd"/>
      <w:r>
        <w:rPr>
          <w:rFonts w:ascii="Gill Sans MT" w:hAnsi="Gill Sans MT" w:cs="Arial"/>
          <w:i/>
          <w:szCs w:val="24"/>
        </w:rPr>
        <w:t xml:space="preserve"> solution for the community public facility needs? If yes, explain the timeframes and result of the impacts, how and who the project in the community benefitted? </w:t>
      </w:r>
    </w:p>
    <w:p w14:paraId="0BAE356D" w14:textId="1A32E68F" w:rsidR="000F0FF3" w:rsidRDefault="000F0FF3" w:rsidP="00315FE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440"/>
          <w:tab w:val="left" w:pos="2145"/>
          <w:tab w:val="left" w:pos="2906"/>
          <w:tab w:val="left" w:pos="3541"/>
          <w:tab w:val="left" w:pos="4320"/>
        </w:tabs>
        <w:ind w:left="1440" w:hanging="720"/>
        <w:jc w:val="both"/>
        <w:rPr>
          <w:rFonts w:ascii="Gill Sans MT" w:hAnsi="Gill Sans MT" w:cs="Arial"/>
          <w:i/>
          <w:szCs w:val="24"/>
        </w:rPr>
      </w:pPr>
    </w:p>
    <w:p w14:paraId="06AC3247" w14:textId="038E8978" w:rsidR="00BB4C78" w:rsidRDefault="00BB4C78" w:rsidP="00315FE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440"/>
          <w:tab w:val="left" w:pos="2145"/>
          <w:tab w:val="left" w:pos="2906"/>
          <w:tab w:val="left" w:pos="3541"/>
          <w:tab w:val="left" w:pos="4320"/>
        </w:tabs>
        <w:ind w:left="1440" w:hanging="720"/>
        <w:jc w:val="both"/>
        <w:rPr>
          <w:rFonts w:ascii="Gill Sans MT" w:hAnsi="Gill Sans MT" w:cs="Arial"/>
          <w:iCs/>
          <w:szCs w:val="24"/>
        </w:rPr>
      </w:pPr>
      <w:r>
        <w:rPr>
          <w:rFonts w:ascii="Gill Sans MT" w:hAnsi="Gill Sans MT" w:cs="Arial"/>
          <w:iCs/>
          <w:szCs w:val="24"/>
        </w:rPr>
        <w:t>e.</w:t>
      </w:r>
      <w:r>
        <w:rPr>
          <w:rFonts w:ascii="Gill Sans MT" w:hAnsi="Gill Sans MT" w:cs="Arial"/>
          <w:iCs/>
          <w:szCs w:val="24"/>
        </w:rPr>
        <w:tab/>
        <w:t xml:space="preserve">Is the applicant current with financial reporting and auditing requirements.  Is the applicant in good standing in the audit reports? </w:t>
      </w:r>
    </w:p>
    <w:p w14:paraId="0E3C64DD" w14:textId="77777777" w:rsidR="005A77AB" w:rsidRDefault="005A77AB" w:rsidP="00315FE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440"/>
          <w:tab w:val="left" w:pos="2145"/>
          <w:tab w:val="left" w:pos="2906"/>
          <w:tab w:val="left" w:pos="3541"/>
          <w:tab w:val="left" w:pos="4320"/>
        </w:tabs>
        <w:ind w:left="1440" w:hanging="720"/>
        <w:jc w:val="both"/>
        <w:rPr>
          <w:rFonts w:ascii="Gill Sans MT" w:hAnsi="Gill Sans MT" w:cs="Arial"/>
          <w:iCs/>
          <w:szCs w:val="24"/>
        </w:rPr>
      </w:pPr>
    </w:p>
    <w:p w14:paraId="35444D39" w14:textId="0C38CEA2" w:rsidR="000F0FF3" w:rsidRPr="004E2987" w:rsidRDefault="00BB4C78" w:rsidP="00E54335">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440"/>
          <w:tab w:val="left" w:pos="2145"/>
          <w:tab w:val="left" w:pos="2906"/>
          <w:tab w:val="left" w:pos="3541"/>
          <w:tab w:val="left" w:pos="4320"/>
        </w:tabs>
        <w:ind w:left="1440" w:hanging="720"/>
        <w:jc w:val="both"/>
        <w:rPr>
          <w:rFonts w:ascii="Gill Sans MT" w:hAnsi="Gill Sans MT" w:cs="Arial"/>
          <w:i/>
          <w:szCs w:val="24"/>
        </w:rPr>
      </w:pPr>
      <w:r>
        <w:rPr>
          <w:rFonts w:ascii="Gill Sans MT" w:hAnsi="Gill Sans MT" w:cs="Arial"/>
          <w:iCs/>
          <w:szCs w:val="24"/>
        </w:rPr>
        <w:t xml:space="preserve"> </w:t>
      </w:r>
      <w:r>
        <w:rPr>
          <w:rFonts w:ascii="Gill Sans MT" w:hAnsi="Gill Sans MT" w:cs="Arial"/>
          <w:szCs w:val="24"/>
        </w:rPr>
        <w:t>f.</w:t>
      </w:r>
      <w:r>
        <w:rPr>
          <w:rFonts w:ascii="Gill Sans MT" w:hAnsi="Gill Sans MT" w:cs="Arial"/>
          <w:szCs w:val="24"/>
        </w:rPr>
        <w:tab/>
      </w:r>
      <w:r w:rsidR="000F0FF3" w:rsidRPr="004E2987">
        <w:rPr>
          <w:rFonts w:ascii="Gill Sans MT" w:hAnsi="Gill Sans MT" w:cs="Arial"/>
          <w:szCs w:val="24"/>
        </w:rPr>
        <w:t>Is there any other pertinent information that might influence the scoring of this statutory priority?</w:t>
      </w:r>
    </w:p>
    <w:p w14:paraId="18534725" w14:textId="77777777" w:rsidR="00D63475" w:rsidRPr="004E2987" w:rsidRDefault="00D63475"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4DDD1C33" w14:textId="77777777" w:rsidR="000F0FF3" w:rsidRPr="004E2987" w:rsidRDefault="000F0FF3" w:rsidP="000F0FF3">
      <w:pPr>
        <w:pBdr>
          <w:top w:val="single" w:sz="15" w:space="0" w:color="000000" w:shadow="1"/>
          <w:left w:val="single" w:sz="15" w:space="0" w:color="000000" w:shadow="1"/>
          <w:bottom w:val="single" w:sz="15" w:space="0" w:color="000000" w:shadow="1"/>
          <w:right w:val="single" w:sz="15" w:space="0" w:color="000000" w:shadow="1"/>
        </w:pBdr>
        <w:tabs>
          <w:tab w:val="right" w:pos="10080"/>
        </w:tabs>
        <w:jc w:val="both"/>
        <w:rPr>
          <w:rFonts w:ascii="Gill Sans MT" w:hAnsi="Gill Sans MT" w:cs="Arial"/>
          <w:b/>
          <w:szCs w:val="24"/>
        </w:rPr>
      </w:pPr>
      <w:r w:rsidRPr="004E2987">
        <w:rPr>
          <w:rFonts w:ascii="Gill Sans MT" w:hAnsi="Gill Sans MT" w:cs="Arial"/>
          <w:b/>
          <w:szCs w:val="24"/>
        </w:rPr>
        <w:t>STATUTORY PRIORITY #6</w:t>
      </w:r>
      <w:r w:rsidRPr="004E2987">
        <w:rPr>
          <w:rFonts w:ascii="Gill Sans MT" w:hAnsi="Gill Sans MT" w:cs="Arial"/>
          <w:b/>
          <w:szCs w:val="24"/>
        </w:rPr>
        <w:tab/>
      </w:r>
      <w:r w:rsidR="00496E16" w:rsidRPr="004E2987">
        <w:rPr>
          <w:rFonts w:ascii="Gill Sans MT" w:hAnsi="Gill Sans MT" w:cs="Arial"/>
          <w:b/>
          <w:szCs w:val="24"/>
        </w:rPr>
        <w:t>4</w:t>
      </w:r>
      <w:r w:rsidR="008C0D9E" w:rsidRPr="004E2987">
        <w:rPr>
          <w:rFonts w:ascii="Gill Sans MT" w:hAnsi="Gill Sans MT" w:cs="Arial"/>
          <w:b/>
          <w:szCs w:val="24"/>
        </w:rPr>
        <w:t>5</w:t>
      </w:r>
      <w:r w:rsidRPr="004E2987">
        <w:rPr>
          <w:rFonts w:ascii="Gill Sans MT" w:hAnsi="Gill Sans MT" w:cs="Arial"/>
          <w:b/>
          <w:szCs w:val="24"/>
        </w:rPr>
        <w:t>0 Possible Points</w:t>
      </w:r>
    </w:p>
    <w:p w14:paraId="368FAE7D"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p>
    <w:p w14:paraId="4125C2B5"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b/>
          <w:szCs w:val="24"/>
        </w:rPr>
        <w:t>Projects that provide long-term, full-time job opportunities for Montanans, that provide public facilities necessary for the expansion of a business that has a high potential for financial success, or that maintains or encourages expansion of the tax base.</w:t>
      </w:r>
    </w:p>
    <w:p w14:paraId="60AB76AA"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2CF43A97" w14:textId="3A8BC4F0"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1384" w:hanging="633"/>
        <w:jc w:val="both"/>
        <w:rPr>
          <w:rFonts w:ascii="Gill Sans MT" w:hAnsi="Gill Sans MT" w:cs="Arial"/>
          <w:i/>
          <w:szCs w:val="24"/>
        </w:rPr>
      </w:pPr>
      <w:r w:rsidRPr="004E2987">
        <w:rPr>
          <w:rFonts w:ascii="Gill Sans MT" w:hAnsi="Gill Sans MT" w:cs="Arial"/>
          <w:szCs w:val="24"/>
        </w:rPr>
        <w:t>a.</w:t>
      </w:r>
      <w:r w:rsidRPr="004E2987">
        <w:rPr>
          <w:rFonts w:ascii="Gill Sans MT" w:hAnsi="Gill Sans MT" w:cs="Arial"/>
          <w:szCs w:val="24"/>
        </w:rPr>
        <w:tab/>
        <w:t xml:space="preserve">Will the proposed </w:t>
      </w:r>
      <w:r w:rsidR="00D810B6">
        <w:rPr>
          <w:rFonts w:ascii="Gill Sans MT" w:hAnsi="Gill Sans MT" w:cs="Arial"/>
          <w:szCs w:val="24"/>
        </w:rPr>
        <w:t>MCEP</w:t>
      </w:r>
      <w:r w:rsidRPr="004E2987">
        <w:rPr>
          <w:rFonts w:ascii="Gill Sans MT" w:hAnsi="Gill Sans MT" w:cs="Arial"/>
          <w:szCs w:val="24"/>
        </w:rPr>
        <w:t xml:space="preserve"> project directly result in the creation or retention of a substantial number of long-term, full-time jobs for Montanans? </w:t>
      </w:r>
      <w:r w:rsidRPr="004E2987">
        <w:rPr>
          <w:rFonts w:ascii="Gill Sans MT" w:hAnsi="Gill Sans MT" w:cs="Arial"/>
          <w:i/>
          <w:szCs w:val="24"/>
        </w:rPr>
        <w:t xml:space="preserve">(Describe any long-term, full-time jobs for Montanans that would be directly created or retained </w:t>
      </w:r>
      <w:proofErr w:type="gramStart"/>
      <w:r w:rsidRPr="004E2987">
        <w:rPr>
          <w:rFonts w:ascii="Gill Sans MT" w:hAnsi="Gill Sans MT" w:cs="Arial"/>
          <w:i/>
          <w:szCs w:val="24"/>
        </w:rPr>
        <w:t>as a result of</w:t>
      </w:r>
      <w:proofErr w:type="gramEnd"/>
      <w:r w:rsidRPr="004E2987">
        <w:rPr>
          <w:rFonts w:ascii="Gill Sans MT" w:hAnsi="Gill Sans MT" w:cs="Arial"/>
          <w:i/>
          <w:szCs w:val="24"/>
        </w:rPr>
        <w:t xml:space="preserve"> the proposed project [</w:t>
      </w:r>
      <w:r w:rsidR="007D5569" w:rsidRPr="004E2987">
        <w:rPr>
          <w:rFonts w:ascii="Gill Sans MT" w:hAnsi="Gill Sans MT" w:cs="Arial"/>
          <w:i/>
          <w:szCs w:val="24"/>
        </w:rPr>
        <w:t>jobs</w:t>
      </w:r>
      <w:r w:rsidRPr="004E2987">
        <w:rPr>
          <w:rFonts w:ascii="Gill Sans MT" w:hAnsi="Gill Sans MT" w:cs="Arial"/>
          <w:i/>
          <w:szCs w:val="24"/>
        </w:rPr>
        <w:t xml:space="preserve"> related to the construction or operation of the system</w:t>
      </w:r>
      <w:r w:rsidR="007D5569" w:rsidRPr="004E2987">
        <w:rPr>
          <w:rFonts w:ascii="Gill Sans MT" w:hAnsi="Gill Sans MT" w:cs="Arial"/>
          <w:i/>
          <w:szCs w:val="24"/>
        </w:rPr>
        <w:t xml:space="preserve"> are generally considered short term jobs</w:t>
      </w:r>
      <w:r w:rsidRPr="004E2987">
        <w:rPr>
          <w:rFonts w:ascii="Gill Sans MT" w:hAnsi="Gill Sans MT" w:cs="Arial"/>
          <w:i/>
          <w:szCs w:val="24"/>
        </w:rPr>
        <w:t xml:space="preserve">]. The narrative should describe the number of jobs, the businesses where the jobs would exist, and how the proposed project directly relates to their creation or retention. Provide documentation as applicable.) </w:t>
      </w:r>
    </w:p>
    <w:p w14:paraId="30787CBC" w14:textId="77777777" w:rsidR="002A143F" w:rsidRPr="004E2987" w:rsidRDefault="002A143F"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195615E3" w14:textId="1F0EF3F2" w:rsidR="000F0FF3" w:rsidRPr="004E2987" w:rsidRDefault="000F0FF3" w:rsidP="000F0FF3">
      <w:pPr>
        <w:numPr>
          <w:ilvl w:val="0"/>
          <w:numId w:val="1"/>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jc w:val="both"/>
        <w:rPr>
          <w:rFonts w:ascii="Gill Sans MT" w:hAnsi="Gill Sans MT" w:cs="Arial"/>
          <w:i/>
          <w:szCs w:val="24"/>
        </w:rPr>
      </w:pPr>
      <w:r w:rsidRPr="004E2987">
        <w:rPr>
          <w:rFonts w:ascii="Gill Sans MT" w:hAnsi="Gill Sans MT" w:cs="Arial"/>
          <w:szCs w:val="24"/>
        </w:rPr>
        <w:t xml:space="preserve">Will the proposed </w:t>
      </w:r>
      <w:r w:rsidR="00D810B6">
        <w:rPr>
          <w:rFonts w:ascii="Gill Sans MT" w:hAnsi="Gill Sans MT" w:cs="Arial"/>
          <w:szCs w:val="24"/>
        </w:rPr>
        <w:t>MCEP</w:t>
      </w:r>
      <w:r w:rsidRPr="004E2987">
        <w:rPr>
          <w:rFonts w:ascii="Gill Sans MT" w:hAnsi="Gill Sans MT" w:cs="Arial"/>
          <w:szCs w:val="24"/>
        </w:rPr>
        <w:t xml:space="preserve"> project directly result in a business expansion? Is the business expansion dependent upon the proposed project </w:t>
      </w:r>
      <w:proofErr w:type="gramStart"/>
      <w:r w:rsidRPr="004E2987">
        <w:rPr>
          <w:rFonts w:ascii="Gill Sans MT" w:hAnsi="Gill Sans MT" w:cs="Arial"/>
          <w:szCs w:val="24"/>
        </w:rPr>
        <w:t>in order to</w:t>
      </w:r>
      <w:proofErr w:type="gramEnd"/>
      <w:r w:rsidRPr="004E2987">
        <w:rPr>
          <w:rFonts w:ascii="Gill Sans MT" w:hAnsi="Gill Sans MT" w:cs="Arial"/>
          <w:szCs w:val="24"/>
        </w:rPr>
        <w:t xml:space="preserve"> proceed? </w:t>
      </w:r>
      <w:r w:rsidRPr="004E2987">
        <w:rPr>
          <w:rFonts w:ascii="Gill Sans MT" w:hAnsi="Gill Sans MT" w:cs="Arial"/>
          <w:i/>
          <w:szCs w:val="24"/>
        </w:rPr>
        <w:t>(Discuss any businesses that have proposed to expand, and why they are dependent upon the proposed project to proceed.)</w:t>
      </w:r>
    </w:p>
    <w:p w14:paraId="169253EC"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szCs w:val="24"/>
        </w:rPr>
      </w:pPr>
    </w:p>
    <w:p w14:paraId="06AA4FE4" w14:textId="36335E82" w:rsidR="000F0FF3" w:rsidRPr="004E2987" w:rsidRDefault="000F0FF3" w:rsidP="000F0FF3">
      <w:pPr>
        <w:numPr>
          <w:ilvl w:val="0"/>
          <w:numId w:val="1"/>
        </w:numPr>
        <w:pBdr>
          <w:top w:val="single" w:sz="6" w:space="0" w:color="FFFFFF"/>
          <w:left w:val="single" w:sz="6" w:space="0" w:color="FFFFFF"/>
          <w:bottom w:val="single" w:sz="6" w:space="0" w:color="FFFFFF"/>
          <w:right w:val="single" w:sz="6" w:space="0" w:color="FFFFFF"/>
        </w:pBdr>
        <w:tabs>
          <w:tab w:val="clear" w:pos="1381"/>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i/>
          <w:szCs w:val="24"/>
        </w:rPr>
      </w:pPr>
      <w:r w:rsidRPr="004E2987">
        <w:rPr>
          <w:rFonts w:ascii="Gill Sans MT" w:hAnsi="Gill Sans MT" w:cs="Arial"/>
          <w:szCs w:val="24"/>
        </w:rPr>
        <w:t xml:space="preserve">Has the applicant provided a business plan for the specific firm(s) to be expanded </w:t>
      </w:r>
      <w:proofErr w:type="gramStart"/>
      <w:r w:rsidRPr="004E2987">
        <w:rPr>
          <w:rFonts w:ascii="Gill Sans MT" w:hAnsi="Gill Sans MT" w:cs="Arial"/>
          <w:szCs w:val="24"/>
        </w:rPr>
        <w:t>as a result of</w:t>
      </w:r>
      <w:proofErr w:type="gramEnd"/>
      <w:r w:rsidRPr="004E2987">
        <w:rPr>
          <w:rFonts w:ascii="Gill Sans MT" w:hAnsi="Gill Sans MT" w:cs="Arial"/>
          <w:szCs w:val="24"/>
        </w:rPr>
        <w:t xml:space="preserve"> the proposed </w:t>
      </w:r>
      <w:r w:rsidR="00D810B6">
        <w:rPr>
          <w:rFonts w:ascii="Gill Sans MT" w:hAnsi="Gill Sans MT" w:cs="Arial"/>
          <w:szCs w:val="24"/>
        </w:rPr>
        <w:t>MCEP</w:t>
      </w:r>
      <w:r w:rsidRPr="004E2987">
        <w:rPr>
          <w:rFonts w:ascii="Gill Sans MT" w:hAnsi="Gill Sans MT" w:cs="Arial"/>
          <w:szCs w:val="24"/>
        </w:rPr>
        <w:t xml:space="preserve"> project? If yes, is it a realistic, well-reasoned business expansion proposal and does it clearly demonstrate that the firm to be assisted by the proposed public facilities has a high potential for financial success if </w:t>
      </w:r>
      <w:r w:rsidR="00D810B6">
        <w:rPr>
          <w:rFonts w:ascii="Gill Sans MT" w:hAnsi="Gill Sans MT" w:cs="Arial"/>
          <w:szCs w:val="24"/>
        </w:rPr>
        <w:t>MCEP</w:t>
      </w:r>
      <w:r w:rsidRPr="004E2987">
        <w:rPr>
          <w:rFonts w:ascii="Gill Sans MT" w:hAnsi="Gill Sans MT" w:cs="Arial"/>
          <w:szCs w:val="24"/>
        </w:rPr>
        <w:t xml:space="preserve"> funds are received? </w:t>
      </w:r>
      <w:r w:rsidRPr="004E2987">
        <w:rPr>
          <w:rFonts w:ascii="Gill Sans MT" w:hAnsi="Gill Sans MT" w:cs="Arial"/>
          <w:i/>
          <w:szCs w:val="24"/>
        </w:rPr>
        <w:t xml:space="preserve">(Submit a business plan for each business to be expanded </w:t>
      </w:r>
      <w:proofErr w:type="gramStart"/>
      <w:r w:rsidRPr="004E2987">
        <w:rPr>
          <w:rFonts w:ascii="Gill Sans MT" w:hAnsi="Gill Sans MT" w:cs="Arial"/>
          <w:i/>
          <w:szCs w:val="24"/>
        </w:rPr>
        <w:t>as a result of</w:t>
      </w:r>
      <w:proofErr w:type="gramEnd"/>
      <w:r w:rsidRPr="004E2987">
        <w:rPr>
          <w:rFonts w:ascii="Gill Sans MT" w:hAnsi="Gill Sans MT" w:cs="Arial"/>
          <w:i/>
          <w:szCs w:val="24"/>
        </w:rPr>
        <w:t xml:space="preserve"> the proposed </w:t>
      </w:r>
      <w:r w:rsidR="00D810B6">
        <w:rPr>
          <w:rFonts w:ascii="Gill Sans MT" w:hAnsi="Gill Sans MT" w:cs="Arial"/>
          <w:i/>
          <w:szCs w:val="24"/>
        </w:rPr>
        <w:t>MCEP</w:t>
      </w:r>
      <w:r w:rsidRPr="004E2987">
        <w:rPr>
          <w:rFonts w:ascii="Gill Sans MT" w:hAnsi="Gill Sans MT" w:cs="Arial"/>
          <w:i/>
          <w:szCs w:val="24"/>
        </w:rPr>
        <w:t xml:space="preserve"> project.)</w:t>
      </w:r>
    </w:p>
    <w:p w14:paraId="4EC7986C"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jc w:val="both"/>
        <w:rPr>
          <w:rFonts w:ascii="Gill Sans MT" w:hAnsi="Gill Sans MT" w:cs="Arial"/>
          <w:i/>
          <w:szCs w:val="24"/>
        </w:rPr>
      </w:pPr>
    </w:p>
    <w:p w14:paraId="5A2F42B8" w14:textId="731FBC00" w:rsidR="000F0FF3" w:rsidRDefault="000F0FF3" w:rsidP="000F0FF3">
      <w:pPr>
        <w:numPr>
          <w:ilvl w:val="0"/>
          <w:numId w:val="1"/>
        </w:numPr>
        <w:pBdr>
          <w:top w:val="single" w:sz="6" w:space="0" w:color="FFFFFF"/>
          <w:left w:val="single" w:sz="6" w:space="0" w:color="FFFFFF"/>
          <w:bottom w:val="single" w:sz="6" w:space="0" w:color="FFFFFF"/>
          <w:right w:val="single" w:sz="6" w:space="0" w:color="FFFFFF"/>
        </w:pBdr>
        <w:tabs>
          <w:tab w:val="clear" w:pos="1381"/>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i/>
          <w:szCs w:val="24"/>
        </w:rPr>
      </w:pPr>
      <w:r w:rsidRPr="004E2987">
        <w:rPr>
          <w:rFonts w:ascii="Gill Sans MT" w:hAnsi="Gill Sans MT" w:cs="Arial"/>
          <w:szCs w:val="24"/>
        </w:rPr>
        <w:t xml:space="preserve">Will the proposed </w:t>
      </w:r>
      <w:r w:rsidR="00D810B6">
        <w:rPr>
          <w:rFonts w:ascii="Gill Sans MT" w:hAnsi="Gill Sans MT" w:cs="Arial"/>
          <w:szCs w:val="24"/>
        </w:rPr>
        <w:t>MCEP</w:t>
      </w:r>
      <w:r w:rsidRPr="004E2987">
        <w:rPr>
          <w:rFonts w:ascii="Gill Sans MT" w:hAnsi="Gill Sans MT" w:cs="Arial"/>
          <w:szCs w:val="24"/>
        </w:rPr>
        <w:t xml:space="preserve"> project maintain or encourage expansion of the private property tax base? </w:t>
      </w:r>
      <w:r w:rsidRPr="004E2987">
        <w:rPr>
          <w:rFonts w:ascii="Gill Sans MT" w:hAnsi="Gill Sans MT" w:cs="Arial"/>
          <w:i/>
          <w:szCs w:val="24"/>
        </w:rPr>
        <w:t xml:space="preserve">(Describe how the proposed </w:t>
      </w:r>
      <w:r w:rsidR="00D810B6">
        <w:rPr>
          <w:rFonts w:ascii="Gill Sans MT" w:hAnsi="Gill Sans MT" w:cs="Arial"/>
          <w:i/>
          <w:szCs w:val="24"/>
        </w:rPr>
        <w:t>MCEP</w:t>
      </w:r>
      <w:r w:rsidRPr="004E2987">
        <w:rPr>
          <w:rFonts w:ascii="Gill Sans MT" w:hAnsi="Gill Sans MT" w:cs="Arial"/>
          <w:i/>
          <w:szCs w:val="24"/>
        </w:rPr>
        <w:t xml:space="preserve"> project will maintain or encourage expansion of the private property tax </w:t>
      </w:r>
      <w:proofErr w:type="gramStart"/>
      <w:r w:rsidRPr="004E2987">
        <w:rPr>
          <w:rFonts w:ascii="Gill Sans MT" w:hAnsi="Gill Sans MT" w:cs="Arial"/>
          <w:i/>
          <w:szCs w:val="24"/>
        </w:rPr>
        <w:t xml:space="preserve">base, </w:t>
      </w:r>
      <w:r w:rsidR="00F739AF" w:rsidRPr="004E2987">
        <w:rPr>
          <w:rFonts w:ascii="Gill Sans MT" w:hAnsi="Gill Sans MT" w:cs="Arial"/>
          <w:i/>
          <w:szCs w:val="24"/>
        </w:rPr>
        <w:t>and</w:t>
      </w:r>
      <w:proofErr w:type="gramEnd"/>
      <w:r w:rsidR="00F739AF">
        <w:rPr>
          <w:rFonts w:ascii="Gill Sans MT" w:hAnsi="Gill Sans MT" w:cs="Arial"/>
          <w:i/>
          <w:szCs w:val="24"/>
        </w:rPr>
        <w:t xml:space="preserve"> </w:t>
      </w:r>
      <w:r w:rsidR="00F739AF" w:rsidRPr="004E2987">
        <w:rPr>
          <w:rFonts w:ascii="Gill Sans MT" w:hAnsi="Gill Sans MT" w:cs="Arial"/>
          <w:i/>
          <w:szCs w:val="24"/>
        </w:rPr>
        <w:t>provide</w:t>
      </w:r>
      <w:r w:rsidRPr="004E2987">
        <w:rPr>
          <w:rFonts w:ascii="Gill Sans MT" w:hAnsi="Gill Sans MT" w:cs="Arial"/>
          <w:i/>
          <w:szCs w:val="24"/>
        </w:rPr>
        <w:t xml:space="preserve"> documentation if available.)</w:t>
      </w:r>
    </w:p>
    <w:p w14:paraId="09EC402D" w14:textId="77777777" w:rsidR="00BB2D93" w:rsidRDefault="00BB2D93" w:rsidP="0055277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ind w:left="1381"/>
        <w:jc w:val="both"/>
        <w:rPr>
          <w:rFonts w:ascii="Gill Sans MT" w:hAnsi="Gill Sans MT" w:cs="Arial"/>
          <w:i/>
          <w:szCs w:val="24"/>
        </w:rPr>
      </w:pPr>
    </w:p>
    <w:p w14:paraId="1980A02C" w14:textId="51487D41" w:rsidR="00BB2D93" w:rsidRPr="004E2987" w:rsidRDefault="00BB2D93" w:rsidP="000F0FF3">
      <w:pPr>
        <w:numPr>
          <w:ilvl w:val="0"/>
          <w:numId w:val="1"/>
        </w:numPr>
        <w:pBdr>
          <w:top w:val="single" w:sz="6" w:space="0" w:color="FFFFFF"/>
          <w:left w:val="single" w:sz="6" w:space="0" w:color="FFFFFF"/>
          <w:bottom w:val="single" w:sz="6" w:space="0" w:color="FFFFFF"/>
          <w:right w:val="single" w:sz="6" w:space="0" w:color="FFFFFF"/>
        </w:pBdr>
        <w:tabs>
          <w:tab w:val="clear" w:pos="1381"/>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i/>
          <w:szCs w:val="24"/>
        </w:rPr>
      </w:pPr>
      <w:r w:rsidRPr="0055277E">
        <w:rPr>
          <w:rFonts w:ascii="Gill Sans MT" w:hAnsi="Gill Sans MT" w:cs="Arial"/>
          <w:szCs w:val="24"/>
        </w:rPr>
        <w:t xml:space="preserve">What local economic impact will the </w:t>
      </w:r>
      <w:r w:rsidR="00D810B6">
        <w:rPr>
          <w:rFonts w:ascii="Gill Sans MT" w:hAnsi="Gill Sans MT" w:cs="Arial"/>
          <w:szCs w:val="24"/>
        </w:rPr>
        <w:t>MCEP</w:t>
      </w:r>
      <w:r w:rsidRPr="0055277E">
        <w:rPr>
          <w:rFonts w:ascii="Gill Sans MT" w:hAnsi="Gill Sans MT" w:cs="Arial"/>
          <w:szCs w:val="24"/>
        </w:rPr>
        <w:t xml:space="preserve"> project provide for or the impact if the </w:t>
      </w:r>
      <w:r w:rsidR="00D810B6">
        <w:rPr>
          <w:rFonts w:ascii="Gill Sans MT" w:hAnsi="Gill Sans MT" w:cs="Arial"/>
          <w:szCs w:val="24"/>
        </w:rPr>
        <w:t>MCEP</w:t>
      </w:r>
      <w:r w:rsidRPr="0055277E">
        <w:rPr>
          <w:rFonts w:ascii="Gill Sans MT" w:hAnsi="Gill Sans MT" w:cs="Arial"/>
          <w:szCs w:val="24"/>
        </w:rPr>
        <w:t xml:space="preserve"> funding is not awarded and the project not built</w:t>
      </w:r>
      <w:r>
        <w:rPr>
          <w:rFonts w:ascii="Gill Sans MT" w:hAnsi="Gill Sans MT" w:cs="Arial"/>
          <w:szCs w:val="24"/>
        </w:rPr>
        <w:t xml:space="preserve">? </w:t>
      </w:r>
      <w:r>
        <w:rPr>
          <w:rFonts w:ascii="Gill Sans MT" w:hAnsi="Gill Sans MT" w:cs="Arial"/>
          <w:i/>
          <w:szCs w:val="24"/>
        </w:rPr>
        <w:t>(Discuss how businesses or residents will be directly affected by the project.)</w:t>
      </w:r>
    </w:p>
    <w:p w14:paraId="621F84BA" w14:textId="77777777" w:rsidR="000F0FF3" w:rsidRPr="0055277E"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jc w:val="both"/>
        <w:rPr>
          <w:rFonts w:ascii="Gill Sans MT" w:hAnsi="Gill Sans MT" w:cs="Arial"/>
          <w:szCs w:val="24"/>
        </w:rPr>
      </w:pPr>
    </w:p>
    <w:p w14:paraId="6E33C562" w14:textId="77777777" w:rsidR="000F0FF3" w:rsidRPr="004E2987" w:rsidRDefault="000F0FF3" w:rsidP="000F0FF3">
      <w:pPr>
        <w:numPr>
          <w:ilvl w:val="0"/>
          <w:numId w:val="1"/>
        </w:numPr>
        <w:pBdr>
          <w:top w:val="single" w:sz="6" w:space="0" w:color="FFFFFF"/>
          <w:left w:val="single" w:sz="6" w:space="0" w:color="FFFFFF"/>
          <w:bottom w:val="single" w:sz="6" w:space="0" w:color="FFFFFF"/>
          <w:right w:val="single" w:sz="6" w:space="0" w:color="FFFFFF"/>
        </w:pBdr>
        <w:tabs>
          <w:tab w:val="clear" w:pos="1381"/>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i/>
          <w:szCs w:val="24"/>
        </w:rPr>
      </w:pPr>
      <w:r w:rsidRPr="004E2987">
        <w:rPr>
          <w:rFonts w:ascii="Gill Sans MT" w:hAnsi="Gill Sans MT" w:cs="Arial"/>
          <w:szCs w:val="24"/>
        </w:rPr>
        <w:t>Is there any other pertinent information that might influence the scoring of this statutory priority?</w:t>
      </w:r>
    </w:p>
    <w:p w14:paraId="53283D6E" w14:textId="77777777" w:rsidR="000F0FF3" w:rsidRPr="004E2987" w:rsidRDefault="000F0FF3" w:rsidP="000F0FF3">
      <w:pPr>
        <w:pBdr>
          <w:top w:val="single" w:sz="6" w:space="1"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p>
    <w:p w14:paraId="49C9967A" w14:textId="77777777" w:rsidR="000F0FF3" w:rsidRPr="004E2987" w:rsidRDefault="000F0FF3" w:rsidP="000F0FF3">
      <w:pPr>
        <w:pBdr>
          <w:top w:val="single" w:sz="15" w:space="0" w:color="000000" w:shadow="1"/>
          <w:left w:val="single" w:sz="15" w:space="0" w:color="000000" w:shadow="1"/>
          <w:bottom w:val="single" w:sz="15" w:space="0" w:color="000000" w:shadow="1"/>
          <w:right w:val="single" w:sz="15" w:space="0" w:color="000000" w:shadow="1"/>
        </w:pBdr>
        <w:tabs>
          <w:tab w:val="right" w:pos="10080"/>
        </w:tabs>
        <w:jc w:val="both"/>
        <w:rPr>
          <w:rFonts w:ascii="Gill Sans MT" w:hAnsi="Gill Sans MT" w:cs="Arial"/>
          <w:b/>
          <w:szCs w:val="24"/>
        </w:rPr>
      </w:pPr>
      <w:r w:rsidRPr="004E2987">
        <w:rPr>
          <w:rFonts w:ascii="Gill Sans MT" w:hAnsi="Gill Sans MT" w:cs="Arial"/>
          <w:b/>
          <w:szCs w:val="24"/>
        </w:rPr>
        <w:t>STATUTORY PRIORITY #7</w:t>
      </w:r>
      <w:r w:rsidRPr="004E2987">
        <w:rPr>
          <w:rFonts w:ascii="Gill Sans MT" w:hAnsi="Gill Sans MT" w:cs="Arial"/>
          <w:b/>
          <w:szCs w:val="24"/>
        </w:rPr>
        <w:tab/>
      </w:r>
      <w:r w:rsidR="008C0D9E" w:rsidRPr="004E2987">
        <w:rPr>
          <w:rFonts w:ascii="Gill Sans MT" w:hAnsi="Gill Sans MT" w:cs="Arial"/>
          <w:b/>
          <w:szCs w:val="24"/>
        </w:rPr>
        <w:t>35</w:t>
      </w:r>
      <w:r w:rsidRPr="004E2987">
        <w:rPr>
          <w:rFonts w:ascii="Gill Sans MT" w:hAnsi="Gill Sans MT" w:cs="Arial"/>
          <w:b/>
          <w:szCs w:val="24"/>
        </w:rPr>
        <w:t>0 Possible Points</w:t>
      </w:r>
    </w:p>
    <w:p w14:paraId="559EA747"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p>
    <w:p w14:paraId="42842A48"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b/>
          <w:szCs w:val="24"/>
        </w:rPr>
        <w:t>Projects that are high local priorities and have strong community support.</w:t>
      </w:r>
    </w:p>
    <w:p w14:paraId="6356DDAD"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168327AB" w14:textId="64F9FFDA" w:rsidR="000F0FF3" w:rsidRPr="004E2987" w:rsidRDefault="000F0FF3" w:rsidP="00B7248E">
      <w:pPr>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jc w:val="both"/>
        <w:rPr>
          <w:rFonts w:ascii="Gill Sans MT" w:hAnsi="Gill Sans MT" w:cs="Arial"/>
          <w:i/>
          <w:szCs w:val="24"/>
        </w:rPr>
      </w:pPr>
      <w:r w:rsidRPr="004E2987">
        <w:rPr>
          <w:rFonts w:ascii="Gill Sans MT" w:hAnsi="Gill Sans MT" w:cs="Arial"/>
          <w:szCs w:val="24"/>
        </w:rPr>
        <w:t xml:space="preserve">Has the applicant encouraged active citizen participation, including at least one public hearing or meeting held not more than 12 months prior to the date of the application, to discuss the proposed </w:t>
      </w:r>
      <w:r w:rsidR="00D810B6">
        <w:rPr>
          <w:rFonts w:ascii="Gill Sans MT" w:hAnsi="Gill Sans MT" w:cs="Arial"/>
          <w:szCs w:val="24"/>
        </w:rPr>
        <w:t>MCEP</w:t>
      </w:r>
      <w:r w:rsidRPr="004E2987">
        <w:rPr>
          <w:rFonts w:ascii="Gill Sans MT" w:hAnsi="Gill Sans MT" w:cs="Arial"/>
          <w:szCs w:val="24"/>
        </w:rPr>
        <w:t xml:space="preserve"> project and receive comments from the affected community residents? </w:t>
      </w:r>
      <w:r w:rsidRPr="004E2987">
        <w:rPr>
          <w:rFonts w:ascii="Gill Sans MT" w:hAnsi="Gill Sans MT" w:cs="Arial"/>
          <w:i/>
          <w:szCs w:val="24"/>
        </w:rPr>
        <w:t>(Describe your efforts to encourage active citizen participation. Provide documentation including copies of newsletters, special mailings, public hearing advertisements and announcements, agendas, minutes, public comment</w:t>
      </w:r>
      <w:r w:rsidR="007D5569" w:rsidRPr="004E2987">
        <w:rPr>
          <w:rFonts w:ascii="Gill Sans MT" w:hAnsi="Gill Sans MT" w:cs="Arial"/>
          <w:i/>
          <w:szCs w:val="24"/>
        </w:rPr>
        <w:t xml:space="preserve"> received and response</w:t>
      </w:r>
      <w:r w:rsidR="00CB78EE" w:rsidRPr="004E2987">
        <w:rPr>
          <w:rFonts w:ascii="Gill Sans MT" w:hAnsi="Gill Sans MT" w:cs="Arial"/>
          <w:i/>
          <w:szCs w:val="24"/>
        </w:rPr>
        <w:t>s</w:t>
      </w:r>
      <w:r w:rsidRPr="004E2987">
        <w:rPr>
          <w:rFonts w:ascii="Gill Sans MT" w:hAnsi="Gill Sans MT" w:cs="Arial"/>
          <w:i/>
          <w:szCs w:val="24"/>
        </w:rPr>
        <w:t xml:space="preserve">, newspaper articles, </w:t>
      </w:r>
      <w:r w:rsidR="007D5569" w:rsidRPr="004E2987">
        <w:rPr>
          <w:rFonts w:ascii="Gill Sans MT" w:hAnsi="Gill Sans MT" w:cs="Arial"/>
          <w:i/>
          <w:szCs w:val="24"/>
        </w:rPr>
        <w:t xml:space="preserve">websites, social media outreach, </w:t>
      </w:r>
      <w:r w:rsidRPr="004E2987">
        <w:rPr>
          <w:rFonts w:ascii="Gill Sans MT" w:hAnsi="Gill Sans MT" w:cs="Arial"/>
          <w:i/>
          <w:szCs w:val="24"/>
        </w:rPr>
        <w:t>etc.</w:t>
      </w:r>
      <w:r w:rsidR="00003B5E" w:rsidRPr="004E2987">
        <w:rPr>
          <w:rFonts w:ascii="Gill Sans MT" w:hAnsi="Gill Sans MT" w:cs="Arial"/>
          <w:i/>
          <w:szCs w:val="24"/>
        </w:rPr>
        <w:t xml:space="preserve"> Discuss </w:t>
      </w:r>
      <w:r w:rsidR="00496E16" w:rsidRPr="004E2987">
        <w:rPr>
          <w:rFonts w:ascii="Gill Sans MT" w:hAnsi="Gill Sans MT" w:cs="Arial"/>
          <w:i/>
          <w:szCs w:val="24"/>
        </w:rPr>
        <w:t>t</w:t>
      </w:r>
      <w:r w:rsidR="00003B5E" w:rsidRPr="004E2987">
        <w:rPr>
          <w:rFonts w:ascii="Gill Sans MT" w:hAnsi="Gill Sans MT" w:cs="Arial"/>
          <w:i/>
          <w:szCs w:val="24"/>
        </w:rPr>
        <w:t>he level of public participation and comments received – comments in support</w:t>
      </w:r>
      <w:r w:rsidR="00496E16" w:rsidRPr="004E2987">
        <w:rPr>
          <w:rFonts w:ascii="Gill Sans MT" w:hAnsi="Gill Sans MT" w:cs="Arial"/>
          <w:i/>
          <w:szCs w:val="24"/>
        </w:rPr>
        <w:t xml:space="preserve"> or opposition of the project and what responses were </w:t>
      </w:r>
      <w:r w:rsidR="00BB2D93">
        <w:rPr>
          <w:rFonts w:ascii="Gill Sans MT" w:hAnsi="Gill Sans MT" w:cs="Arial"/>
          <w:i/>
          <w:szCs w:val="24"/>
        </w:rPr>
        <w:t>receiv</w:t>
      </w:r>
      <w:r w:rsidR="00496E16" w:rsidRPr="004E2987">
        <w:rPr>
          <w:rFonts w:ascii="Gill Sans MT" w:hAnsi="Gill Sans MT" w:cs="Arial"/>
          <w:i/>
          <w:szCs w:val="24"/>
        </w:rPr>
        <w:t>ed</w:t>
      </w:r>
      <w:r w:rsidR="00452572">
        <w:rPr>
          <w:rFonts w:ascii="Gill Sans MT" w:hAnsi="Gill Sans MT" w:cs="Arial"/>
          <w:i/>
          <w:szCs w:val="24"/>
        </w:rPr>
        <w:t>.</w:t>
      </w:r>
      <w:r w:rsidRPr="004E2987">
        <w:rPr>
          <w:rFonts w:ascii="Gill Sans MT" w:hAnsi="Gill Sans MT" w:cs="Arial"/>
          <w:i/>
          <w:szCs w:val="24"/>
        </w:rPr>
        <w:t>)</w:t>
      </w:r>
    </w:p>
    <w:p w14:paraId="40957B3A"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i/>
          <w:szCs w:val="24"/>
        </w:rPr>
      </w:pPr>
    </w:p>
    <w:p w14:paraId="41A52B13" w14:textId="77777777" w:rsidR="000F0FF3" w:rsidRPr="004E2987" w:rsidRDefault="000F0FF3" w:rsidP="00B7248E">
      <w:pPr>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Has the applicant informed local citizens and affected property owners of the estimated cost per household of any anticipated increases in taxes, special assessments, or user charges that would result from the proposed project? </w:t>
      </w:r>
      <w:r w:rsidRPr="004E2987">
        <w:rPr>
          <w:rFonts w:ascii="Gill Sans MT" w:hAnsi="Gill Sans MT" w:cs="Arial"/>
          <w:i/>
          <w:szCs w:val="24"/>
        </w:rPr>
        <w:t xml:space="preserve">(Provide documentation that local citizens and affected property owners have been informed of the estimated cost per household of any anticipated increases in taxes, special assessments, or user charges that would result from the proposed project.)  </w:t>
      </w:r>
    </w:p>
    <w:p w14:paraId="78724AEB"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jc w:val="both"/>
        <w:rPr>
          <w:rFonts w:ascii="Gill Sans MT" w:hAnsi="Gill Sans MT" w:cs="Arial"/>
          <w:szCs w:val="24"/>
        </w:rPr>
      </w:pPr>
    </w:p>
    <w:p w14:paraId="1BC1A1BC" w14:textId="77777777" w:rsidR="000F0FF3" w:rsidRPr="004E2987" w:rsidRDefault="000F0FF3" w:rsidP="00B7248E">
      <w:pPr>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jc w:val="both"/>
        <w:rPr>
          <w:rFonts w:ascii="Gill Sans MT" w:hAnsi="Gill Sans MT" w:cs="Arial"/>
          <w:i/>
          <w:szCs w:val="24"/>
        </w:rPr>
      </w:pPr>
      <w:r w:rsidRPr="004E2987">
        <w:rPr>
          <w:rFonts w:ascii="Gill Sans MT" w:hAnsi="Gill Sans MT" w:cs="Arial"/>
          <w:szCs w:val="24"/>
        </w:rPr>
        <w:t xml:space="preserve">Are the local citizens and affected property owners in support of the </w:t>
      </w:r>
      <w:r w:rsidR="00452572">
        <w:rPr>
          <w:rFonts w:ascii="Gill Sans MT" w:hAnsi="Gill Sans MT" w:cs="Arial"/>
          <w:szCs w:val="24"/>
        </w:rPr>
        <w:t xml:space="preserve">proposed </w:t>
      </w:r>
      <w:r w:rsidRPr="004E2987">
        <w:rPr>
          <w:rFonts w:ascii="Gill Sans MT" w:hAnsi="Gill Sans MT" w:cs="Arial"/>
          <w:szCs w:val="24"/>
        </w:rPr>
        <w:t xml:space="preserve">project? </w:t>
      </w:r>
      <w:r w:rsidRPr="004E2987">
        <w:rPr>
          <w:rFonts w:ascii="Gill Sans MT" w:hAnsi="Gill Sans MT" w:cs="Arial"/>
          <w:i/>
          <w:szCs w:val="24"/>
        </w:rPr>
        <w:t>(Describe and provide documentation that local citizens and affected property owners are in support of the project. Documentation could include copies of public opinion surveys, petitions, letters of support from affected citizens,</w:t>
      </w:r>
      <w:r w:rsidR="00496E16" w:rsidRPr="004E2987">
        <w:rPr>
          <w:rFonts w:ascii="Gill Sans MT" w:hAnsi="Gill Sans MT" w:cs="Arial"/>
          <w:i/>
          <w:szCs w:val="24"/>
        </w:rPr>
        <w:t xml:space="preserve"> </w:t>
      </w:r>
      <w:r w:rsidR="007D5569" w:rsidRPr="004E2987">
        <w:rPr>
          <w:rFonts w:ascii="Gill Sans MT" w:hAnsi="Gill Sans MT" w:cs="Arial"/>
          <w:i/>
          <w:szCs w:val="24"/>
        </w:rPr>
        <w:t>comments posted</w:t>
      </w:r>
      <w:r w:rsidR="00CB78EE" w:rsidRPr="004E2987">
        <w:rPr>
          <w:rFonts w:ascii="Gill Sans MT" w:hAnsi="Gill Sans MT" w:cs="Arial"/>
          <w:i/>
          <w:szCs w:val="24"/>
        </w:rPr>
        <w:t xml:space="preserve"> </w:t>
      </w:r>
      <w:r w:rsidR="007D5569" w:rsidRPr="004E2987">
        <w:rPr>
          <w:rFonts w:ascii="Gill Sans MT" w:hAnsi="Gill Sans MT" w:cs="Arial"/>
          <w:i/>
          <w:szCs w:val="24"/>
        </w:rPr>
        <w:t>via social media or websites,</w:t>
      </w:r>
      <w:r w:rsidRPr="004E2987">
        <w:rPr>
          <w:rFonts w:ascii="Gill Sans MT" w:hAnsi="Gill Sans MT" w:cs="Arial"/>
          <w:i/>
          <w:szCs w:val="24"/>
        </w:rPr>
        <w:t xml:space="preserve"> etc.)</w:t>
      </w:r>
    </w:p>
    <w:p w14:paraId="6E665820"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jc w:val="both"/>
        <w:rPr>
          <w:rFonts w:ascii="Gill Sans MT" w:hAnsi="Gill Sans MT" w:cs="Arial"/>
          <w:i/>
          <w:szCs w:val="24"/>
        </w:rPr>
      </w:pPr>
    </w:p>
    <w:p w14:paraId="674FB19E" w14:textId="77777777" w:rsidR="000F0FF3" w:rsidRPr="004E2987" w:rsidRDefault="000F0FF3" w:rsidP="00B7248E">
      <w:pPr>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jc w:val="both"/>
        <w:rPr>
          <w:rFonts w:ascii="Gill Sans MT" w:hAnsi="Gill Sans MT" w:cs="Arial"/>
          <w:i/>
          <w:szCs w:val="24"/>
        </w:rPr>
      </w:pPr>
      <w:r w:rsidRPr="004E2987">
        <w:rPr>
          <w:rFonts w:ascii="Gill Sans MT" w:hAnsi="Gill Sans MT" w:cs="Arial"/>
          <w:szCs w:val="24"/>
        </w:rPr>
        <w:t>Is there any other pertinent information that might influence the scoring of this statutory priority?</w:t>
      </w:r>
    </w:p>
    <w:p w14:paraId="775DED1C"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jc w:val="both"/>
        <w:rPr>
          <w:rFonts w:ascii="Gill Sans MT" w:hAnsi="Gill Sans MT" w:cs="Arial"/>
          <w:i/>
          <w:szCs w:val="24"/>
        </w:rPr>
      </w:pPr>
    </w:p>
    <w:p w14:paraId="695E4EE5" w14:textId="646F53FB" w:rsidR="000F0FF3"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In its narrative response to Statutory Priority #7, each applicant should describe its efforts to assure citizen participation in the selection of the proposed project and document local awareness of, and support for, the proposal.  </w:t>
      </w:r>
    </w:p>
    <w:p w14:paraId="1DF5ADE9" w14:textId="77777777" w:rsidR="00F8564B" w:rsidRPr="004E2987" w:rsidRDefault="00F8564B"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0A16CBDB" w14:textId="794FE8CB" w:rsidR="000F0FF3" w:rsidRPr="004E2987" w:rsidRDefault="000F0FF3" w:rsidP="000F0FF3">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Applicants must have at least one advertised public hearing or meeting </w:t>
      </w:r>
      <w:proofErr w:type="gramStart"/>
      <w:r w:rsidRPr="004E2987">
        <w:rPr>
          <w:rFonts w:ascii="Gill Sans MT" w:hAnsi="Gill Sans MT" w:cs="Arial"/>
          <w:szCs w:val="24"/>
        </w:rPr>
        <w:t>in the area of</w:t>
      </w:r>
      <w:proofErr w:type="gramEnd"/>
      <w:r w:rsidRPr="004E2987">
        <w:rPr>
          <w:rFonts w:ascii="Gill Sans MT" w:hAnsi="Gill Sans MT" w:cs="Arial"/>
          <w:szCs w:val="24"/>
        </w:rPr>
        <w:t xml:space="preserve"> the project, not more than 12 months prior to the date of the application, to inform and receive comments from local citizens and affected property owners</w:t>
      </w:r>
      <w:r w:rsidR="00B505AF" w:rsidRPr="004E2987">
        <w:rPr>
          <w:rFonts w:ascii="Gill Sans MT" w:hAnsi="Gill Sans MT" w:cs="Arial"/>
          <w:szCs w:val="24"/>
        </w:rPr>
        <w:t xml:space="preserve">. </w:t>
      </w:r>
      <w:r w:rsidR="00CB78EE" w:rsidRPr="004E2987">
        <w:rPr>
          <w:rFonts w:ascii="Gill Sans MT" w:hAnsi="Gill Sans MT" w:cs="Arial"/>
          <w:szCs w:val="24"/>
        </w:rPr>
        <w:t>Public m</w:t>
      </w:r>
      <w:r w:rsidR="00B505AF" w:rsidRPr="004E2987">
        <w:rPr>
          <w:rFonts w:ascii="Gill Sans MT" w:hAnsi="Gill Sans MT" w:cs="Arial"/>
          <w:szCs w:val="24"/>
        </w:rPr>
        <w:t>eetings</w:t>
      </w:r>
      <w:r w:rsidR="00CB78EE" w:rsidRPr="004E2987">
        <w:rPr>
          <w:rFonts w:ascii="Gill Sans MT" w:hAnsi="Gill Sans MT" w:cs="Arial"/>
          <w:szCs w:val="24"/>
        </w:rPr>
        <w:t>/hearings</w:t>
      </w:r>
      <w:r w:rsidR="00B505AF" w:rsidRPr="004E2987">
        <w:rPr>
          <w:rFonts w:ascii="Gill Sans MT" w:hAnsi="Gill Sans MT" w:cs="Arial"/>
          <w:szCs w:val="24"/>
        </w:rPr>
        <w:t xml:space="preserve"> should provide information</w:t>
      </w:r>
      <w:r w:rsidRPr="004E2987">
        <w:rPr>
          <w:rFonts w:ascii="Gill Sans MT" w:hAnsi="Gill Sans MT" w:cs="Arial"/>
          <w:szCs w:val="24"/>
        </w:rPr>
        <w:t xml:space="preserve"> regarding the key </w:t>
      </w:r>
      <w:r w:rsidRPr="004E2987">
        <w:rPr>
          <w:rFonts w:ascii="Gill Sans MT" w:hAnsi="Gill Sans MT" w:cs="Arial"/>
          <w:szCs w:val="24"/>
        </w:rPr>
        <w:lastRenderedPageBreak/>
        <w:t>components and costs of the proposed project and the amounts of any anticipated increases in user charges or assessments that will result from the proposed project, including the estimated cost per household. Applicants should take active measures to alert local citizens and affected property owners that a public hearing or other informational meeting will occur. Hearings or meetings should be scheduled at times and at locations that are convenient for the average citizen. It is important that the public is adequately informed and has adequate opportunities to comment on the</w:t>
      </w:r>
      <w:r w:rsidR="006E21E1">
        <w:rPr>
          <w:rFonts w:ascii="Gill Sans MT" w:hAnsi="Gill Sans MT" w:cs="Arial"/>
          <w:szCs w:val="24"/>
        </w:rPr>
        <w:t xml:space="preserve"> proposed</w:t>
      </w:r>
      <w:r w:rsidRPr="004E2987">
        <w:rPr>
          <w:rFonts w:ascii="Gill Sans MT" w:hAnsi="Gill Sans MT" w:cs="Arial"/>
          <w:szCs w:val="24"/>
        </w:rPr>
        <w:t xml:space="preserve"> project.   </w:t>
      </w:r>
    </w:p>
    <w:p w14:paraId="279741CA" w14:textId="77777777" w:rsidR="000F0FF3" w:rsidRPr="004E2987" w:rsidRDefault="000F0FF3" w:rsidP="000F0FF3">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70C3A2D2" w14:textId="65D934D8" w:rsidR="000F0FF3" w:rsidRPr="004E2987" w:rsidRDefault="000F0FF3" w:rsidP="000F0FF3">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roofErr w:type="gramStart"/>
      <w:r w:rsidRPr="004E2987">
        <w:rPr>
          <w:rFonts w:ascii="Gill Sans MT" w:hAnsi="Gill Sans MT" w:cs="Arial"/>
          <w:szCs w:val="24"/>
        </w:rPr>
        <w:t>In order to</w:t>
      </w:r>
      <w:proofErr w:type="gramEnd"/>
      <w:r w:rsidRPr="004E2987">
        <w:rPr>
          <w:rFonts w:ascii="Gill Sans MT" w:hAnsi="Gill Sans MT" w:cs="Arial"/>
          <w:szCs w:val="24"/>
        </w:rPr>
        <w:t xml:space="preserve"> obtain the maximum points possible, applicants should provide adequate documentation to substantiate their citizen participation efforts. Copies of public hearing advertisements, agendas and minutes, along with newspaper articles, public opinion surveys, petitions, special mailings, newsletters,</w:t>
      </w:r>
      <w:r w:rsidR="00B505AF" w:rsidRPr="004E2987">
        <w:rPr>
          <w:rFonts w:ascii="Gill Sans MT" w:hAnsi="Gill Sans MT" w:cs="Arial"/>
          <w:szCs w:val="24"/>
        </w:rPr>
        <w:t xml:space="preserve"> websites, social media outreach,</w:t>
      </w:r>
      <w:r w:rsidR="006E21E1">
        <w:rPr>
          <w:rFonts w:ascii="Gill Sans MT" w:hAnsi="Gill Sans MT" w:cs="Arial"/>
          <w:szCs w:val="24"/>
        </w:rPr>
        <w:t xml:space="preserve"> photographs of flyers or signs </w:t>
      </w:r>
      <w:proofErr w:type="gramStart"/>
      <w:r w:rsidR="006E21E1">
        <w:rPr>
          <w:rFonts w:ascii="Gill Sans MT" w:hAnsi="Gill Sans MT" w:cs="Arial"/>
          <w:szCs w:val="24"/>
        </w:rPr>
        <w:t>posted</w:t>
      </w:r>
      <w:proofErr w:type="gramEnd"/>
      <w:r w:rsidRPr="004E2987">
        <w:rPr>
          <w:rFonts w:ascii="Gill Sans MT" w:hAnsi="Gill Sans MT" w:cs="Arial"/>
          <w:szCs w:val="24"/>
        </w:rPr>
        <w:t xml:space="preserve"> and letters of support should be submitted to demonstrate that the public has been adequately informed about the proposed project as it evolved and has had adequate opportunities to provide comments on the proposed project</w:t>
      </w:r>
      <w:r w:rsidR="00C83386">
        <w:rPr>
          <w:rFonts w:ascii="Gill Sans MT" w:hAnsi="Gill Sans MT" w:cs="Arial"/>
          <w:szCs w:val="24"/>
        </w:rPr>
        <w:t>.</w:t>
      </w:r>
      <w:r w:rsidRPr="004E2987">
        <w:rPr>
          <w:rFonts w:ascii="Gill Sans MT" w:hAnsi="Gill Sans MT" w:cs="Arial"/>
          <w:szCs w:val="24"/>
        </w:rPr>
        <w:t xml:space="preserve"> </w:t>
      </w:r>
    </w:p>
    <w:p w14:paraId="1C4A3439" w14:textId="77777777" w:rsidR="00B5771D" w:rsidRPr="004E2987" w:rsidRDefault="00B5771D" w:rsidP="00A513A1">
      <w:pP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szCs w:val="24"/>
        </w:rPr>
      </w:pPr>
    </w:p>
    <w:p w14:paraId="65C231C4" w14:textId="77777777" w:rsidR="000F0FF3" w:rsidRPr="004E2987" w:rsidRDefault="000F0FF3" w:rsidP="000F0FF3">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b/>
          <w:szCs w:val="24"/>
        </w:rPr>
        <w:t>D.</w:t>
      </w:r>
      <w:r w:rsidRPr="004E2987">
        <w:rPr>
          <w:rFonts w:ascii="Gill Sans MT" w:hAnsi="Gill Sans MT" w:cs="Arial"/>
          <w:b/>
          <w:szCs w:val="24"/>
        </w:rPr>
        <w:tab/>
        <w:t xml:space="preserve">SCORING LEVEL DEFINTIONS – </w:t>
      </w:r>
      <w:r w:rsidRPr="004E2987">
        <w:rPr>
          <w:rFonts w:ascii="Gill Sans MT" w:hAnsi="Gill Sans MT" w:cs="Arial"/>
          <w:szCs w:val="24"/>
        </w:rPr>
        <w:t>Guidance on scoring level definitions will be available by contacting Commerce staff or by checking the Commerce website</w:t>
      </w:r>
      <w:r w:rsidR="00CB78EE" w:rsidRPr="004E2987">
        <w:rPr>
          <w:rFonts w:ascii="Gill Sans MT" w:hAnsi="Gill Sans MT" w:cs="Arial"/>
          <w:szCs w:val="24"/>
        </w:rPr>
        <w:t>.</w:t>
      </w:r>
    </w:p>
    <w:p w14:paraId="65FC1BD8" w14:textId="77777777" w:rsidR="000F0FF3" w:rsidRPr="004E2987" w:rsidRDefault="000F0FF3" w:rsidP="000F0FF3">
      <w:pPr>
        <w:pStyle w:val="BodyText"/>
        <w:pBdr>
          <w:top w:val="none" w:sz="0" w:space="0" w:color="auto"/>
          <w:left w:val="none" w:sz="0" w:space="0" w:color="auto"/>
          <w:bottom w:val="none" w:sz="0" w:space="0" w:color="auto"/>
          <w:right w:val="none" w:sz="0" w:space="0" w:color="auto"/>
        </w:pBdr>
        <w:jc w:val="center"/>
        <w:rPr>
          <w:rFonts w:ascii="Gill Sans MT" w:hAnsi="Gill Sans MT" w:cs="Arial"/>
          <w:b/>
          <w:caps/>
          <w:szCs w:val="24"/>
          <w:bdr w:val="none" w:sz="0" w:space="0" w:color="auto"/>
        </w:rPr>
      </w:pPr>
    </w:p>
    <w:p w14:paraId="13C5200A" w14:textId="77777777" w:rsidR="000F0FF3" w:rsidRPr="004E2987" w:rsidRDefault="000F0FF3" w:rsidP="000F0FF3">
      <w:pPr>
        <w:pStyle w:val="BodyText"/>
        <w:pBdr>
          <w:top w:val="none" w:sz="0" w:space="0" w:color="auto"/>
          <w:left w:val="none" w:sz="0" w:space="0" w:color="auto"/>
          <w:bottom w:val="none" w:sz="0" w:space="0" w:color="auto"/>
          <w:right w:val="none" w:sz="0" w:space="0" w:color="auto"/>
        </w:pBdr>
        <w:jc w:val="center"/>
        <w:rPr>
          <w:rFonts w:ascii="Gill Sans MT" w:hAnsi="Gill Sans MT" w:cs="Arial"/>
          <w:b/>
          <w:caps/>
          <w:szCs w:val="24"/>
          <w:bdr w:val="none" w:sz="0" w:space="0" w:color="auto"/>
        </w:rPr>
      </w:pPr>
      <w:r w:rsidRPr="004E2987">
        <w:rPr>
          <w:rFonts w:ascii="Gill Sans MT" w:hAnsi="Gill Sans MT" w:cs="Arial"/>
          <w:b/>
          <w:caps/>
          <w:szCs w:val="24"/>
          <w:bdr w:val="none" w:sz="0" w:space="0" w:color="auto"/>
        </w:rPr>
        <w:t>Scoring Level DEfinitions and examples for the Seven Statutory Priorities</w:t>
      </w:r>
    </w:p>
    <w:p w14:paraId="0C6AC8B2" w14:textId="77777777" w:rsidR="000F0FF3" w:rsidRPr="004E2987" w:rsidRDefault="000F0FF3" w:rsidP="000F0FF3">
      <w:pPr>
        <w:pStyle w:val="BodyText"/>
        <w:pBdr>
          <w:top w:val="none" w:sz="0" w:space="0" w:color="auto"/>
          <w:left w:val="none" w:sz="0" w:space="0" w:color="auto"/>
          <w:bottom w:val="none" w:sz="0" w:space="0" w:color="auto"/>
          <w:right w:val="none" w:sz="0" w:space="0" w:color="auto"/>
        </w:pBdr>
        <w:jc w:val="left"/>
        <w:rPr>
          <w:rFonts w:ascii="Gill Sans MT" w:hAnsi="Gill Sans MT" w:cs="Arial"/>
          <w:b/>
          <w:caps/>
          <w:szCs w:val="24"/>
        </w:rPr>
      </w:pPr>
    </w:p>
    <w:p w14:paraId="77A21CD1" w14:textId="77777777" w:rsidR="000F0FF3" w:rsidRPr="004E2987" w:rsidRDefault="000F0FF3" w:rsidP="000F0FF3">
      <w:pPr>
        <w:jc w:val="both"/>
        <w:rPr>
          <w:rFonts w:ascii="Gill Sans MT" w:hAnsi="Gill Sans MT" w:cs="Arial"/>
          <w:szCs w:val="24"/>
        </w:rPr>
      </w:pPr>
      <w:r w:rsidRPr="004E2987">
        <w:rPr>
          <w:rFonts w:ascii="Gill Sans MT" w:hAnsi="Gill Sans MT" w:cs="Arial"/>
          <w:b/>
          <w:szCs w:val="24"/>
        </w:rPr>
        <w:t>Statutory Priority #1 - Projects that solve urgent and serious public health or safety problems, or that enable local governments to meet state or federal health or safety standards.</w:t>
      </w:r>
    </w:p>
    <w:p w14:paraId="21387B0F" w14:textId="77777777" w:rsidR="000F0FF3" w:rsidRPr="004E2987" w:rsidRDefault="000F0FF3" w:rsidP="000F0FF3">
      <w:pPr>
        <w:pStyle w:val="BodyText"/>
        <w:pBdr>
          <w:top w:val="none" w:sz="0" w:space="0" w:color="auto"/>
          <w:left w:val="none" w:sz="0" w:space="0" w:color="auto"/>
          <w:bottom w:val="none" w:sz="0" w:space="0" w:color="auto"/>
          <w:right w:val="none" w:sz="0" w:space="0" w:color="auto"/>
        </w:pBdr>
        <w:tabs>
          <w:tab w:val="clear" w:pos="0"/>
          <w:tab w:val="left" w:pos="720"/>
        </w:tabs>
        <w:ind w:left="720"/>
        <w:rPr>
          <w:rFonts w:ascii="Gill Sans MT" w:hAnsi="Gill Sans MT" w:cs="Arial"/>
          <w:b/>
          <w:szCs w:val="24"/>
          <w:bdr w:val="none" w:sz="0" w:space="0" w:color="auto"/>
        </w:rPr>
      </w:pPr>
    </w:p>
    <w:p w14:paraId="0ED5AF1E" w14:textId="4429020B" w:rsidR="000F0FF3" w:rsidRPr="004E2987" w:rsidRDefault="000F0FF3" w:rsidP="000F0FF3">
      <w:pPr>
        <w:pStyle w:val="Heading3"/>
        <w:pBdr>
          <w:top w:val="none" w:sz="0" w:space="0" w:color="auto"/>
          <w:left w:val="none" w:sz="0" w:space="0" w:color="auto"/>
          <w:bottom w:val="none" w:sz="0" w:space="0" w:color="auto"/>
          <w:right w:val="none" w:sz="0" w:space="0" w:color="auto"/>
        </w:pBdr>
        <w:rPr>
          <w:rFonts w:ascii="Gill Sans MT" w:hAnsi="Gill Sans MT" w:cs="Arial"/>
          <w:sz w:val="24"/>
          <w:szCs w:val="24"/>
        </w:rPr>
      </w:pPr>
      <w:r w:rsidRPr="004E2987">
        <w:rPr>
          <w:rFonts w:ascii="Gill Sans MT" w:hAnsi="Gill Sans MT" w:cs="Arial"/>
          <w:sz w:val="24"/>
          <w:szCs w:val="24"/>
        </w:rPr>
        <w:t xml:space="preserve">General Scoring Notes Related </w:t>
      </w:r>
      <w:r w:rsidR="00E5700C">
        <w:rPr>
          <w:rFonts w:ascii="Gill Sans MT" w:hAnsi="Gill Sans MT" w:cs="Arial"/>
          <w:sz w:val="24"/>
          <w:szCs w:val="24"/>
        </w:rPr>
        <w:t>t</w:t>
      </w:r>
      <w:r w:rsidRPr="004E2987">
        <w:rPr>
          <w:rFonts w:ascii="Gill Sans MT" w:hAnsi="Gill Sans MT" w:cs="Arial"/>
          <w:sz w:val="24"/>
          <w:szCs w:val="24"/>
        </w:rPr>
        <w:t>o Statutory Priority #1</w:t>
      </w:r>
    </w:p>
    <w:p w14:paraId="36ABBC02" w14:textId="77777777" w:rsidR="000F0FF3" w:rsidRPr="004E2987" w:rsidRDefault="000F0FF3" w:rsidP="000F0FF3">
      <w:pPr>
        <w:rPr>
          <w:rFonts w:ascii="Gill Sans MT" w:hAnsi="Gill Sans MT" w:cs="Arial"/>
          <w:b/>
          <w:bCs/>
          <w:szCs w:val="24"/>
        </w:rPr>
      </w:pPr>
    </w:p>
    <w:p w14:paraId="755875B6" w14:textId="77777777" w:rsidR="000F0FF3" w:rsidRPr="004E2987" w:rsidRDefault="000F0FF3" w:rsidP="000F0FF3">
      <w:pPr>
        <w:jc w:val="both"/>
        <w:rPr>
          <w:rFonts w:ascii="Gill Sans MT" w:hAnsi="Gill Sans MT" w:cs="Arial"/>
          <w:bCs/>
          <w:szCs w:val="24"/>
        </w:rPr>
      </w:pPr>
      <w:r w:rsidRPr="004E2987">
        <w:rPr>
          <w:rFonts w:ascii="Gill Sans MT" w:hAnsi="Gill Sans MT" w:cs="Arial"/>
          <w:bCs/>
          <w:szCs w:val="24"/>
        </w:rPr>
        <w:t>The score level for Statutory Priority #1 may be reduced depending upon the degree to which:</w:t>
      </w:r>
    </w:p>
    <w:p w14:paraId="5DA8B0EA" w14:textId="77777777" w:rsidR="000F0FF3" w:rsidRPr="004E2987" w:rsidRDefault="000F0FF3" w:rsidP="007720A3">
      <w:pPr>
        <w:ind w:left="720" w:hanging="720"/>
        <w:jc w:val="both"/>
        <w:rPr>
          <w:rFonts w:ascii="Gill Sans MT" w:hAnsi="Gill Sans MT" w:cs="Arial"/>
          <w:bCs/>
          <w:szCs w:val="24"/>
        </w:rPr>
      </w:pPr>
    </w:p>
    <w:p w14:paraId="2B97ED22" w14:textId="77777777" w:rsidR="000F0FF3" w:rsidRPr="004E2987" w:rsidRDefault="000F0FF3" w:rsidP="00B7248E">
      <w:pPr>
        <w:widowControl/>
        <w:numPr>
          <w:ilvl w:val="0"/>
          <w:numId w:val="37"/>
        </w:numPr>
        <w:ind w:left="720" w:hanging="720"/>
        <w:jc w:val="both"/>
        <w:rPr>
          <w:rFonts w:ascii="Gill Sans MT" w:hAnsi="Gill Sans MT" w:cs="Arial"/>
          <w:bCs/>
          <w:szCs w:val="24"/>
        </w:rPr>
      </w:pPr>
      <w:r w:rsidRPr="004E2987">
        <w:rPr>
          <w:rFonts w:ascii="Gill Sans MT" w:hAnsi="Gill Sans MT" w:cs="Arial"/>
          <w:bCs/>
          <w:szCs w:val="24"/>
        </w:rPr>
        <w:t xml:space="preserve">the </w:t>
      </w:r>
      <w:r w:rsidRPr="004E2987">
        <w:rPr>
          <w:rFonts w:ascii="Gill Sans MT" w:hAnsi="Gill Sans MT" w:cs="Arial"/>
          <w:szCs w:val="24"/>
        </w:rPr>
        <w:t xml:space="preserve">deficiency and the resulting health and safety problems are existing, long-term or </w:t>
      </w:r>
      <w:proofErr w:type="gramStart"/>
      <w:r w:rsidRPr="004E2987">
        <w:rPr>
          <w:rFonts w:ascii="Gill Sans MT" w:hAnsi="Gill Sans MT" w:cs="Arial"/>
          <w:szCs w:val="24"/>
        </w:rPr>
        <w:t>continual;</w:t>
      </w:r>
      <w:proofErr w:type="gramEnd"/>
    </w:p>
    <w:p w14:paraId="7E70E8F2" w14:textId="77777777" w:rsidR="000F0FF3" w:rsidRPr="004E2987" w:rsidRDefault="000F0FF3" w:rsidP="007720A3">
      <w:pPr>
        <w:ind w:left="720" w:hanging="720"/>
        <w:jc w:val="both"/>
        <w:rPr>
          <w:rFonts w:ascii="Gill Sans MT" w:hAnsi="Gill Sans MT" w:cs="Arial"/>
          <w:bCs/>
          <w:szCs w:val="24"/>
        </w:rPr>
      </w:pPr>
    </w:p>
    <w:p w14:paraId="4CA58393" w14:textId="77777777" w:rsidR="000F0FF3" w:rsidRPr="004E2987" w:rsidRDefault="000F0FF3" w:rsidP="004E2987">
      <w:pPr>
        <w:widowControl/>
        <w:numPr>
          <w:ilvl w:val="0"/>
          <w:numId w:val="37"/>
        </w:numPr>
        <w:jc w:val="both"/>
        <w:rPr>
          <w:rFonts w:ascii="Gill Sans MT" w:hAnsi="Gill Sans MT" w:cs="Arial"/>
          <w:bCs/>
          <w:szCs w:val="24"/>
        </w:rPr>
      </w:pPr>
      <w:r w:rsidRPr="004E2987">
        <w:rPr>
          <w:rFonts w:ascii="Gill Sans MT" w:hAnsi="Gill Sans MT" w:cs="Arial"/>
          <w:bCs/>
          <w:szCs w:val="24"/>
        </w:rPr>
        <w:t xml:space="preserve">the problems related to the </w:t>
      </w:r>
      <w:r w:rsidRPr="004E2987">
        <w:rPr>
          <w:rFonts w:ascii="Gill Sans MT" w:hAnsi="Gill Sans MT" w:cs="Arial"/>
          <w:szCs w:val="24"/>
        </w:rPr>
        <w:t xml:space="preserve">deficiency affect the entire or substantial portion of the community, or have a high potential to affect the entire or substantial portion of the </w:t>
      </w:r>
      <w:proofErr w:type="gramStart"/>
      <w:r w:rsidRPr="004E2987">
        <w:rPr>
          <w:rFonts w:ascii="Gill Sans MT" w:hAnsi="Gill Sans MT" w:cs="Arial"/>
          <w:szCs w:val="24"/>
        </w:rPr>
        <w:t>community</w:t>
      </w:r>
      <w:r w:rsidRPr="004E2987">
        <w:rPr>
          <w:rFonts w:ascii="Gill Sans MT" w:hAnsi="Gill Sans MT" w:cs="Arial"/>
          <w:bCs/>
          <w:szCs w:val="24"/>
        </w:rPr>
        <w:t>;</w:t>
      </w:r>
      <w:proofErr w:type="gramEnd"/>
      <w:r w:rsidRPr="004E2987">
        <w:rPr>
          <w:rFonts w:ascii="Gill Sans MT" w:hAnsi="Gill Sans MT" w:cs="Arial"/>
          <w:bCs/>
          <w:szCs w:val="24"/>
        </w:rPr>
        <w:t xml:space="preserve"> </w:t>
      </w:r>
    </w:p>
    <w:p w14:paraId="04B57B64" w14:textId="77777777" w:rsidR="000F0FF3" w:rsidRPr="004E2987" w:rsidRDefault="000F0FF3" w:rsidP="007720A3">
      <w:pPr>
        <w:ind w:left="720" w:hanging="720"/>
        <w:jc w:val="both"/>
        <w:rPr>
          <w:rFonts w:ascii="Gill Sans MT" w:hAnsi="Gill Sans MT" w:cs="Arial"/>
          <w:bCs/>
          <w:szCs w:val="24"/>
        </w:rPr>
      </w:pPr>
    </w:p>
    <w:p w14:paraId="414B6EC4" w14:textId="77777777" w:rsidR="000F0FF3" w:rsidRPr="004E2987" w:rsidRDefault="000F0FF3" w:rsidP="004E2987">
      <w:pPr>
        <w:widowControl/>
        <w:numPr>
          <w:ilvl w:val="0"/>
          <w:numId w:val="37"/>
        </w:numPr>
        <w:jc w:val="both"/>
        <w:rPr>
          <w:rFonts w:ascii="Gill Sans MT" w:hAnsi="Gill Sans MT" w:cs="Arial"/>
          <w:szCs w:val="24"/>
        </w:rPr>
      </w:pPr>
      <w:r w:rsidRPr="004E2987">
        <w:rPr>
          <w:rFonts w:ascii="Gill Sans MT" w:hAnsi="Gill Sans MT" w:cs="Arial"/>
          <w:szCs w:val="24"/>
        </w:rPr>
        <w:t>there are</w:t>
      </w:r>
      <w:r w:rsidRPr="004E2987">
        <w:rPr>
          <w:rFonts w:ascii="Gill Sans MT" w:hAnsi="Gill Sans MT" w:cs="Arial"/>
          <w:b/>
          <w:szCs w:val="24"/>
        </w:rPr>
        <w:t xml:space="preserve"> </w:t>
      </w:r>
      <w:r w:rsidRPr="004E2987">
        <w:rPr>
          <w:rFonts w:ascii="Gill Sans MT" w:hAnsi="Gill Sans MT" w:cs="Arial"/>
          <w:szCs w:val="24"/>
        </w:rPr>
        <w:t xml:space="preserve">reasonable, cost-effective, reliable and long-term management practices that would reduce the health and safety risks and no other reasonable alternatives, temporary or otherwise are </w:t>
      </w:r>
      <w:proofErr w:type="gramStart"/>
      <w:r w:rsidRPr="004E2987">
        <w:rPr>
          <w:rFonts w:ascii="Gill Sans MT" w:hAnsi="Gill Sans MT" w:cs="Arial"/>
          <w:szCs w:val="24"/>
        </w:rPr>
        <w:t>available;</w:t>
      </w:r>
      <w:proofErr w:type="gramEnd"/>
      <w:r w:rsidRPr="004E2987">
        <w:rPr>
          <w:rFonts w:ascii="Gill Sans MT" w:hAnsi="Gill Sans MT" w:cs="Arial"/>
          <w:szCs w:val="24"/>
        </w:rPr>
        <w:t xml:space="preserve"> </w:t>
      </w:r>
    </w:p>
    <w:p w14:paraId="05E51AF7" w14:textId="77777777" w:rsidR="000F0FF3" w:rsidRPr="004E2987" w:rsidRDefault="000F0FF3" w:rsidP="007720A3">
      <w:pPr>
        <w:widowControl/>
        <w:ind w:left="720" w:hanging="720"/>
        <w:jc w:val="both"/>
        <w:rPr>
          <w:rFonts w:ascii="Gill Sans MT" w:hAnsi="Gill Sans MT" w:cs="Arial"/>
          <w:szCs w:val="24"/>
        </w:rPr>
      </w:pPr>
    </w:p>
    <w:p w14:paraId="41482D54" w14:textId="77777777" w:rsidR="000F0FF3" w:rsidRPr="004E2987" w:rsidRDefault="000F0FF3" w:rsidP="00B7248E">
      <w:pPr>
        <w:widowControl/>
        <w:numPr>
          <w:ilvl w:val="0"/>
          <w:numId w:val="37"/>
        </w:numPr>
        <w:ind w:left="720" w:hanging="720"/>
        <w:jc w:val="both"/>
        <w:rPr>
          <w:rFonts w:ascii="Gill Sans MT" w:hAnsi="Gill Sans MT" w:cs="Arial"/>
          <w:szCs w:val="24"/>
        </w:rPr>
      </w:pPr>
      <w:r w:rsidRPr="004E2987">
        <w:rPr>
          <w:rFonts w:ascii="Gill Sans MT" w:hAnsi="Gill Sans MT" w:cs="Arial"/>
          <w:szCs w:val="24"/>
        </w:rPr>
        <w:t xml:space="preserve">the deficiencies and the impact on the public’s health and safety has been documented; and  </w:t>
      </w:r>
    </w:p>
    <w:p w14:paraId="08FFC0D1" w14:textId="77777777" w:rsidR="000F0FF3" w:rsidRPr="004E2987" w:rsidRDefault="000F0FF3" w:rsidP="007720A3">
      <w:pPr>
        <w:ind w:left="720" w:hanging="720"/>
        <w:jc w:val="both"/>
        <w:rPr>
          <w:rFonts w:ascii="Gill Sans MT" w:hAnsi="Gill Sans MT" w:cs="Arial"/>
          <w:szCs w:val="24"/>
        </w:rPr>
      </w:pPr>
    </w:p>
    <w:p w14:paraId="5694C879" w14:textId="77777777" w:rsidR="000F0FF3" w:rsidRPr="004E2987" w:rsidRDefault="000F0FF3" w:rsidP="00B7248E">
      <w:pPr>
        <w:widowControl/>
        <w:numPr>
          <w:ilvl w:val="0"/>
          <w:numId w:val="37"/>
        </w:numPr>
        <w:ind w:left="720" w:hanging="720"/>
        <w:jc w:val="both"/>
        <w:rPr>
          <w:rFonts w:ascii="Gill Sans MT" w:hAnsi="Gill Sans MT" w:cs="Arial"/>
          <w:szCs w:val="24"/>
        </w:rPr>
      </w:pPr>
      <w:r w:rsidRPr="004E2987">
        <w:rPr>
          <w:rFonts w:ascii="Gill Sans MT" w:hAnsi="Gill Sans MT" w:cs="Arial"/>
          <w:szCs w:val="24"/>
        </w:rPr>
        <w:t xml:space="preserve">the proposed project would solve the public health or safety problems.  </w:t>
      </w:r>
    </w:p>
    <w:p w14:paraId="24DBACCA" w14:textId="77777777" w:rsidR="000F0FF3" w:rsidRPr="004E2987" w:rsidRDefault="000F0FF3" w:rsidP="007720A3">
      <w:pPr>
        <w:spacing w:line="230" w:lineRule="atLeast"/>
        <w:ind w:left="720" w:hanging="720"/>
        <w:rPr>
          <w:rFonts w:ascii="Gill Sans MT" w:hAnsi="Gill Sans MT" w:cs="Arial"/>
          <w:szCs w:val="24"/>
        </w:rPr>
      </w:pPr>
    </w:p>
    <w:p w14:paraId="1A808B44" w14:textId="77777777" w:rsidR="000F0FF3" w:rsidRPr="004E2987" w:rsidRDefault="000F0FF3" w:rsidP="000F0FF3">
      <w:pPr>
        <w:jc w:val="both"/>
        <w:rPr>
          <w:rFonts w:ascii="Gill Sans MT" w:hAnsi="Gill Sans MT" w:cs="Arial"/>
          <w:bCs/>
          <w:szCs w:val="24"/>
        </w:rPr>
      </w:pPr>
      <w:r w:rsidRPr="004E2987">
        <w:rPr>
          <w:rFonts w:ascii="Gill Sans MT" w:hAnsi="Gill Sans MT" w:cs="Arial"/>
          <w:szCs w:val="24"/>
        </w:rPr>
        <w:t xml:space="preserve">If the most serious deficiencies represent only a small component of the overall project, the project </w:t>
      </w:r>
      <w:proofErr w:type="gramStart"/>
      <w:r w:rsidRPr="004E2987">
        <w:rPr>
          <w:rFonts w:ascii="Gill Sans MT" w:hAnsi="Gill Sans MT" w:cs="Arial"/>
          <w:szCs w:val="24"/>
        </w:rPr>
        <w:t>as a whole may</w:t>
      </w:r>
      <w:proofErr w:type="gramEnd"/>
      <w:r w:rsidRPr="004E2987">
        <w:rPr>
          <w:rFonts w:ascii="Gill Sans MT" w:hAnsi="Gill Sans MT" w:cs="Arial"/>
          <w:szCs w:val="24"/>
        </w:rPr>
        <w:t xml:space="preserve"> be scored lower than what would normally be indicated for the more serious deficiencies. The score for multiple deficiencies will generally be weighted, based on the severity of the problem related to that deficiency and the cost to resolve that deficiency, to determine the scoring level. For instance, if a very small percentage of the project cost goes toward solving level “5” deficiencies and a significantly larger percentage of the project cost is for solving level “3” deficiencies, then the project would probably be scored at a level 3 or 4. The scoring of multiple bridges in an application will also be weighted, based on cost, to determine the final scoring level.  </w:t>
      </w:r>
    </w:p>
    <w:p w14:paraId="435866EB"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szCs w:val="24"/>
        </w:rPr>
        <w:lastRenderedPageBreak/>
        <w:t xml:space="preserve">An administrative order (or </w:t>
      </w:r>
      <w:proofErr w:type="gramStart"/>
      <w:r w:rsidRPr="004E2987">
        <w:rPr>
          <w:rFonts w:ascii="Gill Sans MT" w:hAnsi="Gill Sans MT" w:cs="Arial"/>
          <w:szCs w:val="24"/>
        </w:rPr>
        <w:t>other</w:t>
      </w:r>
      <w:proofErr w:type="gramEnd"/>
      <w:r w:rsidRPr="004E2987">
        <w:rPr>
          <w:rFonts w:ascii="Gill Sans MT" w:hAnsi="Gill Sans MT" w:cs="Arial"/>
          <w:szCs w:val="24"/>
        </w:rPr>
        <w:t xml:space="preserve"> directive) does not guarantee a particular score. The seriousness of the deficiencies and their impact on the public’s health and safety will determine the score awarded.</w:t>
      </w:r>
    </w:p>
    <w:p w14:paraId="31711086" w14:textId="77777777" w:rsidR="000F0FF3" w:rsidRPr="004E2987" w:rsidRDefault="000F0FF3" w:rsidP="000F0FF3">
      <w:pPr>
        <w:spacing w:line="230" w:lineRule="atLeast"/>
        <w:jc w:val="both"/>
        <w:rPr>
          <w:rFonts w:ascii="Gill Sans MT" w:hAnsi="Gill Sans MT" w:cs="Arial"/>
          <w:szCs w:val="24"/>
        </w:rPr>
      </w:pPr>
    </w:p>
    <w:p w14:paraId="5993C5A3"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szCs w:val="24"/>
        </w:rPr>
        <w:t>Projects for new water or wastewater systems may be scored lower if there are not provisions in place to ensure that everyone within the proposed planning area is eventually connected to the system.</w:t>
      </w:r>
    </w:p>
    <w:p w14:paraId="1511D9B5" w14:textId="77777777" w:rsidR="000F0FF3" w:rsidRPr="004E2987" w:rsidRDefault="000F0FF3" w:rsidP="000F0FF3">
      <w:pPr>
        <w:spacing w:line="230" w:lineRule="atLeast"/>
        <w:jc w:val="both"/>
        <w:rPr>
          <w:rFonts w:ascii="Gill Sans MT" w:hAnsi="Gill Sans MT" w:cs="Arial"/>
          <w:szCs w:val="24"/>
        </w:rPr>
      </w:pPr>
    </w:p>
    <w:p w14:paraId="68D99FE9" w14:textId="54A35C3E"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szCs w:val="24"/>
        </w:rPr>
        <w:t xml:space="preserve">While environmental pollution is an important concern, it is primarily </w:t>
      </w:r>
      <w:r w:rsidR="007C779E" w:rsidRPr="004E2987">
        <w:rPr>
          <w:rFonts w:ascii="Gill Sans MT" w:hAnsi="Gill Sans MT" w:cs="Arial"/>
          <w:szCs w:val="24"/>
        </w:rPr>
        <w:t>considered</w:t>
      </w:r>
      <w:r w:rsidRPr="004E2987">
        <w:rPr>
          <w:rFonts w:ascii="Gill Sans MT" w:hAnsi="Gill Sans MT" w:cs="Arial"/>
          <w:szCs w:val="24"/>
        </w:rPr>
        <w:t xml:space="preserve"> </w:t>
      </w:r>
      <w:r w:rsidRPr="004E2987">
        <w:rPr>
          <w:rFonts w:ascii="Gill Sans MT" w:hAnsi="Gill Sans MT" w:cs="Arial"/>
          <w:bCs/>
          <w:szCs w:val="24"/>
        </w:rPr>
        <w:t xml:space="preserve">in terms of the impact that the pollution has on </w:t>
      </w:r>
      <w:r w:rsidRPr="004E2987">
        <w:rPr>
          <w:rFonts w:ascii="Gill Sans MT" w:hAnsi="Gill Sans MT" w:cs="Arial"/>
          <w:szCs w:val="24"/>
        </w:rPr>
        <w:t xml:space="preserve">the public’s health and safety. Environmental pollution can also be </w:t>
      </w:r>
      <w:r w:rsidR="007C779E" w:rsidRPr="004E2987">
        <w:rPr>
          <w:rFonts w:ascii="Gill Sans MT" w:hAnsi="Gill Sans MT" w:cs="Arial"/>
          <w:szCs w:val="24"/>
        </w:rPr>
        <w:t>considered</w:t>
      </w:r>
      <w:r w:rsidRPr="004E2987">
        <w:rPr>
          <w:rFonts w:ascii="Gill Sans MT" w:hAnsi="Gill Sans MT" w:cs="Arial"/>
          <w:szCs w:val="24"/>
        </w:rPr>
        <w:t xml:space="preserve"> </w:t>
      </w:r>
      <w:r w:rsidRPr="004E2987">
        <w:rPr>
          <w:rFonts w:ascii="Gill Sans MT" w:hAnsi="Gill Sans MT" w:cs="Arial"/>
          <w:bCs/>
          <w:szCs w:val="24"/>
        </w:rPr>
        <w:t xml:space="preserve">in terms of whether the project </w:t>
      </w:r>
      <w:r w:rsidRPr="004E2987">
        <w:rPr>
          <w:rFonts w:ascii="Gill Sans MT" w:hAnsi="Gill Sans MT" w:cs="Arial"/>
          <w:szCs w:val="24"/>
        </w:rPr>
        <w:t>enables local governments to meet state or federal health or safety standards.</w:t>
      </w:r>
    </w:p>
    <w:p w14:paraId="7FD89F75" w14:textId="77777777" w:rsidR="000F0FF3" w:rsidRPr="004E2987" w:rsidRDefault="000F0FF3" w:rsidP="000F0FF3">
      <w:pPr>
        <w:rPr>
          <w:rFonts w:ascii="Gill Sans MT" w:hAnsi="Gill Sans MT" w:cs="Arial"/>
          <w:szCs w:val="24"/>
        </w:rPr>
      </w:pPr>
    </w:p>
    <w:p w14:paraId="346A4856" w14:textId="1E5A5478" w:rsidR="000F0FF3" w:rsidRPr="004E2987" w:rsidRDefault="000F0FF3" w:rsidP="000F0FF3">
      <w:pPr>
        <w:ind w:left="1440" w:hanging="1440"/>
        <w:jc w:val="both"/>
        <w:rPr>
          <w:rFonts w:ascii="Gill Sans MT" w:hAnsi="Gill Sans MT" w:cs="Arial"/>
          <w:szCs w:val="24"/>
        </w:rPr>
      </w:pPr>
      <w:r w:rsidRPr="004E2987">
        <w:rPr>
          <w:rFonts w:ascii="Gill Sans MT" w:hAnsi="Gill Sans MT" w:cs="Arial"/>
          <w:szCs w:val="24"/>
        </w:rPr>
        <w:t>Level 1</w:t>
      </w:r>
      <w:r w:rsidRPr="004E2987">
        <w:rPr>
          <w:rFonts w:ascii="Gill Sans MT" w:hAnsi="Gill Sans MT" w:cs="Arial"/>
          <w:szCs w:val="24"/>
        </w:rPr>
        <w:tab/>
        <w:t xml:space="preserve">The </w:t>
      </w:r>
      <w:r w:rsidR="0080002E" w:rsidRPr="004E2987">
        <w:rPr>
          <w:rFonts w:ascii="Gill Sans MT" w:hAnsi="Gill Sans MT" w:cs="Arial"/>
          <w:szCs w:val="24"/>
        </w:rPr>
        <w:t>a</w:t>
      </w:r>
      <w:r w:rsidRPr="004E2987">
        <w:rPr>
          <w:rFonts w:ascii="Gill Sans MT" w:hAnsi="Gill Sans MT" w:cs="Arial"/>
          <w:szCs w:val="24"/>
        </w:rPr>
        <w:t xml:space="preserve">pplicant did not sufficiently demonstrate that it has a deficiency in its </w:t>
      </w:r>
      <w:r w:rsidRPr="004E2987">
        <w:rPr>
          <w:rFonts w:ascii="Gill Sans MT" w:hAnsi="Gill Sans MT" w:cs="Arial"/>
          <w:i/>
          <w:iCs/>
          <w:szCs w:val="24"/>
        </w:rPr>
        <w:t>(type)</w:t>
      </w:r>
      <w:r w:rsidRPr="004E2987">
        <w:rPr>
          <w:rFonts w:ascii="Gill Sans MT" w:hAnsi="Gill Sans MT" w:cs="Arial"/>
          <w:szCs w:val="24"/>
        </w:rPr>
        <w:t xml:space="preserve"> system that could affect the public’s health and safety. </w:t>
      </w:r>
    </w:p>
    <w:p w14:paraId="6C65D665" w14:textId="77777777" w:rsidR="000F0FF3" w:rsidRPr="004E2987" w:rsidRDefault="000F0FF3" w:rsidP="000F0FF3">
      <w:pPr>
        <w:ind w:left="1440" w:hanging="1440"/>
        <w:jc w:val="both"/>
        <w:rPr>
          <w:rFonts w:ascii="Gill Sans MT" w:hAnsi="Gill Sans MT" w:cs="Arial"/>
          <w:szCs w:val="24"/>
        </w:rPr>
      </w:pPr>
    </w:p>
    <w:p w14:paraId="19DEC1A7" w14:textId="1A169E74" w:rsidR="000F0FF3" w:rsidRPr="004E2987" w:rsidRDefault="000F0FF3" w:rsidP="00B7248E">
      <w:pPr>
        <w:widowControl/>
        <w:numPr>
          <w:ilvl w:val="0"/>
          <w:numId w:val="69"/>
        </w:numPr>
        <w:tabs>
          <w:tab w:val="clear" w:pos="360"/>
          <w:tab w:val="num" w:pos="1800"/>
        </w:tabs>
        <w:ind w:left="1800"/>
        <w:jc w:val="both"/>
        <w:rPr>
          <w:rFonts w:ascii="Gill Sans MT" w:hAnsi="Gill Sans MT" w:cs="Arial"/>
          <w:szCs w:val="24"/>
        </w:rPr>
      </w:pPr>
      <w:r w:rsidRPr="004E2987">
        <w:rPr>
          <w:rFonts w:ascii="Gill Sans MT" w:hAnsi="Gill Sans MT" w:cs="Arial"/>
          <w:szCs w:val="24"/>
        </w:rPr>
        <w:t xml:space="preserve">Typically, this level is assigned when the applicant does not submit the required preliminary engineering information that would allow the </w:t>
      </w:r>
      <w:r w:rsidR="00D810B6">
        <w:rPr>
          <w:rFonts w:ascii="Gill Sans MT" w:hAnsi="Gill Sans MT" w:cs="Arial"/>
          <w:szCs w:val="24"/>
        </w:rPr>
        <w:t>MCEP</w:t>
      </w:r>
      <w:r w:rsidRPr="004E2987">
        <w:rPr>
          <w:rFonts w:ascii="Gill Sans MT" w:hAnsi="Gill Sans MT" w:cs="Arial"/>
          <w:szCs w:val="24"/>
        </w:rPr>
        <w:t xml:space="preserve"> staff to adequately evaluate the needs of the system.  </w:t>
      </w:r>
    </w:p>
    <w:p w14:paraId="11B7D8F2" w14:textId="77777777" w:rsidR="000F0FF3" w:rsidRPr="004E2987" w:rsidRDefault="000F0FF3" w:rsidP="00B7248E">
      <w:pPr>
        <w:widowControl/>
        <w:numPr>
          <w:ilvl w:val="0"/>
          <w:numId w:val="69"/>
        </w:numPr>
        <w:tabs>
          <w:tab w:val="clear" w:pos="360"/>
          <w:tab w:val="num" w:pos="1800"/>
        </w:tabs>
        <w:ind w:left="1800"/>
        <w:jc w:val="both"/>
        <w:rPr>
          <w:rFonts w:ascii="Gill Sans MT" w:hAnsi="Gill Sans MT" w:cs="Arial"/>
          <w:szCs w:val="24"/>
        </w:rPr>
      </w:pPr>
      <w:r w:rsidRPr="004E2987">
        <w:rPr>
          <w:rFonts w:ascii="Gill Sans MT" w:hAnsi="Gill Sans MT" w:cs="Arial"/>
          <w:szCs w:val="24"/>
        </w:rPr>
        <w:t>This level may also be assigned when the applicant was unable to document a threat to public health and safety.  The claimed deficiency may be related to routine operations and maintenance issues.</w:t>
      </w:r>
    </w:p>
    <w:p w14:paraId="550A7502" w14:textId="77777777" w:rsidR="000F0FF3" w:rsidRPr="004E2987" w:rsidRDefault="000F0FF3" w:rsidP="000F0FF3">
      <w:pPr>
        <w:jc w:val="both"/>
        <w:rPr>
          <w:rFonts w:ascii="Gill Sans MT" w:hAnsi="Gill Sans MT" w:cs="Arial"/>
          <w:szCs w:val="24"/>
        </w:rPr>
      </w:pPr>
    </w:p>
    <w:p w14:paraId="0D37B74E" w14:textId="77777777" w:rsidR="000F0FF3" w:rsidRPr="004E2987" w:rsidRDefault="000F0FF3" w:rsidP="000F0FF3">
      <w:pPr>
        <w:tabs>
          <w:tab w:val="left" w:pos="1440"/>
        </w:tabs>
        <w:ind w:left="1440" w:hanging="1440"/>
        <w:jc w:val="both"/>
        <w:rPr>
          <w:rFonts w:ascii="Gill Sans MT" w:hAnsi="Gill Sans MT" w:cs="Arial"/>
          <w:szCs w:val="24"/>
        </w:rPr>
      </w:pPr>
      <w:r w:rsidRPr="004E2987">
        <w:rPr>
          <w:rFonts w:ascii="Gill Sans MT" w:hAnsi="Gill Sans MT" w:cs="Arial"/>
          <w:szCs w:val="24"/>
        </w:rPr>
        <w:t>Level 2</w:t>
      </w:r>
      <w:r w:rsidRPr="004E2987">
        <w:rPr>
          <w:rFonts w:ascii="Gill Sans MT" w:hAnsi="Gill Sans MT" w:cs="Arial"/>
          <w:szCs w:val="24"/>
        </w:rPr>
        <w:tab/>
        <w:t xml:space="preserve">The applicant sufficiently documented deficiencies in the </w:t>
      </w:r>
      <w:r w:rsidRPr="004E2987">
        <w:rPr>
          <w:rFonts w:ascii="Gill Sans MT" w:hAnsi="Gill Sans MT" w:cs="Arial"/>
          <w:i/>
          <w:iCs/>
          <w:szCs w:val="24"/>
        </w:rPr>
        <w:t>(type)</w:t>
      </w:r>
      <w:r w:rsidRPr="004E2987">
        <w:rPr>
          <w:rFonts w:ascii="Gill Sans MT" w:hAnsi="Gill Sans MT" w:cs="Arial"/>
          <w:szCs w:val="24"/>
        </w:rPr>
        <w:t xml:space="preserve"> system that </w:t>
      </w:r>
      <w:r w:rsidRPr="004E2987">
        <w:rPr>
          <w:rFonts w:ascii="Gill Sans MT" w:hAnsi="Gill Sans MT" w:cs="Arial"/>
          <w:bCs/>
          <w:szCs w:val="24"/>
        </w:rPr>
        <w:t>could potentially affect</w:t>
      </w:r>
      <w:r w:rsidRPr="004E2987">
        <w:rPr>
          <w:rFonts w:ascii="Gill Sans MT" w:hAnsi="Gill Sans MT" w:cs="Arial"/>
          <w:szCs w:val="24"/>
        </w:rPr>
        <w:t xml:space="preserve"> the public’s health and safety at some point in the future if the deficiencies are not corrected. However, the problems have not been documented to have occurred yet and the deficiencies are not likely to be a threat to public health or safety.  </w:t>
      </w:r>
    </w:p>
    <w:p w14:paraId="2D7FDC31" w14:textId="77777777" w:rsidR="000F0FF3" w:rsidRPr="004E2987" w:rsidRDefault="000F0FF3" w:rsidP="000F0FF3">
      <w:pPr>
        <w:tabs>
          <w:tab w:val="left" w:pos="-1440"/>
        </w:tabs>
        <w:jc w:val="both"/>
        <w:rPr>
          <w:rFonts w:ascii="Gill Sans MT" w:hAnsi="Gill Sans MT" w:cs="Arial"/>
          <w:szCs w:val="24"/>
        </w:rPr>
      </w:pPr>
    </w:p>
    <w:p w14:paraId="1D2F07C3" w14:textId="77777777" w:rsidR="000F0FF3" w:rsidRPr="004E2987" w:rsidRDefault="000F0FF3" w:rsidP="00B7248E">
      <w:pPr>
        <w:widowControl/>
        <w:numPr>
          <w:ilvl w:val="0"/>
          <w:numId w:val="70"/>
        </w:numPr>
        <w:tabs>
          <w:tab w:val="left" w:pos="-1440"/>
        </w:tabs>
        <w:jc w:val="both"/>
        <w:rPr>
          <w:rFonts w:ascii="Gill Sans MT" w:hAnsi="Gill Sans MT" w:cs="Arial"/>
          <w:szCs w:val="24"/>
        </w:rPr>
      </w:pPr>
      <w:r w:rsidRPr="004E2987">
        <w:rPr>
          <w:rFonts w:ascii="Gill Sans MT" w:hAnsi="Gill Sans MT" w:cs="Arial"/>
          <w:szCs w:val="24"/>
        </w:rPr>
        <w:t>This level may also be assigned if the applicant has not adequately shown that the deficiencies, which would otherwise be scored at a higher level, would be resolved.</w:t>
      </w:r>
    </w:p>
    <w:p w14:paraId="30499404" w14:textId="77777777" w:rsidR="000F0FF3" w:rsidRPr="004E2987" w:rsidRDefault="000F0FF3" w:rsidP="000F0FF3">
      <w:pPr>
        <w:pStyle w:val="Header"/>
        <w:tabs>
          <w:tab w:val="clear" w:pos="4320"/>
          <w:tab w:val="clear" w:pos="8640"/>
        </w:tabs>
        <w:jc w:val="both"/>
        <w:rPr>
          <w:rFonts w:ascii="Gill Sans MT" w:hAnsi="Gill Sans MT" w:cs="Arial"/>
          <w:szCs w:val="24"/>
        </w:rPr>
      </w:pPr>
    </w:p>
    <w:p w14:paraId="11C01E92" w14:textId="0A6744E8" w:rsidR="000F0FF3" w:rsidRPr="004E2987" w:rsidRDefault="000F0FF3" w:rsidP="000F0FF3">
      <w:pPr>
        <w:ind w:left="1440" w:hanging="1440"/>
        <w:jc w:val="both"/>
        <w:rPr>
          <w:rFonts w:ascii="Gill Sans MT" w:hAnsi="Gill Sans MT" w:cs="Arial"/>
          <w:szCs w:val="24"/>
        </w:rPr>
      </w:pPr>
      <w:r w:rsidRPr="004E2987">
        <w:rPr>
          <w:rFonts w:ascii="Gill Sans MT" w:hAnsi="Gill Sans MT" w:cs="Arial"/>
          <w:szCs w:val="24"/>
        </w:rPr>
        <w:t>Level 3</w:t>
      </w:r>
      <w:r w:rsidRPr="004E2987">
        <w:rPr>
          <w:rFonts w:ascii="Gill Sans MT" w:hAnsi="Gill Sans MT" w:cs="Arial"/>
          <w:szCs w:val="24"/>
        </w:rPr>
        <w:tab/>
        <w:t xml:space="preserve">The </w:t>
      </w:r>
      <w:r w:rsidR="0080002E" w:rsidRPr="004E2987">
        <w:rPr>
          <w:rFonts w:ascii="Gill Sans MT" w:hAnsi="Gill Sans MT" w:cs="Arial"/>
          <w:szCs w:val="24"/>
        </w:rPr>
        <w:t>a</w:t>
      </w:r>
      <w:r w:rsidRPr="004E2987">
        <w:rPr>
          <w:rFonts w:ascii="Gill Sans MT" w:hAnsi="Gill Sans MT" w:cs="Arial"/>
          <w:szCs w:val="24"/>
        </w:rPr>
        <w:t xml:space="preserve">pplicant sufficiently demonstrated that </w:t>
      </w:r>
      <w:r w:rsidRPr="004E2987">
        <w:rPr>
          <w:rFonts w:ascii="Gill Sans MT" w:hAnsi="Gill Sans MT" w:cs="Arial"/>
          <w:bCs/>
          <w:szCs w:val="24"/>
        </w:rPr>
        <w:t>consequences</w:t>
      </w:r>
      <w:r w:rsidRPr="004E2987">
        <w:rPr>
          <w:rFonts w:ascii="Gill Sans MT" w:hAnsi="Gill Sans MT" w:cs="Arial"/>
          <w:szCs w:val="24"/>
        </w:rPr>
        <w:t xml:space="preserve"> (such as illness, disease, or injury) attributable to the deficiencies in the </w:t>
      </w:r>
      <w:r w:rsidRPr="004E2987">
        <w:rPr>
          <w:rFonts w:ascii="Gill Sans MT" w:hAnsi="Gill Sans MT" w:cs="Arial"/>
          <w:i/>
          <w:iCs/>
          <w:szCs w:val="24"/>
        </w:rPr>
        <w:t>(type)</w:t>
      </w:r>
      <w:r w:rsidRPr="004E2987">
        <w:rPr>
          <w:rFonts w:ascii="Gill Sans MT" w:hAnsi="Gill Sans MT" w:cs="Arial"/>
          <w:szCs w:val="24"/>
        </w:rPr>
        <w:t xml:space="preserve"> system </w:t>
      </w:r>
      <w:r w:rsidRPr="004E2987">
        <w:rPr>
          <w:rFonts w:ascii="Gill Sans MT" w:hAnsi="Gill Sans MT" w:cs="Arial"/>
          <w:bCs/>
          <w:szCs w:val="24"/>
        </w:rPr>
        <w:t xml:space="preserve">may occur in the long-term if the deficiencies are not corrected. </w:t>
      </w:r>
      <w:r w:rsidRPr="004E2987">
        <w:rPr>
          <w:rFonts w:ascii="Gill Sans MT" w:hAnsi="Gill Sans MT" w:cs="Arial"/>
          <w:szCs w:val="24"/>
        </w:rPr>
        <w:t xml:space="preserve">These health and safety problems have a relatively high probability of occurrence after chronic exposure </w:t>
      </w:r>
      <w:r w:rsidRPr="004E2987">
        <w:rPr>
          <w:rFonts w:ascii="Gill Sans MT" w:hAnsi="Gill Sans MT" w:cs="Arial"/>
          <w:bCs/>
          <w:szCs w:val="24"/>
        </w:rPr>
        <w:t>(exposure over many years),</w:t>
      </w:r>
      <w:r w:rsidRPr="004E2987">
        <w:rPr>
          <w:rFonts w:ascii="Gill Sans MT" w:hAnsi="Gill Sans MT" w:cs="Arial"/>
          <w:szCs w:val="24"/>
        </w:rPr>
        <w:t xml:space="preserve"> or </w:t>
      </w:r>
      <w:r w:rsidRPr="004E2987">
        <w:rPr>
          <w:rFonts w:ascii="Gill Sans MT" w:hAnsi="Gill Sans MT" w:cs="Arial"/>
          <w:bCs/>
          <w:szCs w:val="24"/>
        </w:rPr>
        <w:t xml:space="preserve">a moderate </w:t>
      </w:r>
      <w:r w:rsidRPr="004E2987">
        <w:rPr>
          <w:rFonts w:ascii="Gill Sans MT" w:hAnsi="Gill Sans MT" w:cs="Arial"/>
          <w:szCs w:val="24"/>
        </w:rPr>
        <w:t xml:space="preserve">probability of occurrence in the near-term </w:t>
      </w:r>
      <w:proofErr w:type="gramStart"/>
      <w:r w:rsidRPr="004E2987">
        <w:rPr>
          <w:rFonts w:ascii="Gill Sans MT" w:hAnsi="Gill Sans MT" w:cs="Arial"/>
          <w:szCs w:val="24"/>
        </w:rPr>
        <w:t>as a result of</w:t>
      </w:r>
      <w:proofErr w:type="gramEnd"/>
      <w:r w:rsidRPr="004E2987">
        <w:rPr>
          <w:rFonts w:ascii="Gill Sans MT" w:hAnsi="Gill Sans MT" w:cs="Arial"/>
          <w:szCs w:val="24"/>
        </w:rPr>
        <w:t xml:space="preserve"> incidental, short-term or casual contact. The applicant has adequately documented the deficiencies and their potential impact on the public’s health and safety.  </w:t>
      </w:r>
    </w:p>
    <w:p w14:paraId="12617499" w14:textId="77777777" w:rsidR="000F0FF3" w:rsidRPr="004E2987" w:rsidRDefault="000F0FF3" w:rsidP="000F0FF3">
      <w:pPr>
        <w:jc w:val="both"/>
        <w:rPr>
          <w:rFonts w:ascii="Gill Sans MT" w:hAnsi="Gill Sans MT" w:cs="Arial"/>
          <w:szCs w:val="24"/>
        </w:rPr>
      </w:pPr>
    </w:p>
    <w:p w14:paraId="3FC2D5D8" w14:textId="36CB2C6F" w:rsidR="000F0FF3" w:rsidRPr="004E2987" w:rsidRDefault="000F0FF3" w:rsidP="000F0FF3">
      <w:pPr>
        <w:ind w:left="1440" w:hanging="1440"/>
        <w:jc w:val="both"/>
        <w:rPr>
          <w:rFonts w:ascii="Gill Sans MT" w:hAnsi="Gill Sans MT" w:cs="Arial"/>
          <w:szCs w:val="24"/>
        </w:rPr>
      </w:pPr>
      <w:r w:rsidRPr="004E2987">
        <w:rPr>
          <w:rFonts w:ascii="Gill Sans MT" w:hAnsi="Gill Sans MT" w:cs="Arial"/>
          <w:szCs w:val="24"/>
        </w:rPr>
        <w:t>Level 4</w:t>
      </w:r>
      <w:r w:rsidRPr="004E2987">
        <w:rPr>
          <w:rFonts w:ascii="Gill Sans MT" w:hAnsi="Gill Sans MT" w:cs="Arial"/>
          <w:szCs w:val="24"/>
        </w:rPr>
        <w:tab/>
        <w:t xml:space="preserve">The </w:t>
      </w:r>
      <w:r w:rsidR="0080002E" w:rsidRPr="004E2987">
        <w:rPr>
          <w:rFonts w:ascii="Gill Sans MT" w:hAnsi="Gill Sans MT" w:cs="Arial"/>
          <w:szCs w:val="24"/>
        </w:rPr>
        <w:t>a</w:t>
      </w:r>
      <w:r w:rsidRPr="004E2987">
        <w:rPr>
          <w:rFonts w:ascii="Gill Sans MT" w:hAnsi="Gill Sans MT" w:cs="Arial"/>
          <w:szCs w:val="24"/>
        </w:rPr>
        <w:t xml:space="preserve">pplicant sufficiently demonstrated that </w:t>
      </w:r>
      <w:r w:rsidRPr="004E2987">
        <w:rPr>
          <w:rFonts w:ascii="Gill Sans MT" w:hAnsi="Gill Sans MT" w:cs="Arial"/>
          <w:bCs/>
          <w:szCs w:val="24"/>
        </w:rPr>
        <w:t xml:space="preserve">consequences </w:t>
      </w:r>
      <w:r w:rsidRPr="004E2987">
        <w:rPr>
          <w:rFonts w:ascii="Gill Sans MT" w:hAnsi="Gill Sans MT" w:cs="Arial"/>
          <w:szCs w:val="24"/>
        </w:rPr>
        <w:t xml:space="preserve">(such as illness, disease, or injury) clearly attributable to the deficiencies in the </w:t>
      </w:r>
      <w:r w:rsidRPr="004E2987">
        <w:rPr>
          <w:rFonts w:ascii="Gill Sans MT" w:hAnsi="Gill Sans MT" w:cs="Arial"/>
          <w:i/>
          <w:iCs/>
          <w:szCs w:val="24"/>
        </w:rPr>
        <w:t>(type)</w:t>
      </w:r>
      <w:r w:rsidRPr="004E2987">
        <w:rPr>
          <w:rFonts w:ascii="Gill Sans MT" w:hAnsi="Gill Sans MT" w:cs="Arial"/>
          <w:szCs w:val="24"/>
        </w:rPr>
        <w:t xml:space="preserve"> system </w:t>
      </w:r>
      <w:r w:rsidRPr="004E2987">
        <w:rPr>
          <w:rFonts w:ascii="Gill Sans MT" w:hAnsi="Gill Sans MT" w:cs="Arial"/>
          <w:bCs/>
          <w:szCs w:val="24"/>
        </w:rPr>
        <w:t>may occur in the near term</w:t>
      </w:r>
      <w:r w:rsidRPr="004E2987">
        <w:rPr>
          <w:rFonts w:ascii="Gill Sans MT" w:hAnsi="Gill Sans MT" w:cs="Arial"/>
          <w:szCs w:val="24"/>
        </w:rPr>
        <w:t>. These health and safety problems have a</w:t>
      </w:r>
      <w:r w:rsidRPr="004E2987">
        <w:rPr>
          <w:rFonts w:ascii="Gill Sans MT" w:hAnsi="Gill Sans MT" w:cs="Arial"/>
          <w:b/>
          <w:szCs w:val="24"/>
        </w:rPr>
        <w:t xml:space="preserve"> </w:t>
      </w:r>
      <w:r w:rsidRPr="004E2987">
        <w:rPr>
          <w:rFonts w:ascii="Gill Sans MT" w:hAnsi="Gill Sans MT" w:cs="Arial"/>
          <w:bCs/>
          <w:szCs w:val="24"/>
        </w:rPr>
        <w:t xml:space="preserve">high </w:t>
      </w:r>
      <w:r w:rsidRPr="004E2987">
        <w:rPr>
          <w:rFonts w:ascii="Gill Sans MT" w:hAnsi="Gill Sans MT" w:cs="Arial"/>
          <w:szCs w:val="24"/>
        </w:rPr>
        <w:t xml:space="preserve">probability of occurrence in the near-term as a result of incidental, short-term or casual contact, or a relatively </w:t>
      </w:r>
      <w:r w:rsidRPr="004E2987">
        <w:rPr>
          <w:rFonts w:ascii="Gill Sans MT" w:hAnsi="Gill Sans MT" w:cs="Arial"/>
          <w:bCs/>
          <w:szCs w:val="24"/>
        </w:rPr>
        <w:t>high probability of occurrence</w:t>
      </w:r>
      <w:r w:rsidRPr="004E2987">
        <w:rPr>
          <w:rFonts w:ascii="Gill Sans MT" w:hAnsi="Gill Sans MT" w:cs="Arial"/>
          <w:b/>
          <w:szCs w:val="24"/>
        </w:rPr>
        <w:t xml:space="preserve"> </w:t>
      </w:r>
      <w:r w:rsidRPr="004E2987">
        <w:rPr>
          <w:rFonts w:ascii="Gill Sans MT" w:hAnsi="Gill Sans MT" w:cs="Arial"/>
          <w:bCs/>
          <w:szCs w:val="24"/>
        </w:rPr>
        <w:t>after chronic exposure (exposure over many years</w:t>
      </w:r>
      <w:proofErr w:type="gramStart"/>
      <w:r w:rsidRPr="004E2987">
        <w:rPr>
          <w:rFonts w:ascii="Gill Sans MT" w:hAnsi="Gill Sans MT" w:cs="Arial"/>
          <w:bCs/>
          <w:szCs w:val="24"/>
        </w:rPr>
        <w:t>)</w:t>
      </w:r>
      <w:proofErr w:type="gramEnd"/>
      <w:r w:rsidRPr="004E2987">
        <w:rPr>
          <w:rFonts w:ascii="Gill Sans MT" w:hAnsi="Gill Sans MT" w:cs="Arial"/>
          <w:bCs/>
          <w:szCs w:val="24"/>
        </w:rPr>
        <w:t xml:space="preserve"> but the consequences of exposure are more serious than a level 3.</w:t>
      </w:r>
      <w:r w:rsidRPr="004E2987">
        <w:rPr>
          <w:rFonts w:ascii="Gill Sans MT" w:hAnsi="Gill Sans MT" w:cs="Arial"/>
          <w:szCs w:val="24"/>
        </w:rPr>
        <w:t xml:space="preserve"> The applicant adequately documented the deficiencies and their potential impact on the public’s health and safety.</w:t>
      </w:r>
    </w:p>
    <w:p w14:paraId="30928527" w14:textId="77777777" w:rsidR="000F0FF3" w:rsidRPr="004E2987" w:rsidRDefault="000F0FF3" w:rsidP="000F0FF3">
      <w:pPr>
        <w:pStyle w:val="Header"/>
        <w:tabs>
          <w:tab w:val="clear" w:pos="4320"/>
          <w:tab w:val="clear" w:pos="8640"/>
        </w:tabs>
        <w:jc w:val="both"/>
        <w:rPr>
          <w:rFonts w:ascii="Gill Sans MT" w:hAnsi="Gill Sans MT" w:cs="Arial"/>
          <w:szCs w:val="24"/>
        </w:rPr>
      </w:pPr>
      <w:r w:rsidRPr="004E2987">
        <w:rPr>
          <w:rFonts w:ascii="Gill Sans MT" w:hAnsi="Gill Sans MT" w:cs="Arial"/>
          <w:szCs w:val="24"/>
        </w:rPr>
        <w:t xml:space="preserve">  </w:t>
      </w:r>
    </w:p>
    <w:p w14:paraId="000B002A" w14:textId="2ADFDB36" w:rsidR="000E2D4E" w:rsidRPr="004E2987" w:rsidRDefault="000F0FF3" w:rsidP="000F0FF3">
      <w:pPr>
        <w:spacing w:line="230" w:lineRule="atLeast"/>
        <w:ind w:left="1440" w:hanging="1440"/>
        <w:jc w:val="both"/>
        <w:rPr>
          <w:rFonts w:ascii="Gill Sans MT" w:hAnsi="Gill Sans MT" w:cs="Arial"/>
          <w:bCs/>
          <w:szCs w:val="24"/>
        </w:rPr>
      </w:pPr>
      <w:r w:rsidRPr="004E2987">
        <w:rPr>
          <w:rFonts w:ascii="Gill Sans MT" w:hAnsi="Gill Sans MT" w:cs="Arial"/>
          <w:szCs w:val="24"/>
        </w:rPr>
        <w:t>Level 5</w:t>
      </w:r>
      <w:r w:rsidRPr="004E2987">
        <w:rPr>
          <w:rFonts w:ascii="Gill Sans MT" w:hAnsi="Gill Sans MT" w:cs="Arial"/>
          <w:szCs w:val="24"/>
        </w:rPr>
        <w:tab/>
        <w:t xml:space="preserve">The </w:t>
      </w:r>
      <w:r w:rsidR="0080002E" w:rsidRPr="004E2987">
        <w:rPr>
          <w:rFonts w:ascii="Gill Sans MT" w:hAnsi="Gill Sans MT" w:cs="Arial"/>
          <w:szCs w:val="24"/>
        </w:rPr>
        <w:t>a</w:t>
      </w:r>
      <w:r w:rsidRPr="004E2987">
        <w:rPr>
          <w:rFonts w:ascii="Gill Sans MT" w:hAnsi="Gill Sans MT" w:cs="Arial"/>
          <w:szCs w:val="24"/>
        </w:rPr>
        <w:t xml:space="preserve">pplicant sufficiently demonstrated that </w:t>
      </w:r>
      <w:r w:rsidRPr="004E2987">
        <w:rPr>
          <w:rFonts w:ascii="Gill Sans MT" w:hAnsi="Gill Sans MT" w:cs="Arial"/>
          <w:bCs/>
          <w:szCs w:val="24"/>
        </w:rPr>
        <w:t xml:space="preserve">consequences (such as illness, disease, </w:t>
      </w:r>
      <w:r w:rsidRPr="004E2987">
        <w:rPr>
          <w:rFonts w:ascii="Gill Sans MT" w:hAnsi="Gill Sans MT" w:cs="Arial"/>
          <w:szCs w:val="24"/>
        </w:rPr>
        <w:t xml:space="preserve">or </w:t>
      </w:r>
      <w:r w:rsidRPr="004E2987">
        <w:rPr>
          <w:rFonts w:ascii="Gill Sans MT" w:hAnsi="Gill Sans MT" w:cs="Arial"/>
          <w:bCs/>
          <w:szCs w:val="24"/>
        </w:rPr>
        <w:t xml:space="preserve">injury) clearly attributable to the </w:t>
      </w:r>
      <w:r w:rsidRPr="004E2987">
        <w:rPr>
          <w:rFonts w:ascii="Gill Sans MT" w:hAnsi="Gill Sans MT" w:cs="Arial"/>
          <w:szCs w:val="24"/>
        </w:rPr>
        <w:t xml:space="preserve">deficiencies </w:t>
      </w:r>
      <w:r w:rsidRPr="004E2987">
        <w:rPr>
          <w:rFonts w:ascii="Gill Sans MT" w:hAnsi="Gill Sans MT" w:cs="Arial"/>
          <w:bCs/>
          <w:szCs w:val="24"/>
        </w:rPr>
        <w:t xml:space="preserve">in the </w:t>
      </w:r>
      <w:r w:rsidRPr="004E2987">
        <w:rPr>
          <w:rFonts w:ascii="Gill Sans MT" w:hAnsi="Gill Sans MT" w:cs="Arial"/>
          <w:i/>
          <w:iCs/>
          <w:szCs w:val="24"/>
        </w:rPr>
        <w:t>(type)</w:t>
      </w:r>
      <w:r w:rsidRPr="004E2987">
        <w:rPr>
          <w:rFonts w:ascii="Gill Sans MT" w:hAnsi="Gill Sans MT" w:cs="Arial"/>
          <w:szCs w:val="24"/>
        </w:rPr>
        <w:t xml:space="preserve"> system </w:t>
      </w:r>
      <w:r w:rsidRPr="004E2987">
        <w:rPr>
          <w:rFonts w:ascii="Gill Sans MT" w:hAnsi="Gill Sans MT" w:cs="Arial"/>
          <w:bCs/>
          <w:szCs w:val="24"/>
        </w:rPr>
        <w:t xml:space="preserve">have occurred or may be </w:t>
      </w:r>
      <w:r w:rsidR="00006BC4" w:rsidRPr="004E2987">
        <w:rPr>
          <w:rFonts w:ascii="Gill Sans MT" w:hAnsi="Gill Sans MT" w:cs="Arial"/>
          <w:bCs/>
          <w:szCs w:val="24"/>
        </w:rPr>
        <w:t>imminent and</w:t>
      </w:r>
      <w:r w:rsidRPr="004E2987">
        <w:rPr>
          <w:rFonts w:ascii="Gill Sans MT" w:hAnsi="Gill Sans MT" w:cs="Arial"/>
          <w:bCs/>
          <w:szCs w:val="24"/>
        </w:rPr>
        <w:t xml:space="preserve"> are highly likely to reoccur. The applicant clearly documented the deficiencies </w:t>
      </w:r>
      <w:r w:rsidRPr="004E2987">
        <w:rPr>
          <w:rFonts w:ascii="Gill Sans MT" w:hAnsi="Gill Sans MT" w:cs="Arial"/>
          <w:bCs/>
          <w:szCs w:val="24"/>
        </w:rPr>
        <w:lastRenderedPageBreak/>
        <w:t xml:space="preserve">and their impact on the public’s health and safety.  </w:t>
      </w:r>
    </w:p>
    <w:p w14:paraId="4111FA50" w14:textId="4AFB7DE0" w:rsidR="0091592D" w:rsidRDefault="0091592D">
      <w:pPr>
        <w:widowControl/>
        <w:rPr>
          <w:rFonts w:ascii="Gill Sans MT" w:hAnsi="Gill Sans MT" w:cs="Arial"/>
          <w:szCs w:val="24"/>
          <w:bdr w:val="single" w:sz="4" w:space="0" w:color="auto"/>
        </w:rPr>
      </w:pPr>
      <w:r>
        <w:rPr>
          <w:rFonts w:ascii="Gill Sans MT" w:hAnsi="Gill Sans MT" w:cs="Arial"/>
          <w:szCs w:val="24"/>
        </w:rPr>
        <w:br w:type="page"/>
      </w:r>
    </w:p>
    <w:p w14:paraId="06100093" w14:textId="77777777" w:rsidR="000F0FF3" w:rsidRPr="004E2987" w:rsidRDefault="000F0FF3" w:rsidP="000F0FF3">
      <w:pPr>
        <w:pStyle w:val="Title"/>
        <w:pBdr>
          <w:top w:val="thinThickLargeGap" w:sz="24" w:space="1" w:color="auto"/>
          <w:left w:val="thinThickLargeGap" w:sz="24" w:space="4" w:color="auto"/>
          <w:bottom w:val="thickThinLargeGap" w:sz="24" w:space="1" w:color="auto"/>
          <w:right w:val="thickThinLargeGap" w:sz="24" w:space="4" w:color="auto"/>
        </w:pBdr>
        <w:shd w:val="pct5" w:color="auto" w:fill="auto"/>
        <w:rPr>
          <w:rFonts w:ascii="Gill Sans MT" w:hAnsi="Gill Sans MT" w:cs="Arial"/>
          <w:i/>
          <w:szCs w:val="24"/>
        </w:rPr>
      </w:pPr>
      <w:r w:rsidRPr="004E2987">
        <w:rPr>
          <w:rFonts w:ascii="Gill Sans MT" w:hAnsi="Gill Sans MT" w:cs="Arial"/>
          <w:i/>
          <w:szCs w:val="24"/>
        </w:rPr>
        <w:lastRenderedPageBreak/>
        <w:t>Examples of Deficiencies and How They Might be Scored by Type of Project</w:t>
      </w:r>
    </w:p>
    <w:p w14:paraId="2EF2C1C6" w14:textId="77777777" w:rsidR="000F0FF3" w:rsidRPr="004E2987" w:rsidRDefault="000F0FF3" w:rsidP="000F0FF3">
      <w:pPr>
        <w:pStyle w:val="Title"/>
        <w:rPr>
          <w:rFonts w:ascii="Gill Sans MT" w:hAnsi="Gill Sans MT" w:cs="Arial"/>
          <w:szCs w:val="24"/>
        </w:rPr>
      </w:pPr>
    </w:p>
    <w:p w14:paraId="32008F83" w14:textId="77777777" w:rsidR="000F0FF3" w:rsidRPr="004E2987" w:rsidRDefault="000F0FF3" w:rsidP="000F0FF3">
      <w:pPr>
        <w:pStyle w:val="Title"/>
        <w:rPr>
          <w:rFonts w:ascii="Gill Sans MT" w:hAnsi="Gill Sans MT" w:cs="Arial"/>
          <w:i/>
          <w:szCs w:val="24"/>
        </w:rPr>
      </w:pPr>
      <w:r w:rsidRPr="004E2987">
        <w:rPr>
          <w:rFonts w:ascii="Gill Sans MT" w:hAnsi="Gill Sans MT" w:cs="Arial"/>
          <w:i/>
          <w:szCs w:val="24"/>
        </w:rPr>
        <w:t>Water Projects</w:t>
      </w:r>
    </w:p>
    <w:p w14:paraId="5A8E7279" w14:textId="77777777" w:rsidR="000F0FF3" w:rsidRPr="004E2987" w:rsidRDefault="000F0FF3" w:rsidP="000F0FF3">
      <w:pPr>
        <w:spacing w:line="230" w:lineRule="atLeast"/>
        <w:jc w:val="both"/>
        <w:rPr>
          <w:rFonts w:ascii="Gill Sans MT" w:hAnsi="Gill Sans MT" w:cs="Arial"/>
          <w:b/>
          <w:szCs w:val="24"/>
        </w:rPr>
      </w:pPr>
    </w:p>
    <w:p w14:paraId="25CA7CA7" w14:textId="77777777" w:rsidR="000F0FF3" w:rsidRPr="004E2987" w:rsidRDefault="000F0FF3" w:rsidP="000F0FF3">
      <w:pPr>
        <w:spacing w:line="230" w:lineRule="atLeast"/>
        <w:jc w:val="both"/>
        <w:rPr>
          <w:rFonts w:ascii="Gill Sans MT" w:hAnsi="Gill Sans MT" w:cs="Arial"/>
          <w:b/>
          <w:szCs w:val="24"/>
        </w:rPr>
      </w:pPr>
      <w:r w:rsidRPr="004E2987">
        <w:rPr>
          <w:rFonts w:ascii="Gill Sans MT" w:hAnsi="Gill Sans MT" w:cs="Arial"/>
          <w:b/>
          <w:szCs w:val="24"/>
        </w:rPr>
        <w:t>Examples of deficiencies that might be scored at a Level 1:</w:t>
      </w:r>
    </w:p>
    <w:p w14:paraId="641CCD56" w14:textId="77777777" w:rsidR="000F0FF3" w:rsidRPr="004E2987" w:rsidRDefault="000F0FF3" w:rsidP="000F0FF3">
      <w:pPr>
        <w:spacing w:line="230" w:lineRule="atLeast"/>
        <w:jc w:val="both"/>
        <w:rPr>
          <w:rFonts w:ascii="Gill Sans MT" w:hAnsi="Gill Sans MT" w:cs="Arial"/>
          <w:b/>
          <w:szCs w:val="24"/>
        </w:rPr>
      </w:pPr>
    </w:p>
    <w:p w14:paraId="3FFE3EB3" w14:textId="3E189B9D" w:rsidR="000F0FF3" w:rsidRPr="004E2987" w:rsidRDefault="00874F2A" w:rsidP="00B7248E">
      <w:pPr>
        <w:widowControl/>
        <w:numPr>
          <w:ilvl w:val="0"/>
          <w:numId w:val="68"/>
        </w:numPr>
        <w:jc w:val="both"/>
        <w:outlineLvl w:val="0"/>
        <w:rPr>
          <w:rFonts w:ascii="Gill Sans MT" w:hAnsi="Gill Sans MT" w:cs="Arial"/>
          <w:szCs w:val="24"/>
        </w:rPr>
      </w:pPr>
      <w:r>
        <w:rPr>
          <w:rFonts w:ascii="Gill Sans MT" w:hAnsi="Gill Sans MT" w:cs="Arial"/>
          <w:szCs w:val="24"/>
        </w:rPr>
        <w:t>I</w:t>
      </w:r>
      <w:r w:rsidR="000F0FF3" w:rsidRPr="004E2987">
        <w:rPr>
          <w:rFonts w:ascii="Gill Sans MT" w:hAnsi="Gill Sans MT" w:cs="Arial"/>
          <w:szCs w:val="24"/>
        </w:rPr>
        <w:t xml:space="preserve">mprovements to </w:t>
      </w:r>
      <w:r w:rsidR="00612B2D">
        <w:rPr>
          <w:rFonts w:ascii="Gill Sans MT" w:hAnsi="Gill Sans MT" w:cs="Arial"/>
          <w:szCs w:val="24"/>
        </w:rPr>
        <w:t xml:space="preserve">a </w:t>
      </w:r>
      <w:r w:rsidR="000F0FF3" w:rsidRPr="004E2987">
        <w:rPr>
          <w:rFonts w:ascii="Gill Sans MT" w:hAnsi="Gill Sans MT" w:cs="Arial"/>
          <w:szCs w:val="24"/>
        </w:rPr>
        <w:t>water system to improve efficiency and/or reduce operation and maintenance costs.</w:t>
      </w:r>
    </w:p>
    <w:p w14:paraId="17B8266E" w14:textId="77777777" w:rsidR="000F0FF3" w:rsidRPr="004E2987" w:rsidRDefault="000F0FF3" w:rsidP="000F0FF3">
      <w:pPr>
        <w:widowControl/>
        <w:jc w:val="both"/>
        <w:outlineLvl w:val="0"/>
        <w:rPr>
          <w:rFonts w:ascii="Gill Sans MT" w:hAnsi="Gill Sans MT" w:cs="Arial"/>
          <w:szCs w:val="24"/>
        </w:rPr>
      </w:pPr>
    </w:p>
    <w:p w14:paraId="0EA715CB" w14:textId="77777777" w:rsidR="000F0FF3" w:rsidRPr="004E2987" w:rsidRDefault="000F0FF3" w:rsidP="00B7248E">
      <w:pPr>
        <w:widowControl/>
        <w:numPr>
          <w:ilvl w:val="0"/>
          <w:numId w:val="68"/>
        </w:numPr>
        <w:jc w:val="both"/>
        <w:outlineLvl w:val="0"/>
        <w:rPr>
          <w:rFonts w:ascii="Gill Sans MT" w:hAnsi="Gill Sans MT" w:cs="Arial"/>
          <w:szCs w:val="24"/>
        </w:rPr>
      </w:pPr>
      <w:r w:rsidRPr="004E2987">
        <w:rPr>
          <w:rFonts w:ascii="Gill Sans MT" w:hAnsi="Gill Sans MT" w:cs="Arial"/>
          <w:szCs w:val="24"/>
        </w:rPr>
        <w:t>Replacement of routine equipment or performance of routine maintenance, which should reasonably be a part of a normal maintenance program.</w:t>
      </w:r>
    </w:p>
    <w:p w14:paraId="3AFBB954"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szCs w:val="24"/>
        </w:rPr>
        <w:cr/>
      </w:r>
      <w:r w:rsidRPr="004E2987">
        <w:rPr>
          <w:rFonts w:ascii="Gill Sans MT" w:hAnsi="Gill Sans MT" w:cs="Arial"/>
          <w:b/>
          <w:szCs w:val="24"/>
        </w:rPr>
        <w:t xml:space="preserve"> Examples of deficiencies that might be scored at a Level 2:</w:t>
      </w:r>
    </w:p>
    <w:p w14:paraId="6601A846" w14:textId="77777777" w:rsidR="000F0FF3" w:rsidRPr="004E2987" w:rsidRDefault="000F0FF3" w:rsidP="000F0FF3">
      <w:pPr>
        <w:jc w:val="both"/>
        <w:rPr>
          <w:rFonts w:ascii="Gill Sans MT" w:hAnsi="Gill Sans MT" w:cs="Arial"/>
          <w:szCs w:val="24"/>
        </w:rPr>
      </w:pPr>
    </w:p>
    <w:p w14:paraId="68A180AF" w14:textId="6BDC5346" w:rsidR="000F0FF3" w:rsidRPr="004E2987" w:rsidRDefault="000F0FF3" w:rsidP="00B7248E">
      <w:pPr>
        <w:widowControl/>
        <w:numPr>
          <w:ilvl w:val="0"/>
          <w:numId w:val="67"/>
        </w:numPr>
        <w:jc w:val="both"/>
        <w:outlineLvl w:val="0"/>
        <w:rPr>
          <w:rFonts w:ascii="Gill Sans MT" w:hAnsi="Gill Sans MT" w:cs="Arial"/>
          <w:szCs w:val="24"/>
        </w:rPr>
      </w:pPr>
      <w:r w:rsidRPr="004E2987">
        <w:rPr>
          <w:rFonts w:ascii="Gill Sans MT" w:hAnsi="Gill Sans MT" w:cs="Arial"/>
          <w:szCs w:val="24"/>
        </w:rPr>
        <w:t xml:space="preserve">A </w:t>
      </w:r>
      <w:r w:rsidR="00612B2D">
        <w:rPr>
          <w:rFonts w:ascii="Gill Sans MT" w:hAnsi="Gill Sans MT" w:cs="Arial"/>
          <w:szCs w:val="24"/>
        </w:rPr>
        <w:t xml:space="preserve">water system that can </w:t>
      </w:r>
      <w:r w:rsidRPr="004E2987">
        <w:rPr>
          <w:rFonts w:ascii="Gill Sans MT" w:hAnsi="Gill Sans MT" w:cs="Arial"/>
          <w:szCs w:val="24"/>
        </w:rPr>
        <w:t xml:space="preserve">provide </w:t>
      </w:r>
      <w:r w:rsidR="00AB2166">
        <w:rPr>
          <w:rFonts w:ascii="Gill Sans MT" w:hAnsi="Gill Sans MT" w:cs="Arial"/>
          <w:szCs w:val="24"/>
        </w:rPr>
        <w:t xml:space="preserve">average and maximum day </w:t>
      </w:r>
      <w:r w:rsidRPr="004E2987">
        <w:rPr>
          <w:rFonts w:ascii="Gill Sans MT" w:hAnsi="Gill Sans MT" w:cs="Arial"/>
          <w:szCs w:val="24"/>
        </w:rPr>
        <w:t>demands</w:t>
      </w:r>
      <w:r w:rsidR="009153B0">
        <w:rPr>
          <w:rFonts w:ascii="Gill Sans MT" w:hAnsi="Gill Sans MT" w:cs="Arial"/>
          <w:szCs w:val="24"/>
        </w:rPr>
        <w:t xml:space="preserve"> exclusive of irrigation</w:t>
      </w:r>
      <w:r w:rsidRPr="004E2987">
        <w:rPr>
          <w:rFonts w:ascii="Gill Sans MT" w:hAnsi="Gill Sans MT" w:cs="Arial"/>
          <w:szCs w:val="24"/>
        </w:rPr>
        <w:t>, but still experiences water shortages, most likely due to summertime irrigation demands.</w:t>
      </w:r>
    </w:p>
    <w:p w14:paraId="16D2B210" w14:textId="77777777" w:rsidR="000F0FF3" w:rsidRPr="004E2987" w:rsidRDefault="000F0FF3" w:rsidP="000F0FF3">
      <w:pPr>
        <w:widowControl/>
        <w:jc w:val="both"/>
        <w:outlineLvl w:val="0"/>
        <w:rPr>
          <w:rFonts w:ascii="Gill Sans MT" w:hAnsi="Gill Sans MT" w:cs="Arial"/>
          <w:szCs w:val="24"/>
        </w:rPr>
      </w:pPr>
    </w:p>
    <w:p w14:paraId="2C05C649" w14:textId="3146DD3A" w:rsidR="000F0FF3" w:rsidRPr="004E2987" w:rsidRDefault="00874F2A" w:rsidP="00B7248E">
      <w:pPr>
        <w:widowControl/>
        <w:numPr>
          <w:ilvl w:val="0"/>
          <w:numId w:val="67"/>
        </w:numPr>
        <w:jc w:val="both"/>
        <w:outlineLvl w:val="0"/>
        <w:rPr>
          <w:rFonts w:ascii="Gill Sans MT" w:hAnsi="Gill Sans MT" w:cs="Arial"/>
          <w:szCs w:val="24"/>
        </w:rPr>
      </w:pPr>
      <w:r>
        <w:rPr>
          <w:rFonts w:ascii="Gill Sans MT" w:hAnsi="Gill Sans MT" w:cs="Arial"/>
          <w:szCs w:val="24"/>
        </w:rPr>
        <w:t>P</w:t>
      </w:r>
      <w:r w:rsidR="000F0FF3" w:rsidRPr="004E2987">
        <w:rPr>
          <w:rFonts w:ascii="Gill Sans MT" w:hAnsi="Gill Sans MT" w:cs="Arial"/>
          <w:szCs w:val="24"/>
        </w:rPr>
        <w:t xml:space="preserve">oor water quality aesthetics such as color or odor. </w:t>
      </w:r>
    </w:p>
    <w:p w14:paraId="7494BA61" w14:textId="77777777" w:rsidR="000F0FF3" w:rsidRPr="004E2987" w:rsidRDefault="000F0FF3" w:rsidP="000F0FF3">
      <w:pPr>
        <w:widowControl/>
        <w:jc w:val="both"/>
        <w:outlineLvl w:val="0"/>
        <w:rPr>
          <w:rFonts w:ascii="Gill Sans MT" w:hAnsi="Gill Sans MT" w:cs="Arial"/>
          <w:szCs w:val="24"/>
        </w:rPr>
      </w:pPr>
    </w:p>
    <w:p w14:paraId="08BF0F9B" w14:textId="172939BC" w:rsidR="000F0FF3" w:rsidRPr="004E2987" w:rsidRDefault="000F0FF3" w:rsidP="00B7248E">
      <w:pPr>
        <w:widowControl/>
        <w:numPr>
          <w:ilvl w:val="0"/>
          <w:numId w:val="67"/>
        </w:numPr>
        <w:jc w:val="both"/>
        <w:outlineLvl w:val="0"/>
        <w:rPr>
          <w:rFonts w:ascii="Gill Sans MT" w:hAnsi="Gill Sans MT" w:cs="Arial"/>
          <w:szCs w:val="24"/>
        </w:rPr>
      </w:pPr>
      <w:r w:rsidRPr="004E2987">
        <w:rPr>
          <w:rFonts w:ascii="Gill Sans MT" w:hAnsi="Gill Sans MT" w:cs="Arial"/>
          <w:szCs w:val="24"/>
        </w:rPr>
        <w:t xml:space="preserve">A water system </w:t>
      </w:r>
      <w:r w:rsidR="00612B2D">
        <w:rPr>
          <w:rFonts w:ascii="Gill Sans MT" w:hAnsi="Gill Sans MT" w:cs="Arial"/>
          <w:szCs w:val="24"/>
        </w:rPr>
        <w:t xml:space="preserve">that </w:t>
      </w:r>
      <w:r w:rsidRPr="004E2987">
        <w:rPr>
          <w:rFonts w:ascii="Gill Sans MT" w:hAnsi="Gill Sans MT" w:cs="Arial"/>
          <w:szCs w:val="24"/>
        </w:rPr>
        <w:t xml:space="preserve">has contaminants such as iron, manganese, sulfate, total dissolved solids that exceed </w:t>
      </w:r>
      <w:r w:rsidR="00BB28EA">
        <w:rPr>
          <w:rFonts w:ascii="Gill Sans MT" w:hAnsi="Gill Sans MT" w:cs="Arial"/>
          <w:szCs w:val="24"/>
        </w:rPr>
        <w:t xml:space="preserve">SMCLs </w:t>
      </w:r>
      <w:r w:rsidRPr="004E2987">
        <w:rPr>
          <w:rFonts w:ascii="Gill Sans MT" w:hAnsi="Gill Sans MT" w:cs="Arial"/>
          <w:szCs w:val="24"/>
        </w:rPr>
        <w:t xml:space="preserve">as listed in the Safe Drinking Water Act and subsequent amendments. </w:t>
      </w:r>
    </w:p>
    <w:p w14:paraId="24C6643C" w14:textId="77777777" w:rsidR="000F0FF3" w:rsidRPr="004E2987" w:rsidRDefault="000F0FF3" w:rsidP="000F0FF3">
      <w:pPr>
        <w:pStyle w:val="ListParagraph"/>
        <w:rPr>
          <w:rFonts w:ascii="Gill Sans MT" w:hAnsi="Gill Sans MT" w:cs="Arial"/>
          <w:szCs w:val="24"/>
        </w:rPr>
      </w:pPr>
    </w:p>
    <w:p w14:paraId="6A000ABD" w14:textId="30AFB4AC" w:rsidR="000F0FF3" w:rsidRPr="004E2987" w:rsidRDefault="00874F2A" w:rsidP="00B7248E">
      <w:pPr>
        <w:widowControl/>
        <w:numPr>
          <w:ilvl w:val="0"/>
          <w:numId w:val="67"/>
        </w:numPr>
        <w:jc w:val="both"/>
        <w:outlineLvl w:val="0"/>
        <w:rPr>
          <w:rFonts w:ascii="Gill Sans MT" w:hAnsi="Gill Sans MT" w:cs="Arial"/>
          <w:b/>
          <w:szCs w:val="24"/>
        </w:rPr>
      </w:pPr>
      <w:r>
        <w:rPr>
          <w:rFonts w:ascii="Gill Sans MT" w:hAnsi="Gill Sans MT" w:cs="Arial"/>
          <w:szCs w:val="24"/>
        </w:rPr>
        <w:t>C</w:t>
      </w:r>
      <w:r w:rsidR="000F0FF3" w:rsidRPr="004E2987">
        <w:rPr>
          <w:rFonts w:ascii="Gill Sans MT" w:hAnsi="Gill Sans MT" w:cs="Arial"/>
          <w:szCs w:val="24"/>
        </w:rPr>
        <w:t>omponents, such as a pumping station, that have outlived their useful life and could potentially fail.</w:t>
      </w:r>
    </w:p>
    <w:p w14:paraId="1EA8F6AA" w14:textId="77777777" w:rsidR="000F0FF3" w:rsidRPr="004E2987" w:rsidRDefault="000F0FF3" w:rsidP="000F0FF3">
      <w:pPr>
        <w:widowControl/>
        <w:ind w:left="360"/>
        <w:jc w:val="both"/>
        <w:outlineLvl w:val="0"/>
        <w:rPr>
          <w:rFonts w:ascii="Gill Sans MT" w:hAnsi="Gill Sans MT" w:cs="Arial"/>
          <w:b/>
          <w:szCs w:val="24"/>
        </w:rPr>
      </w:pPr>
    </w:p>
    <w:p w14:paraId="530B90DA" w14:textId="77777777" w:rsidR="000F0FF3" w:rsidRPr="004E2987" w:rsidRDefault="000F0FF3" w:rsidP="000F0FF3">
      <w:pPr>
        <w:jc w:val="both"/>
        <w:outlineLvl w:val="0"/>
        <w:rPr>
          <w:rFonts w:ascii="Gill Sans MT" w:hAnsi="Gill Sans MT" w:cs="Arial"/>
          <w:szCs w:val="24"/>
        </w:rPr>
      </w:pPr>
      <w:r w:rsidRPr="004E2987">
        <w:rPr>
          <w:rFonts w:ascii="Gill Sans MT" w:hAnsi="Gill Sans MT" w:cs="Arial"/>
          <w:b/>
          <w:szCs w:val="24"/>
        </w:rPr>
        <w:t>Examples of deficiencies that might be scored at a Level 3:</w:t>
      </w:r>
    </w:p>
    <w:p w14:paraId="7DC0E4C4" w14:textId="77777777" w:rsidR="000F0FF3" w:rsidRPr="004E2987" w:rsidRDefault="000F0FF3" w:rsidP="000F0FF3">
      <w:pPr>
        <w:jc w:val="both"/>
        <w:rPr>
          <w:rFonts w:ascii="Gill Sans MT" w:hAnsi="Gill Sans MT" w:cs="Arial"/>
          <w:szCs w:val="24"/>
        </w:rPr>
      </w:pPr>
    </w:p>
    <w:p w14:paraId="6C1530C8" w14:textId="36558F3F" w:rsidR="000F0FF3" w:rsidRPr="004E2987" w:rsidRDefault="000F0FF3" w:rsidP="00B7248E">
      <w:pPr>
        <w:widowControl/>
        <w:numPr>
          <w:ilvl w:val="0"/>
          <w:numId w:val="66"/>
        </w:numPr>
        <w:jc w:val="both"/>
        <w:outlineLvl w:val="0"/>
        <w:rPr>
          <w:rFonts w:ascii="Gill Sans MT" w:hAnsi="Gill Sans MT" w:cs="Arial"/>
          <w:szCs w:val="24"/>
        </w:rPr>
      </w:pPr>
      <w:r w:rsidRPr="004E2987">
        <w:rPr>
          <w:rFonts w:ascii="Gill Sans MT" w:hAnsi="Gill Sans MT" w:cs="Arial"/>
          <w:szCs w:val="24"/>
        </w:rPr>
        <w:t xml:space="preserve">A water system </w:t>
      </w:r>
      <w:r w:rsidR="00612B2D">
        <w:rPr>
          <w:rFonts w:ascii="Gill Sans MT" w:hAnsi="Gill Sans MT" w:cs="Arial"/>
          <w:szCs w:val="24"/>
        </w:rPr>
        <w:t xml:space="preserve">that </w:t>
      </w:r>
      <w:r w:rsidRPr="004E2987">
        <w:rPr>
          <w:rFonts w:ascii="Gill Sans MT" w:hAnsi="Gill Sans MT" w:cs="Arial"/>
          <w:szCs w:val="24"/>
        </w:rPr>
        <w:t>can meet average day demand</w:t>
      </w:r>
      <w:r w:rsidR="0089519E" w:rsidRPr="004E2987">
        <w:rPr>
          <w:rFonts w:ascii="Gill Sans MT" w:hAnsi="Gill Sans MT" w:cs="Arial"/>
          <w:szCs w:val="24"/>
        </w:rPr>
        <w:t>, but not maximum day demand,</w:t>
      </w:r>
      <w:r w:rsidRPr="004E2987">
        <w:rPr>
          <w:rFonts w:ascii="Gill Sans MT" w:hAnsi="Gill Sans MT" w:cs="Arial"/>
          <w:szCs w:val="24"/>
        </w:rPr>
        <w:t xml:space="preserve"> exclusive of irrigation with the largest source out of </w:t>
      </w:r>
      <w:r w:rsidR="00006BC4" w:rsidRPr="004E2987">
        <w:rPr>
          <w:rFonts w:ascii="Gill Sans MT" w:hAnsi="Gill Sans MT" w:cs="Arial"/>
          <w:szCs w:val="24"/>
        </w:rPr>
        <w:t>service and</w:t>
      </w:r>
      <w:r w:rsidRPr="004E2987">
        <w:rPr>
          <w:rFonts w:ascii="Gill Sans MT" w:hAnsi="Gill Sans MT" w:cs="Arial"/>
          <w:szCs w:val="24"/>
        </w:rPr>
        <w:t xml:space="preserve"> can provide some fire protection.</w:t>
      </w:r>
    </w:p>
    <w:p w14:paraId="03FD52FC" w14:textId="77777777" w:rsidR="000F0FF3" w:rsidRPr="004E2987" w:rsidRDefault="000F0FF3" w:rsidP="000F0FF3">
      <w:pPr>
        <w:widowControl/>
        <w:ind w:left="360"/>
        <w:jc w:val="both"/>
        <w:outlineLvl w:val="0"/>
        <w:rPr>
          <w:rFonts w:ascii="Gill Sans MT" w:hAnsi="Gill Sans MT" w:cs="Arial"/>
          <w:szCs w:val="24"/>
        </w:rPr>
      </w:pPr>
    </w:p>
    <w:p w14:paraId="2865376F" w14:textId="45965EE6" w:rsidR="000F0FF3" w:rsidRPr="004E2987" w:rsidRDefault="00874F2A" w:rsidP="00B7248E">
      <w:pPr>
        <w:widowControl/>
        <w:numPr>
          <w:ilvl w:val="0"/>
          <w:numId w:val="66"/>
        </w:numPr>
        <w:jc w:val="both"/>
        <w:outlineLvl w:val="0"/>
        <w:rPr>
          <w:rFonts w:ascii="Gill Sans MT" w:hAnsi="Gill Sans MT" w:cs="Arial"/>
          <w:szCs w:val="24"/>
        </w:rPr>
      </w:pPr>
      <w:r>
        <w:rPr>
          <w:rFonts w:ascii="Gill Sans MT" w:hAnsi="Gill Sans MT" w:cs="Arial"/>
          <w:szCs w:val="24"/>
        </w:rPr>
        <w:t>L</w:t>
      </w:r>
      <w:r w:rsidR="000F0FF3" w:rsidRPr="004E2987">
        <w:rPr>
          <w:rFonts w:ascii="Gill Sans MT" w:hAnsi="Gill Sans MT" w:cs="Arial"/>
          <w:szCs w:val="24"/>
        </w:rPr>
        <w:t xml:space="preserve">ow chlorine residuals </w:t>
      </w:r>
      <w:proofErr w:type="gramStart"/>
      <w:r w:rsidR="000F0FF3" w:rsidRPr="004E2987">
        <w:rPr>
          <w:rFonts w:ascii="Gill Sans MT" w:hAnsi="Gill Sans MT" w:cs="Arial"/>
          <w:szCs w:val="24"/>
        </w:rPr>
        <w:t>as a result of</w:t>
      </w:r>
      <w:proofErr w:type="gramEnd"/>
      <w:r w:rsidR="000F0FF3" w:rsidRPr="004E2987">
        <w:rPr>
          <w:rFonts w:ascii="Gill Sans MT" w:hAnsi="Gill Sans MT" w:cs="Arial"/>
          <w:szCs w:val="24"/>
        </w:rPr>
        <w:t xml:space="preserve"> long dead</w:t>
      </w:r>
      <w:r w:rsidR="008634AD">
        <w:rPr>
          <w:rFonts w:ascii="Gill Sans MT" w:hAnsi="Gill Sans MT" w:cs="Arial"/>
          <w:szCs w:val="24"/>
        </w:rPr>
        <w:t>-</w:t>
      </w:r>
      <w:r w:rsidR="000F0FF3" w:rsidRPr="004E2987">
        <w:rPr>
          <w:rFonts w:ascii="Gill Sans MT" w:hAnsi="Gill Sans MT" w:cs="Arial"/>
          <w:szCs w:val="24"/>
        </w:rPr>
        <w:t>end mains.</w:t>
      </w:r>
      <w:r w:rsidR="00413B77" w:rsidRPr="004E2987">
        <w:rPr>
          <w:rFonts w:ascii="Gill Sans MT" w:hAnsi="Gill Sans MT" w:cs="Arial"/>
          <w:szCs w:val="24"/>
        </w:rPr>
        <w:t xml:space="preserve"> </w:t>
      </w:r>
      <w:r w:rsidR="000F0FF3" w:rsidRPr="004E2987">
        <w:rPr>
          <w:rFonts w:ascii="Gill Sans MT" w:hAnsi="Gill Sans MT" w:cs="Arial"/>
          <w:szCs w:val="24"/>
        </w:rPr>
        <w:t>It has been sufficiently demonstrated that the low residuals are not the result of inadequate operation and maintenance practices.</w:t>
      </w:r>
    </w:p>
    <w:p w14:paraId="4E0C6568" w14:textId="77777777" w:rsidR="000F0FF3" w:rsidRPr="004E2987" w:rsidRDefault="000F0FF3" w:rsidP="000F0FF3">
      <w:pPr>
        <w:widowControl/>
        <w:jc w:val="both"/>
        <w:outlineLvl w:val="0"/>
        <w:rPr>
          <w:rFonts w:ascii="Gill Sans MT" w:hAnsi="Gill Sans MT" w:cs="Arial"/>
          <w:szCs w:val="24"/>
        </w:rPr>
      </w:pPr>
    </w:p>
    <w:p w14:paraId="4C9B1694" w14:textId="34C371DA" w:rsidR="000F0FF3" w:rsidRPr="004E2987" w:rsidRDefault="000F0FF3" w:rsidP="00B7248E">
      <w:pPr>
        <w:widowControl/>
        <w:numPr>
          <w:ilvl w:val="0"/>
          <w:numId w:val="66"/>
        </w:numPr>
        <w:jc w:val="both"/>
        <w:outlineLvl w:val="0"/>
        <w:rPr>
          <w:rFonts w:ascii="Gill Sans MT" w:hAnsi="Gill Sans MT" w:cs="Arial"/>
          <w:b/>
          <w:szCs w:val="24"/>
        </w:rPr>
      </w:pPr>
      <w:r w:rsidRPr="004E2987">
        <w:rPr>
          <w:rFonts w:ascii="Gill Sans MT" w:hAnsi="Gill Sans MT" w:cs="Arial"/>
          <w:szCs w:val="24"/>
        </w:rPr>
        <w:t xml:space="preserve">A water system </w:t>
      </w:r>
      <w:r w:rsidR="00612B2D">
        <w:rPr>
          <w:rFonts w:ascii="Gill Sans MT" w:hAnsi="Gill Sans MT" w:cs="Arial"/>
          <w:szCs w:val="24"/>
        </w:rPr>
        <w:t xml:space="preserve">that </w:t>
      </w:r>
      <w:r w:rsidRPr="004E2987">
        <w:rPr>
          <w:rFonts w:ascii="Gill Sans MT" w:hAnsi="Gill Sans MT" w:cs="Arial"/>
          <w:szCs w:val="24"/>
        </w:rPr>
        <w:t>is grossly inadequate in terms of providing fire protection in areas of lower density housing and commercial areas, and areas not critical to the local economy.</w:t>
      </w:r>
    </w:p>
    <w:p w14:paraId="74BE16C3" w14:textId="77777777" w:rsidR="000F0FF3" w:rsidRPr="004E2987" w:rsidRDefault="000F0FF3" w:rsidP="000F0FF3">
      <w:pPr>
        <w:widowControl/>
        <w:jc w:val="both"/>
        <w:outlineLvl w:val="0"/>
        <w:rPr>
          <w:rFonts w:ascii="Gill Sans MT" w:hAnsi="Gill Sans MT" w:cs="Arial"/>
          <w:szCs w:val="24"/>
        </w:rPr>
      </w:pPr>
    </w:p>
    <w:p w14:paraId="3B7C1F5E" w14:textId="43754991" w:rsidR="000F0FF3" w:rsidRPr="004E2987" w:rsidRDefault="0071481A" w:rsidP="00B7248E">
      <w:pPr>
        <w:widowControl/>
        <w:numPr>
          <w:ilvl w:val="0"/>
          <w:numId w:val="67"/>
        </w:numPr>
        <w:jc w:val="both"/>
        <w:outlineLvl w:val="0"/>
        <w:rPr>
          <w:rFonts w:ascii="Gill Sans MT" w:hAnsi="Gill Sans MT" w:cs="Arial"/>
          <w:b/>
          <w:szCs w:val="24"/>
        </w:rPr>
      </w:pPr>
      <w:r>
        <w:rPr>
          <w:rFonts w:ascii="Gill Sans MT" w:hAnsi="Gill Sans MT" w:cs="Arial"/>
          <w:szCs w:val="24"/>
        </w:rPr>
        <w:t>I</w:t>
      </w:r>
      <w:r w:rsidR="000F0FF3" w:rsidRPr="004E2987">
        <w:rPr>
          <w:rFonts w:ascii="Gill Sans MT" w:hAnsi="Gill Sans MT" w:cs="Arial"/>
          <w:szCs w:val="24"/>
        </w:rPr>
        <w:t>mprovements, such as replacing leaky water mains to reduce losses, resulting in significant improvement in pressure, water quality, or fire protection.</w:t>
      </w:r>
    </w:p>
    <w:p w14:paraId="23CC1B9D" w14:textId="77777777" w:rsidR="000F0FF3" w:rsidRPr="004E2987" w:rsidRDefault="000F0FF3" w:rsidP="000F0FF3">
      <w:pPr>
        <w:widowControl/>
        <w:tabs>
          <w:tab w:val="left" w:pos="6567"/>
        </w:tabs>
        <w:jc w:val="both"/>
        <w:outlineLvl w:val="0"/>
        <w:rPr>
          <w:rFonts w:ascii="Gill Sans MT" w:hAnsi="Gill Sans MT" w:cs="Arial"/>
          <w:szCs w:val="24"/>
        </w:rPr>
      </w:pPr>
      <w:r w:rsidRPr="004E2987">
        <w:rPr>
          <w:rFonts w:ascii="Gill Sans MT" w:hAnsi="Gill Sans MT" w:cs="Arial"/>
          <w:szCs w:val="24"/>
        </w:rPr>
        <w:tab/>
      </w:r>
    </w:p>
    <w:p w14:paraId="684C0DEE" w14:textId="2016526F" w:rsidR="000F0FF3" w:rsidRPr="004E2987" w:rsidRDefault="00874F2A" w:rsidP="00B7248E">
      <w:pPr>
        <w:widowControl/>
        <w:numPr>
          <w:ilvl w:val="0"/>
          <w:numId w:val="66"/>
        </w:numPr>
        <w:jc w:val="both"/>
        <w:outlineLvl w:val="0"/>
        <w:rPr>
          <w:rFonts w:ascii="Gill Sans MT" w:hAnsi="Gill Sans MT" w:cs="Arial"/>
          <w:szCs w:val="24"/>
        </w:rPr>
      </w:pPr>
      <w:r>
        <w:rPr>
          <w:rFonts w:ascii="Gill Sans MT" w:hAnsi="Gill Sans MT" w:cs="Arial"/>
          <w:szCs w:val="24"/>
        </w:rPr>
        <w:t>L</w:t>
      </w:r>
      <w:r w:rsidR="000F0FF3" w:rsidRPr="004E2987">
        <w:rPr>
          <w:rFonts w:ascii="Gill Sans MT" w:hAnsi="Gill Sans MT" w:cs="Arial"/>
          <w:szCs w:val="24"/>
        </w:rPr>
        <w:t xml:space="preserve">ow distribution system pressures, frequent </w:t>
      </w:r>
      <w:proofErr w:type="gramStart"/>
      <w:r w:rsidR="000F0FF3" w:rsidRPr="004E2987">
        <w:rPr>
          <w:rFonts w:ascii="Gill Sans MT" w:hAnsi="Gill Sans MT" w:cs="Arial"/>
          <w:szCs w:val="24"/>
        </w:rPr>
        <w:t>leaks</w:t>
      </w:r>
      <w:proofErr w:type="gramEnd"/>
      <w:r w:rsidR="000F0FF3" w:rsidRPr="004E2987">
        <w:rPr>
          <w:rFonts w:ascii="Gill Sans MT" w:hAnsi="Gill Sans MT" w:cs="Arial"/>
          <w:szCs w:val="24"/>
        </w:rPr>
        <w:t xml:space="preserve"> and a reasonable potential for backflow contamination in the long term.</w:t>
      </w:r>
    </w:p>
    <w:p w14:paraId="48BF50A2" w14:textId="77777777" w:rsidR="000F0FF3" w:rsidRPr="004E2987" w:rsidRDefault="000F0FF3" w:rsidP="000F0FF3">
      <w:pPr>
        <w:widowControl/>
        <w:jc w:val="both"/>
        <w:outlineLvl w:val="0"/>
        <w:rPr>
          <w:rFonts w:ascii="Gill Sans MT" w:hAnsi="Gill Sans MT" w:cs="Arial"/>
          <w:szCs w:val="24"/>
        </w:rPr>
      </w:pPr>
    </w:p>
    <w:p w14:paraId="6E852347" w14:textId="2CC92762" w:rsidR="000F0FF3" w:rsidRPr="004E2987" w:rsidRDefault="00874F2A" w:rsidP="00B7248E">
      <w:pPr>
        <w:widowControl/>
        <w:numPr>
          <w:ilvl w:val="0"/>
          <w:numId w:val="66"/>
        </w:numPr>
        <w:jc w:val="both"/>
        <w:outlineLvl w:val="0"/>
        <w:rPr>
          <w:rFonts w:ascii="Gill Sans MT" w:hAnsi="Gill Sans MT" w:cs="Arial"/>
          <w:b/>
          <w:szCs w:val="24"/>
        </w:rPr>
      </w:pPr>
      <w:r>
        <w:rPr>
          <w:rFonts w:ascii="Gill Sans MT" w:hAnsi="Gill Sans MT" w:cs="Arial"/>
          <w:szCs w:val="24"/>
        </w:rPr>
        <w:t>A</w:t>
      </w:r>
      <w:r w:rsidR="000F0FF3" w:rsidRPr="004E2987">
        <w:rPr>
          <w:rFonts w:ascii="Gill Sans MT" w:hAnsi="Gill Sans MT" w:cs="Arial"/>
          <w:szCs w:val="24"/>
        </w:rPr>
        <w:t xml:space="preserve"> safety issue in the treatment plant or at a pumping station that has a reasonable probability of causing serious injury to the operator in the long term.</w:t>
      </w:r>
    </w:p>
    <w:p w14:paraId="04A73F20" w14:textId="77777777" w:rsidR="000F0FF3" w:rsidRPr="004E2987" w:rsidRDefault="000F0FF3" w:rsidP="000F0FF3">
      <w:pPr>
        <w:widowControl/>
        <w:jc w:val="both"/>
        <w:outlineLvl w:val="0"/>
        <w:rPr>
          <w:rFonts w:ascii="Gill Sans MT" w:hAnsi="Gill Sans MT" w:cs="Arial"/>
          <w:szCs w:val="24"/>
        </w:rPr>
      </w:pPr>
    </w:p>
    <w:p w14:paraId="1F2D6A7F" w14:textId="4D017DD0" w:rsidR="000F0FF3" w:rsidRPr="004E2987" w:rsidRDefault="000F0FF3" w:rsidP="00B7248E">
      <w:pPr>
        <w:widowControl/>
        <w:numPr>
          <w:ilvl w:val="0"/>
          <w:numId w:val="66"/>
        </w:numPr>
        <w:jc w:val="both"/>
        <w:outlineLvl w:val="0"/>
        <w:rPr>
          <w:rFonts w:ascii="Gill Sans MT" w:hAnsi="Gill Sans MT" w:cs="Arial"/>
          <w:szCs w:val="24"/>
        </w:rPr>
      </w:pPr>
      <w:r w:rsidRPr="004E2987">
        <w:rPr>
          <w:rFonts w:ascii="Gill Sans MT" w:hAnsi="Gill Sans MT" w:cs="Arial"/>
          <w:szCs w:val="24"/>
        </w:rPr>
        <w:t xml:space="preserve">A </w:t>
      </w:r>
      <w:r w:rsidR="00612B2D">
        <w:rPr>
          <w:rFonts w:ascii="Gill Sans MT" w:hAnsi="Gill Sans MT" w:cs="Arial"/>
          <w:szCs w:val="24"/>
        </w:rPr>
        <w:t xml:space="preserve">water system with no </w:t>
      </w:r>
      <w:r w:rsidRPr="004E2987">
        <w:rPr>
          <w:rFonts w:ascii="Gill Sans MT" w:hAnsi="Gill Sans MT" w:cs="Arial"/>
          <w:szCs w:val="24"/>
        </w:rPr>
        <w:t>backup water supply or redundancies in the water system (such as backup intake pump for surface water treatment plant) and a failure of the existing facilities (such as pump or source) would likely result in the total loss of supply or the inability to meet average day demand such that the basic sanitary needs of the community would not be met.</w:t>
      </w:r>
    </w:p>
    <w:p w14:paraId="2C5B42A2" w14:textId="77777777" w:rsidR="000F0FF3" w:rsidRPr="004E2987" w:rsidRDefault="000F0FF3" w:rsidP="000F0FF3">
      <w:pPr>
        <w:widowControl/>
        <w:ind w:left="360"/>
        <w:jc w:val="both"/>
        <w:outlineLvl w:val="0"/>
        <w:rPr>
          <w:rFonts w:ascii="Gill Sans MT" w:hAnsi="Gill Sans MT" w:cs="Arial"/>
          <w:szCs w:val="24"/>
        </w:rPr>
      </w:pPr>
    </w:p>
    <w:p w14:paraId="4418190B" w14:textId="544F4278" w:rsidR="000F0FF3" w:rsidRPr="004E2987" w:rsidRDefault="000F0FF3" w:rsidP="00B7248E">
      <w:pPr>
        <w:widowControl/>
        <w:numPr>
          <w:ilvl w:val="0"/>
          <w:numId w:val="66"/>
        </w:numPr>
        <w:jc w:val="both"/>
        <w:outlineLvl w:val="0"/>
        <w:rPr>
          <w:rFonts w:ascii="Gill Sans MT" w:hAnsi="Gill Sans MT" w:cs="Arial"/>
          <w:b/>
          <w:szCs w:val="24"/>
        </w:rPr>
      </w:pPr>
      <w:r w:rsidRPr="004E2987">
        <w:rPr>
          <w:rFonts w:ascii="Gill Sans MT" w:hAnsi="Gill Sans MT" w:cs="Arial"/>
          <w:szCs w:val="24"/>
        </w:rPr>
        <w:t xml:space="preserve">An untreated groundwater source with extremely high levels of secondary contaminants such as manganese, iron, or sulfates. The levels must be </w:t>
      </w:r>
      <w:r w:rsidR="00BB28EA">
        <w:rPr>
          <w:rFonts w:ascii="Gill Sans MT" w:hAnsi="Gill Sans MT" w:cs="Arial"/>
          <w:szCs w:val="24"/>
        </w:rPr>
        <w:t xml:space="preserve">at least two </w:t>
      </w:r>
      <w:r w:rsidRPr="004E2987">
        <w:rPr>
          <w:rFonts w:ascii="Gill Sans MT" w:hAnsi="Gill Sans MT" w:cs="Arial"/>
          <w:szCs w:val="24"/>
        </w:rPr>
        <w:t xml:space="preserve">times greater than the </w:t>
      </w:r>
      <w:r w:rsidR="00BB28EA">
        <w:rPr>
          <w:rFonts w:ascii="Gill Sans MT" w:hAnsi="Gill Sans MT" w:cs="Arial"/>
          <w:szCs w:val="24"/>
        </w:rPr>
        <w:t>S</w:t>
      </w:r>
      <w:r w:rsidRPr="004E2987">
        <w:rPr>
          <w:rFonts w:ascii="Gill Sans MT" w:hAnsi="Gill Sans MT" w:cs="Arial"/>
          <w:szCs w:val="24"/>
        </w:rPr>
        <w:t>MCLs.</w:t>
      </w:r>
    </w:p>
    <w:p w14:paraId="6B858CD1" w14:textId="77777777" w:rsidR="000F0FF3" w:rsidRPr="004E2987" w:rsidRDefault="000F0FF3" w:rsidP="000F0FF3">
      <w:pPr>
        <w:jc w:val="both"/>
        <w:outlineLvl w:val="0"/>
        <w:rPr>
          <w:rFonts w:ascii="Gill Sans MT" w:hAnsi="Gill Sans MT" w:cs="Arial"/>
          <w:szCs w:val="24"/>
        </w:rPr>
      </w:pPr>
    </w:p>
    <w:p w14:paraId="7D781540"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b/>
          <w:szCs w:val="24"/>
        </w:rPr>
        <w:t>Examples of deficiencies that might be scored at a Level 4:</w:t>
      </w:r>
    </w:p>
    <w:p w14:paraId="02D424AD" w14:textId="77777777" w:rsidR="000F0FF3" w:rsidRPr="004E2987" w:rsidRDefault="000F0FF3" w:rsidP="000F0FF3">
      <w:pPr>
        <w:jc w:val="both"/>
        <w:rPr>
          <w:rFonts w:ascii="Gill Sans MT" w:hAnsi="Gill Sans MT" w:cs="Arial"/>
          <w:szCs w:val="24"/>
        </w:rPr>
      </w:pPr>
    </w:p>
    <w:p w14:paraId="55608428" w14:textId="77777777" w:rsidR="004E2366" w:rsidRPr="006F51F8" w:rsidRDefault="004E2366" w:rsidP="004E2366">
      <w:pPr>
        <w:pStyle w:val="ListParagraph"/>
        <w:numPr>
          <w:ilvl w:val="0"/>
          <w:numId w:val="65"/>
        </w:numPr>
        <w:rPr>
          <w:rFonts w:ascii="Gill Sans MT" w:hAnsi="Gill Sans MT" w:cs="Arial"/>
          <w:szCs w:val="24"/>
        </w:rPr>
      </w:pPr>
      <w:r w:rsidRPr="006F51F8">
        <w:rPr>
          <w:rFonts w:ascii="Gill Sans MT" w:hAnsi="Gill Sans MT" w:cs="Arial"/>
          <w:szCs w:val="24"/>
        </w:rPr>
        <w:t>Frequent detections but has not yet exceeded MCLs for primary standards of acute contaminants listed in the Safe Drinking Water Act and subsequent amendments. Continued use of the contaminated water source has a relatively high probability of resulting in illness in the near term.</w:t>
      </w:r>
    </w:p>
    <w:p w14:paraId="72BAE0F9" w14:textId="77777777" w:rsidR="004E2366" w:rsidRPr="006F51F8" w:rsidRDefault="004E2366" w:rsidP="006F51F8">
      <w:pPr>
        <w:pStyle w:val="ListParagraph"/>
        <w:ind w:left="360"/>
        <w:rPr>
          <w:rFonts w:ascii="Gill Sans MT" w:hAnsi="Gill Sans MT" w:cs="Arial"/>
          <w:szCs w:val="24"/>
        </w:rPr>
      </w:pPr>
    </w:p>
    <w:p w14:paraId="66914DA8" w14:textId="04446F48" w:rsidR="000F0FF3" w:rsidRPr="004E2987" w:rsidRDefault="004E2366" w:rsidP="0058790E">
      <w:pPr>
        <w:pStyle w:val="ListParagraph"/>
        <w:numPr>
          <w:ilvl w:val="0"/>
          <w:numId w:val="65"/>
        </w:numPr>
      </w:pPr>
      <w:r w:rsidRPr="006F51F8">
        <w:rPr>
          <w:rFonts w:ascii="Gill Sans MT" w:hAnsi="Gill Sans MT" w:cs="Arial"/>
          <w:szCs w:val="24"/>
        </w:rPr>
        <w:t>MCL violations for primary standards of non-acute contaminants listed in the Safe Drinking Water Act and subsequent amendments. Continued use of the contaminated water source has a high probability of resulting in illness in the long term.</w:t>
      </w:r>
    </w:p>
    <w:p w14:paraId="6F5D13F3" w14:textId="77777777" w:rsidR="000F0FF3" w:rsidRPr="004E2987" w:rsidRDefault="000F0FF3" w:rsidP="000F0FF3">
      <w:pPr>
        <w:widowControl/>
        <w:jc w:val="both"/>
        <w:outlineLvl w:val="0"/>
        <w:rPr>
          <w:rFonts w:ascii="Gill Sans MT" w:hAnsi="Gill Sans MT" w:cs="Arial"/>
          <w:szCs w:val="24"/>
        </w:rPr>
      </w:pPr>
    </w:p>
    <w:p w14:paraId="60D33D06" w14:textId="1E9957A8" w:rsidR="000F0FF3" w:rsidRPr="004E2987" w:rsidRDefault="00874F2A" w:rsidP="00B7248E">
      <w:pPr>
        <w:widowControl/>
        <w:numPr>
          <w:ilvl w:val="0"/>
          <w:numId w:val="66"/>
        </w:numPr>
        <w:jc w:val="both"/>
        <w:outlineLvl w:val="0"/>
        <w:rPr>
          <w:rFonts w:ascii="Gill Sans MT" w:hAnsi="Gill Sans MT" w:cs="Arial"/>
          <w:szCs w:val="24"/>
        </w:rPr>
      </w:pPr>
      <w:r>
        <w:rPr>
          <w:rFonts w:ascii="Gill Sans MT" w:hAnsi="Gill Sans MT" w:cs="Arial"/>
          <w:szCs w:val="24"/>
        </w:rPr>
        <w:t>D</w:t>
      </w:r>
      <w:r w:rsidR="000F0FF3" w:rsidRPr="004E2987">
        <w:rPr>
          <w:rFonts w:ascii="Gill Sans MT" w:hAnsi="Gill Sans MT" w:cs="Arial"/>
          <w:szCs w:val="24"/>
        </w:rPr>
        <w:t xml:space="preserve">eteriorated water mains </w:t>
      </w:r>
      <w:proofErr w:type="gramStart"/>
      <w:r w:rsidR="000F0FF3" w:rsidRPr="004E2987">
        <w:rPr>
          <w:rFonts w:ascii="Gill Sans MT" w:hAnsi="Gill Sans MT" w:cs="Arial"/>
          <w:szCs w:val="24"/>
        </w:rPr>
        <w:t>are located in</w:t>
      </w:r>
      <w:proofErr w:type="gramEnd"/>
      <w:r w:rsidR="000F0FF3" w:rsidRPr="004E2987">
        <w:rPr>
          <w:rFonts w:ascii="Gill Sans MT" w:hAnsi="Gill Sans MT" w:cs="Arial"/>
          <w:szCs w:val="24"/>
        </w:rPr>
        <w:t xml:space="preserve"> an area with heavily contaminated soils with a high potential for contaminants to enter the water supply in the near term.</w:t>
      </w:r>
    </w:p>
    <w:p w14:paraId="22D8F0D0" w14:textId="77777777" w:rsidR="000F0FF3" w:rsidRPr="004E2987" w:rsidRDefault="000F0FF3" w:rsidP="000F0FF3">
      <w:pPr>
        <w:widowControl/>
        <w:jc w:val="both"/>
        <w:outlineLvl w:val="0"/>
        <w:rPr>
          <w:rFonts w:ascii="Gill Sans MT" w:hAnsi="Gill Sans MT" w:cs="Arial"/>
          <w:szCs w:val="24"/>
        </w:rPr>
      </w:pPr>
    </w:p>
    <w:p w14:paraId="779B2909" w14:textId="519F5ECC" w:rsidR="000F0FF3" w:rsidRPr="004E2987" w:rsidRDefault="00874F2A" w:rsidP="00B7248E">
      <w:pPr>
        <w:widowControl/>
        <w:numPr>
          <w:ilvl w:val="0"/>
          <w:numId w:val="65"/>
        </w:numPr>
        <w:jc w:val="both"/>
        <w:outlineLvl w:val="0"/>
        <w:rPr>
          <w:rFonts w:ascii="Gill Sans MT" w:hAnsi="Gill Sans MT" w:cs="Arial"/>
          <w:szCs w:val="24"/>
        </w:rPr>
      </w:pPr>
      <w:r>
        <w:rPr>
          <w:rFonts w:ascii="Gill Sans MT" w:hAnsi="Gill Sans MT" w:cs="Arial"/>
          <w:szCs w:val="24"/>
        </w:rPr>
        <w:t>D</w:t>
      </w:r>
      <w:r w:rsidR="000F0FF3" w:rsidRPr="004E2987">
        <w:rPr>
          <w:rFonts w:ascii="Gill Sans MT" w:hAnsi="Gill Sans MT" w:cs="Arial"/>
          <w:szCs w:val="24"/>
        </w:rPr>
        <w:t>ocumented deterioration of a significant percentage of the water mains is so gross as to significantly increase the likelihood of contaminant entry into the drinking water system during low or negative system pressures</w:t>
      </w:r>
      <w:r>
        <w:rPr>
          <w:rFonts w:ascii="Gill Sans MT" w:hAnsi="Gill Sans MT" w:cs="Arial"/>
          <w:szCs w:val="24"/>
        </w:rPr>
        <w:t xml:space="preserve"> </w:t>
      </w:r>
      <w:r w:rsidR="00612B2D">
        <w:rPr>
          <w:rFonts w:ascii="Gill Sans MT" w:hAnsi="Gill Sans MT" w:cs="Arial"/>
          <w:szCs w:val="24"/>
        </w:rPr>
        <w:t xml:space="preserve">and </w:t>
      </w:r>
      <w:r w:rsidR="000F0FF3" w:rsidRPr="004E2987">
        <w:rPr>
          <w:rFonts w:ascii="Gill Sans MT" w:hAnsi="Gill Sans MT" w:cs="Arial"/>
          <w:szCs w:val="24"/>
        </w:rPr>
        <w:t>has demonstrated a high potential of contaminant transport to the deteriorated water mains, such as the presence of highly transmissive overburden and hazardous land use activities.</w:t>
      </w:r>
    </w:p>
    <w:p w14:paraId="1682376E" w14:textId="77777777" w:rsidR="000F0FF3" w:rsidRPr="004E2987" w:rsidRDefault="000F0FF3" w:rsidP="000F0FF3">
      <w:pPr>
        <w:widowControl/>
        <w:jc w:val="both"/>
        <w:outlineLvl w:val="0"/>
        <w:rPr>
          <w:rFonts w:ascii="Gill Sans MT" w:hAnsi="Gill Sans MT" w:cs="Arial"/>
          <w:szCs w:val="24"/>
        </w:rPr>
      </w:pPr>
    </w:p>
    <w:p w14:paraId="1C9545DD" w14:textId="4E7690E5" w:rsidR="000F0FF3" w:rsidRPr="004E2987" w:rsidRDefault="00874F2A" w:rsidP="00B7248E">
      <w:pPr>
        <w:widowControl/>
        <w:numPr>
          <w:ilvl w:val="0"/>
          <w:numId w:val="65"/>
        </w:numPr>
        <w:jc w:val="both"/>
        <w:outlineLvl w:val="0"/>
        <w:rPr>
          <w:rFonts w:ascii="Gill Sans MT" w:hAnsi="Gill Sans MT" w:cs="Arial"/>
          <w:szCs w:val="24"/>
        </w:rPr>
      </w:pPr>
      <w:r>
        <w:rPr>
          <w:rFonts w:ascii="Gill Sans MT" w:hAnsi="Gill Sans MT" w:cs="Arial"/>
          <w:szCs w:val="24"/>
        </w:rPr>
        <w:t>S</w:t>
      </w:r>
      <w:r w:rsidR="000F0FF3" w:rsidRPr="004E2987">
        <w:rPr>
          <w:rFonts w:ascii="Gill Sans MT" w:hAnsi="Gill Sans MT" w:cs="Arial"/>
          <w:szCs w:val="24"/>
        </w:rPr>
        <w:t>ignificant safety issues in the treatment plant or at a pumping station, which have a relatively high probability of causing serious injury to the operator in the near term.</w:t>
      </w:r>
    </w:p>
    <w:p w14:paraId="25A5ED07" w14:textId="77777777" w:rsidR="000F0FF3" w:rsidRPr="004E2987" w:rsidRDefault="000F0FF3" w:rsidP="000F0FF3">
      <w:pPr>
        <w:jc w:val="both"/>
        <w:outlineLvl w:val="0"/>
        <w:rPr>
          <w:rFonts w:ascii="Gill Sans MT" w:hAnsi="Gill Sans MT" w:cs="Arial"/>
          <w:szCs w:val="24"/>
        </w:rPr>
      </w:pPr>
    </w:p>
    <w:p w14:paraId="5FA93A00" w14:textId="35A17B55"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b/>
          <w:szCs w:val="24"/>
        </w:rPr>
        <w:t>Examples of deficiencies that might be scored at a Level 5:</w:t>
      </w:r>
    </w:p>
    <w:p w14:paraId="28F22674" w14:textId="77777777" w:rsidR="000F0FF3" w:rsidRPr="004E2987" w:rsidRDefault="000F0FF3" w:rsidP="000F0FF3">
      <w:pPr>
        <w:widowControl/>
        <w:spacing w:line="230" w:lineRule="atLeast"/>
        <w:ind w:left="360"/>
        <w:jc w:val="both"/>
        <w:outlineLvl w:val="0"/>
        <w:rPr>
          <w:rFonts w:ascii="Gill Sans MT" w:hAnsi="Gill Sans MT" w:cs="Arial"/>
          <w:szCs w:val="24"/>
        </w:rPr>
      </w:pPr>
    </w:p>
    <w:p w14:paraId="32AE7273" w14:textId="54098CA5" w:rsidR="000F0FF3" w:rsidRPr="00F8564B" w:rsidRDefault="000F0FF3" w:rsidP="0058790E">
      <w:pPr>
        <w:widowControl/>
        <w:numPr>
          <w:ilvl w:val="0"/>
          <w:numId w:val="64"/>
        </w:numPr>
        <w:jc w:val="both"/>
        <w:outlineLvl w:val="0"/>
        <w:rPr>
          <w:rFonts w:ascii="Gill Sans MT" w:hAnsi="Gill Sans MT" w:cs="Arial"/>
          <w:szCs w:val="24"/>
        </w:rPr>
      </w:pPr>
      <w:r w:rsidRPr="00F8564B">
        <w:rPr>
          <w:rFonts w:ascii="Gill Sans MT" w:hAnsi="Gill Sans MT" w:cs="Arial"/>
          <w:szCs w:val="24"/>
        </w:rPr>
        <w:t xml:space="preserve">A groundwater source </w:t>
      </w:r>
      <w:r w:rsidR="0068670C" w:rsidRPr="00F8564B">
        <w:rPr>
          <w:rFonts w:ascii="Gill Sans MT" w:hAnsi="Gill Sans MT" w:cs="Arial"/>
          <w:szCs w:val="24"/>
        </w:rPr>
        <w:t xml:space="preserve">that </w:t>
      </w:r>
      <w:r w:rsidRPr="00F8564B">
        <w:rPr>
          <w:rFonts w:ascii="Gill Sans MT" w:hAnsi="Gill Sans MT" w:cs="Arial"/>
          <w:szCs w:val="24"/>
        </w:rPr>
        <w:t>is documented to be under the influence of surface water</w:t>
      </w:r>
      <w:r w:rsidR="0068670C" w:rsidRPr="00F8564B">
        <w:rPr>
          <w:rFonts w:ascii="Gill Sans MT" w:hAnsi="Gill Sans MT" w:cs="Arial"/>
          <w:szCs w:val="24"/>
        </w:rPr>
        <w:t xml:space="preserve"> or a Surface Water Treatment System where </w:t>
      </w:r>
      <w:r w:rsidRPr="00F8564B">
        <w:rPr>
          <w:rFonts w:ascii="Gill Sans MT" w:hAnsi="Gill Sans MT" w:cs="Arial"/>
          <w:szCs w:val="24"/>
        </w:rPr>
        <w:t xml:space="preserve">adequate treatment facilities </w:t>
      </w:r>
      <w:r w:rsidR="00942F77" w:rsidRPr="00F8564B">
        <w:rPr>
          <w:rFonts w:ascii="Gill Sans MT" w:hAnsi="Gill Sans MT" w:cs="Arial"/>
          <w:szCs w:val="24"/>
        </w:rPr>
        <w:t>is</w:t>
      </w:r>
      <w:r w:rsidRPr="00F8564B">
        <w:rPr>
          <w:rFonts w:ascii="Gill Sans MT" w:hAnsi="Gill Sans MT" w:cs="Arial"/>
          <w:szCs w:val="24"/>
        </w:rPr>
        <w:t xml:space="preserve"> not currently available</w:t>
      </w:r>
      <w:r w:rsidR="0068670C" w:rsidRPr="00F8564B">
        <w:rPr>
          <w:rFonts w:ascii="Gill Sans MT" w:hAnsi="Gill Sans MT" w:cs="Arial"/>
          <w:szCs w:val="24"/>
        </w:rPr>
        <w:t xml:space="preserve"> or systems that have a Surface Water Treatment Technique violation</w:t>
      </w:r>
      <w:r w:rsidRPr="00F8564B">
        <w:rPr>
          <w:rFonts w:ascii="Gill Sans MT" w:hAnsi="Gill Sans MT" w:cs="Arial"/>
          <w:szCs w:val="24"/>
        </w:rPr>
        <w:t>.</w:t>
      </w:r>
    </w:p>
    <w:p w14:paraId="0F3AA31C" w14:textId="77777777" w:rsidR="000F0FF3" w:rsidRPr="004E2987" w:rsidRDefault="000F0FF3" w:rsidP="000F0FF3">
      <w:pPr>
        <w:widowControl/>
        <w:jc w:val="both"/>
        <w:outlineLvl w:val="0"/>
        <w:rPr>
          <w:rFonts w:ascii="Gill Sans MT" w:hAnsi="Gill Sans MT" w:cs="Arial"/>
          <w:szCs w:val="24"/>
        </w:rPr>
      </w:pPr>
    </w:p>
    <w:p w14:paraId="579016CD" w14:textId="0534BD25" w:rsidR="000F0FF3" w:rsidRPr="004E2987" w:rsidRDefault="00337AD1" w:rsidP="00B7248E">
      <w:pPr>
        <w:widowControl/>
        <w:numPr>
          <w:ilvl w:val="0"/>
          <w:numId w:val="64"/>
        </w:numPr>
        <w:jc w:val="both"/>
        <w:outlineLvl w:val="0"/>
        <w:rPr>
          <w:rFonts w:ascii="Gill Sans MT" w:hAnsi="Gill Sans MT" w:cs="Arial"/>
          <w:szCs w:val="24"/>
        </w:rPr>
      </w:pPr>
      <w:r>
        <w:rPr>
          <w:rFonts w:ascii="Gill Sans MT" w:hAnsi="Gill Sans MT" w:cs="Arial"/>
          <w:szCs w:val="24"/>
        </w:rPr>
        <w:t>P</w:t>
      </w:r>
      <w:r w:rsidR="000F0FF3" w:rsidRPr="004E2987">
        <w:rPr>
          <w:rFonts w:ascii="Gill Sans MT" w:hAnsi="Gill Sans MT" w:cs="Arial"/>
          <w:szCs w:val="24"/>
        </w:rPr>
        <w:t xml:space="preserve">ersistent, violations of the </w:t>
      </w:r>
      <w:r w:rsidR="0068670C">
        <w:rPr>
          <w:rFonts w:ascii="Gill Sans MT" w:hAnsi="Gill Sans MT" w:cs="Arial"/>
          <w:szCs w:val="24"/>
        </w:rPr>
        <w:t xml:space="preserve">Revised </w:t>
      </w:r>
      <w:r w:rsidR="000F0FF3" w:rsidRPr="004E2987">
        <w:rPr>
          <w:rFonts w:ascii="Gill Sans MT" w:hAnsi="Gill Sans MT" w:cs="Arial"/>
          <w:szCs w:val="24"/>
        </w:rPr>
        <w:t>Total Coliform Rule. Continued use of the contaminated water or groundwater source has a high probability of resulting in illness. The problem must be documented as a previously unresolved problem that is beyond the direct control of the water supplier.</w:t>
      </w:r>
    </w:p>
    <w:p w14:paraId="4DC7A810" w14:textId="77777777" w:rsidR="000F0FF3" w:rsidRPr="004E2987" w:rsidRDefault="000F0FF3" w:rsidP="000F0FF3">
      <w:pPr>
        <w:widowControl/>
        <w:jc w:val="both"/>
        <w:outlineLvl w:val="0"/>
        <w:rPr>
          <w:rFonts w:ascii="Gill Sans MT" w:hAnsi="Gill Sans MT" w:cs="Arial"/>
          <w:szCs w:val="24"/>
        </w:rPr>
      </w:pPr>
    </w:p>
    <w:p w14:paraId="05F10B08" w14:textId="188334CA" w:rsidR="000F0FF3" w:rsidRPr="00F8564B" w:rsidRDefault="00337AD1" w:rsidP="0058790E">
      <w:pPr>
        <w:widowControl/>
        <w:numPr>
          <w:ilvl w:val="0"/>
          <w:numId w:val="64"/>
        </w:numPr>
        <w:jc w:val="both"/>
        <w:outlineLvl w:val="0"/>
        <w:rPr>
          <w:rFonts w:ascii="Gill Sans MT" w:hAnsi="Gill Sans MT" w:cs="Arial"/>
          <w:szCs w:val="24"/>
        </w:rPr>
      </w:pPr>
      <w:r>
        <w:rPr>
          <w:rFonts w:ascii="Gill Sans MT" w:hAnsi="Gill Sans MT" w:cs="Arial"/>
          <w:szCs w:val="24"/>
        </w:rPr>
        <w:t>A</w:t>
      </w:r>
      <w:r w:rsidR="000F0FF3" w:rsidRPr="00F8564B">
        <w:rPr>
          <w:rFonts w:ascii="Gill Sans MT" w:hAnsi="Gill Sans MT" w:cs="Arial"/>
          <w:szCs w:val="24"/>
        </w:rPr>
        <w:t xml:space="preserve"> groundwater source with consistently documented nitrate levels above the MCL. Continued use of the contaminated groundwater source has a high probability of resulting in illness.</w:t>
      </w:r>
    </w:p>
    <w:p w14:paraId="5281BFB9" w14:textId="77777777" w:rsidR="000F0FF3" w:rsidRPr="004E2987" w:rsidRDefault="000F0FF3" w:rsidP="000F0FF3">
      <w:pPr>
        <w:widowControl/>
        <w:spacing w:line="230" w:lineRule="atLeast"/>
        <w:jc w:val="both"/>
        <w:outlineLvl w:val="0"/>
        <w:rPr>
          <w:rFonts w:ascii="Gill Sans MT" w:hAnsi="Gill Sans MT" w:cs="Arial"/>
          <w:szCs w:val="24"/>
        </w:rPr>
      </w:pPr>
    </w:p>
    <w:p w14:paraId="56A4FC30" w14:textId="478D079B" w:rsidR="000F0FF3" w:rsidRPr="004E2987" w:rsidRDefault="000F0FF3" w:rsidP="00B7248E">
      <w:pPr>
        <w:widowControl/>
        <w:numPr>
          <w:ilvl w:val="0"/>
          <w:numId w:val="64"/>
        </w:numPr>
        <w:spacing w:line="230" w:lineRule="atLeast"/>
        <w:jc w:val="both"/>
        <w:outlineLvl w:val="0"/>
        <w:rPr>
          <w:rFonts w:ascii="Gill Sans MT" w:hAnsi="Gill Sans MT" w:cs="Arial"/>
          <w:szCs w:val="24"/>
        </w:rPr>
      </w:pPr>
      <w:r w:rsidRPr="004E2987">
        <w:rPr>
          <w:rFonts w:ascii="Gill Sans MT" w:hAnsi="Gill Sans MT" w:cs="Arial"/>
          <w:szCs w:val="24"/>
        </w:rPr>
        <w:t xml:space="preserve">water </w:t>
      </w:r>
      <w:r w:rsidR="00BB28EA">
        <w:rPr>
          <w:rFonts w:ascii="Gill Sans MT" w:hAnsi="Gill Sans MT" w:cs="Arial"/>
          <w:szCs w:val="24"/>
        </w:rPr>
        <w:t xml:space="preserve">sources that </w:t>
      </w:r>
      <w:r w:rsidRPr="004E2987">
        <w:rPr>
          <w:rFonts w:ascii="Gill Sans MT" w:hAnsi="Gill Sans MT" w:cs="Arial"/>
          <w:szCs w:val="24"/>
        </w:rPr>
        <w:t xml:space="preserve">cannot meet </w:t>
      </w:r>
      <w:r w:rsidR="00BB28EA">
        <w:rPr>
          <w:rFonts w:ascii="Gill Sans MT" w:hAnsi="Gill Sans MT" w:cs="Arial"/>
          <w:szCs w:val="24"/>
        </w:rPr>
        <w:t>average day demands</w:t>
      </w:r>
      <w:r w:rsidR="00337AD1">
        <w:rPr>
          <w:rFonts w:ascii="Gill Sans MT" w:hAnsi="Gill Sans MT" w:cs="Arial"/>
          <w:szCs w:val="24"/>
        </w:rPr>
        <w:t>,</w:t>
      </w:r>
      <w:r w:rsidRPr="004E2987">
        <w:rPr>
          <w:rFonts w:ascii="Gill Sans MT" w:hAnsi="Gill Sans MT" w:cs="Arial"/>
          <w:szCs w:val="24"/>
        </w:rPr>
        <w:t xml:space="preserve"> exclusive of irrigation. If a community cannot meet </w:t>
      </w:r>
      <w:r w:rsidR="009153B0">
        <w:rPr>
          <w:rFonts w:ascii="Gill Sans MT" w:hAnsi="Gill Sans MT" w:cs="Arial"/>
          <w:szCs w:val="24"/>
        </w:rPr>
        <w:t xml:space="preserve">average day </w:t>
      </w:r>
      <w:r w:rsidRPr="004E2987">
        <w:rPr>
          <w:rFonts w:ascii="Gill Sans MT" w:hAnsi="Gill Sans MT" w:cs="Arial"/>
          <w:szCs w:val="24"/>
        </w:rPr>
        <w:t>demands</w:t>
      </w:r>
      <w:r w:rsidR="009153B0">
        <w:rPr>
          <w:rFonts w:ascii="Gill Sans MT" w:hAnsi="Gill Sans MT" w:cs="Arial"/>
          <w:szCs w:val="24"/>
        </w:rPr>
        <w:t xml:space="preserve"> exclusive of irrigation</w:t>
      </w:r>
      <w:r w:rsidRPr="004E2987">
        <w:rPr>
          <w:rFonts w:ascii="Gill Sans MT" w:hAnsi="Gill Sans MT" w:cs="Arial"/>
          <w:szCs w:val="24"/>
        </w:rPr>
        <w:t>, it is also assumed that fire protection capacity is grossly inadequate.</w:t>
      </w:r>
    </w:p>
    <w:p w14:paraId="126BB16E" w14:textId="77777777" w:rsidR="000F0FF3" w:rsidRPr="004E2987" w:rsidRDefault="000F0FF3" w:rsidP="000F0FF3">
      <w:pPr>
        <w:pStyle w:val="ListParagraph"/>
        <w:rPr>
          <w:rFonts w:ascii="Gill Sans MT" w:hAnsi="Gill Sans MT" w:cs="Arial"/>
          <w:szCs w:val="24"/>
        </w:rPr>
      </w:pPr>
    </w:p>
    <w:p w14:paraId="37B1FC89" w14:textId="79424B18" w:rsidR="0091592D" w:rsidRDefault="000F0FF3">
      <w:pPr>
        <w:widowControl/>
        <w:rPr>
          <w:rFonts w:ascii="Gill Sans MT" w:hAnsi="Gill Sans MT" w:cs="Arial"/>
          <w:b/>
          <w:i/>
          <w:snapToGrid/>
          <w:szCs w:val="24"/>
        </w:rPr>
      </w:pPr>
      <w:r w:rsidRPr="00F8564B">
        <w:rPr>
          <w:rFonts w:ascii="Gill Sans MT" w:hAnsi="Gill Sans MT" w:cs="Arial"/>
          <w:szCs w:val="24"/>
        </w:rPr>
        <w:t xml:space="preserve">A water treatment facility </w:t>
      </w:r>
      <w:r w:rsidR="0068670C" w:rsidRPr="00F8564B">
        <w:rPr>
          <w:rFonts w:ascii="Gill Sans MT" w:hAnsi="Gill Sans MT" w:cs="Arial"/>
          <w:szCs w:val="24"/>
        </w:rPr>
        <w:t xml:space="preserve">that </w:t>
      </w:r>
      <w:r w:rsidRPr="00F8564B">
        <w:rPr>
          <w:rFonts w:ascii="Gill Sans MT" w:hAnsi="Gill Sans MT" w:cs="Arial"/>
          <w:szCs w:val="24"/>
        </w:rPr>
        <w:t>does not adequately treat water, and therefore, illness or disease is highly probable.</w:t>
      </w:r>
    </w:p>
    <w:p w14:paraId="11F8F00C" w14:textId="2EE23903" w:rsidR="000F0FF3" w:rsidRPr="004E2987" w:rsidRDefault="00656B9B" w:rsidP="000F0FF3">
      <w:pPr>
        <w:pStyle w:val="Title"/>
        <w:rPr>
          <w:rFonts w:ascii="Gill Sans MT" w:hAnsi="Gill Sans MT" w:cs="Arial"/>
          <w:i/>
          <w:szCs w:val="24"/>
        </w:rPr>
      </w:pPr>
      <w:r w:rsidRPr="004E2987">
        <w:rPr>
          <w:rFonts w:ascii="Gill Sans MT" w:hAnsi="Gill Sans MT" w:cs="Arial"/>
          <w:i/>
          <w:szCs w:val="24"/>
        </w:rPr>
        <w:t>W</w:t>
      </w:r>
      <w:r w:rsidR="000F0FF3" w:rsidRPr="004E2987">
        <w:rPr>
          <w:rFonts w:ascii="Gill Sans MT" w:hAnsi="Gill Sans MT" w:cs="Arial"/>
          <w:i/>
          <w:szCs w:val="24"/>
        </w:rPr>
        <w:t>astewater Projects</w:t>
      </w:r>
    </w:p>
    <w:p w14:paraId="161DB382" w14:textId="77777777" w:rsidR="000F0FF3" w:rsidRPr="004E2987" w:rsidRDefault="000F0FF3" w:rsidP="000F0FF3">
      <w:pPr>
        <w:spacing w:line="230" w:lineRule="atLeast"/>
        <w:jc w:val="both"/>
        <w:rPr>
          <w:rFonts w:ascii="Gill Sans MT" w:hAnsi="Gill Sans MT" w:cs="Arial"/>
          <w:b/>
          <w:szCs w:val="24"/>
        </w:rPr>
      </w:pPr>
    </w:p>
    <w:p w14:paraId="0C7C5015"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b/>
          <w:szCs w:val="24"/>
        </w:rPr>
        <w:t>Examples of deficiencies that might be scored at a Level 1:</w:t>
      </w:r>
    </w:p>
    <w:p w14:paraId="1818DE8B" w14:textId="77777777" w:rsidR="000F0FF3" w:rsidRPr="004E2987" w:rsidRDefault="000F0FF3" w:rsidP="000F0FF3">
      <w:pPr>
        <w:jc w:val="both"/>
        <w:rPr>
          <w:rFonts w:ascii="Gill Sans MT" w:hAnsi="Gill Sans MT" w:cs="Arial"/>
          <w:szCs w:val="24"/>
        </w:rPr>
      </w:pPr>
    </w:p>
    <w:p w14:paraId="0D1E34B8" w14:textId="65B07EB0" w:rsidR="000F0FF3" w:rsidRPr="004E2987" w:rsidRDefault="009171D0" w:rsidP="00B7248E">
      <w:pPr>
        <w:widowControl/>
        <w:numPr>
          <w:ilvl w:val="0"/>
          <w:numId w:val="63"/>
        </w:numPr>
        <w:jc w:val="both"/>
        <w:outlineLvl w:val="0"/>
        <w:rPr>
          <w:rFonts w:ascii="Gill Sans MT" w:hAnsi="Gill Sans MT" w:cs="Arial"/>
          <w:szCs w:val="24"/>
        </w:rPr>
      </w:pPr>
      <w:r>
        <w:rPr>
          <w:rFonts w:ascii="Gill Sans MT" w:hAnsi="Gill Sans MT" w:cs="Arial"/>
          <w:szCs w:val="24"/>
        </w:rPr>
        <w:lastRenderedPageBreak/>
        <w:t>I</w:t>
      </w:r>
      <w:r w:rsidR="000F0FF3" w:rsidRPr="004E2987">
        <w:rPr>
          <w:rFonts w:ascii="Gill Sans MT" w:hAnsi="Gill Sans MT" w:cs="Arial"/>
          <w:szCs w:val="24"/>
        </w:rPr>
        <w:t xml:space="preserve">mprovements to </w:t>
      </w:r>
      <w:r>
        <w:rPr>
          <w:rFonts w:ascii="Gill Sans MT" w:hAnsi="Gill Sans MT" w:cs="Arial"/>
          <w:szCs w:val="24"/>
        </w:rPr>
        <w:t>a</w:t>
      </w:r>
      <w:r w:rsidR="000F0FF3" w:rsidRPr="004E2987">
        <w:rPr>
          <w:rFonts w:ascii="Gill Sans MT" w:hAnsi="Gill Sans MT" w:cs="Arial"/>
          <w:szCs w:val="24"/>
        </w:rPr>
        <w:t xml:space="preserve"> wastewater system to improve efficiency and/or reduce operation and maintenance costs.</w:t>
      </w:r>
    </w:p>
    <w:p w14:paraId="5AD92F7D" w14:textId="77777777" w:rsidR="001814C9" w:rsidRPr="004E2987" w:rsidRDefault="001814C9" w:rsidP="001814C9">
      <w:pPr>
        <w:widowControl/>
        <w:jc w:val="both"/>
        <w:outlineLvl w:val="0"/>
        <w:rPr>
          <w:rFonts w:ascii="Gill Sans MT" w:hAnsi="Gill Sans MT" w:cs="Arial"/>
          <w:szCs w:val="24"/>
        </w:rPr>
      </w:pPr>
    </w:p>
    <w:p w14:paraId="58FFB489" w14:textId="77777777" w:rsidR="000F0FF3" w:rsidRPr="004E2987" w:rsidRDefault="000F0FF3" w:rsidP="00B7248E">
      <w:pPr>
        <w:widowControl/>
        <w:numPr>
          <w:ilvl w:val="0"/>
          <w:numId w:val="63"/>
        </w:numPr>
        <w:jc w:val="both"/>
        <w:outlineLvl w:val="0"/>
        <w:rPr>
          <w:rFonts w:ascii="Gill Sans MT" w:hAnsi="Gill Sans MT" w:cs="Arial"/>
          <w:szCs w:val="24"/>
        </w:rPr>
      </w:pPr>
      <w:r w:rsidRPr="004E2987">
        <w:rPr>
          <w:rFonts w:ascii="Gill Sans MT" w:hAnsi="Gill Sans MT" w:cs="Arial"/>
          <w:szCs w:val="24"/>
        </w:rPr>
        <w:t>Replacement of routine equipment or performance of routine maintenance which should reasonably be part of a normal maintenance program.</w:t>
      </w:r>
    </w:p>
    <w:p w14:paraId="64BDDBB6" w14:textId="77777777" w:rsidR="000F0FF3" w:rsidRPr="004E2987" w:rsidRDefault="000F0FF3" w:rsidP="000F0FF3">
      <w:pPr>
        <w:spacing w:line="230" w:lineRule="atLeast"/>
        <w:jc w:val="both"/>
        <w:rPr>
          <w:rFonts w:ascii="Gill Sans MT" w:hAnsi="Gill Sans MT" w:cs="Arial"/>
          <w:b/>
          <w:szCs w:val="24"/>
        </w:rPr>
      </w:pPr>
    </w:p>
    <w:p w14:paraId="62A2BD31"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b/>
          <w:szCs w:val="24"/>
        </w:rPr>
        <w:t>Examples of deficiencies that might be scored at a Level 2:</w:t>
      </w:r>
    </w:p>
    <w:p w14:paraId="1840E61B" w14:textId="77777777" w:rsidR="000F0FF3" w:rsidRPr="004E2987" w:rsidRDefault="000F0FF3" w:rsidP="000F0FF3">
      <w:pPr>
        <w:jc w:val="both"/>
        <w:rPr>
          <w:rFonts w:ascii="Gill Sans MT" w:hAnsi="Gill Sans MT" w:cs="Arial"/>
          <w:szCs w:val="24"/>
        </w:rPr>
      </w:pPr>
    </w:p>
    <w:p w14:paraId="0CC86377" w14:textId="73F1AA83" w:rsidR="000F0FF3" w:rsidRPr="004E2987" w:rsidRDefault="000F0FF3" w:rsidP="00B7248E">
      <w:pPr>
        <w:widowControl/>
        <w:numPr>
          <w:ilvl w:val="0"/>
          <w:numId w:val="62"/>
        </w:numPr>
        <w:jc w:val="both"/>
        <w:outlineLvl w:val="0"/>
        <w:rPr>
          <w:rFonts w:ascii="Gill Sans MT" w:hAnsi="Gill Sans MT" w:cs="Arial"/>
          <w:szCs w:val="24"/>
        </w:rPr>
      </w:pPr>
      <w:r w:rsidRPr="004E2987">
        <w:rPr>
          <w:rFonts w:ascii="Gill Sans MT" w:hAnsi="Gill Sans MT" w:cs="Arial"/>
          <w:szCs w:val="24"/>
        </w:rPr>
        <w:t>A wastewater treatment lagoon is on rare occasions unable to meet the requirements of its discharge permit, and the cause of the violations is not attributable to a lack of maintenance.</w:t>
      </w:r>
    </w:p>
    <w:p w14:paraId="7E9C94E8" w14:textId="77777777" w:rsidR="000F0FF3" w:rsidRPr="004E2987" w:rsidRDefault="000F0FF3" w:rsidP="000F0FF3">
      <w:pPr>
        <w:widowControl/>
        <w:jc w:val="both"/>
        <w:outlineLvl w:val="0"/>
        <w:rPr>
          <w:rFonts w:ascii="Gill Sans MT" w:hAnsi="Gill Sans MT" w:cs="Arial"/>
          <w:szCs w:val="24"/>
        </w:rPr>
      </w:pPr>
    </w:p>
    <w:p w14:paraId="58098FD3" w14:textId="13779F2C" w:rsidR="000F0FF3" w:rsidRPr="004E2987" w:rsidRDefault="009171D0" w:rsidP="00B7248E">
      <w:pPr>
        <w:widowControl/>
        <w:numPr>
          <w:ilvl w:val="0"/>
          <w:numId w:val="62"/>
        </w:numPr>
        <w:jc w:val="both"/>
        <w:outlineLvl w:val="0"/>
        <w:rPr>
          <w:rFonts w:ascii="Gill Sans MT" w:hAnsi="Gill Sans MT" w:cs="Arial"/>
          <w:szCs w:val="24"/>
        </w:rPr>
      </w:pPr>
      <w:r>
        <w:rPr>
          <w:rFonts w:ascii="Gill Sans MT" w:hAnsi="Gill Sans MT" w:cs="Arial"/>
          <w:szCs w:val="24"/>
        </w:rPr>
        <w:t>D</w:t>
      </w:r>
      <w:r w:rsidR="000F0FF3" w:rsidRPr="004E2987">
        <w:rPr>
          <w:rFonts w:ascii="Gill Sans MT" w:hAnsi="Gill Sans MT" w:cs="Arial"/>
          <w:szCs w:val="24"/>
        </w:rPr>
        <w:t>ocumented excessive infiltration and/or inflow within its collection system, but has not documented any back-ups, exfiltration to groundwater, or negative effects on treatment plant performance.</w:t>
      </w:r>
    </w:p>
    <w:p w14:paraId="01DF8220" w14:textId="77777777" w:rsidR="000F0FF3" w:rsidRPr="004E2987" w:rsidRDefault="000F0FF3" w:rsidP="000F0FF3">
      <w:pPr>
        <w:widowControl/>
        <w:jc w:val="both"/>
        <w:outlineLvl w:val="0"/>
        <w:rPr>
          <w:rFonts w:ascii="Gill Sans MT" w:hAnsi="Gill Sans MT" w:cs="Arial"/>
          <w:szCs w:val="24"/>
        </w:rPr>
      </w:pPr>
    </w:p>
    <w:p w14:paraId="768FAB63" w14:textId="0C20CD8C" w:rsidR="000F0FF3" w:rsidRPr="004E2987" w:rsidRDefault="009171D0" w:rsidP="00B7248E">
      <w:pPr>
        <w:widowControl/>
        <w:numPr>
          <w:ilvl w:val="0"/>
          <w:numId w:val="62"/>
        </w:numPr>
        <w:jc w:val="both"/>
        <w:outlineLvl w:val="0"/>
        <w:rPr>
          <w:rFonts w:ascii="Gill Sans MT" w:hAnsi="Gill Sans MT" w:cs="Arial"/>
          <w:szCs w:val="24"/>
        </w:rPr>
      </w:pPr>
      <w:r>
        <w:rPr>
          <w:rFonts w:ascii="Gill Sans MT" w:hAnsi="Gill Sans MT" w:cs="Arial"/>
          <w:szCs w:val="24"/>
        </w:rPr>
        <w:t>S</w:t>
      </w:r>
      <w:r w:rsidR="000F0FF3" w:rsidRPr="004E2987">
        <w:rPr>
          <w:rFonts w:ascii="Gill Sans MT" w:hAnsi="Gill Sans MT" w:cs="Arial"/>
          <w:szCs w:val="24"/>
        </w:rPr>
        <w:t>ewer mains of inadequate slope or size by current design standards, but that provide adequate service with routine maintenance activities.</w:t>
      </w:r>
    </w:p>
    <w:p w14:paraId="00AEE3CA" w14:textId="77777777" w:rsidR="000F0FF3" w:rsidRPr="004E2987" w:rsidRDefault="000F0FF3" w:rsidP="000F0FF3">
      <w:pPr>
        <w:widowControl/>
        <w:jc w:val="both"/>
        <w:outlineLvl w:val="0"/>
        <w:rPr>
          <w:rFonts w:ascii="Gill Sans MT" w:hAnsi="Gill Sans MT" w:cs="Arial"/>
          <w:szCs w:val="24"/>
        </w:rPr>
      </w:pPr>
    </w:p>
    <w:p w14:paraId="5065794D" w14:textId="25E7E40E" w:rsidR="000F0FF3" w:rsidRPr="004E2987" w:rsidRDefault="009171D0" w:rsidP="00B7248E">
      <w:pPr>
        <w:widowControl/>
        <w:numPr>
          <w:ilvl w:val="0"/>
          <w:numId w:val="62"/>
        </w:numPr>
        <w:jc w:val="both"/>
        <w:outlineLvl w:val="0"/>
        <w:rPr>
          <w:rFonts w:ascii="Gill Sans MT" w:hAnsi="Gill Sans MT" w:cs="Arial"/>
          <w:szCs w:val="24"/>
        </w:rPr>
      </w:pPr>
      <w:r>
        <w:rPr>
          <w:rFonts w:ascii="Gill Sans MT" w:hAnsi="Gill Sans MT" w:cs="Arial"/>
          <w:szCs w:val="24"/>
        </w:rPr>
        <w:t>P</w:t>
      </w:r>
      <w:r w:rsidR="000F0FF3" w:rsidRPr="004E2987">
        <w:rPr>
          <w:rFonts w:ascii="Gill Sans MT" w:hAnsi="Gill Sans MT" w:cs="Arial"/>
          <w:szCs w:val="24"/>
        </w:rPr>
        <w:t>roactive improvements to the infrastructure of a public wastewater system that helps it remain in compliance with current regulatory requirements, ensures compliance with future requirements, or prevents future violations of any applicable state or federal law or regulation. A higher score for proactive improvements could be realized if the improvements address imminent or near</w:t>
      </w:r>
      <w:r w:rsidR="00674866">
        <w:rPr>
          <w:rFonts w:ascii="Gill Sans MT" w:hAnsi="Gill Sans MT" w:cs="Arial"/>
          <w:szCs w:val="24"/>
        </w:rPr>
        <w:t>-</w:t>
      </w:r>
      <w:r w:rsidR="000F0FF3" w:rsidRPr="004E2987">
        <w:rPr>
          <w:rFonts w:ascii="Gill Sans MT" w:hAnsi="Gill Sans MT" w:cs="Arial"/>
          <w:szCs w:val="24"/>
        </w:rPr>
        <w:t>term health and safety issues.</w:t>
      </w:r>
    </w:p>
    <w:p w14:paraId="5FEB4C4C" w14:textId="77777777" w:rsidR="000F0FF3" w:rsidRPr="004E2987" w:rsidRDefault="000F0FF3" w:rsidP="000F0FF3">
      <w:pPr>
        <w:widowControl/>
        <w:ind w:left="360"/>
        <w:jc w:val="both"/>
        <w:outlineLvl w:val="0"/>
        <w:rPr>
          <w:rFonts w:ascii="Gill Sans MT" w:hAnsi="Gill Sans MT" w:cs="Arial"/>
          <w:szCs w:val="24"/>
        </w:rPr>
      </w:pPr>
    </w:p>
    <w:p w14:paraId="60DAF64B" w14:textId="77777777" w:rsidR="000F0FF3" w:rsidRPr="004E2987" w:rsidRDefault="000F0FF3" w:rsidP="00B7248E">
      <w:pPr>
        <w:widowControl/>
        <w:numPr>
          <w:ilvl w:val="0"/>
          <w:numId w:val="62"/>
        </w:numPr>
        <w:jc w:val="both"/>
        <w:outlineLvl w:val="0"/>
        <w:rPr>
          <w:rFonts w:ascii="Gill Sans MT" w:hAnsi="Gill Sans MT" w:cs="Arial"/>
          <w:b/>
          <w:szCs w:val="24"/>
        </w:rPr>
      </w:pPr>
      <w:r w:rsidRPr="004E2987">
        <w:rPr>
          <w:rFonts w:ascii="Gill Sans MT" w:hAnsi="Gill Sans MT" w:cs="Arial"/>
          <w:szCs w:val="24"/>
        </w:rPr>
        <w:t>Lift stations that have outlived their useful life and could potentially fail in the long term and affect the public’s health and safety.</w:t>
      </w:r>
    </w:p>
    <w:p w14:paraId="47E2F0E9" w14:textId="77777777" w:rsidR="00656B9B" w:rsidRPr="004E2987" w:rsidRDefault="00656B9B" w:rsidP="00656B9B">
      <w:pPr>
        <w:widowControl/>
        <w:jc w:val="both"/>
        <w:outlineLvl w:val="0"/>
        <w:rPr>
          <w:rFonts w:ascii="Gill Sans MT" w:hAnsi="Gill Sans MT" w:cs="Arial"/>
          <w:szCs w:val="24"/>
        </w:rPr>
      </w:pPr>
    </w:p>
    <w:p w14:paraId="6840FFA5" w14:textId="05CCBAB5" w:rsidR="000F0FF3" w:rsidRPr="004E2987" w:rsidRDefault="009171D0" w:rsidP="00B7248E">
      <w:pPr>
        <w:widowControl/>
        <w:numPr>
          <w:ilvl w:val="0"/>
          <w:numId w:val="62"/>
        </w:numPr>
        <w:jc w:val="both"/>
        <w:outlineLvl w:val="0"/>
        <w:rPr>
          <w:rFonts w:ascii="Gill Sans MT" w:hAnsi="Gill Sans MT" w:cs="Arial"/>
          <w:b/>
          <w:szCs w:val="24"/>
        </w:rPr>
      </w:pPr>
      <w:r>
        <w:rPr>
          <w:rFonts w:ascii="Gill Sans MT" w:hAnsi="Gill Sans MT" w:cs="Arial"/>
          <w:szCs w:val="24"/>
        </w:rPr>
        <w:t>R</w:t>
      </w:r>
      <w:r w:rsidR="000F0FF3" w:rsidRPr="004E2987">
        <w:rPr>
          <w:rFonts w:ascii="Gill Sans MT" w:hAnsi="Gill Sans MT" w:cs="Arial"/>
          <w:szCs w:val="24"/>
        </w:rPr>
        <w:t xml:space="preserve">outine discharges </w:t>
      </w:r>
      <w:r w:rsidR="00BB5F8F">
        <w:rPr>
          <w:rFonts w:ascii="Gill Sans MT" w:hAnsi="Gill Sans MT" w:cs="Arial"/>
          <w:szCs w:val="24"/>
        </w:rPr>
        <w:t xml:space="preserve">of </w:t>
      </w:r>
      <w:r w:rsidR="000F0FF3" w:rsidRPr="004E2987">
        <w:rPr>
          <w:rFonts w:ascii="Gill Sans MT" w:hAnsi="Gill Sans MT" w:cs="Arial"/>
          <w:szCs w:val="24"/>
        </w:rPr>
        <w:t>un-disinfected wastewater or inadequately treated wastewater or sludge in a location where opportunities for contact with people is not likely to</w:t>
      </w:r>
      <w:r w:rsidR="00B042E3" w:rsidRPr="004E2987">
        <w:rPr>
          <w:rFonts w:ascii="Gill Sans MT" w:hAnsi="Gill Sans MT" w:cs="Arial"/>
          <w:szCs w:val="24"/>
        </w:rPr>
        <w:t xml:space="preserve"> </w:t>
      </w:r>
      <w:r w:rsidR="000F0FF3" w:rsidRPr="004E2987">
        <w:rPr>
          <w:rFonts w:ascii="Gill Sans MT" w:hAnsi="Gill Sans MT" w:cs="Arial"/>
          <w:szCs w:val="24"/>
        </w:rPr>
        <w:t xml:space="preserve">occur and the public health or safety threat is not significant. </w:t>
      </w:r>
    </w:p>
    <w:p w14:paraId="209C5774" w14:textId="77777777" w:rsidR="000F0FF3" w:rsidRPr="004E2987" w:rsidRDefault="000F0FF3" w:rsidP="000F0FF3">
      <w:pPr>
        <w:pStyle w:val="ListParagraph"/>
        <w:rPr>
          <w:rFonts w:ascii="Gill Sans MT" w:hAnsi="Gill Sans MT" w:cs="Arial"/>
          <w:b/>
          <w:szCs w:val="24"/>
        </w:rPr>
      </w:pPr>
    </w:p>
    <w:p w14:paraId="28D3AFF2" w14:textId="21A8B6A1" w:rsidR="000F0FF3" w:rsidRPr="004E2987" w:rsidRDefault="000F0FF3" w:rsidP="00B7248E">
      <w:pPr>
        <w:widowControl/>
        <w:numPr>
          <w:ilvl w:val="0"/>
          <w:numId w:val="62"/>
        </w:numPr>
        <w:jc w:val="both"/>
        <w:outlineLvl w:val="0"/>
        <w:rPr>
          <w:rFonts w:ascii="Gill Sans MT" w:hAnsi="Gill Sans MT" w:cs="Arial"/>
          <w:b/>
          <w:szCs w:val="24"/>
        </w:rPr>
      </w:pPr>
      <w:r w:rsidRPr="004E2987">
        <w:rPr>
          <w:rFonts w:ascii="Gill Sans MT" w:hAnsi="Gill Sans MT" w:cs="Arial"/>
          <w:szCs w:val="24"/>
        </w:rPr>
        <w:t xml:space="preserve">A leaking lagoon that could impact the </w:t>
      </w:r>
      <w:r w:rsidR="00006BC4" w:rsidRPr="004E2987">
        <w:rPr>
          <w:rFonts w:ascii="Gill Sans MT" w:hAnsi="Gill Sans MT" w:cs="Arial"/>
          <w:szCs w:val="24"/>
        </w:rPr>
        <w:t>groundwater but</w:t>
      </w:r>
      <w:r w:rsidRPr="004E2987">
        <w:rPr>
          <w:rFonts w:ascii="Gill Sans MT" w:hAnsi="Gill Sans MT" w:cs="Arial"/>
          <w:szCs w:val="24"/>
        </w:rPr>
        <w:t xml:space="preserve"> would not likely impact the public’s health and safety.</w:t>
      </w:r>
    </w:p>
    <w:p w14:paraId="5C11903C" w14:textId="77777777" w:rsidR="000F0FF3" w:rsidRPr="004E2987" w:rsidRDefault="000F0FF3" w:rsidP="000F0FF3">
      <w:pPr>
        <w:widowControl/>
        <w:jc w:val="both"/>
        <w:outlineLvl w:val="0"/>
        <w:rPr>
          <w:rFonts w:ascii="Gill Sans MT" w:hAnsi="Gill Sans MT" w:cs="Arial"/>
          <w:b/>
          <w:szCs w:val="24"/>
        </w:rPr>
      </w:pPr>
    </w:p>
    <w:p w14:paraId="60D64CDC" w14:textId="06B25AA2" w:rsidR="00D63475" w:rsidRPr="00F8564B" w:rsidRDefault="009171D0" w:rsidP="004B0775">
      <w:pPr>
        <w:widowControl/>
        <w:spacing w:line="230" w:lineRule="atLeast"/>
        <w:ind w:left="360"/>
        <w:jc w:val="both"/>
        <w:outlineLvl w:val="0"/>
        <w:rPr>
          <w:rFonts w:ascii="Gill Sans MT" w:hAnsi="Gill Sans MT" w:cs="Arial"/>
          <w:b/>
          <w:snapToGrid/>
          <w:szCs w:val="24"/>
        </w:rPr>
      </w:pPr>
      <w:r>
        <w:rPr>
          <w:rFonts w:ascii="Gill Sans MT" w:hAnsi="Gill Sans MT" w:cs="Arial"/>
          <w:snapToGrid/>
          <w:szCs w:val="24"/>
        </w:rPr>
        <w:t>C</w:t>
      </w:r>
      <w:r w:rsidR="000F0FF3" w:rsidRPr="00F8564B">
        <w:rPr>
          <w:rFonts w:ascii="Gill Sans MT" w:hAnsi="Gill Sans MT" w:cs="Arial"/>
          <w:snapToGrid/>
          <w:szCs w:val="24"/>
        </w:rPr>
        <w:t>onstruct</w:t>
      </w:r>
      <w:r>
        <w:rPr>
          <w:rFonts w:ascii="Gill Sans MT" w:hAnsi="Gill Sans MT" w:cs="Arial"/>
          <w:snapToGrid/>
          <w:szCs w:val="24"/>
        </w:rPr>
        <w:t xml:space="preserve">ion </w:t>
      </w:r>
      <w:r w:rsidR="00BB5F8F" w:rsidRPr="00F8564B">
        <w:rPr>
          <w:rFonts w:ascii="Gill Sans MT" w:hAnsi="Gill Sans MT" w:cs="Arial"/>
          <w:snapToGrid/>
          <w:szCs w:val="24"/>
        </w:rPr>
        <w:t xml:space="preserve">of </w:t>
      </w:r>
      <w:r w:rsidR="000F0FF3" w:rsidRPr="00F8564B">
        <w:rPr>
          <w:rFonts w:ascii="Gill Sans MT" w:hAnsi="Gill Sans MT" w:cs="Arial"/>
          <w:snapToGrid/>
          <w:szCs w:val="24"/>
        </w:rPr>
        <w:t xml:space="preserve">a wastewater treatment facility or upgrading its existing facility to comply with a current or proposed </w:t>
      </w:r>
      <w:r w:rsidR="000F0FF3" w:rsidRPr="00F8564B">
        <w:rPr>
          <w:rFonts w:ascii="Gill Sans MT" w:hAnsi="Gill Sans MT" w:cs="Arial"/>
          <w:szCs w:val="24"/>
        </w:rPr>
        <w:t xml:space="preserve">Total Maximum Daily Load (TMDL) </w:t>
      </w:r>
      <w:r w:rsidR="000F0FF3" w:rsidRPr="00F8564B">
        <w:rPr>
          <w:rFonts w:ascii="Gill Sans MT" w:hAnsi="Gill Sans MT" w:cs="Arial"/>
          <w:snapToGrid/>
          <w:szCs w:val="24"/>
        </w:rPr>
        <w:t>or other water quality standards, unless near-term or imminent public health and safety threats can be documented.</w:t>
      </w:r>
    </w:p>
    <w:p w14:paraId="5EF2116F" w14:textId="77777777" w:rsidR="0091592D" w:rsidRDefault="0091592D" w:rsidP="000F0FF3">
      <w:pPr>
        <w:spacing w:line="230" w:lineRule="atLeast"/>
        <w:jc w:val="both"/>
        <w:rPr>
          <w:rFonts w:ascii="Gill Sans MT" w:hAnsi="Gill Sans MT" w:cs="Arial"/>
          <w:b/>
          <w:snapToGrid/>
          <w:szCs w:val="24"/>
        </w:rPr>
      </w:pPr>
    </w:p>
    <w:p w14:paraId="184F7F5F" w14:textId="4FDCA6A6" w:rsidR="000F0FF3" w:rsidRPr="004E2987" w:rsidRDefault="000F0FF3" w:rsidP="000F0FF3">
      <w:pPr>
        <w:spacing w:line="230" w:lineRule="atLeast"/>
        <w:jc w:val="both"/>
        <w:rPr>
          <w:rFonts w:ascii="Gill Sans MT" w:hAnsi="Gill Sans MT" w:cs="Arial"/>
          <w:snapToGrid/>
          <w:szCs w:val="24"/>
        </w:rPr>
      </w:pPr>
      <w:r w:rsidRPr="004E2987">
        <w:rPr>
          <w:rFonts w:ascii="Gill Sans MT" w:hAnsi="Gill Sans MT" w:cs="Arial"/>
          <w:b/>
          <w:snapToGrid/>
          <w:szCs w:val="24"/>
        </w:rPr>
        <w:t>Examples of deficiencies that might be scored at a Level 3:</w:t>
      </w:r>
    </w:p>
    <w:p w14:paraId="3CD6251F" w14:textId="77777777" w:rsidR="000F0FF3" w:rsidRPr="004E2987" w:rsidRDefault="000F0FF3" w:rsidP="000F0FF3">
      <w:pPr>
        <w:widowControl/>
        <w:jc w:val="both"/>
        <w:outlineLvl w:val="0"/>
        <w:rPr>
          <w:rFonts w:ascii="Gill Sans MT" w:hAnsi="Gill Sans MT" w:cs="Arial"/>
          <w:snapToGrid/>
          <w:szCs w:val="24"/>
        </w:rPr>
      </w:pPr>
    </w:p>
    <w:p w14:paraId="2582FD06" w14:textId="2FB35261" w:rsidR="00BB5F8F" w:rsidRDefault="00BB5F8F" w:rsidP="00BB5F8F">
      <w:pPr>
        <w:widowControl/>
        <w:numPr>
          <w:ilvl w:val="0"/>
          <w:numId w:val="61"/>
        </w:numPr>
        <w:jc w:val="both"/>
        <w:outlineLvl w:val="0"/>
        <w:rPr>
          <w:rFonts w:ascii="Gill Sans MT" w:hAnsi="Gill Sans MT" w:cs="Arial"/>
          <w:szCs w:val="24"/>
        </w:rPr>
      </w:pPr>
      <w:r>
        <w:rPr>
          <w:rFonts w:ascii="Gill Sans MT" w:hAnsi="Gill Sans MT" w:cs="Arial"/>
          <w:szCs w:val="24"/>
        </w:rPr>
        <w:t>E</w:t>
      </w:r>
      <w:r w:rsidRPr="004E2987">
        <w:rPr>
          <w:rFonts w:ascii="Gill Sans MT" w:hAnsi="Gill Sans MT" w:cs="Arial"/>
          <w:szCs w:val="24"/>
        </w:rPr>
        <w:t>ffluent discharge violations resulting in a State or Federal directive (such as a compliance order</w:t>
      </w:r>
      <w:proofErr w:type="gramStart"/>
      <w:r w:rsidRPr="004E2987">
        <w:rPr>
          <w:rFonts w:ascii="Gill Sans MT" w:hAnsi="Gill Sans MT" w:cs="Arial"/>
          <w:szCs w:val="24"/>
        </w:rPr>
        <w:t>)</w:t>
      </w:r>
      <w:proofErr w:type="gramEnd"/>
      <w:r w:rsidRPr="004E2987">
        <w:rPr>
          <w:rFonts w:ascii="Gill Sans MT" w:hAnsi="Gill Sans MT" w:cs="Arial"/>
          <w:szCs w:val="24"/>
        </w:rPr>
        <w:t xml:space="preserve"> or it is documented that such directives are probable if corrective actions are not taken.</w:t>
      </w:r>
    </w:p>
    <w:p w14:paraId="0D6C21D7" w14:textId="77777777" w:rsidR="00F8564B" w:rsidRPr="004E2987" w:rsidRDefault="00F8564B" w:rsidP="0058790E">
      <w:pPr>
        <w:widowControl/>
        <w:ind w:left="360"/>
        <w:jc w:val="both"/>
        <w:outlineLvl w:val="0"/>
        <w:rPr>
          <w:rFonts w:ascii="Gill Sans MT" w:hAnsi="Gill Sans MT" w:cs="Arial"/>
          <w:szCs w:val="24"/>
        </w:rPr>
      </w:pPr>
    </w:p>
    <w:p w14:paraId="7E5AE648" w14:textId="066764F4" w:rsidR="000F0FF3" w:rsidRPr="004E2987" w:rsidRDefault="009171D0" w:rsidP="00B7248E">
      <w:pPr>
        <w:widowControl/>
        <w:numPr>
          <w:ilvl w:val="0"/>
          <w:numId w:val="61"/>
        </w:numPr>
        <w:jc w:val="both"/>
        <w:outlineLvl w:val="0"/>
        <w:rPr>
          <w:rFonts w:ascii="Gill Sans MT" w:hAnsi="Gill Sans MT" w:cs="Arial"/>
          <w:i/>
          <w:szCs w:val="24"/>
        </w:rPr>
      </w:pPr>
      <w:r>
        <w:rPr>
          <w:rFonts w:ascii="Gill Sans MT" w:hAnsi="Gill Sans MT" w:cs="Arial"/>
          <w:snapToGrid/>
          <w:szCs w:val="24"/>
        </w:rPr>
        <w:t>D</w:t>
      </w:r>
      <w:r w:rsidR="000F0FF3" w:rsidRPr="004E2987">
        <w:rPr>
          <w:rFonts w:ascii="Gill Sans MT" w:hAnsi="Gill Sans MT" w:cs="Arial"/>
          <w:snapToGrid/>
          <w:szCs w:val="24"/>
        </w:rPr>
        <w:t>irect discharges to a water body and experiences per</w:t>
      </w:r>
      <w:r w:rsidR="000F0FF3" w:rsidRPr="004E2987">
        <w:rPr>
          <w:rFonts w:ascii="Gill Sans MT" w:hAnsi="Gill Sans MT" w:cs="Arial"/>
          <w:szCs w:val="24"/>
        </w:rPr>
        <w:t>iodic discharge violations and/o</w:t>
      </w:r>
      <w:r w:rsidR="000F0FF3" w:rsidRPr="004E2987">
        <w:rPr>
          <w:rFonts w:ascii="Gill Sans MT" w:hAnsi="Gill Sans MT" w:cs="Arial"/>
          <w:snapToGrid/>
          <w:szCs w:val="24"/>
        </w:rPr>
        <w:t xml:space="preserve">r inadequate treatment. </w:t>
      </w:r>
      <w:r w:rsidR="00B042E3" w:rsidRPr="004E2987">
        <w:rPr>
          <w:rFonts w:ascii="Gill Sans MT" w:hAnsi="Gill Sans MT" w:cs="Arial"/>
          <w:snapToGrid/>
          <w:szCs w:val="24"/>
        </w:rPr>
        <w:t>T</w:t>
      </w:r>
      <w:r w:rsidR="000F0FF3" w:rsidRPr="004E2987">
        <w:rPr>
          <w:rFonts w:ascii="Gill Sans MT" w:hAnsi="Gill Sans MT" w:cs="Arial"/>
          <w:snapToGrid/>
          <w:szCs w:val="24"/>
        </w:rPr>
        <w:t xml:space="preserve">here exists some opportunity for the public to </w:t>
      </w:r>
      <w:proofErr w:type="gramStart"/>
      <w:r w:rsidR="000F0FF3" w:rsidRPr="004E2987">
        <w:rPr>
          <w:rFonts w:ascii="Gill Sans MT" w:hAnsi="Gill Sans MT" w:cs="Arial"/>
          <w:snapToGrid/>
          <w:szCs w:val="24"/>
        </w:rPr>
        <w:t>come in contact with</w:t>
      </w:r>
      <w:proofErr w:type="gramEnd"/>
      <w:r w:rsidR="000F0FF3" w:rsidRPr="004E2987">
        <w:rPr>
          <w:rFonts w:ascii="Gill Sans MT" w:hAnsi="Gill Sans MT" w:cs="Arial"/>
          <w:snapToGrid/>
          <w:szCs w:val="24"/>
        </w:rPr>
        <w:t xml:space="preserve"> inadequately treated </w:t>
      </w:r>
      <w:r w:rsidR="000F0FF3" w:rsidRPr="004E2987">
        <w:rPr>
          <w:rFonts w:ascii="Gill Sans MT" w:hAnsi="Gill Sans MT" w:cs="Arial"/>
          <w:szCs w:val="24"/>
        </w:rPr>
        <w:t xml:space="preserve">or inadequately disinfected wastewater. </w:t>
      </w:r>
      <w:r w:rsidR="000F0FF3" w:rsidRPr="004E2987">
        <w:rPr>
          <w:rFonts w:ascii="Gill Sans MT" w:hAnsi="Gill Sans MT" w:cs="Arial"/>
          <w:i/>
          <w:szCs w:val="24"/>
        </w:rPr>
        <w:t xml:space="preserve">(The likelihood of people being </w:t>
      </w:r>
      <w:proofErr w:type="gramStart"/>
      <w:r w:rsidR="000F0FF3" w:rsidRPr="004E2987">
        <w:rPr>
          <w:rFonts w:ascii="Gill Sans MT" w:hAnsi="Gill Sans MT" w:cs="Arial"/>
          <w:i/>
          <w:szCs w:val="24"/>
        </w:rPr>
        <w:t>in the area of</w:t>
      </w:r>
      <w:proofErr w:type="gramEnd"/>
      <w:r w:rsidR="000F0FF3" w:rsidRPr="004E2987">
        <w:rPr>
          <w:rFonts w:ascii="Gill Sans MT" w:hAnsi="Gill Sans MT" w:cs="Arial"/>
          <w:i/>
          <w:szCs w:val="24"/>
        </w:rPr>
        <w:t xml:space="preserve"> the discharge should be documented with photographs, maps, or other supporting evidence in order to provide to the review engineer some insight about the nature of the area in order to determine if the area is likely to be visited by the public or used for recreational purposes</w:t>
      </w:r>
      <w:r w:rsidR="00B17BE5">
        <w:rPr>
          <w:rFonts w:ascii="Gill Sans MT" w:hAnsi="Gill Sans MT" w:cs="Arial"/>
          <w:i/>
          <w:szCs w:val="24"/>
        </w:rPr>
        <w:t>.</w:t>
      </w:r>
      <w:r w:rsidR="000F0FF3" w:rsidRPr="004E2987">
        <w:rPr>
          <w:rFonts w:ascii="Gill Sans MT" w:hAnsi="Gill Sans MT" w:cs="Arial"/>
          <w:i/>
          <w:szCs w:val="24"/>
        </w:rPr>
        <w:t>)</w:t>
      </w:r>
    </w:p>
    <w:p w14:paraId="00415810" w14:textId="77777777" w:rsidR="000F0FF3" w:rsidRPr="004E2987" w:rsidRDefault="000F0FF3" w:rsidP="000F0FF3">
      <w:pPr>
        <w:widowControl/>
        <w:jc w:val="both"/>
        <w:outlineLvl w:val="0"/>
        <w:rPr>
          <w:rFonts w:ascii="Gill Sans MT" w:hAnsi="Gill Sans MT" w:cs="Arial"/>
          <w:szCs w:val="24"/>
        </w:rPr>
      </w:pPr>
    </w:p>
    <w:p w14:paraId="65DC13AF" w14:textId="77777777" w:rsidR="000F0FF3" w:rsidRPr="004E2987" w:rsidRDefault="000F0FF3" w:rsidP="00B7248E">
      <w:pPr>
        <w:widowControl/>
        <w:numPr>
          <w:ilvl w:val="0"/>
          <w:numId w:val="61"/>
        </w:numPr>
        <w:jc w:val="both"/>
        <w:outlineLvl w:val="0"/>
        <w:rPr>
          <w:rFonts w:ascii="Gill Sans MT" w:hAnsi="Gill Sans MT" w:cs="Arial"/>
          <w:szCs w:val="24"/>
        </w:rPr>
      </w:pPr>
      <w:r w:rsidRPr="004E2987">
        <w:rPr>
          <w:rFonts w:ascii="Gill Sans MT" w:hAnsi="Gill Sans MT" w:cs="Arial"/>
          <w:szCs w:val="24"/>
        </w:rPr>
        <w:t>Back-ups of wastewater into a relatively small number of basements due to inadequate facilities rather than isolated incidents that are unique, infrequent, or catastrophic events.</w:t>
      </w:r>
    </w:p>
    <w:p w14:paraId="46EC116B" w14:textId="77777777" w:rsidR="001814C9" w:rsidRPr="004E2987" w:rsidRDefault="001814C9" w:rsidP="001814C9">
      <w:pPr>
        <w:widowControl/>
        <w:jc w:val="both"/>
        <w:outlineLvl w:val="0"/>
        <w:rPr>
          <w:rFonts w:ascii="Gill Sans MT" w:hAnsi="Gill Sans MT" w:cs="Arial"/>
          <w:szCs w:val="24"/>
        </w:rPr>
      </w:pPr>
    </w:p>
    <w:p w14:paraId="69650CDC" w14:textId="60A14E53" w:rsidR="000F0FF3" w:rsidRPr="004E2987" w:rsidRDefault="009171D0" w:rsidP="00B7248E">
      <w:pPr>
        <w:widowControl/>
        <w:numPr>
          <w:ilvl w:val="0"/>
          <w:numId w:val="61"/>
        </w:numPr>
        <w:jc w:val="both"/>
        <w:outlineLvl w:val="0"/>
        <w:rPr>
          <w:rFonts w:ascii="Gill Sans MT" w:hAnsi="Gill Sans MT" w:cs="Arial"/>
          <w:b/>
          <w:szCs w:val="24"/>
        </w:rPr>
      </w:pPr>
      <w:r>
        <w:rPr>
          <w:rFonts w:ascii="Gill Sans MT" w:hAnsi="Gill Sans MT" w:cs="Arial"/>
          <w:szCs w:val="24"/>
        </w:rPr>
        <w:t>L</w:t>
      </w:r>
      <w:r w:rsidR="007355FE" w:rsidRPr="004E2987">
        <w:rPr>
          <w:rFonts w:ascii="Gill Sans MT" w:hAnsi="Gill Sans MT" w:cs="Arial"/>
          <w:szCs w:val="24"/>
        </w:rPr>
        <w:t>ack</w:t>
      </w:r>
      <w:r w:rsidR="007355FE">
        <w:rPr>
          <w:rFonts w:ascii="Gill Sans MT" w:hAnsi="Gill Sans MT" w:cs="Arial"/>
          <w:szCs w:val="24"/>
        </w:rPr>
        <w:t xml:space="preserve"> of</w:t>
      </w:r>
      <w:r w:rsidR="00BB5F8F">
        <w:rPr>
          <w:rFonts w:ascii="Gill Sans MT" w:hAnsi="Gill Sans MT" w:cs="Arial"/>
          <w:szCs w:val="24"/>
        </w:rPr>
        <w:t xml:space="preserve"> </w:t>
      </w:r>
      <w:r w:rsidR="000F0FF3" w:rsidRPr="004E2987">
        <w:rPr>
          <w:rFonts w:ascii="Gill Sans MT" w:hAnsi="Gill Sans MT" w:cs="Arial"/>
          <w:szCs w:val="24"/>
        </w:rPr>
        <w:t xml:space="preserve">a centralized wastewater system. The community has a reasonable potential to contaminate groundwater or surface </w:t>
      </w:r>
      <w:r w:rsidR="00151089" w:rsidRPr="004E2987">
        <w:rPr>
          <w:rFonts w:ascii="Gill Sans MT" w:hAnsi="Gill Sans MT" w:cs="Arial"/>
          <w:szCs w:val="24"/>
        </w:rPr>
        <w:t>water,</w:t>
      </w:r>
      <w:r w:rsidR="000F0FF3" w:rsidRPr="004E2987">
        <w:rPr>
          <w:rFonts w:ascii="Gill Sans MT" w:hAnsi="Gill Sans MT" w:cs="Arial"/>
          <w:szCs w:val="24"/>
        </w:rPr>
        <w:t xml:space="preserve"> but it is not used for a public or a private water supply source. There are limited locations for replacement </w:t>
      </w:r>
      <w:r w:rsidR="00151089" w:rsidRPr="004E2987">
        <w:rPr>
          <w:rFonts w:ascii="Gill Sans MT" w:hAnsi="Gill Sans MT" w:cs="Arial"/>
          <w:szCs w:val="24"/>
        </w:rPr>
        <w:t>drain fields</w:t>
      </w:r>
      <w:r w:rsidR="000F0FF3" w:rsidRPr="004E2987">
        <w:rPr>
          <w:rFonts w:ascii="Gill Sans MT" w:hAnsi="Gill Sans MT" w:cs="Arial"/>
          <w:szCs w:val="24"/>
        </w:rPr>
        <w:t>.</w:t>
      </w:r>
    </w:p>
    <w:p w14:paraId="64AB4FB4" w14:textId="77777777" w:rsidR="000F0FF3" w:rsidRPr="004E2987" w:rsidRDefault="000F0FF3" w:rsidP="000F0FF3">
      <w:pPr>
        <w:widowControl/>
        <w:jc w:val="both"/>
        <w:outlineLvl w:val="0"/>
        <w:rPr>
          <w:rFonts w:ascii="Gill Sans MT" w:hAnsi="Gill Sans MT" w:cs="Arial"/>
          <w:szCs w:val="24"/>
        </w:rPr>
      </w:pPr>
    </w:p>
    <w:p w14:paraId="571AD273" w14:textId="5675B005" w:rsidR="000F0FF3" w:rsidRPr="00F8564B" w:rsidRDefault="009171D0" w:rsidP="004B0775">
      <w:pPr>
        <w:widowControl/>
        <w:ind w:left="360"/>
        <w:jc w:val="both"/>
        <w:outlineLvl w:val="0"/>
        <w:rPr>
          <w:rFonts w:ascii="Gill Sans MT" w:hAnsi="Gill Sans MT" w:cs="Arial"/>
          <w:szCs w:val="24"/>
        </w:rPr>
      </w:pPr>
      <w:r>
        <w:rPr>
          <w:rFonts w:ascii="Gill Sans MT" w:hAnsi="Gill Sans MT" w:cs="Arial"/>
          <w:szCs w:val="24"/>
        </w:rPr>
        <w:t>S</w:t>
      </w:r>
      <w:r w:rsidR="000F0FF3" w:rsidRPr="00F8564B">
        <w:rPr>
          <w:rFonts w:ascii="Gill Sans MT" w:hAnsi="Gill Sans MT" w:cs="Arial"/>
          <w:szCs w:val="24"/>
        </w:rPr>
        <w:t>afety issue in the treatment plant or at a pumping station that has a reasonable probability of causing injury to the operator in the long term.</w:t>
      </w:r>
    </w:p>
    <w:p w14:paraId="4BFB3A0D" w14:textId="77777777" w:rsidR="000F0FF3" w:rsidRPr="004E2987" w:rsidRDefault="000F0FF3" w:rsidP="000F0FF3">
      <w:pPr>
        <w:pStyle w:val="ListParagraph"/>
        <w:rPr>
          <w:rFonts w:ascii="Gill Sans MT" w:hAnsi="Gill Sans MT" w:cs="Arial"/>
          <w:szCs w:val="24"/>
        </w:rPr>
      </w:pPr>
    </w:p>
    <w:p w14:paraId="7FEEEB25" w14:textId="4E425DCE" w:rsidR="000F0FF3" w:rsidRPr="004E2987" w:rsidRDefault="008510CD" w:rsidP="00B7248E">
      <w:pPr>
        <w:widowControl/>
        <w:numPr>
          <w:ilvl w:val="0"/>
          <w:numId w:val="61"/>
        </w:numPr>
        <w:jc w:val="both"/>
        <w:outlineLvl w:val="0"/>
        <w:rPr>
          <w:rFonts w:ascii="Gill Sans MT" w:hAnsi="Gill Sans MT" w:cs="Arial"/>
          <w:i/>
          <w:szCs w:val="24"/>
        </w:rPr>
      </w:pPr>
      <w:r>
        <w:rPr>
          <w:rFonts w:ascii="Gill Sans MT" w:hAnsi="Gill Sans MT" w:cs="Arial"/>
          <w:szCs w:val="24"/>
        </w:rPr>
        <w:t>R</w:t>
      </w:r>
      <w:r w:rsidR="000F0FF3" w:rsidRPr="004E2987">
        <w:rPr>
          <w:rFonts w:ascii="Gill Sans MT" w:hAnsi="Gill Sans MT" w:cs="Arial"/>
          <w:szCs w:val="24"/>
        </w:rPr>
        <w:t xml:space="preserve">outine discharges </w:t>
      </w:r>
      <w:r w:rsidR="00BB5F8F">
        <w:rPr>
          <w:rFonts w:ascii="Gill Sans MT" w:hAnsi="Gill Sans MT" w:cs="Arial"/>
          <w:szCs w:val="24"/>
        </w:rPr>
        <w:t xml:space="preserve">of </w:t>
      </w:r>
      <w:r w:rsidR="000F0FF3" w:rsidRPr="004E2987">
        <w:rPr>
          <w:rFonts w:ascii="Gill Sans MT" w:hAnsi="Gill Sans MT" w:cs="Arial"/>
          <w:szCs w:val="24"/>
        </w:rPr>
        <w:t xml:space="preserve">non-disinfected wastewater or inadequately treated wastewater or sludge in a location where opportunities for contact with people is likely to occur. </w:t>
      </w:r>
      <w:r w:rsidR="000F0FF3" w:rsidRPr="004E2987">
        <w:rPr>
          <w:rFonts w:ascii="Gill Sans MT" w:hAnsi="Gill Sans MT" w:cs="Arial"/>
          <w:i/>
          <w:szCs w:val="24"/>
        </w:rPr>
        <w:t xml:space="preserve">(The likelihood of people being </w:t>
      </w:r>
      <w:proofErr w:type="gramStart"/>
      <w:r w:rsidR="000F0FF3" w:rsidRPr="004E2987">
        <w:rPr>
          <w:rFonts w:ascii="Gill Sans MT" w:hAnsi="Gill Sans MT" w:cs="Arial"/>
          <w:i/>
          <w:szCs w:val="24"/>
        </w:rPr>
        <w:t>in the area of</w:t>
      </w:r>
      <w:proofErr w:type="gramEnd"/>
      <w:r w:rsidR="000F0FF3" w:rsidRPr="004E2987">
        <w:rPr>
          <w:rFonts w:ascii="Gill Sans MT" w:hAnsi="Gill Sans MT" w:cs="Arial"/>
          <w:i/>
          <w:szCs w:val="24"/>
        </w:rPr>
        <w:t xml:space="preserve"> the discharge should be documented with photographs, maps, or other supporting evidence in order to provide to the review engineer some insight about the nature of the area in order to determine if the area is likely to be visited by the public or used for recreational purposes.</w:t>
      </w:r>
      <w:r w:rsidR="00B17BE5">
        <w:rPr>
          <w:rFonts w:ascii="Gill Sans MT" w:hAnsi="Gill Sans MT" w:cs="Arial"/>
          <w:i/>
          <w:szCs w:val="24"/>
        </w:rPr>
        <w:t>)</w:t>
      </w:r>
      <w:r w:rsidR="000F0FF3" w:rsidRPr="004E2987">
        <w:rPr>
          <w:rFonts w:ascii="Gill Sans MT" w:hAnsi="Gill Sans MT" w:cs="Arial"/>
          <w:i/>
          <w:szCs w:val="24"/>
        </w:rPr>
        <w:t xml:space="preserve">  </w:t>
      </w:r>
    </w:p>
    <w:p w14:paraId="0BBFF643" w14:textId="77777777" w:rsidR="000F0FF3" w:rsidRPr="004E2987" w:rsidRDefault="000F0FF3" w:rsidP="000F0FF3">
      <w:pPr>
        <w:widowControl/>
        <w:jc w:val="both"/>
        <w:outlineLvl w:val="0"/>
        <w:rPr>
          <w:rFonts w:ascii="Gill Sans MT" w:hAnsi="Gill Sans MT" w:cs="Arial"/>
          <w:i/>
          <w:szCs w:val="24"/>
        </w:rPr>
      </w:pPr>
    </w:p>
    <w:p w14:paraId="5E5719B7" w14:textId="456F27E3" w:rsidR="000F0FF3" w:rsidRPr="004E2987" w:rsidRDefault="008510CD" w:rsidP="00B7248E">
      <w:pPr>
        <w:widowControl/>
        <w:numPr>
          <w:ilvl w:val="0"/>
          <w:numId w:val="61"/>
        </w:numPr>
        <w:jc w:val="both"/>
        <w:outlineLvl w:val="0"/>
        <w:rPr>
          <w:rFonts w:ascii="Gill Sans MT" w:hAnsi="Gill Sans MT" w:cs="Arial"/>
          <w:snapToGrid/>
          <w:szCs w:val="24"/>
        </w:rPr>
      </w:pPr>
      <w:r>
        <w:rPr>
          <w:rFonts w:ascii="Gill Sans MT" w:hAnsi="Gill Sans MT" w:cs="Arial"/>
          <w:snapToGrid/>
          <w:szCs w:val="24"/>
        </w:rPr>
        <w:t>C</w:t>
      </w:r>
      <w:r w:rsidR="007355FE" w:rsidRPr="004E2987">
        <w:rPr>
          <w:rFonts w:ascii="Gill Sans MT" w:hAnsi="Gill Sans MT" w:cs="Arial"/>
          <w:snapToGrid/>
          <w:szCs w:val="24"/>
        </w:rPr>
        <w:t>onstruction</w:t>
      </w:r>
      <w:r w:rsidR="00EF7547">
        <w:rPr>
          <w:rFonts w:ascii="Gill Sans MT" w:hAnsi="Gill Sans MT" w:cs="Arial"/>
          <w:snapToGrid/>
          <w:szCs w:val="24"/>
        </w:rPr>
        <w:t xml:space="preserve"> of </w:t>
      </w:r>
      <w:r w:rsidR="000F0FF3" w:rsidRPr="004E2987">
        <w:rPr>
          <w:rFonts w:ascii="Gill Sans MT" w:hAnsi="Gill Sans MT" w:cs="Arial"/>
          <w:snapToGrid/>
          <w:szCs w:val="24"/>
        </w:rPr>
        <w:t xml:space="preserve">a wastewater treatment facility or upgrading its existing facility to comply with a current or proposed </w:t>
      </w:r>
      <w:r w:rsidR="000F0FF3" w:rsidRPr="004E2987">
        <w:rPr>
          <w:rFonts w:ascii="Gill Sans MT" w:hAnsi="Gill Sans MT" w:cs="Arial"/>
          <w:szCs w:val="24"/>
        </w:rPr>
        <w:t>TMDL</w:t>
      </w:r>
      <w:r w:rsidR="000F0FF3" w:rsidRPr="004E2987">
        <w:rPr>
          <w:rFonts w:ascii="Gill Sans MT" w:hAnsi="Gill Sans MT" w:cs="Arial"/>
          <w:snapToGrid/>
          <w:szCs w:val="24"/>
        </w:rPr>
        <w:t xml:space="preserve"> or other water quality standard, and the receiving water has a high likelihood for frequent usage by numerous persons for activities such as fishing and </w:t>
      </w:r>
      <w:proofErr w:type="gramStart"/>
      <w:r w:rsidR="000F0FF3" w:rsidRPr="004E2987">
        <w:rPr>
          <w:rFonts w:ascii="Gill Sans MT" w:hAnsi="Gill Sans MT" w:cs="Arial"/>
          <w:snapToGrid/>
          <w:szCs w:val="24"/>
        </w:rPr>
        <w:t>swimming, or</w:t>
      </w:r>
      <w:proofErr w:type="gramEnd"/>
      <w:r w:rsidR="000F0FF3" w:rsidRPr="004E2987">
        <w:rPr>
          <w:rFonts w:ascii="Gill Sans MT" w:hAnsi="Gill Sans MT" w:cs="Arial"/>
          <w:snapToGrid/>
          <w:szCs w:val="24"/>
        </w:rPr>
        <w:t xml:space="preserve"> could affect a public water supply source.</w:t>
      </w:r>
    </w:p>
    <w:p w14:paraId="4E827638" w14:textId="77777777" w:rsidR="000F0FF3" w:rsidRPr="004E2987" w:rsidRDefault="000F0FF3" w:rsidP="000F0FF3">
      <w:pPr>
        <w:widowControl/>
        <w:jc w:val="both"/>
        <w:outlineLvl w:val="0"/>
        <w:rPr>
          <w:rFonts w:ascii="Gill Sans MT" w:hAnsi="Gill Sans MT" w:cs="Arial"/>
          <w:snapToGrid/>
          <w:szCs w:val="24"/>
        </w:rPr>
      </w:pPr>
    </w:p>
    <w:p w14:paraId="7DFE1C08" w14:textId="77777777" w:rsidR="000F0FF3" w:rsidRPr="004E2987" w:rsidRDefault="000F0FF3" w:rsidP="00B7248E">
      <w:pPr>
        <w:widowControl/>
        <w:numPr>
          <w:ilvl w:val="0"/>
          <w:numId w:val="61"/>
        </w:numPr>
        <w:jc w:val="both"/>
        <w:outlineLvl w:val="0"/>
        <w:rPr>
          <w:rFonts w:ascii="Gill Sans MT" w:hAnsi="Gill Sans MT" w:cs="Arial"/>
          <w:szCs w:val="24"/>
        </w:rPr>
      </w:pPr>
      <w:r w:rsidRPr="004E2987">
        <w:rPr>
          <w:rFonts w:ascii="Gill Sans MT" w:hAnsi="Gill Sans MT" w:cs="Arial"/>
          <w:szCs w:val="24"/>
        </w:rPr>
        <w:t>Failure of a lagoon dike has occurred or there is adequate documentation that failure is imminent with continued use and that the lowering of the lagoon level will not impact the severity of the deficiency. A higher score may be assigned to the extent that public health and safety impacts are documented.</w:t>
      </w:r>
    </w:p>
    <w:p w14:paraId="18864902" w14:textId="77777777" w:rsidR="000F0FF3" w:rsidRPr="004E2987" w:rsidRDefault="000F0FF3" w:rsidP="000F0FF3">
      <w:pPr>
        <w:widowControl/>
        <w:ind w:left="360"/>
        <w:jc w:val="both"/>
        <w:outlineLvl w:val="0"/>
        <w:rPr>
          <w:rFonts w:ascii="Gill Sans MT" w:hAnsi="Gill Sans MT" w:cs="Arial"/>
          <w:szCs w:val="24"/>
        </w:rPr>
      </w:pPr>
    </w:p>
    <w:p w14:paraId="72AB8CFE" w14:textId="77777777" w:rsidR="000F0FF3" w:rsidRPr="004E2987" w:rsidRDefault="000F0FF3" w:rsidP="000F0FF3">
      <w:pPr>
        <w:jc w:val="both"/>
        <w:outlineLvl w:val="0"/>
        <w:rPr>
          <w:rFonts w:ascii="Gill Sans MT" w:hAnsi="Gill Sans MT" w:cs="Arial"/>
          <w:szCs w:val="24"/>
        </w:rPr>
      </w:pPr>
      <w:r w:rsidRPr="004E2987">
        <w:rPr>
          <w:rFonts w:ascii="Gill Sans MT" w:hAnsi="Gill Sans MT" w:cs="Arial"/>
          <w:b/>
          <w:szCs w:val="24"/>
        </w:rPr>
        <w:t>Examples of deficiencies that might be scored at a Level 4:</w:t>
      </w:r>
    </w:p>
    <w:p w14:paraId="3A4CE01D" w14:textId="77777777" w:rsidR="000F0FF3" w:rsidRPr="004E2987" w:rsidRDefault="000F0FF3" w:rsidP="000F0FF3">
      <w:pPr>
        <w:widowControl/>
        <w:jc w:val="both"/>
        <w:outlineLvl w:val="0"/>
        <w:rPr>
          <w:rFonts w:ascii="Gill Sans MT" w:hAnsi="Gill Sans MT" w:cs="Arial"/>
          <w:szCs w:val="24"/>
        </w:rPr>
      </w:pPr>
    </w:p>
    <w:p w14:paraId="2665E625" w14:textId="2C9401E4" w:rsidR="00BB5F8F" w:rsidRDefault="00BB5F8F" w:rsidP="00BB5F8F">
      <w:pPr>
        <w:widowControl/>
        <w:numPr>
          <w:ilvl w:val="0"/>
          <w:numId w:val="60"/>
        </w:numPr>
        <w:jc w:val="both"/>
        <w:outlineLvl w:val="0"/>
        <w:rPr>
          <w:rFonts w:ascii="Gill Sans MT" w:hAnsi="Gill Sans MT" w:cs="Arial"/>
          <w:szCs w:val="24"/>
        </w:rPr>
      </w:pPr>
      <w:r w:rsidRPr="004E2987">
        <w:rPr>
          <w:rFonts w:ascii="Gill Sans MT" w:hAnsi="Gill Sans MT" w:cs="Arial"/>
          <w:szCs w:val="24"/>
        </w:rPr>
        <w:t>Documented excessive infiltration/inflow in the collection system that not only is likely adversely affecting the wastewater treatment processes, but also is presenting the possible hazard of exfiltration of raw wastewater to groundwater that is used as a drinking water supply for public or private water systems. Groundwater levels in proximity to the collection system must be documented.</w:t>
      </w:r>
    </w:p>
    <w:p w14:paraId="45194186" w14:textId="77777777" w:rsidR="007355FE" w:rsidRPr="004E2987" w:rsidRDefault="007355FE" w:rsidP="006F51F8">
      <w:pPr>
        <w:widowControl/>
        <w:ind w:left="360"/>
        <w:jc w:val="both"/>
        <w:outlineLvl w:val="0"/>
        <w:rPr>
          <w:rFonts w:ascii="Gill Sans MT" w:hAnsi="Gill Sans MT" w:cs="Arial"/>
          <w:szCs w:val="24"/>
        </w:rPr>
      </w:pPr>
    </w:p>
    <w:p w14:paraId="323E8B7B" w14:textId="77777777" w:rsidR="000F0FF3" w:rsidRPr="004E2987" w:rsidRDefault="000F0FF3" w:rsidP="00B7248E">
      <w:pPr>
        <w:widowControl/>
        <w:numPr>
          <w:ilvl w:val="0"/>
          <w:numId w:val="60"/>
        </w:numPr>
        <w:jc w:val="both"/>
        <w:outlineLvl w:val="0"/>
        <w:rPr>
          <w:rFonts w:ascii="Gill Sans MT" w:hAnsi="Gill Sans MT" w:cs="Arial"/>
          <w:b/>
          <w:szCs w:val="24"/>
        </w:rPr>
      </w:pPr>
      <w:r w:rsidRPr="004E2987">
        <w:rPr>
          <w:rFonts w:ascii="Gill Sans MT" w:hAnsi="Gill Sans MT" w:cs="Arial"/>
          <w:szCs w:val="24"/>
        </w:rPr>
        <w:t>Failure of a major treatment plant element or process has a high probability of occurring in the near term and the result is that direct exposure of untreated or inadequately treated wastewater has a high potential to affect a large portion of the population directly or through vectors. The failure must have a high potential to result in a significant threat to the health and safety of the public.</w:t>
      </w:r>
    </w:p>
    <w:p w14:paraId="2479CA72" w14:textId="77777777" w:rsidR="000F0FF3" w:rsidRPr="004E2987" w:rsidRDefault="000F0FF3" w:rsidP="000F0FF3">
      <w:pPr>
        <w:widowControl/>
        <w:jc w:val="both"/>
        <w:outlineLvl w:val="0"/>
        <w:rPr>
          <w:rFonts w:ascii="Gill Sans MT" w:hAnsi="Gill Sans MT" w:cs="Arial"/>
          <w:szCs w:val="24"/>
        </w:rPr>
      </w:pPr>
    </w:p>
    <w:p w14:paraId="6F584C4E" w14:textId="7EEA97B0" w:rsidR="000F0FF3" w:rsidRPr="004E2987" w:rsidRDefault="008510CD" w:rsidP="00B7248E">
      <w:pPr>
        <w:widowControl/>
        <w:numPr>
          <w:ilvl w:val="0"/>
          <w:numId w:val="60"/>
        </w:numPr>
        <w:jc w:val="both"/>
        <w:outlineLvl w:val="0"/>
        <w:rPr>
          <w:rFonts w:ascii="Gill Sans MT" w:hAnsi="Gill Sans MT" w:cs="Arial"/>
          <w:szCs w:val="24"/>
        </w:rPr>
      </w:pPr>
      <w:r>
        <w:rPr>
          <w:rFonts w:ascii="Gill Sans MT" w:hAnsi="Gill Sans MT" w:cs="Arial"/>
          <w:szCs w:val="24"/>
        </w:rPr>
        <w:t>D</w:t>
      </w:r>
      <w:r w:rsidR="000F0FF3" w:rsidRPr="004E2987">
        <w:rPr>
          <w:rFonts w:ascii="Gill Sans MT" w:hAnsi="Gill Sans MT" w:cs="Arial"/>
          <w:szCs w:val="24"/>
        </w:rPr>
        <w:t xml:space="preserve">ocumented elevated levels of nitrate above background levels (or other contaminant with potentially acute consequences) in </w:t>
      </w:r>
      <w:r w:rsidR="00612B2D">
        <w:rPr>
          <w:rFonts w:ascii="Gill Sans MT" w:hAnsi="Gill Sans MT" w:cs="Arial"/>
          <w:szCs w:val="24"/>
        </w:rPr>
        <w:t xml:space="preserve">a </w:t>
      </w:r>
      <w:r w:rsidR="000F0FF3" w:rsidRPr="004E2987">
        <w:rPr>
          <w:rFonts w:ascii="Gill Sans MT" w:hAnsi="Gill Sans MT" w:cs="Arial"/>
          <w:szCs w:val="24"/>
        </w:rPr>
        <w:t xml:space="preserve">groundwater supply resulting from a leaking wastewater lagoon. A drinking water supply </w:t>
      </w:r>
      <w:r w:rsidR="00612B2D">
        <w:rPr>
          <w:rFonts w:ascii="Gill Sans MT" w:hAnsi="Gill Sans MT" w:cs="Arial"/>
          <w:szCs w:val="24"/>
        </w:rPr>
        <w:t xml:space="preserve">that </w:t>
      </w:r>
      <w:r w:rsidR="000F0FF3" w:rsidRPr="004E2987">
        <w:rPr>
          <w:rFonts w:ascii="Gill Sans MT" w:hAnsi="Gill Sans MT" w:cs="Arial"/>
          <w:szCs w:val="24"/>
        </w:rPr>
        <w:t xml:space="preserve">has the potential of being contaminated in the </w:t>
      </w:r>
      <w:r w:rsidR="00151089" w:rsidRPr="004E2987">
        <w:rPr>
          <w:rFonts w:ascii="Gill Sans MT" w:hAnsi="Gill Sans MT" w:cs="Arial"/>
          <w:szCs w:val="24"/>
        </w:rPr>
        <w:t>short-term</w:t>
      </w:r>
      <w:r w:rsidR="000F0FF3" w:rsidRPr="004E2987">
        <w:rPr>
          <w:rFonts w:ascii="Gill Sans MT" w:hAnsi="Gill Sans MT" w:cs="Arial"/>
          <w:szCs w:val="24"/>
        </w:rPr>
        <w:t xml:space="preserve"> due to inadequate wastewater facilities (such as a grossly leaking lagoon or on-site wastewater disposal systems that could significantly degrade groundwater or surface water quality), but contamination has not yet occurred.  </w:t>
      </w:r>
    </w:p>
    <w:p w14:paraId="297444D3" w14:textId="77777777" w:rsidR="000F0FF3" w:rsidRPr="004E2987" w:rsidRDefault="000F0FF3" w:rsidP="000F0FF3">
      <w:pPr>
        <w:widowControl/>
        <w:jc w:val="both"/>
        <w:outlineLvl w:val="0"/>
        <w:rPr>
          <w:rFonts w:ascii="Gill Sans MT" w:hAnsi="Gill Sans MT" w:cs="Arial"/>
          <w:szCs w:val="24"/>
        </w:rPr>
      </w:pPr>
    </w:p>
    <w:p w14:paraId="6C81091F" w14:textId="77777777" w:rsidR="000F0FF3" w:rsidRPr="004E2987" w:rsidRDefault="000F0FF3" w:rsidP="00B7248E">
      <w:pPr>
        <w:widowControl/>
        <w:numPr>
          <w:ilvl w:val="0"/>
          <w:numId w:val="60"/>
        </w:numPr>
        <w:jc w:val="both"/>
        <w:outlineLvl w:val="0"/>
        <w:rPr>
          <w:rFonts w:ascii="Gill Sans MT" w:hAnsi="Gill Sans MT" w:cs="Arial"/>
          <w:szCs w:val="24"/>
        </w:rPr>
      </w:pPr>
      <w:r w:rsidRPr="004E2987">
        <w:rPr>
          <w:rFonts w:ascii="Gill Sans MT" w:hAnsi="Gill Sans MT" w:cs="Arial"/>
          <w:szCs w:val="24"/>
        </w:rPr>
        <w:t>Frequent back-ups of wastewater into numerous basements have been documented that would likely affect the public’s health and safety, due to inadequate facilities, rather than isolated incidents, that are unique, infrequent, or catastrophic events. Documentation of backups must be provided.</w:t>
      </w:r>
    </w:p>
    <w:p w14:paraId="2D47EC7D" w14:textId="77777777" w:rsidR="000F0FF3" w:rsidRPr="004E2987" w:rsidRDefault="000F0FF3" w:rsidP="000F0FF3">
      <w:pPr>
        <w:widowControl/>
        <w:jc w:val="both"/>
        <w:outlineLvl w:val="0"/>
        <w:rPr>
          <w:rFonts w:ascii="Gill Sans MT" w:hAnsi="Gill Sans MT" w:cs="Arial"/>
          <w:szCs w:val="24"/>
        </w:rPr>
      </w:pPr>
    </w:p>
    <w:p w14:paraId="3B484590" w14:textId="77777777" w:rsidR="000F0FF3" w:rsidRPr="004E2987" w:rsidRDefault="000F0FF3" w:rsidP="00B7248E">
      <w:pPr>
        <w:widowControl/>
        <w:numPr>
          <w:ilvl w:val="0"/>
          <w:numId w:val="60"/>
        </w:numPr>
        <w:jc w:val="both"/>
        <w:outlineLvl w:val="0"/>
        <w:rPr>
          <w:rFonts w:ascii="Gill Sans MT" w:hAnsi="Gill Sans MT" w:cs="Arial"/>
          <w:szCs w:val="24"/>
        </w:rPr>
      </w:pPr>
      <w:r w:rsidRPr="004E2987">
        <w:rPr>
          <w:rFonts w:ascii="Gill Sans MT" w:hAnsi="Gill Sans MT" w:cs="Arial"/>
          <w:szCs w:val="24"/>
        </w:rPr>
        <w:t xml:space="preserve">Lift stations that are likely to fail in the near-term and affect the public’s health and safety. Past failures have resulted in several sewer back-ups. Failures must be due to inadequate facilities rather than catastrophic events.  </w:t>
      </w:r>
    </w:p>
    <w:p w14:paraId="5EA16A18" w14:textId="77777777" w:rsidR="000F0FF3" w:rsidRPr="004E2987" w:rsidRDefault="000F0FF3" w:rsidP="000F0FF3">
      <w:pPr>
        <w:widowControl/>
        <w:jc w:val="both"/>
        <w:outlineLvl w:val="0"/>
        <w:rPr>
          <w:rFonts w:ascii="Gill Sans MT" w:hAnsi="Gill Sans MT" w:cs="Arial"/>
          <w:szCs w:val="24"/>
        </w:rPr>
      </w:pPr>
    </w:p>
    <w:p w14:paraId="7170112D" w14:textId="2CDEAE30" w:rsidR="000F0FF3" w:rsidRPr="004E2987" w:rsidRDefault="000F0FF3" w:rsidP="00B7248E">
      <w:pPr>
        <w:widowControl/>
        <w:numPr>
          <w:ilvl w:val="0"/>
          <w:numId w:val="60"/>
        </w:numPr>
        <w:jc w:val="both"/>
        <w:outlineLvl w:val="0"/>
        <w:rPr>
          <w:rFonts w:ascii="Gill Sans MT" w:hAnsi="Gill Sans MT" w:cs="Arial"/>
          <w:snapToGrid/>
          <w:szCs w:val="24"/>
        </w:rPr>
      </w:pPr>
      <w:r w:rsidRPr="004E2987">
        <w:rPr>
          <w:rFonts w:ascii="Gill Sans MT" w:hAnsi="Gill Sans MT" w:cs="Arial"/>
          <w:szCs w:val="24"/>
        </w:rPr>
        <w:t xml:space="preserve">A community that lacks a centralized wastewater system and is currently contaminating groundwater or surface water that is not used for a public water supply source; there are no appropriate locations for replacement </w:t>
      </w:r>
      <w:r w:rsidR="00151089" w:rsidRPr="004E2987">
        <w:rPr>
          <w:rFonts w:ascii="Gill Sans MT" w:hAnsi="Gill Sans MT" w:cs="Arial"/>
          <w:szCs w:val="24"/>
        </w:rPr>
        <w:t>drain fields</w:t>
      </w:r>
      <w:r w:rsidRPr="004E2987">
        <w:rPr>
          <w:rFonts w:ascii="Gill Sans MT" w:hAnsi="Gill Sans MT" w:cs="Arial"/>
          <w:szCs w:val="24"/>
        </w:rPr>
        <w:t>; and the contaminated groundwater has been documented.</w:t>
      </w:r>
    </w:p>
    <w:p w14:paraId="734FF237" w14:textId="77777777" w:rsidR="000F0FF3" w:rsidRPr="004E2987" w:rsidRDefault="000F0FF3" w:rsidP="000F0FF3">
      <w:pPr>
        <w:widowControl/>
        <w:jc w:val="both"/>
        <w:outlineLvl w:val="0"/>
        <w:rPr>
          <w:rFonts w:ascii="Gill Sans MT" w:hAnsi="Gill Sans MT" w:cs="Arial"/>
          <w:snapToGrid/>
          <w:szCs w:val="24"/>
        </w:rPr>
      </w:pPr>
    </w:p>
    <w:p w14:paraId="5D0C2662"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b/>
          <w:szCs w:val="24"/>
        </w:rPr>
        <w:t>Examples of deficiencies that might be scored at a Level 5:</w:t>
      </w:r>
    </w:p>
    <w:p w14:paraId="362967ED" w14:textId="77777777" w:rsidR="000F0FF3" w:rsidRPr="004E2987" w:rsidRDefault="000F0FF3" w:rsidP="000F0FF3">
      <w:pPr>
        <w:widowControl/>
        <w:jc w:val="both"/>
        <w:outlineLvl w:val="0"/>
        <w:rPr>
          <w:rFonts w:ascii="Gill Sans MT" w:hAnsi="Gill Sans MT" w:cs="Arial"/>
          <w:szCs w:val="24"/>
        </w:rPr>
      </w:pPr>
      <w:r w:rsidRPr="004E2987">
        <w:rPr>
          <w:rFonts w:ascii="Gill Sans MT" w:hAnsi="Gill Sans MT" w:cs="Arial"/>
          <w:szCs w:val="24"/>
        </w:rPr>
        <w:t xml:space="preserve"> </w:t>
      </w:r>
    </w:p>
    <w:p w14:paraId="6D84BF45" w14:textId="77777777" w:rsidR="000F0FF3" w:rsidRPr="004E2987" w:rsidRDefault="000F0FF3" w:rsidP="00B7248E">
      <w:pPr>
        <w:widowControl/>
        <w:numPr>
          <w:ilvl w:val="0"/>
          <w:numId w:val="59"/>
        </w:numPr>
        <w:jc w:val="both"/>
        <w:outlineLvl w:val="0"/>
        <w:rPr>
          <w:rFonts w:ascii="Gill Sans MT" w:hAnsi="Gill Sans MT" w:cs="Arial"/>
          <w:szCs w:val="24"/>
        </w:rPr>
      </w:pPr>
      <w:r w:rsidRPr="004E2987">
        <w:rPr>
          <w:rFonts w:ascii="Gill Sans MT" w:hAnsi="Gill Sans MT" w:cs="Arial"/>
          <w:szCs w:val="24"/>
        </w:rPr>
        <w:t>Failure of a major treatment plant element or process has occurred, or is imminent, and the result is that direct exposure of untreated or inadequately treated wastewater has occurred or will occur and has a high potential to expose a large portion of the population directly or through vectors. The failure must have a high potential to result in a significant threat to the health and safety of the public. There are no backup systems.</w:t>
      </w:r>
    </w:p>
    <w:p w14:paraId="18AAA18C" w14:textId="77777777" w:rsidR="000F0FF3" w:rsidRPr="004E2987" w:rsidRDefault="000F0FF3" w:rsidP="000F0FF3">
      <w:pPr>
        <w:widowControl/>
        <w:jc w:val="both"/>
        <w:outlineLvl w:val="0"/>
        <w:rPr>
          <w:rFonts w:ascii="Gill Sans MT" w:hAnsi="Gill Sans MT" w:cs="Arial"/>
          <w:szCs w:val="24"/>
        </w:rPr>
      </w:pPr>
    </w:p>
    <w:p w14:paraId="6504257D" w14:textId="77777777" w:rsidR="000F0FF3" w:rsidRPr="004E2987" w:rsidRDefault="000F0FF3" w:rsidP="00B7248E">
      <w:pPr>
        <w:widowControl/>
        <w:numPr>
          <w:ilvl w:val="0"/>
          <w:numId w:val="59"/>
        </w:numPr>
        <w:jc w:val="both"/>
        <w:outlineLvl w:val="0"/>
        <w:rPr>
          <w:rFonts w:ascii="Gill Sans MT" w:hAnsi="Gill Sans MT" w:cs="Arial"/>
          <w:szCs w:val="24"/>
        </w:rPr>
      </w:pPr>
      <w:r w:rsidRPr="004E2987">
        <w:rPr>
          <w:rFonts w:ascii="Gill Sans MT" w:hAnsi="Gill Sans MT" w:cs="Arial"/>
          <w:szCs w:val="24"/>
        </w:rPr>
        <w:t>Acute contamination of a public drinking water supply by a centralized wastewater system has occurred or is imminent, and the contaminant has a high potential to cause immediate illness or disease.</w:t>
      </w:r>
    </w:p>
    <w:p w14:paraId="6B1F1E00" w14:textId="77777777" w:rsidR="000F0FF3" w:rsidRPr="004E2987" w:rsidRDefault="000F0FF3" w:rsidP="000F0FF3">
      <w:pPr>
        <w:widowControl/>
        <w:jc w:val="both"/>
        <w:outlineLvl w:val="0"/>
        <w:rPr>
          <w:rFonts w:ascii="Gill Sans MT" w:hAnsi="Gill Sans MT" w:cs="Arial"/>
          <w:szCs w:val="24"/>
        </w:rPr>
      </w:pPr>
    </w:p>
    <w:p w14:paraId="23CECDED" w14:textId="75CD2B78" w:rsidR="000F0FF3" w:rsidRPr="004E2987" w:rsidRDefault="000F0FF3" w:rsidP="00B7248E">
      <w:pPr>
        <w:widowControl/>
        <w:numPr>
          <w:ilvl w:val="0"/>
          <w:numId w:val="59"/>
        </w:numPr>
        <w:jc w:val="both"/>
        <w:outlineLvl w:val="0"/>
        <w:rPr>
          <w:rFonts w:ascii="Gill Sans MT" w:hAnsi="Gill Sans MT" w:cs="Arial"/>
          <w:szCs w:val="24"/>
        </w:rPr>
      </w:pPr>
      <w:r w:rsidRPr="004E2987">
        <w:rPr>
          <w:rFonts w:ascii="Gill Sans MT" w:hAnsi="Gill Sans MT" w:cs="Arial"/>
          <w:szCs w:val="24"/>
        </w:rPr>
        <w:t xml:space="preserve">A community lacks a centralized wastewater system and is currently, or has a high potential of, acutely contaminating water supply sources for the community. The documented contamination must have a high potential to cause immediate illness or disease. There are no appropriate locations for replacement </w:t>
      </w:r>
      <w:r w:rsidR="00151089" w:rsidRPr="004E2987">
        <w:rPr>
          <w:rFonts w:ascii="Gill Sans MT" w:hAnsi="Gill Sans MT" w:cs="Arial"/>
          <w:szCs w:val="24"/>
        </w:rPr>
        <w:t>drain fields</w:t>
      </w:r>
      <w:r w:rsidRPr="004E2987">
        <w:rPr>
          <w:rFonts w:ascii="Gill Sans MT" w:hAnsi="Gill Sans MT" w:cs="Arial"/>
          <w:szCs w:val="24"/>
        </w:rPr>
        <w:t xml:space="preserve">. </w:t>
      </w:r>
    </w:p>
    <w:p w14:paraId="4FBED48A" w14:textId="77777777" w:rsidR="000F0FF3" w:rsidRPr="004E2987" w:rsidRDefault="000F0FF3" w:rsidP="000F0FF3">
      <w:pPr>
        <w:widowControl/>
        <w:jc w:val="both"/>
        <w:outlineLvl w:val="0"/>
        <w:rPr>
          <w:rFonts w:ascii="Gill Sans MT" w:hAnsi="Gill Sans MT" w:cs="Arial"/>
          <w:szCs w:val="24"/>
        </w:rPr>
      </w:pPr>
    </w:p>
    <w:p w14:paraId="66EC8AFF" w14:textId="77777777" w:rsidR="000F0FF3" w:rsidRPr="004E2987" w:rsidRDefault="000F0FF3" w:rsidP="00B7248E">
      <w:pPr>
        <w:widowControl/>
        <w:numPr>
          <w:ilvl w:val="0"/>
          <w:numId w:val="59"/>
        </w:numPr>
        <w:jc w:val="both"/>
        <w:outlineLvl w:val="0"/>
        <w:rPr>
          <w:rFonts w:ascii="Gill Sans MT" w:hAnsi="Gill Sans MT" w:cs="Arial"/>
          <w:szCs w:val="24"/>
        </w:rPr>
      </w:pPr>
      <w:r w:rsidRPr="004E2987">
        <w:rPr>
          <w:rFonts w:ascii="Gill Sans MT" w:hAnsi="Gill Sans MT" w:cs="Arial"/>
          <w:szCs w:val="24"/>
        </w:rPr>
        <w:t xml:space="preserve">Cases of severe and frequent back-ups of wastewater into numerous basements have been documented that would likely affect public health and safety due to inadequate facilities rather than isolated incidents that are unique, infrequent, or catastrophic events.  </w:t>
      </w:r>
    </w:p>
    <w:p w14:paraId="1B9D42D0" w14:textId="77777777" w:rsidR="000F0FF3" w:rsidRPr="004E2987" w:rsidRDefault="000F0FF3" w:rsidP="000F0FF3">
      <w:pPr>
        <w:outlineLvl w:val="0"/>
        <w:rPr>
          <w:rFonts w:ascii="Gill Sans MT" w:hAnsi="Gill Sans MT" w:cs="Arial"/>
          <w:szCs w:val="24"/>
        </w:rPr>
      </w:pPr>
    </w:p>
    <w:p w14:paraId="05816CD5" w14:textId="77777777" w:rsidR="000F0FF3" w:rsidRPr="004E2987" w:rsidRDefault="000F0FF3" w:rsidP="000F0FF3">
      <w:pPr>
        <w:pStyle w:val="Title"/>
        <w:rPr>
          <w:rFonts w:ascii="Gill Sans MT" w:hAnsi="Gill Sans MT" w:cs="Arial"/>
          <w:i/>
          <w:szCs w:val="24"/>
        </w:rPr>
      </w:pPr>
      <w:r w:rsidRPr="004E2987">
        <w:rPr>
          <w:rFonts w:ascii="Gill Sans MT" w:hAnsi="Gill Sans MT" w:cs="Arial"/>
          <w:i/>
          <w:szCs w:val="24"/>
        </w:rPr>
        <w:t>Storm Water Projects</w:t>
      </w:r>
    </w:p>
    <w:p w14:paraId="5138D443" w14:textId="77777777" w:rsidR="000F0FF3" w:rsidRPr="004E2987" w:rsidRDefault="000F0FF3" w:rsidP="000F0FF3">
      <w:pPr>
        <w:spacing w:line="230" w:lineRule="atLeast"/>
        <w:jc w:val="both"/>
        <w:rPr>
          <w:rFonts w:ascii="Gill Sans MT" w:hAnsi="Gill Sans MT" w:cs="Arial"/>
          <w:b/>
          <w:szCs w:val="24"/>
        </w:rPr>
      </w:pPr>
    </w:p>
    <w:p w14:paraId="0C33E09D"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b/>
          <w:szCs w:val="24"/>
        </w:rPr>
        <w:t>Examples of deficiencies that might be scored at a Level 1:</w:t>
      </w:r>
    </w:p>
    <w:p w14:paraId="3D3CAB72" w14:textId="77777777" w:rsidR="000F0FF3" w:rsidRPr="004E2987" w:rsidRDefault="000F0FF3" w:rsidP="000F0FF3">
      <w:pPr>
        <w:jc w:val="both"/>
        <w:outlineLvl w:val="0"/>
        <w:rPr>
          <w:rFonts w:ascii="Gill Sans MT" w:hAnsi="Gill Sans MT" w:cs="Arial"/>
          <w:szCs w:val="24"/>
        </w:rPr>
      </w:pPr>
    </w:p>
    <w:p w14:paraId="5B8A0808" w14:textId="77777777" w:rsidR="000F0FF3" w:rsidRPr="004E2987" w:rsidRDefault="000F0FF3" w:rsidP="00B7248E">
      <w:pPr>
        <w:widowControl/>
        <w:numPr>
          <w:ilvl w:val="0"/>
          <w:numId w:val="58"/>
        </w:numPr>
        <w:jc w:val="both"/>
        <w:outlineLvl w:val="0"/>
        <w:rPr>
          <w:rFonts w:ascii="Gill Sans MT" w:hAnsi="Gill Sans MT" w:cs="Arial"/>
          <w:szCs w:val="24"/>
        </w:rPr>
      </w:pPr>
      <w:r w:rsidRPr="004E2987">
        <w:rPr>
          <w:rFonts w:ascii="Gill Sans MT" w:hAnsi="Gill Sans MT" w:cs="Arial"/>
          <w:szCs w:val="24"/>
        </w:rPr>
        <w:t>When flooding represents only an occasional nuisance to the community (such as periodic ponding of water due to storm events that impedes traffic).</w:t>
      </w:r>
    </w:p>
    <w:p w14:paraId="59631005" w14:textId="77777777" w:rsidR="000F0FF3" w:rsidRPr="004E2987" w:rsidRDefault="000F0FF3" w:rsidP="000F0FF3">
      <w:pPr>
        <w:widowControl/>
        <w:jc w:val="both"/>
        <w:outlineLvl w:val="0"/>
        <w:rPr>
          <w:rFonts w:ascii="Gill Sans MT" w:hAnsi="Gill Sans MT" w:cs="Arial"/>
          <w:szCs w:val="24"/>
        </w:rPr>
      </w:pPr>
    </w:p>
    <w:p w14:paraId="486A65FC" w14:textId="77777777" w:rsidR="000F0FF3" w:rsidRPr="004E2987" w:rsidRDefault="000F0FF3" w:rsidP="00B7248E">
      <w:pPr>
        <w:widowControl/>
        <w:numPr>
          <w:ilvl w:val="0"/>
          <w:numId w:val="58"/>
        </w:numPr>
        <w:jc w:val="both"/>
        <w:outlineLvl w:val="0"/>
        <w:rPr>
          <w:rFonts w:ascii="Gill Sans MT" w:hAnsi="Gill Sans MT" w:cs="Arial"/>
          <w:szCs w:val="24"/>
        </w:rPr>
      </w:pPr>
      <w:r w:rsidRPr="004E2987">
        <w:rPr>
          <w:rFonts w:ascii="Gill Sans MT" w:hAnsi="Gill Sans MT" w:cs="Arial"/>
          <w:szCs w:val="24"/>
        </w:rPr>
        <w:t>Flooding is isolated to parking lots where alternate sites can be temporarily employed.</w:t>
      </w:r>
    </w:p>
    <w:p w14:paraId="34D74A0B" w14:textId="77777777" w:rsidR="000F0FF3" w:rsidRPr="004E2987" w:rsidRDefault="000F0FF3" w:rsidP="000F0FF3">
      <w:pPr>
        <w:spacing w:line="230" w:lineRule="atLeast"/>
        <w:jc w:val="both"/>
        <w:rPr>
          <w:rFonts w:ascii="Gill Sans MT" w:hAnsi="Gill Sans MT" w:cs="Arial"/>
          <w:b/>
          <w:szCs w:val="24"/>
        </w:rPr>
      </w:pPr>
    </w:p>
    <w:p w14:paraId="42404523"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b/>
          <w:szCs w:val="24"/>
        </w:rPr>
        <w:t>Examples of deficiencies that might be scored at a Level 2:</w:t>
      </w:r>
    </w:p>
    <w:p w14:paraId="36A931F2" w14:textId="77777777" w:rsidR="000F0FF3" w:rsidRPr="004E2987" w:rsidRDefault="000F0FF3" w:rsidP="000F0FF3">
      <w:pPr>
        <w:spacing w:line="230" w:lineRule="atLeast"/>
        <w:jc w:val="both"/>
        <w:rPr>
          <w:rFonts w:ascii="Gill Sans MT" w:hAnsi="Gill Sans MT" w:cs="Arial"/>
          <w:szCs w:val="24"/>
        </w:rPr>
      </w:pPr>
    </w:p>
    <w:p w14:paraId="13EDEFC7" w14:textId="77777777" w:rsidR="000F0FF3" w:rsidRPr="004E2987" w:rsidRDefault="000F0FF3" w:rsidP="00B7248E">
      <w:pPr>
        <w:widowControl/>
        <w:numPr>
          <w:ilvl w:val="0"/>
          <w:numId w:val="57"/>
        </w:numPr>
        <w:jc w:val="both"/>
        <w:outlineLvl w:val="0"/>
        <w:rPr>
          <w:rFonts w:ascii="Gill Sans MT" w:hAnsi="Gill Sans MT" w:cs="Arial"/>
          <w:szCs w:val="24"/>
        </w:rPr>
      </w:pPr>
      <w:r w:rsidRPr="004E2987">
        <w:rPr>
          <w:rFonts w:ascii="Gill Sans MT" w:hAnsi="Gill Sans MT" w:cs="Arial"/>
          <w:szCs w:val="24"/>
        </w:rPr>
        <w:t>A community that has a combined sewer system resulting in minimal impacts to public health and safety.</w:t>
      </w:r>
    </w:p>
    <w:p w14:paraId="2A14571F" w14:textId="77777777" w:rsidR="000F0FF3" w:rsidRPr="004E2987" w:rsidRDefault="000F0FF3" w:rsidP="000F0FF3">
      <w:pPr>
        <w:widowControl/>
        <w:jc w:val="both"/>
        <w:outlineLvl w:val="0"/>
        <w:rPr>
          <w:rFonts w:ascii="Gill Sans MT" w:hAnsi="Gill Sans MT" w:cs="Arial"/>
          <w:szCs w:val="24"/>
        </w:rPr>
      </w:pPr>
    </w:p>
    <w:p w14:paraId="695F1215" w14:textId="77777777" w:rsidR="000F0FF3" w:rsidRPr="004E2987" w:rsidRDefault="000F0FF3" w:rsidP="00B7248E">
      <w:pPr>
        <w:widowControl/>
        <w:numPr>
          <w:ilvl w:val="0"/>
          <w:numId w:val="57"/>
        </w:numPr>
        <w:jc w:val="both"/>
        <w:outlineLvl w:val="0"/>
        <w:rPr>
          <w:rFonts w:ascii="Gill Sans MT" w:hAnsi="Gill Sans MT" w:cs="Arial"/>
          <w:szCs w:val="24"/>
        </w:rPr>
      </w:pPr>
      <w:r w:rsidRPr="004E2987">
        <w:rPr>
          <w:rFonts w:ascii="Gill Sans MT" w:hAnsi="Gill Sans MT" w:cs="Arial"/>
          <w:szCs w:val="24"/>
        </w:rPr>
        <w:t>A community with poor drainage facilities resulting in potential localized safety hazards due to documented continuous ponding of water (such as nuisance ponding, mosquitoes, or delay of emergency vehicles).</w:t>
      </w:r>
    </w:p>
    <w:p w14:paraId="7F4596F4" w14:textId="77777777" w:rsidR="000F0FF3" w:rsidRPr="004E2987" w:rsidRDefault="000F0FF3" w:rsidP="000F0FF3">
      <w:pPr>
        <w:pStyle w:val="ListParagraph"/>
        <w:rPr>
          <w:rFonts w:ascii="Gill Sans MT" w:hAnsi="Gill Sans MT" w:cs="Arial"/>
          <w:szCs w:val="24"/>
        </w:rPr>
      </w:pPr>
    </w:p>
    <w:p w14:paraId="2BBCFAFD" w14:textId="5B099819" w:rsidR="000F0FF3" w:rsidRPr="004E2987" w:rsidRDefault="000F0FF3" w:rsidP="00B7248E">
      <w:pPr>
        <w:widowControl/>
        <w:numPr>
          <w:ilvl w:val="0"/>
          <w:numId w:val="57"/>
        </w:numPr>
        <w:jc w:val="both"/>
        <w:outlineLvl w:val="0"/>
        <w:rPr>
          <w:rFonts w:ascii="Gill Sans MT" w:hAnsi="Gill Sans MT" w:cs="Arial"/>
          <w:szCs w:val="24"/>
        </w:rPr>
      </w:pPr>
      <w:r w:rsidRPr="004E2987">
        <w:rPr>
          <w:rFonts w:ascii="Gill Sans MT" w:hAnsi="Gill Sans MT" w:cs="Arial"/>
          <w:szCs w:val="24"/>
        </w:rPr>
        <w:lastRenderedPageBreak/>
        <w:t xml:space="preserve">A community that is making proactive improvements to the infrastructure of a public storm water system that helps it remain in compliance with current regulatory requirements, ensures compliance with future requirements, or prevents future violations of any applicable state or federal law or regulation. A higher score for proactive improvements could be realized if the improvements address imminent or </w:t>
      </w:r>
      <w:r w:rsidR="00151089" w:rsidRPr="004E2987">
        <w:rPr>
          <w:rFonts w:ascii="Gill Sans MT" w:hAnsi="Gill Sans MT" w:cs="Arial"/>
          <w:szCs w:val="24"/>
        </w:rPr>
        <w:t>near-term</w:t>
      </w:r>
      <w:r w:rsidRPr="004E2987">
        <w:rPr>
          <w:rFonts w:ascii="Gill Sans MT" w:hAnsi="Gill Sans MT" w:cs="Arial"/>
          <w:szCs w:val="24"/>
        </w:rPr>
        <w:t xml:space="preserve"> health and safety issues.</w:t>
      </w:r>
    </w:p>
    <w:p w14:paraId="0BF58891" w14:textId="77777777" w:rsidR="000F0FF3" w:rsidRPr="004E2987" w:rsidRDefault="000F0FF3" w:rsidP="000F0FF3">
      <w:pPr>
        <w:widowControl/>
        <w:ind w:left="360"/>
        <w:jc w:val="both"/>
        <w:outlineLvl w:val="0"/>
        <w:rPr>
          <w:rFonts w:ascii="Gill Sans MT" w:hAnsi="Gill Sans MT" w:cs="Arial"/>
          <w:szCs w:val="24"/>
        </w:rPr>
      </w:pPr>
    </w:p>
    <w:p w14:paraId="6584CF2E"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b/>
          <w:szCs w:val="24"/>
        </w:rPr>
        <w:t>Examples of deficiencies that might be scored at a Level 3:</w:t>
      </w:r>
    </w:p>
    <w:p w14:paraId="330D13DE" w14:textId="77777777" w:rsidR="000F0FF3" w:rsidRPr="004E2987" w:rsidRDefault="000F0FF3" w:rsidP="000F0FF3">
      <w:pPr>
        <w:spacing w:line="230" w:lineRule="atLeast"/>
        <w:jc w:val="both"/>
        <w:rPr>
          <w:rFonts w:ascii="Gill Sans MT" w:hAnsi="Gill Sans MT" w:cs="Arial"/>
          <w:szCs w:val="24"/>
        </w:rPr>
      </w:pPr>
    </w:p>
    <w:p w14:paraId="17C004AB" w14:textId="1A1CDA84" w:rsidR="000F0FF3" w:rsidRPr="004E2987" w:rsidRDefault="000F0FF3" w:rsidP="00B7248E">
      <w:pPr>
        <w:widowControl/>
        <w:numPr>
          <w:ilvl w:val="0"/>
          <w:numId w:val="56"/>
        </w:numPr>
        <w:jc w:val="both"/>
        <w:outlineLvl w:val="0"/>
        <w:rPr>
          <w:rFonts w:ascii="Gill Sans MT" w:hAnsi="Gill Sans MT" w:cs="Arial"/>
          <w:szCs w:val="24"/>
        </w:rPr>
      </w:pPr>
      <w:r w:rsidRPr="004E2987">
        <w:rPr>
          <w:rFonts w:ascii="Gill Sans MT" w:hAnsi="Gill Sans MT" w:cs="Arial"/>
          <w:szCs w:val="24"/>
        </w:rPr>
        <w:t xml:space="preserve">A community that has a combined sewer system resulting in potential </w:t>
      </w:r>
      <w:r w:rsidR="00151089" w:rsidRPr="004E2987">
        <w:rPr>
          <w:rFonts w:ascii="Gill Sans MT" w:hAnsi="Gill Sans MT" w:cs="Arial"/>
          <w:szCs w:val="24"/>
        </w:rPr>
        <w:t>long-term</w:t>
      </w:r>
      <w:r w:rsidRPr="004E2987">
        <w:rPr>
          <w:rFonts w:ascii="Gill Sans MT" w:hAnsi="Gill Sans MT" w:cs="Arial"/>
          <w:szCs w:val="24"/>
        </w:rPr>
        <w:t xml:space="preserve"> impacts to public health and safety.</w:t>
      </w:r>
    </w:p>
    <w:p w14:paraId="3C7FBF81" w14:textId="77777777" w:rsidR="000F0FF3" w:rsidRPr="004E2987" w:rsidRDefault="000F0FF3" w:rsidP="000F0FF3">
      <w:pPr>
        <w:widowControl/>
        <w:jc w:val="both"/>
        <w:outlineLvl w:val="0"/>
        <w:rPr>
          <w:rFonts w:ascii="Gill Sans MT" w:hAnsi="Gill Sans MT" w:cs="Arial"/>
          <w:szCs w:val="24"/>
        </w:rPr>
      </w:pPr>
    </w:p>
    <w:p w14:paraId="0BE29839" w14:textId="77777777" w:rsidR="000F0FF3" w:rsidRPr="004E2987" w:rsidRDefault="000F0FF3" w:rsidP="00B7248E">
      <w:pPr>
        <w:widowControl/>
        <w:numPr>
          <w:ilvl w:val="0"/>
          <w:numId w:val="56"/>
        </w:numPr>
        <w:jc w:val="both"/>
        <w:outlineLvl w:val="0"/>
        <w:rPr>
          <w:rFonts w:ascii="Gill Sans MT" w:hAnsi="Gill Sans MT" w:cs="Arial"/>
          <w:szCs w:val="24"/>
        </w:rPr>
      </w:pPr>
      <w:r w:rsidRPr="004E2987">
        <w:rPr>
          <w:rFonts w:ascii="Gill Sans MT" w:hAnsi="Gill Sans MT" w:cs="Arial"/>
          <w:szCs w:val="24"/>
        </w:rPr>
        <w:t>A community with poor drainage facilities resulting in potential community wide safety hazards due to documented continuous ponding of water (such as nuisance ponding, mosquitoes, or delay of emergency vehicles).</w:t>
      </w:r>
    </w:p>
    <w:p w14:paraId="0EF68CD0" w14:textId="77777777" w:rsidR="000F0FF3" w:rsidRPr="004E2987" w:rsidRDefault="000F0FF3" w:rsidP="000F0FF3">
      <w:pPr>
        <w:ind w:left="720" w:hanging="720"/>
        <w:jc w:val="both"/>
        <w:outlineLvl w:val="0"/>
        <w:rPr>
          <w:rFonts w:ascii="Gill Sans MT" w:hAnsi="Gill Sans MT" w:cs="Arial"/>
          <w:szCs w:val="24"/>
        </w:rPr>
      </w:pPr>
    </w:p>
    <w:p w14:paraId="2384D3B1"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b/>
          <w:szCs w:val="24"/>
        </w:rPr>
        <w:t>Examples of deficiencies that might be scored at a Level 4:</w:t>
      </w:r>
    </w:p>
    <w:p w14:paraId="39B9F5C2" w14:textId="77777777" w:rsidR="000F0FF3" w:rsidRPr="004E2987" w:rsidRDefault="000F0FF3" w:rsidP="000F0FF3">
      <w:pPr>
        <w:spacing w:line="230" w:lineRule="atLeast"/>
        <w:jc w:val="both"/>
        <w:rPr>
          <w:rFonts w:ascii="Gill Sans MT" w:hAnsi="Gill Sans MT" w:cs="Arial"/>
          <w:szCs w:val="24"/>
        </w:rPr>
      </w:pPr>
    </w:p>
    <w:p w14:paraId="2E15DFC1" w14:textId="77777777" w:rsidR="000F0FF3" w:rsidRPr="004E2987" w:rsidRDefault="000F0FF3" w:rsidP="00B7248E">
      <w:pPr>
        <w:widowControl/>
        <w:numPr>
          <w:ilvl w:val="0"/>
          <w:numId w:val="55"/>
        </w:numPr>
        <w:jc w:val="both"/>
        <w:outlineLvl w:val="0"/>
        <w:rPr>
          <w:rFonts w:ascii="Gill Sans MT" w:hAnsi="Gill Sans MT" w:cs="Arial"/>
          <w:szCs w:val="24"/>
        </w:rPr>
      </w:pPr>
      <w:r w:rsidRPr="004E2987">
        <w:rPr>
          <w:rFonts w:ascii="Gill Sans MT" w:hAnsi="Gill Sans MT" w:cs="Arial"/>
          <w:szCs w:val="24"/>
        </w:rPr>
        <w:t>A community that has a combined sewer system resulting in near term impacts to public health and safety.</w:t>
      </w:r>
    </w:p>
    <w:p w14:paraId="1835C582" w14:textId="77777777" w:rsidR="000F0FF3" w:rsidRPr="004E2987" w:rsidRDefault="000F0FF3" w:rsidP="000F0FF3">
      <w:pPr>
        <w:widowControl/>
        <w:jc w:val="both"/>
        <w:outlineLvl w:val="0"/>
        <w:rPr>
          <w:rFonts w:ascii="Gill Sans MT" w:hAnsi="Gill Sans MT" w:cs="Arial"/>
          <w:szCs w:val="24"/>
        </w:rPr>
      </w:pPr>
    </w:p>
    <w:p w14:paraId="61E6D042" w14:textId="77777777" w:rsidR="000F0FF3" w:rsidRPr="004E2987" w:rsidRDefault="000F0FF3" w:rsidP="00B7248E">
      <w:pPr>
        <w:widowControl/>
        <w:numPr>
          <w:ilvl w:val="0"/>
          <w:numId w:val="55"/>
        </w:numPr>
        <w:jc w:val="both"/>
        <w:outlineLvl w:val="0"/>
        <w:rPr>
          <w:rFonts w:ascii="Gill Sans MT" w:hAnsi="Gill Sans MT" w:cs="Arial"/>
          <w:szCs w:val="24"/>
        </w:rPr>
      </w:pPr>
      <w:r w:rsidRPr="004E2987">
        <w:rPr>
          <w:rFonts w:ascii="Gill Sans MT" w:hAnsi="Gill Sans MT" w:cs="Arial"/>
          <w:szCs w:val="24"/>
        </w:rPr>
        <w:t xml:space="preserve">A community that experiences failures of on-site wastewater treatment and disposal systems and failures of water supply wells due to surface water flooding or rising groundwater </w:t>
      </w:r>
      <w:proofErr w:type="gramStart"/>
      <w:r w:rsidRPr="004E2987">
        <w:rPr>
          <w:rFonts w:ascii="Gill Sans MT" w:hAnsi="Gill Sans MT" w:cs="Arial"/>
          <w:szCs w:val="24"/>
        </w:rPr>
        <w:t>as a result of</w:t>
      </w:r>
      <w:proofErr w:type="gramEnd"/>
      <w:r w:rsidRPr="004E2987">
        <w:rPr>
          <w:rFonts w:ascii="Gill Sans MT" w:hAnsi="Gill Sans MT" w:cs="Arial"/>
          <w:szCs w:val="24"/>
        </w:rPr>
        <w:t xml:space="preserve"> a storm event and the failures are on-going and are likely to occur again.</w:t>
      </w:r>
    </w:p>
    <w:p w14:paraId="6ED0717B" w14:textId="77777777" w:rsidR="000F0FF3" w:rsidRPr="004E2987" w:rsidRDefault="000F0FF3" w:rsidP="000F0FF3">
      <w:pPr>
        <w:ind w:left="720" w:hanging="720"/>
        <w:jc w:val="both"/>
        <w:outlineLvl w:val="0"/>
        <w:rPr>
          <w:rFonts w:ascii="Gill Sans MT" w:hAnsi="Gill Sans MT" w:cs="Arial"/>
          <w:szCs w:val="24"/>
        </w:rPr>
      </w:pPr>
    </w:p>
    <w:p w14:paraId="4D9E5F0A" w14:textId="77777777" w:rsidR="000F0FF3" w:rsidRPr="004E2987" w:rsidRDefault="000F0FF3" w:rsidP="00B7248E">
      <w:pPr>
        <w:pStyle w:val="BodyText3"/>
        <w:framePr w:w="0" w:hSpace="0" w:vSpace="0" w:wrap="auto" w:vAnchor="margin" w:hAnchor="text" w:xAlign="left" w:yAlign="inline"/>
        <w:widowControl/>
        <w:numPr>
          <w:ilvl w:val="0"/>
          <w:numId w:val="29"/>
        </w:numPr>
        <w:pBdr>
          <w:top w:val="none" w:sz="0" w:space="0" w:color="auto"/>
          <w:left w:val="none" w:sz="0" w:space="0" w:color="auto"/>
          <w:bottom w:val="none" w:sz="0" w:space="0" w:color="auto"/>
          <w:right w:val="none" w:sz="0" w:space="0" w:color="auto"/>
        </w:pBdr>
        <w:shd w:val="clear" w:color="auto" w:fill="auto"/>
        <w:jc w:val="both"/>
        <w:outlineLvl w:val="0"/>
        <w:rPr>
          <w:rFonts w:ascii="Gill Sans MT" w:hAnsi="Gill Sans MT" w:cs="Arial"/>
          <w:szCs w:val="24"/>
        </w:rPr>
      </w:pPr>
      <w:r w:rsidRPr="004E2987">
        <w:rPr>
          <w:rFonts w:ascii="Gill Sans MT" w:hAnsi="Gill Sans MT" w:cs="Arial"/>
          <w:szCs w:val="24"/>
        </w:rPr>
        <w:t>A community where storm water runoff creates significant community-wide safety hazards in areas of high density residential, schools, daycare facilities or other areas where ponding water could be considered an attractive nuisance.</w:t>
      </w:r>
    </w:p>
    <w:p w14:paraId="4FB0D714" w14:textId="77777777" w:rsidR="000F0FF3" w:rsidRPr="004E2987" w:rsidRDefault="000F0FF3" w:rsidP="000F0FF3">
      <w:pPr>
        <w:pStyle w:val="BodyText3"/>
        <w:framePr w:w="0" w:hSpace="0" w:vSpace="0" w:wrap="auto" w:vAnchor="margin" w:hAnchor="text" w:xAlign="left" w:yAlign="inline"/>
        <w:widowControl/>
        <w:pBdr>
          <w:top w:val="none" w:sz="0" w:space="0" w:color="auto"/>
          <w:left w:val="none" w:sz="0" w:space="0" w:color="auto"/>
          <w:bottom w:val="none" w:sz="0" w:space="0" w:color="auto"/>
          <w:right w:val="none" w:sz="0" w:space="0" w:color="auto"/>
        </w:pBdr>
        <w:shd w:val="clear" w:color="auto" w:fill="auto"/>
        <w:jc w:val="both"/>
        <w:outlineLvl w:val="0"/>
        <w:rPr>
          <w:rFonts w:ascii="Gill Sans MT" w:hAnsi="Gill Sans MT" w:cs="Arial"/>
          <w:szCs w:val="24"/>
        </w:rPr>
      </w:pPr>
    </w:p>
    <w:p w14:paraId="4E37E8F1" w14:textId="77777777" w:rsidR="000F0FF3" w:rsidRPr="004E2987" w:rsidRDefault="000F0FF3" w:rsidP="00B7248E">
      <w:pPr>
        <w:pStyle w:val="BodyText3"/>
        <w:framePr w:w="0" w:hSpace="0" w:vSpace="0" w:wrap="auto" w:vAnchor="margin" w:hAnchor="text" w:xAlign="left" w:yAlign="inline"/>
        <w:widowControl/>
        <w:numPr>
          <w:ilvl w:val="0"/>
          <w:numId w:val="29"/>
        </w:numPr>
        <w:pBdr>
          <w:top w:val="none" w:sz="0" w:space="0" w:color="auto"/>
          <w:left w:val="none" w:sz="0" w:space="0" w:color="auto"/>
          <w:bottom w:val="none" w:sz="0" w:space="0" w:color="auto"/>
          <w:right w:val="none" w:sz="0" w:space="0" w:color="auto"/>
        </w:pBdr>
        <w:shd w:val="clear" w:color="auto" w:fill="auto"/>
        <w:jc w:val="both"/>
        <w:outlineLvl w:val="0"/>
        <w:rPr>
          <w:rFonts w:ascii="Gill Sans MT" w:hAnsi="Gill Sans MT" w:cs="Arial"/>
          <w:szCs w:val="24"/>
        </w:rPr>
      </w:pPr>
      <w:r w:rsidRPr="004E2987">
        <w:rPr>
          <w:rFonts w:ascii="Gill Sans MT" w:hAnsi="Gill Sans MT" w:cs="Arial"/>
          <w:szCs w:val="24"/>
        </w:rPr>
        <w:t>A community that experiences documented and significant regular flooding during a common (such as a two-year, one-hour) storm event. The flooding must have a high potential to result in a significant threat to the health and safety of the public in the near term.</w:t>
      </w:r>
    </w:p>
    <w:p w14:paraId="51F034C0" w14:textId="77777777" w:rsidR="000F0FF3" w:rsidRPr="004E2987" w:rsidRDefault="000F0FF3" w:rsidP="000F0FF3">
      <w:pPr>
        <w:pStyle w:val="BodyText3"/>
        <w:framePr w:w="0" w:hSpace="0" w:vSpace="0" w:wrap="auto" w:vAnchor="margin" w:hAnchor="text" w:xAlign="left" w:yAlign="inline"/>
        <w:widowControl/>
        <w:pBdr>
          <w:top w:val="none" w:sz="0" w:space="0" w:color="auto"/>
          <w:left w:val="none" w:sz="0" w:space="0" w:color="auto"/>
          <w:bottom w:val="none" w:sz="0" w:space="0" w:color="auto"/>
          <w:right w:val="none" w:sz="0" w:space="0" w:color="auto"/>
        </w:pBdr>
        <w:shd w:val="clear" w:color="auto" w:fill="auto"/>
        <w:jc w:val="both"/>
        <w:outlineLvl w:val="0"/>
        <w:rPr>
          <w:rFonts w:ascii="Gill Sans MT" w:hAnsi="Gill Sans MT" w:cs="Arial"/>
          <w:szCs w:val="24"/>
        </w:rPr>
      </w:pPr>
    </w:p>
    <w:p w14:paraId="0724835E" w14:textId="77777777" w:rsidR="000F0FF3" w:rsidRPr="004E2987" w:rsidRDefault="000F0FF3" w:rsidP="00B7248E">
      <w:pPr>
        <w:pStyle w:val="BodyText3"/>
        <w:framePr w:w="0" w:hSpace="0" w:vSpace="0" w:wrap="auto" w:vAnchor="margin" w:hAnchor="text" w:xAlign="left" w:yAlign="inline"/>
        <w:widowControl/>
        <w:numPr>
          <w:ilvl w:val="0"/>
          <w:numId w:val="29"/>
        </w:numPr>
        <w:pBdr>
          <w:top w:val="none" w:sz="0" w:space="0" w:color="auto"/>
          <w:left w:val="none" w:sz="0" w:space="0" w:color="auto"/>
          <w:bottom w:val="none" w:sz="0" w:space="0" w:color="auto"/>
          <w:right w:val="none" w:sz="0" w:space="0" w:color="auto"/>
        </w:pBdr>
        <w:shd w:val="clear" w:color="auto" w:fill="auto"/>
        <w:jc w:val="both"/>
        <w:outlineLvl w:val="0"/>
        <w:rPr>
          <w:rFonts w:ascii="Gill Sans MT" w:hAnsi="Gill Sans MT" w:cs="Arial"/>
          <w:szCs w:val="24"/>
        </w:rPr>
      </w:pPr>
      <w:r w:rsidRPr="004E2987">
        <w:rPr>
          <w:rFonts w:ascii="Gill Sans MT" w:hAnsi="Gill Sans MT" w:cs="Arial"/>
          <w:szCs w:val="24"/>
        </w:rPr>
        <w:t>A community that is separated by physical barriers, such as a river or railroad tracks, with limited crossings that are prone to severe and repeated flooding, resulting in significant delays for emergency vehicles.</w:t>
      </w:r>
    </w:p>
    <w:p w14:paraId="1ED069EB" w14:textId="77777777" w:rsidR="000F0FF3" w:rsidRPr="004E2987" w:rsidRDefault="000F0FF3" w:rsidP="000F0FF3">
      <w:pPr>
        <w:spacing w:line="230" w:lineRule="atLeast"/>
        <w:jc w:val="both"/>
        <w:rPr>
          <w:rFonts w:ascii="Gill Sans MT" w:hAnsi="Gill Sans MT" w:cs="Arial"/>
          <w:szCs w:val="24"/>
        </w:rPr>
      </w:pPr>
    </w:p>
    <w:p w14:paraId="3C7C1BC3" w14:textId="6A91B13D" w:rsidR="000F0FF3" w:rsidRPr="004E2987" w:rsidRDefault="000F0FF3" w:rsidP="000F0FF3">
      <w:pPr>
        <w:spacing w:line="230" w:lineRule="atLeast"/>
        <w:jc w:val="both"/>
        <w:rPr>
          <w:rFonts w:ascii="Gill Sans MT" w:hAnsi="Gill Sans MT" w:cs="Arial"/>
          <w:b/>
          <w:szCs w:val="24"/>
        </w:rPr>
      </w:pPr>
      <w:r w:rsidRPr="004E2987">
        <w:rPr>
          <w:rFonts w:ascii="Gill Sans MT" w:hAnsi="Gill Sans MT" w:cs="Arial"/>
          <w:b/>
          <w:szCs w:val="24"/>
        </w:rPr>
        <w:t>Examples of deficiencies that might be scored at a Level 5:</w:t>
      </w:r>
    </w:p>
    <w:p w14:paraId="0041D4F2" w14:textId="77777777" w:rsidR="000F0FF3" w:rsidRPr="004E2987" w:rsidRDefault="000F0FF3" w:rsidP="000F0FF3">
      <w:pPr>
        <w:widowControl/>
        <w:jc w:val="both"/>
        <w:outlineLvl w:val="0"/>
        <w:rPr>
          <w:rFonts w:ascii="Gill Sans MT" w:hAnsi="Gill Sans MT" w:cs="Arial"/>
          <w:szCs w:val="24"/>
        </w:rPr>
      </w:pPr>
    </w:p>
    <w:p w14:paraId="7892F7DD" w14:textId="77777777" w:rsidR="000F0FF3" w:rsidRPr="004E2987" w:rsidRDefault="000F0FF3" w:rsidP="00B7248E">
      <w:pPr>
        <w:widowControl/>
        <w:numPr>
          <w:ilvl w:val="0"/>
          <w:numId w:val="54"/>
        </w:numPr>
        <w:jc w:val="both"/>
        <w:outlineLvl w:val="0"/>
        <w:rPr>
          <w:rFonts w:ascii="Gill Sans MT" w:hAnsi="Gill Sans MT" w:cs="Arial"/>
          <w:szCs w:val="24"/>
        </w:rPr>
      </w:pPr>
      <w:r w:rsidRPr="004E2987">
        <w:rPr>
          <w:rFonts w:ascii="Gill Sans MT" w:hAnsi="Gill Sans MT" w:cs="Arial"/>
          <w:szCs w:val="24"/>
        </w:rPr>
        <w:t>A community that experiences significant regular flooding during a common (such as a two-year, one-hour) storm event. The flooding must have a high potential to result in a significant and imminent threat to the health and safety of the public.</w:t>
      </w:r>
    </w:p>
    <w:p w14:paraId="393BE315" w14:textId="77777777" w:rsidR="000F0FF3" w:rsidRPr="004E2987" w:rsidRDefault="000F0FF3" w:rsidP="000F0FF3">
      <w:pPr>
        <w:widowControl/>
        <w:jc w:val="both"/>
        <w:outlineLvl w:val="0"/>
        <w:rPr>
          <w:rFonts w:ascii="Gill Sans MT" w:hAnsi="Gill Sans MT" w:cs="Arial"/>
          <w:szCs w:val="24"/>
        </w:rPr>
      </w:pPr>
    </w:p>
    <w:p w14:paraId="49835FFD" w14:textId="77777777" w:rsidR="000F0FF3" w:rsidRPr="004E2987" w:rsidRDefault="000F0FF3" w:rsidP="00B7248E">
      <w:pPr>
        <w:widowControl/>
        <w:numPr>
          <w:ilvl w:val="0"/>
          <w:numId w:val="54"/>
        </w:numPr>
        <w:jc w:val="both"/>
        <w:outlineLvl w:val="0"/>
        <w:rPr>
          <w:rFonts w:ascii="Gill Sans MT" w:hAnsi="Gill Sans MT" w:cs="Arial"/>
          <w:szCs w:val="24"/>
        </w:rPr>
      </w:pPr>
      <w:r w:rsidRPr="004E2987">
        <w:rPr>
          <w:rFonts w:ascii="Gill Sans MT" w:hAnsi="Gill Sans MT" w:cs="Arial"/>
          <w:szCs w:val="24"/>
        </w:rPr>
        <w:t>Complete failure of a storm water system (such as a breach of a detention basin) that exposes the public to significant flooding. The flooding must have a high potential to result in a significant and imminent threat to the health and safety of the public.</w:t>
      </w:r>
    </w:p>
    <w:p w14:paraId="50065210" w14:textId="77777777" w:rsidR="000F0FF3" w:rsidRPr="004E2987" w:rsidRDefault="000F0FF3" w:rsidP="000F0FF3">
      <w:pPr>
        <w:outlineLvl w:val="0"/>
        <w:rPr>
          <w:rFonts w:ascii="Gill Sans MT" w:hAnsi="Gill Sans MT" w:cs="Arial"/>
          <w:szCs w:val="24"/>
        </w:rPr>
      </w:pPr>
    </w:p>
    <w:p w14:paraId="1D8711E5" w14:textId="77777777" w:rsidR="000F0FF3" w:rsidRPr="004E2987" w:rsidRDefault="000F0FF3" w:rsidP="000F0FF3">
      <w:pPr>
        <w:pStyle w:val="Title"/>
        <w:rPr>
          <w:rFonts w:ascii="Gill Sans MT" w:hAnsi="Gill Sans MT" w:cs="Arial"/>
          <w:i/>
          <w:szCs w:val="24"/>
        </w:rPr>
      </w:pPr>
      <w:r w:rsidRPr="004E2987">
        <w:rPr>
          <w:rFonts w:ascii="Gill Sans MT" w:hAnsi="Gill Sans MT" w:cs="Arial"/>
          <w:i/>
          <w:szCs w:val="24"/>
        </w:rPr>
        <w:t>Solid Waste Projects</w:t>
      </w:r>
    </w:p>
    <w:p w14:paraId="61C64F1D" w14:textId="77777777" w:rsidR="000F0FF3" w:rsidRPr="004E2987" w:rsidRDefault="000F0FF3" w:rsidP="000F0FF3">
      <w:pPr>
        <w:spacing w:line="230" w:lineRule="atLeast"/>
        <w:jc w:val="both"/>
        <w:rPr>
          <w:rFonts w:ascii="Gill Sans MT" w:hAnsi="Gill Sans MT" w:cs="Arial"/>
          <w:b/>
          <w:szCs w:val="24"/>
        </w:rPr>
      </w:pPr>
    </w:p>
    <w:p w14:paraId="0FD5EBF9"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b/>
          <w:szCs w:val="24"/>
        </w:rPr>
        <w:lastRenderedPageBreak/>
        <w:t>Examples of deficiencies that might be scored at a Level 1:</w:t>
      </w:r>
    </w:p>
    <w:p w14:paraId="1CCA5A2B" w14:textId="77777777" w:rsidR="000F0FF3" w:rsidRPr="004E2987" w:rsidRDefault="000F0FF3" w:rsidP="000F0FF3">
      <w:pPr>
        <w:widowControl/>
        <w:jc w:val="both"/>
        <w:outlineLvl w:val="0"/>
        <w:rPr>
          <w:rFonts w:ascii="Gill Sans MT" w:hAnsi="Gill Sans MT" w:cs="Arial"/>
          <w:szCs w:val="24"/>
        </w:rPr>
      </w:pPr>
    </w:p>
    <w:p w14:paraId="19F1EBA1" w14:textId="77777777" w:rsidR="000F0FF3" w:rsidRPr="004E2987" w:rsidRDefault="000F0FF3" w:rsidP="00B7248E">
      <w:pPr>
        <w:widowControl/>
        <w:numPr>
          <w:ilvl w:val="0"/>
          <w:numId w:val="53"/>
        </w:numPr>
        <w:jc w:val="both"/>
        <w:outlineLvl w:val="0"/>
        <w:rPr>
          <w:rFonts w:ascii="Gill Sans MT" w:hAnsi="Gill Sans MT" w:cs="Arial"/>
          <w:szCs w:val="24"/>
        </w:rPr>
      </w:pPr>
      <w:r w:rsidRPr="004E2987">
        <w:rPr>
          <w:rFonts w:ascii="Gill Sans MT" w:hAnsi="Gill Sans MT" w:cs="Arial"/>
          <w:szCs w:val="24"/>
        </w:rPr>
        <w:t xml:space="preserve">A solid waste facility has an odor problem that affects </w:t>
      </w:r>
      <w:proofErr w:type="gramStart"/>
      <w:r w:rsidRPr="004E2987">
        <w:rPr>
          <w:rFonts w:ascii="Gill Sans MT" w:hAnsi="Gill Sans MT" w:cs="Arial"/>
          <w:szCs w:val="24"/>
        </w:rPr>
        <w:t>local residents</w:t>
      </w:r>
      <w:proofErr w:type="gramEnd"/>
      <w:r w:rsidRPr="004E2987">
        <w:rPr>
          <w:rFonts w:ascii="Gill Sans MT" w:hAnsi="Gill Sans MT" w:cs="Arial"/>
          <w:szCs w:val="24"/>
        </w:rPr>
        <w:t>. The facility proposes to install a gas extraction system to reduce odors.</w:t>
      </w:r>
    </w:p>
    <w:p w14:paraId="70E94851" w14:textId="77777777" w:rsidR="000F0FF3" w:rsidRPr="004E2987" w:rsidRDefault="000F0FF3" w:rsidP="000F0FF3">
      <w:pPr>
        <w:widowControl/>
        <w:jc w:val="both"/>
        <w:outlineLvl w:val="0"/>
        <w:rPr>
          <w:rFonts w:ascii="Gill Sans MT" w:hAnsi="Gill Sans MT" w:cs="Arial"/>
          <w:szCs w:val="24"/>
        </w:rPr>
      </w:pPr>
    </w:p>
    <w:p w14:paraId="40883A8B" w14:textId="77777777" w:rsidR="000F0FF3" w:rsidRPr="004E2987" w:rsidRDefault="000F0FF3" w:rsidP="00B7248E">
      <w:pPr>
        <w:widowControl/>
        <w:numPr>
          <w:ilvl w:val="0"/>
          <w:numId w:val="53"/>
        </w:numPr>
        <w:jc w:val="both"/>
        <w:outlineLvl w:val="0"/>
        <w:rPr>
          <w:rFonts w:ascii="Gill Sans MT" w:hAnsi="Gill Sans MT" w:cs="Arial"/>
          <w:szCs w:val="24"/>
        </w:rPr>
      </w:pPr>
      <w:r w:rsidRPr="004E2987">
        <w:rPr>
          <w:rFonts w:ascii="Gill Sans MT" w:hAnsi="Gill Sans MT" w:cs="Arial"/>
          <w:szCs w:val="24"/>
        </w:rPr>
        <w:t>A solid waste facility with a wind-blown litter problem. Facility improvements are needed to reduce the litter problems and all reasonable management techniques have been tried.</w:t>
      </w:r>
    </w:p>
    <w:p w14:paraId="453ACEB9" w14:textId="77777777" w:rsidR="000F0FF3" w:rsidRPr="004E2987" w:rsidRDefault="000F0FF3" w:rsidP="000F0FF3">
      <w:pPr>
        <w:spacing w:line="230" w:lineRule="atLeast"/>
        <w:jc w:val="both"/>
        <w:rPr>
          <w:rFonts w:ascii="Gill Sans MT" w:hAnsi="Gill Sans MT" w:cs="Arial"/>
          <w:b/>
          <w:szCs w:val="24"/>
        </w:rPr>
      </w:pPr>
    </w:p>
    <w:p w14:paraId="7C195C15"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b/>
          <w:szCs w:val="24"/>
        </w:rPr>
        <w:t>Examples of deficiencies that might be scored at a Level 2:</w:t>
      </w:r>
    </w:p>
    <w:p w14:paraId="73EE7967" w14:textId="77777777" w:rsidR="000F0FF3" w:rsidRPr="004E2987" w:rsidRDefault="000F0FF3" w:rsidP="000F0FF3">
      <w:pPr>
        <w:jc w:val="both"/>
        <w:outlineLvl w:val="0"/>
        <w:rPr>
          <w:rFonts w:ascii="Gill Sans MT" w:hAnsi="Gill Sans MT" w:cs="Arial"/>
          <w:szCs w:val="24"/>
        </w:rPr>
      </w:pPr>
    </w:p>
    <w:p w14:paraId="1EB4544A" w14:textId="77777777" w:rsidR="000F0FF3" w:rsidRPr="004E2987" w:rsidRDefault="000F0FF3" w:rsidP="00B7248E">
      <w:pPr>
        <w:widowControl/>
        <w:numPr>
          <w:ilvl w:val="0"/>
          <w:numId w:val="30"/>
        </w:numPr>
        <w:jc w:val="both"/>
        <w:outlineLvl w:val="0"/>
        <w:rPr>
          <w:rFonts w:ascii="Gill Sans MT" w:hAnsi="Gill Sans MT" w:cs="Arial"/>
          <w:szCs w:val="24"/>
        </w:rPr>
      </w:pPr>
      <w:r w:rsidRPr="004E2987">
        <w:rPr>
          <w:rFonts w:ascii="Gill Sans MT" w:hAnsi="Gill Sans MT" w:cs="Arial"/>
          <w:szCs w:val="24"/>
        </w:rPr>
        <w:t>A solid waste handling facility (transfer station or container site) that uses equipment or technology that is not the standard of the industry.</w:t>
      </w:r>
    </w:p>
    <w:p w14:paraId="071255B5" w14:textId="77777777" w:rsidR="000F0FF3" w:rsidRPr="004E2987" w:rsidRDefault="000F0FF3" w:rsidP="000F0FF3">
      <w:pPr>
        <w:widowControl/>
        <w:jc w:val="both"/>
        <w:outlineLvl w:val="0"/>
        <w:rPr>
          <w:rFonts w:ascii="Gill Sans MT" w:hAnsi="Gill Sans MT" w:cs="Arial"/>
          <w:szCs w:val="24"/>
        </w:rPr>
      </w:pPr>
    </w:p>
    <w:p w14:paraId="656EA46B" w14:textId="77777777" w:rsidR="000F0FF3" w:rsidRPr="004E2987" w:rsidRDefault="000F0FF3" w:rsidP="00B7248E">
      <w:pPr>
        <w:widowControl/>
        <w:numPr>
          <w:ilvl w:val="0"/>
          <w:numId w:val="30"/>
        </w:numPr>
        <w:jc w:val="both"/>
        <w:rPr>
          <w:rFonts w:ascii="Gill Sans MT" w:hAnsi="Gill Sans MT" w:cs="Arial"/>
          <w:szCs w:val="24"/>
        </w:rPr>
      </w:pPr>
      <w:r w:rsidRPr="004E2987">
        <w:rPr>
          <w:rFonts w:ascii="Gill Sans MT" w:hAnsi="Gill Sans MT" w:cs="Arial"/>
          <w:szCs w:val="24"/>
        </w:rPr>
        <w:t>A transfer station or container site that needs to make improvements to improve the safety of a site, so that the likelihood of injury is reduced.</w:t>
      </w:r>
    </w:p>
    <w:p w14:paraId="60A68864" w14:textId="77777777" w:rsidR="000F0FF3" w:rsidRPr="004E2987" w:rsidRDefault="000F0FF3" w:rsidP="000F0FF3">
      <w:pPr>
        <w:pStyle w:val="ListParagraph"/>
        <w:rPr>
          <w:rFonts w:ascii="Gill Sans MT" w:hAnsi="Gill Sans MT" w:cs="Arial"/>
          <w:szCs w:val="24"/>
        </w:rPr>
      </w:pPr>
    </w:p>
    <w:p w14:paraId="6FCB5744" w14:textId="5FF7AEDA" w:rsidR="000F0FF3" w:rsidRPr="004E2987" w:rsidRDefault="000F0FF3" w:rsidP="00B7248E">
      <w:pPr>
        <w:widowControl/>
        <w:numPr>
          <w:ilvl w:val="0"/>
          <w:numId w:val="30"/>
        </w:numPr>
        <w:jc w:val="both"/>
        <w:rPr>
          <w:rFonts w:ascii="Gill Sans MT" w:hAnsi="Gill Sans MT" w:cs="Arial"/>
          <w:szCs w:val="24"/>
        </w:rPr>
      </w:pPr>
      <w:r w:rsidRPr="004E2987">
        <w:rPr>
          <w:rFonts w:ascii="Gill Sans MT" w:hAnsi="Gill Sans MT" w:cs="Arial"/>
          <w:szCs w:val="24"/>
        </w:rPr>
        <w:t xml:space="preserve">A community that is making proactive improvements to the infrastructure of a public solid waste system that helps it remain in compliance with current regulatory requirements, ensures compliance with future requirements, or prevents future violations of any applicable state or federal law or regulation. A higher score for proactive improvements could be realized if the improvements address imminent or </w:t>
      </w:r>
      <w:r w:rsidR="00151089" w:rsidRPr="004E2987">
        <w:rPr>
          <w:rFonts w:ascii="Gill Sans MT" w:hAnsi="Gill Sans MT" w:cs="Arial"/>
          <w:szCs w:val="24"/>
        </w:rPr>
        <w:t>near-term</w:t>
      </w:r>
      <w:r w:rsidRPr="004E2987">
        <w:rPr>
          <w:rFonts w:ascii="Gill Sans MT" w:hAnsi="Gill Sans MT" w:cs="Arial"/>
          <w:szCs w:val="24"/>
        </w:rPr>
        <w:t xml:space="preserve"> health and safety issues.</w:t>
      </w:r>
    </w:p>
    <w:p w14:paraId="66DFBDF7" w14:textId="77777777" w:rsidR="000F0FF3" w:rsidRPr="004E2987" w:rsidRDefault="000F0FF3" w:rsidP="000F0FF3">
      <w:pPr>
        <w:widowControl/>
        <w:ind w:left="360"/>
        <w:jc w:val="both"/>
        <w:rPr>
          <w:rFonts w:ascii="Gill Sans MT" w:hAnsi="Gill Sans MT" w:cs="Arial"/>
          <w:szCs w:val="24"/>
        </w:rPr>
      </w:pPr>
    </w:p>
    <w:p w14:paraId="3087AD15" w14:textId="77777777" w:rsidR="000F0FF3" w:rsidRPr="004E2987" w:rsidRDefault="000F0FF3" w:rsidP="00B7248E">
      <w:pPr>
        <w:widowControl/>
        <w:numPr>
          <w:ilvl w:val="0"/>
          <w:numId w:val="30"/>
        </w:numPr>
        <w:jc w:val="both"/>
        <w:rPr>
          <w:rFonts w:ascii="Gill Sans MT" w:hAnsi="Gill Sans MT" w:cs="Arial"/>
          <w:szCs w:val="24"/>
        </w:rPr>
      </w:pPr>
      <w:r w:rsidRPr="004E2987">
        <w:rPr>
          <w:rFonts w:ascii="Gill Sans MT" w:hAnsi="Gill Sans MT" w:cs="Arial"/>
          <w:szCs w:val="24"/>
        </w:rPr>
        <w:t xml:space="preserve">A solid waste system under court order or a State or Federal directive to make improvements, where the deficiencies may not be directly related to significant human health threats.  </w:t>
      </w:r>
    </w:p>
    <w:p w14:paraId="6007DE3C" w14:textId="77777777" w:rsidR="000F0FF3" w:rsidRPr="004E2987" w:rsidRDefault="000F0FF3" w:rsidP="000F0FF3">
      <w:pPr>
        <w:spacing w:line="230" w:lineRule="atLeast"/>
        <w:jc w:val="both"/>
        <w:rPr>
          <w:rFonts w:ascii="Gill Sans MT" w:hAnsi="Gill Sans MT" w:cs="Arial"/>
          <w:b/>
          <w:szCs w:val="24"/>
        </w:rPr>
      </w:pPr>
    </w:p>
    <w:p w14:paraId="28E59B4F"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b/>
          <w:szCs w:val="24"/>
        </w:rPr>
        <w:t>Examples of deficiencies that might be scored at a Level 3:</w:t>
      </w:r>
    </w:p>
    <w:p w14:paraId="0B83F4AD" w14:textId="77777777" w:rsidR="000F0FF3" w:rsidRPr="004E2987" w:rsidRDefault="000F0FF3" w:rsidP="000F0FF3">
      <w:pPr>
        <w:jc w:val="both"/>
        <w:rPr>
          <w:rFonts w:ascii="Gill Sans MT" w:hAnsi="Gill Sans MT" w:cs="Arial"/>
          <w:szCs w:val="24"/>
        </w:rPr>
      </w:pPr>
    </w:p>
    <w:p w14:paraId="604E558E" w14:textId="77777777" w:rsidR="000F0FF3" w:rsidRPr="004E2987" w:rsidRDefault="000F0FF3" w:rsidP="00B7248E">
      <w:pPr>
        <w:widowControl/>
        <w:numPr>
          <w:ilvl w:val="0"/>
          <w:numId w:val="30"/>
        </w:numPr>
        <w:jc w:val="both"/>
        <w:outlineLvl w:val="0"/>
        <w:rPr>
          <w:rFonts w:ascii="Gill Sans MT" w:hAnsi="Gill Sans MT" w:cs="Arial"/>
          <w:szCs w:val="24"/>
        </w:rPr>
      </w:pPr>
      <w:r w:rsidRPr="004E2987">
        <w:rPr>
          <w:rFonts w:ascii="Gill Sans MT" w:hAnsi="Gill Sans MT" w:cs="Arial"/>
          <w:szCs w:val="24"/>
        </w:rPr>
        <w:t>A community that is making improvements to its facility to reduce the possibility of contamination of public drinking water sources or surface water that is used for recreational purposes. For example, closure of unlined landfill areas, improved surface water controls, gas extraction systems, lining systems, etc.</w:t>
      </w:r>
    </w:p>
    <w:p w14:paraId="38351814" w14:textId="77777777" w:rsidR="000F0FF3" w:rsidRPr="004E2987" w:rsidRDefault="000F0FF3" w:rsidP="000F0FF3">
      <w:pPr>
        <w:widowControl/>
        <w:jc w:val="both"/>
        <w:rPr>
          <w:rFonts w:ascii="Gill Sans MT" w:hAnsi="Gill Sans MT" w:cs="Arial"/>
          <w:szCs w:val="24"/>
        </w:rPr>
      </w:pPr>
    </w:p>
    <w:p w14:paraId="67E99BE4" w14:textId="3BFBC42D" w:rsidR="000F0FF3" w:rsidRPr="004E2987" w:rsidRDefault="000F0FF3" w:rsidP="00B7248E">
      <w:pPr>
        <w:widowControl/>
        <w:numPr>
          <w:ilvl w:val="0"/>
          <w:numId w:val="30"/>
        </w:numPr>
        <w:jc w:val="both"/>
        <w:rPr>
          <w:rFonts w:ascii="Gill Sans MT" w:hAnsi="Gill Sans MT" w:cs="Arial"/>
          <w:szCs w:val="24"/>
        </w:rPr>
      </w:pPr>
      <w:r w:rsidRPr="004E2987">
        <w:rPr>
          <w:rFonts w:ascii="Gill Sans MT" w:hAnsi="Gill Sans MT" w:cs="Arial"/>
          <w:szCs w:val="24"/>
        </w:rPr>
        <w:t xml:space="preserve">A solid waste facility that has a </w:t>
      </w:r>
      <w:r w:rsidR="00C57DB0">
        <w:rPr>
          <w:rFonts w:ascii="Gill Sans MT" w:hAnsi="Gill Sans MT" w:cs="Arial"/>
          <w:szCs w:val="24"/>
        </w:rPr>
        <w:t>moderate</w:t>
      </w:r>
      <w:r w:rsidRPr="004E2987">
        <w:rPr>
          <w:rFonts w:ascii="Gill Sans MT" w:hAnsi="Gill Sans MT" w:cs="Arial"/>
          <w:szCs w:val="24"/>
        </w:rPr>
        <w:t xml:space="preserve"> probability for injury in the long term without safety upgrades.</w:t>
      </w:r>
    </w:p>
    <w:p w14:paraId="080E77DC" w14:textId="77777777" w:rsidR="000F0FF3" w:rsidRPr="004E2987" w:rsidRDefault="000F0FF3" w:rsidP="000F0FF3">
      <w:pPr>
        <w:widowControl/>
        <w:ind w:left="360"/>
        <w:jc w:val="both"/>
        <w:rPr>
          <w:rFonts w:ascii="Gill Sans MT" w:hAnsi="Gill Sans MT" w:cs="Arial"/>
          <w:szCs w:val="24"/>
        </w:rPr>
      </w:pPr>
    </w:p>
    <w:p w14:paraId="2E18FA54" w14:textId="77777777" w:rsidR="000F0FF3" w:rsidRPr="004E2987" w:rsidRDefault="000F0FF3" w:rsidP="00B7248E">
      <w:pPr>
        <w:widowControl/>
        <w:numPr>
          <w:ilvl w:val="0"/>
          <w:numId w:val="30"/>
        </w:numPr>
        <w:jc w:val="both"/>
        <w:rPr>
          <w:rFonts w:ascii="Gill Sans MT" w:hAnsi="Gill Sans MT" w:cs="Arial"/>
          <w:szCs w:val="24"/>
        </w:rPr>
      </w:pPr>
      <w:r w:rsidRPr="004E2987">
        <w:rPr>
          <w:rFonts w:ascii="Gill Sans MT" w:hAnsi="Gill Sans MT" w:cs="Arial"/>
          <w:szCs w:val="24"/>
        </w:rPr>
        <w:t xml:space="preserve">A solid waste system under court order or a State or Federal directive to make improvements, where the deficiencies are directly related to human health threats.  </w:t>
      </w:r>
    </w:p>
    <w:p w14:paraId="0F484654" w14:textId="77777777" w:rsidR="000F0FF3" w:rsidRPr="004E2987" w:rsidRDefault="000F0FF3" w:rsidP="000F0FF3">
      <w:pPr>
        <w:widowControl/>
        <w:ind w:left="360"/>
        <w:jc w:val="both"/>
        <w:rPr>
          <w:rFonts w:ascii="Gill Sans MT" w:hAnsi="Gill Sans MT" w:cs="Arial"/>
          <w:szCs w:val="24"/>
        </w:rPr>
      </w:pPr>
    </w:p>
    <w:p w14:paraId="62BEC7E0"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b/>
          <w:szCs w:val="24"/>
        </w:rPr>
        <w:t>Examples of deficiencies that might be scored at a Level 4:</w:t>
      </w:r>
    </w:p>
    <w:p w14:paraId="4C06C187" w14:textId="77777777" w:rsidR="000F0FF3" w:rsidRPr="004E2987" w:rsidRDefault="000F0FF3" w:rsidP="000F0FF3">
      <w:pPr>
        <w:jc w:val="both"/>
        <w:rPr>
          <w:rFonts w:ascii="Gill Sans MT" w:hAnsi="Gill Sans MT" w:cs="Arial"/>
          <w:szCs w:val="24"/>
        </w:rPr>
      </w:pPr>
    </w:p>
    <w:p w14:paraId="3A3B3A20" w14:textId="77777777" w:rsidR="000F0FF3" w:rsidRPr="004E2987" w:rsidRDefault="000F0FF3" w:rsidP="00B7248E">
      <w:pPr>
        <w:widowControl/>
        <w:numPr>
          <w:ilvl w:val="0"/>
          <w:numId w:val="52"/>
        </w:numPr>
        <w:jc w:val="both"/>
        <w:rPr>
          <w:rFonts w:ascii="Gill Sans MT" w:hAnsi="Gill Sans MT" w:cs="Arial"/>
          <w:szCs w:val="24"/>
        </w:rPr>
      </w:pPr>
      <w:r w:rsidRPr="004E2987">
        <w:rPr>
          <w:rFonts w:ascii="Gill Sans MT" w:hAnsi="Gill Sans MT" w:cs="Arial"/>
          <w:szCs w:val="24"/>
        </w:rPr>
        <w:t>A solid waste facility has contaminated the local groundwater and a community’s drinking water supply has a high probability of being contaminated due to inadequate solid waste facilities (such as leaking landfill), but contamination of drinking water has not yet occurred. The contaminant must have a high probability to cause immediate illness or disease in the near term. Remediation efforts including closure, groundwater treatment, drainage improvements, etc. may be included.</w:t>
      </w:r>
    </w:p>
    <w:p w14:paraId="0D31AE8D" w14:textId="77777777" w:rsidR="000F0FF3" w:rsidRPr="004E2987" w:rsidRDefault="000F0FF3" w:rsidP="000F0FF3">
      <w:pPr>
        <w:jc w:val="both"/>
        <w:rPr>
          <w:rFonts w:ascii="Gill Sans MT" w:hAnsi="Gill Sans MT" w:cs="Arial"/>
          <w:szCs w:val="24"/>
        </w:rPr>
      </w:pPr>
    </w:p>
    <w:p w14:paraId="4602114B" w14:textId="77777777" w:rsidR="000F0FF3" w:rsidRPr="004E2987" w:rsidRDefault="000F0FF3" w:rsidP="00B7248E">
      <w:pPr>
        <w:widowControl/>
        <w:numPr>
          <w:ilvl w:val="0"/>
          <w:numId w:val="52"/>
        </w:numPr>
        <w:jc w:val="both"/>
        <w:rPr>
          <w:rFonts w:ascii="Gill Sans MT" w:hAnsi="Gill Sans MT" w:cs="Arial"/>
          <w:szCs w:val="24"/>
        </w:rPr>
      </w:pPr>
      <w:r w:rsidRPr="004E2987">
        <w:rPr>
          <w:rFonts w:ascii="Gill Sans MT" w:hAnsi="Gill Sans MT" w:cs="Arial"/>
          <w:szCs w:val="24"/>
        </w:rPr>
        <w:t>A solid waste facility that has a high probability for injury in the near term without safety upgrades.</w:t>
      </w:r>
    </w:p>
    <w:p w14:paraId="585E3B51" w14:textId="77777777" w:rsidR="000F0FF3" w:rsidRPr="004E2987" w:rsidRDefault="000F0FF3" w:rsidP="000F0FF3">
      <w:pPr>
        <w:widowControl/>
        <w:jc w:val="both"/>
        <w:rPr>
          <w:rFonts w:ascii="Gill Sans MT" w:hAnsi="Gill Sans MT" w:cs="Arial"/>
          <w:szCs w:val="24"/>
        </w:rPr>
      </w:pPr>
    </w:p>
    <w:p w14:paraId="321680CC" w14:textId="77777777" w:rsidR="000F0FF3" w:rsidRPr="004E2987" w:rsidRDefault="000F0FF3" w:rsidP="000F0FF3">
      <w:pPr>
        <w:spacing w:line="230" w:lineRule="atLeast"/>
        <w:jc w:val="both"/>
        <w:rPr>
          <w:rFonts w:ascii="Gill Sans MT" w:hAnsi="Gill Sans MT" w:cs="Arial"/>
          <w:b/>
          <w:szCs w:val="24"/>
        </w:rPr>
      </w:pPr>
      <w:r w:rsidRPr="004E2987">
        <w:rPr>
          <w:rFonts w:ascii="Gill Sans MT" w:hAnsi="Gill Sans MT" w:cs="Arial"/>
          <w:b/>
          <w:szCs w:val="24"/>
        </w:rPr>
        <w:t>Examples of deficiencies that might be scored at a Level 5:</w:t>
      </w:r>
    </w:p>
    <w:p w14:paraId="2457DAF1" w14:textId="77777777" w:rsidR="000F0FF3" w:rsidRPr="004E2987" w:rsidRDefault="000F0FF3" w:rsidP="000F0FF3">
      <w:pPr>
        <w:jc w:val="both"/>
        <w:rPr>
          <w:rFonts w:ascii="Gill Sans MT" w:hAnsi="Gill Sans MT" w:cs="Arial"/>
          <w:szCs w:val="24"/>
        </w:rPr>
      </w:pPr>
    </w:p>
    <w:p w14:paraId="5977184E" w14:textId="77777777" w:rsidR="000F0FF3" w:rsidRPr="004E2987" w:rsidRDefault="000F0FF3" w:rsidP="00B7248E">
      <w:pPr>
        <w:widowControl/>
        <w:numPr>
          <w:ilvl w:val="0"/>
          <w:numId w:val="51"/>
        </w:numPr>
        <w:jc w:val="both"/>
        <w:rPr>
          <w:rFonts w:ascii="Gill Sans MT" w:hAnsi="Gill Sans MT" w:cs="Arial"/>
          <w:szCs w:val="24"/>
        </w:rPr>
      </w:pPr>
      <w:r w:rsidRPr="004E2987">
        <w:rPr>
          <w:rFonts w:ascii="Gill Sans MT" w:hAnsi="Gill Sans MT" w:cs="Arial"/>
          <w:szCs w:val="24"/>
        </w:rPr>
        <w:t>Contamination of drinking water supply by a solid waste system has occurred, and where the contaminant has the potential to cause immediate illness or disease.</w:t>
      </w:r>
    </w:p>
    <w:p w14:paraId="48EC507C" w14:textId="77777777" w:rsidR="000F0FF3" w:rsidRPr="004E2987" w:rsidRDefault="000F0FF3" w:rsidP="000F0FF3">
      <w:pPr>
        <w:widowControl/>
        <w:jc w:val="both"/>
        <w:rPr>
          <w:rFonts w:ascii="Gill Sans MT" w:hAnsi="Gill Sans MT" w:cs="Arial"/>
          <w:szCs w:val="24"/>
        </w:rPr>
      </w:pPr>
    </w:p>
    <w:p w14:paraId="2CD89152" w14:textId="77777777" w:rsidR="008032C3" w:rsidRPr="004E2987" w:rsidRDefault="000F0FF3" w:rsidP="000F0FF3">
      <w:pPr>
        <w:widowControl/>
        <w:numPr>
          <w:ilvl w:val="0"/>
          <w:numId w:val="51"/>
        </w:numPr>
        <w:jc w:val="both"/>
        <w:outlineLvl w:val="0"/>
        <w:rPr>
          <w:rFonts w:ascii="Gill Sans MT" w:hAnsi="Gill Sans MT" w:cs="Arial"/>
          <w:szCs w:val="24"/>
        </w:rPr>
      </w:pPr>
      <w:r w:rsidRPr="004E2987">
        <w:rPr>
          <w:rFonts w:ascii="Gill Sans MT" w:hAnsi="Gill Sans MT" w:cs="Arial"/>
          <w:szCs w:val="24"/>
        </w:rPr>
        <w:t>Landfill gas migration is occurring resulting in documented gas accumulation in surrounding structures and there is a relatively high potential for explosive concentrations of gas to occur.</w:t>
      </w:r>
    </w:p>
    <w:p w14:paraId="0B4BBC53" w14:textId="423E2FF7" w:rsidR="009957F4" w:rsidRDefault="009957F4" w:rsidP="000F0FF3">
      <w:pPr>
        <w:pStyle w:val="Title"/>
        <w:rPr>
          <w:rFonts w:ascii="Gill Sans MT" w:hAnsi="Gill Sans MT" w:cs="Arial"/>
          <w:i/>
          <w:szCs w:val="24"/>
          <w:u w:val="single"/>
        </w:rPr>
      </w:pPr>
    </w:p>
    <w:p w14:paraId="66C2E10F" w14:textId="77777777" w:rsidR="00655B47" w:rsidRPr="004E2987" w:rsidRDefault="00655B47" w:rsidP="000F0FF3">
      <w:pPr>
        <w:pStyle w:val="Title"/>
        <w:rPr>
          <w:rFonts w:ascii="Gill Sans MT" w:hAnsi="Gill Sans MT" w:cs="Arial"/>
          <w:i/>
          <w:szCs w:val="24"/>
          <w:u w:val="single"/>
        </w:rPr>
      </w:pPr>
    </w:p>
    <w:p w14:paraId="73848534" w14:textId="77777777" w:rsidR="000F0FF3" w:rsidRPr="004E2987" w:rsidRDefault="000F0FF3" w:rsidP="000F0FF3">
      <w:pPr>
        <w:pStyle w:val="Title"/>
        <w:rPr>
          <w:rFonts w:ascii="Gill Sans MT" w:hAnsi="Gill Sans MT" w:cs="Arial"/>
          <w:i/>
          <w:szCs w:val="24"/>
        </w:rPr>
      </w:pPr>
      <w:r w:rsidRPr="004E2987">
        <w:rPr>
          <w:rFonts w:ascii="Gill Sans MT" w:hAnsi="Gill Sans MT" w:cs="Arial"/>
          <w:i/>
          <w:szCs w:val="24"/>
        </w:rPr>
        <w:t>Bridge Projects</w:t>
      </w:r>
    </w:p>
    <w:p w14:paraId="3DF71FEA" w14:textId="77777777" w:rsidR="00DE1074" w:rsidRPr="004E2987" w:rsidRDefault="00DE1074" w:rsidP="000F0FF3">
      <w:pPr>
        <w:spacing w:line="230" w:lineRule="atLeast"/>
        <w:jc w:val="both"/>
        <w:rPr>
          <w:rFonts w:ascii="Gill Sans MT" w:hAnsi="Gill Sans MT" w:cs="Arial"/>
          <w:b/>
          <w:szCs w:val="24"/>
        </w:rPr>
      </w:pPr>
    </w:p>
    <w:p w14:paraId="4C902FF2" w14:textId="77777777" w:rsidR="007B3CF7" w:rsidRPr="004E2987" w:rsidRDefault="007B3CF7" w:rsidP="007B3CF7">
      <w:pPr>
        <w:spacing w:line="230" w:lineRule="atLeast"/>
        <w:jc w:val="center"/>
        <w:rPr>
          <w:rFonts w:ascii="Gill Sans MT" w:hAnsi="Gill Sans MT" w:cs="Arial"/>
          <w:bCs/>
          <w:i/>
          <w:szCs w:val="24"/>
        </w:rPr>
      </w:pPr>
      <w:r w:rsidRPr="004E2987">
        <w:rPr>
          <w:rFonts w:ascii="Gill Sans MT" w:hAnsi="Gill Sans MT" w:cs="Arial"/>
          <w:bCs/>
          <w:i/>
          <w:szCs w:val="24"/>
        </w:rPr>
        <w:t>General Scoring Notes Specifically Related to S.P. #1 for Bridge Projects</w:t>
      </w:r>
    </w:p>
    <w:p w14:paraId="528C2BE2" w14:textId="77777777" w:rsidR="007B3CF7" w:rsidRPr="004E2987" w:rsidRDefault="007B3CF7" w:rsidP="007B3CF7">
      <w:pPr>
        <w:spacing w:line="230" w:lineRule="atLeast"/>
        <w:rPr>
          <w:rFonts w:ascii="Gill Sans MT" w:hAnsi="Gill Sans MT" w:cs="Arial"/>
          <w:i/>
          <w:szCs w:val="24"/>
        </w:rPr>
      </w:pPr>
    </w:p>
    <w:p w14:paraId="667C5630" w14:textId="08CA30F4" w:rsidR="007B3CF7" w:rsidRPr="004E2987" w:rsidRDefault="007B3CF7" w:rsidP="007B3CF7">
      <w:pPr>
        <w:jc w:val="both"/>
        <w:rPr>
          <w:rFonts w:ascii="Gill Sans MT" w:hAnsi="Gill Sans MT" w:cs="Arial"/>
          <w:bCs/>
          <w:szCs w:val="24"/>
        </w:rPr>
      </w:pPr>
      <w:r w:rsidRPr="004E2987">
        <w:rPr>
          <w:rFonts w:ascii="Gill Sans MT" w:hAnsi="Gill Sans MT" w:cs="Arial"/>
          <w:bCs/>
          <w:szCs w:val="24"/>
        </w:rPr>
        <w:t xml:space="preserve">Scores for statutory priority #1 for bridges are initially based on the </w:t>
      </w:r>
      <w:r w:rsidR="00D810B6">
        <w:rPr>
          <w:rFonts w:ascii="Gill Sans MT" w:hAnsi="Gill Sans MT" w:cs="Arial"/>
          <w:bCs/>
          <w:szCs w:val="24"/>
        </w:rPr>
        <w:t>MCEP</w:t>
      </w:r>
      <w:r w:rsidRPr="004E2987">
        <w:rPr>
          <w:rFonts w:ascii="Gill Sans MT" w:hAnsi="Gill Sans MT" w:cs="Arial"/>
          <w:bCs/>
          <w:szCs w:val="24"/>
        </w:rPr>
        <w:t xml:space="preserve">/NBI scoring matrix. However, the score level for Statutory Priority #1 may be reduced or increased based on factors including, but not limited to, usage and detour length.  Some of the factors that will be </w:t>
      </w:r>
      <w:proofErr w:type="gramStart"/>
      <w:r w:rsidRPr="004E2987">
        <w:rPr>
          <w:rFonts w:ascii="Gill Sans MT" w:hAnsi="Gill Sans MT" w:cs="Arial"/>
          <w:bCs/>
          <w:szCs w:val="24"/>
        </w:rPr>
        <w:t>taken into account</w:t>
      </w:r>
      <w:proofErr w:type="gramEnd"/>
      <w:r w:rsidRPr="004E2987">
        <w:rPr>
          <w:rFonts w:ascii="Gill Sans MT" w:hAnsi="Gill Sans MT" w:cs="Arial"/>
          <w:bCs/>
          <w:szCs w:val="24"/>
        </w:rPr>
        <w:t xml:space="preserve"> include the following: </w:t>
      </w:r>
    </w:p>
    <w:p w14:paraId="4B036E84" w14:textId="77777777" w:rsidR="007B3CF7" w:rsidRPr="004E2987" w:rsidRDefault="007B3CF7" w:rsidP="007B3CF7">
      <w:pPr>
        <w:jc w:val="both"/>
        <w:rPr>
          <w:rFonts w:ascii="Gill Sans MT" w:hAnsi="Gill Sans MT" w:cs="Arial"/>
          <w:bCs/>
          <w:szCs w:val="24"/>
        </w:rPr>
      </w:pPr>
    </w:p>
    <w:p w14:paraId="5DB39A30" w14:textId="77777777" w:rsidR="007B3CF7" w:rsidRPr="004E2987" w:rsidRDefault="007B3CF7" w:rsidP="007B3CF7">
      <w:pPr>
        <w:ind w:firstLine="360"/>
        <w:jc w:val="both"/>
        <w:rPr>
          <w:rFonts w:ascii="Gill Sans MT" w:hAnsi="Gill Sans MT" w:cs="Arial"/>
          <w:bCs/>
          <w:szCs w:val="24"/>
        </w:rPr>
      </w:pPr>
      <w:r w:rsidRPr="004E2987">
        <w:rPr>
          <w:rFonts w:ascii="Gill Sans MT" w:hAnsi="Gill Sans MT" w:cs="Arial"/>
          <w:bCs/>
          <w:szCs w:val="24"/>
        </w:rPr>
        <w:t>- The number and type of vehicles that regularly cross the bridge,</w:t>
      </w:r>
    </w:p>
    <w:p w14:paraId="4E2F1447" w14:textId="77777777" w:rsidR="007B3CF7" w:rsidRPr="004E2987" w:rsidRDefault="007B3CF7" w:rsidP="007B3CF7">
      <w:pPr>
        <w:ind w:firstLine="360"/>
        <w:jc w:val="both"/>
        <w:rPr>
          <w:rFonts w:ascii="Gill Sans MT" w:hAnsi="Gill Sans MT" w:cs="Arial"/>
          <w:bCs/>
          <w:szCs w:val="24"/>
        </w:rPr>
      </w:pPr>
    </w:p>
    <w:p w14:paraId="7F29D6C2" w14:textId="77777777" w:rsidR="007B3CF7" w:rsidRPr="004E2987" w:rsidRDefault="007B3CF7" w:rsidP="007B3CF7">
      <w:pPr>
        <w:ind w:firstLine="360"/>
        <w:jc w:val="both"/>
        <w:rPr>
          <w:rFonts w:ascii="Gill Sans MT" w:hAnsi="Gill Sans MT" w:cs="Arial"/>
          <w:bCs/>
          <w:szCs w:val="24"/>
        </w:rPr>
      </w:pPr>
      <w:r w:rsidRPr="004E2987">
        <w:rPr>
          <w:rFonts w:ascii="Gill Sans MT" w:hAnsi="Gill Sans MT" w:cs="Arial"/>
          <w:bCs/>
          <w:szCs w:val="24"/>
        </w:rPr>
        <w:t>- The number of homes that are accessed by crossing the bridge,</w:t>
      </w:r>
    </w:p>
    <w:p w14:paraId="0320D10F" w14:textId="77777777" w:rsidR="007B3CF7" w:rsidRPr="004E2987" w:rsidRDefault="007B3CF7" w:rsidP="007B3CF7">
      <w:pPr>
        <w:ind w:firstLine="360"/>
        <w:jc w:val="both"/>
        <w:rPr>
          <w:rFonts w:ascii="Gill Sans MT" w:hAnsi="Gill Sans MT" w:cs="Arial"/>
          <w:bCs/>
          <w:szCs w:val="24"/>
        </w:rPr>
      </w:pPr>
    </w:p>
    <w:p w14:paraId="1D00D43D" w14:textId="77777777" w:rsidR="007B3CF7" w:rsidRPr="004E2987" w:rsidRDefault="007B3CF7" w:rsidP="007B3CF7">
      <w:pPr>
        <w:ind w:firstLine="360"/>
        <w:jc w:val="both"/>
        <w:rPr>
          <w:rFonts w:ascii="Gill Sans MT" w:hAnsi="Gill Sans MT" w:cs="Arial"/>
          <w:bCs/>
          <w:szCs w:val="24"/>
        </w:rPr>
      </w:pPr>
      <w:r w:rsidRPr="004E2987">
        <w:rPr>
          <w:rFonts w:ascii="Gill Sans MT" w:hAnsi="Gill Sans MT" w:cs="Arial"/>
          <w:bCs/>
          <w:szCs w:val="24"/>
        </w:rPr>
        <w:t xml:space="preserve">- Whether the users are year-round residents as compared to seasonal users, </w:t>
      </w:r>
    </w:p>
    <w:p w14:paraId="43DAECF2" w14:textId="77777777" w:rsidR="007B3CF7" w:rsidRPr="004E2987" w:rsidRDefault="007B3CF7" w:rsidP="007B3CF7">
      <w:pPr>
        <w:ind w:firstLine="360"/>
        <w:jc w:val="both"/>
        <w:rPr>
          <w:rFonts w:ascii="Gill Sans MT" w:hAnsi="Gill Sans MT" w:cs="Arial"/>
          <w:bCs/>
          <w:szCs w:val="24"/>
        </w:rPr>
      </w:pPr>
    </w:p>
    <w:p w14:paraId="40C0E704" w14:textId="44A1CA2A" w:rsidR="007B3CF7" w:rsidRPr="004E2987" w:rsidRDefault="007B3CF7" w:rsidP="007B3CF7">
      <w:pPr>
        <w:ind w:firstLine="360"/>
        <w:jc w:val="both"/>
        <w:rPr>
          <w:rFonts w:ascii="Gill Sans MT" w:hAnsi="Gill Sans MT" w:cs="Arial"/>
          <w:bCs/>
          <w:szCs w:val="24"/>
        </w:rPr>
      </w:pPr>
      <w:r w:rsidRPr="004E2987">
        <w:rPr>
          <w:rFonts w:ascii="Gill Sans MT" w:hAnsi="Gill Sans MT" w:cs="Arial"/>
          <w:bCs/>
          <w:szCs w:val="24"/>
        </w:rPr>
        <w:t xml:space="preserve">- Whether the bridge provides access that </w:t>
      </w:r>
      <w:proofErr w:type="gramStart"/>
      <w:r w:rsidRPr="004E2987">
        <w:rPr>
          <w:rFonts w:ascii="Gill Sans MT" w:hAnsi="Gill Sans MT" w:cs="Arial"/>
          <w:bCs/>
          <w:szCs w:val="24"/>
        </w:rPr>
        <w:t>is considered to be</w:t>
      </w:r>
      <w:proofErr w:type="gramEnd"/>
      <w:r w:rsidRPr="004E2987">
        <w:rPr>
          <w:rFonts w:ascii="Gill Sans MT" w:hAnsi="Gill Sans MT" w:cs="Arial"/>
          <w:bCs/>
          <w:szCs w:val="24"/>
        </w:rPr>
        <w:t xml:space="preserve"> critical,   </w:t>
      </w:r>
    </w:p>
    <w:p w14:paraId="436B5BE5" w14:textId="77777777" w:rsidR="007B3CF7" w:rsidRPr="004E2987" w:rsidRDefault="007B3CF7" w:rsidP="007B3CF7">
      <w:pPr>
        <w:ind w:firstLine="360"/>
        <w:jc w:val="both"/>
        <w:rPr>
          <w:rFonts w:ascii="Gill Sans MT" w:hAnsi="Gill Sans MT" w:cs="Arial"/>
          <w:bCs/>
          <w:szCs w:val="24"/>
        </w:rPr>
      </w:pPr>
    </w:p>
    <w:p w14:paraId="08B1390F" w14:textId="77777777" w:rsidR="002F2CDE" w:rsidRPr="004E2987" w:rsidRDefault="007B3CF7" w:rsidP="007B3CF7">
      <w:pPr>
        <w:ind w:firstLine="360"/>
        <w:jc w:val="both"/>
        <w:rPr>
          <w:rFonts w:ascii="Gill Sans MT" w:hAnsi="Gill Sans MT" w:cs="Arial"/>
          <w:bCs/>
          <w:szCs w:val="24"/>
        </w:rPr>
      </w:pPr>
      <w:r w:rsidRPr="004E2987">
        <w:rPr>
          <w:rFonts w:ascii="Gill Sans MT" w:hAnsi="Gill Sans MT" w:cs="Arial"/>
          <w:bCs/>
          <w:szCs w:val="24"/>
        </w:rPr>
        <w:t>- Safety considerations</w:t>
      </w:r>
      <w:r w:rsidR="002F2CDE" w:rsidRPr="004E2987">
        <w:rPr>
          <w:rFonts w:ascii="Gill Sans MT" w:hAnsi="Gill Sans MT" w:cs="Arial"/>
          <w:bCs/>
          <w:szCs w:val="24"/>
        </w:rPr>
        <w:t>.</w:t>
      </w:r>
    </w:p>
    <w:p w14:paraId="11E6B843" w14:textId="77777777" w:rsidR="002F2CDE" w:rsidRPr="004E2987" w:rsidRDefault="002F2CDE" w:rsidP="007B3CF7">
      <w:pPr>
        <w:ind w:firstLine="360"/>
        <w:jc w:val="both"/>
        <w:rPr>
          <w:rFonts w:ascii="Gill Sans MT" w:hAnsi="Gill Sans MT" w:cs="Arial"/>
          <w:bCs/>
          <w:szCs w:val="24"/>
        </w:rPr>
      </w:pPr>
    </w:p>
    <w:p w14:paraId="5B37A493" w14:textId="77777777" w:rsidR="002F2CDE" w:rsidRPr="004E2987" w:rsidRDefault="002F2CDE" w:rsidP="00B7248E">
      <w:pPr>
        <w:jc w:val="both"/>
        <w:rPr>
          <w:rFonts w:ascii="Gill Sans MT" w:hAnsi="Gill Sans MT" w:cs="Arial"/>
          <w:bCs/>
          <w:szCs w:val="24"/>
        </w:rPr>
      </w:pPr>
      <w:r w:rsidRPr="004E2987">
        <w:rPr>
          <w:rFonts w:ascii="Gill Sans MT" w:hAnsi="Gill Sans MT" w:cs="Arial"/>
          <w:bCs/>
          <w:szCs w:val="24"/>
        </w:rPr>
        <w:t xml:space="preserve">     - Structurally deficient or functionally obsolete status,</w:t>
      </w:r>
    </w:p>
    <w:p w14:paraId="00B18B20" w14:textId="77777777" w:rsidR="002F2CDE" w:rsidRPr="004E2987" w:rsidRDefault="002F2CDE" w:rsidP="002F2CDE">
      <w:pPr>
        <w:ind w:left="720"/>
        <w:jc w:val="both"/>
        <w:rPr>
          <w:rFonts w:ascii="Gill Sans MT" w:hAnsi="Gill Sans MT" w:cs="Arial"/>
          <w:bCs/>
          <w:szCs w:val="24"/>
        </w:rPr>
      </w:pPr>
    </w:p>
    <w:p w14:paraId="3632F76F" w14:textId="77777777" w:rsidR="002F2CDE" w:rsidRPr="004E2987" w:rsidRDefault="002F2CDE" w:rsidP="002F2CDE">
      <w:pPr>
        <w:ind w:left="360"/>
        <w:jc w:val="both"/>
        <w:rPr>
          <w:rFonts w:ascii="Gill Sans MT" w:hAnsi="Gill Sans MT" w:cs="Arial"/>
          <w:bCs/>
          <w:szCs w:val="24"/>
        </w:rPr>
      </w:pPr>
      <w:r w:rsidRPr="004E2987">
        <w:rPr>
          <w:rFonts w:ascii="Gill Sans MT" w:hAnsi="Gill Sans MT" w:cs="Arial"/>
          <w:bCs/>
          <w:szCs w:val="24"/>
        </w:rPr>
        <w:t>- Load Posting,</w:t>
      </w:r>
    </w:p>
    <w:p w14:paraId="5C4B28A0" w14:textId="77777777" w:rsidR="002F2CDE" w:rsidRPr="004E2987" w:rsidRDefault="002F2CDE" w:rsidP="00B7248E">
      <w:pPr>
        <w:ind w:left="720"/>
        <w:jc w:val="both"/>
        <w:rPr>
          <w:rFonts w:ascii="Gill Sans MT" w:hAnsi="Gill Sans MT" w:cs="Arial"/>
          <w:bCs/>
          <w:szCs w:val="24"/>
        </w:rPr>
      </w:pPr>
    </w:p>
    <w:p w14:paraId="4A627C7C" w14:textId="77777777" w:rsidR="007B3CF7" w:rsidRPr="004E2987" w:rsidRDefault="002F2CDE" w:rsidP="00B7248E">
      <w:pPr>
        <w:jc w:val="both"/>
        <w:rPr>
          <w:rFonts w:ascii="Gill Sans MT" w:hAnsi="Gill Sans MT" w:cs="Arial"/>
          <w:bCs/>
          <w:szCs w:val="24"/>
        </w:rPr>
      </w:pPr>
      <w:r w:rsidRPr="004E2987">
        <w:rPr>
          <w:rFonts w:ascii="Gill Sans MT" w:hAnsi="Gill Sans MT" w:cs="Arial"/>
          <w:bCs/>
          <w:szCs w:val="24"/>
        </w:rPr>
        <w:t xml:space="preserve">     - Relative comparison to other bridge applicants</w:t>
      </w:r>
      <w:r w:rsidR="007B3CF7" w:rsidRPr="004E2987">
        <w:rPr>
          <w:rFonts w:ascii="Gill Sans MT" w:hAnsi="Gill Sans MT" w:cs="Arial"/>
          <w:bCs/>
          <w:szCs w:val="24"/>
        </w:rPr>
        <w:t>.</w:t>
      </w:r>
    </w:p>
    <w:p w14:paraId="3F4E6C46" w14:textId="77777777" w:rsidR="007B3CF7" w:rsidRPr="004E2987" w:rsidRDefault="007B3CF7" w:rsidP="007B3CF7">
      <w:pPr>
        <w:jc w:val="both"/>
        <w:rPr>
          <w:rFonts w:ascii="Gill Sans MT" w:hAnsi="Gill Sans MT" w:cs="Arial"/>
          <w:bCs/>
          <w:szCs w:val="24"/>
        </w:rPr>
      </w:pPr>
    </w:p>
    <w:p w14:paraId="3E9CA15B" w14:textId="77777777" w:rsidR="007B3CF7" w:rsidRPr="004E2987" w:rsidRDefault="007B3CF7" w:rsidP="007B3CF7">
      <w:pPr>
        <w:widowControl/>
        <w:jc w:val="both"/>
        <w:rPr>
          <w:rFonts w:ascii="Gill Sans MT" w:hAnsi="Gill Sans MT" w:cs="Arial"/>
          <w:bCs/>
          <w:szCs w:val="24"/>
        </w:rPr>
      </w:pPr>
      <w:r w:rsidRPr="004E2987">
        <w:rPr>
          <w:rFonts w:ascii="Gill Sans MT" w:hAnsi="Gill Sans MT" w:cs="Arial"/>
          <w:bCs/>
          <w:szCs w:val="24"/>
        </w:rPr>
        <w:t>Scores may be reduced if the applicant has not adequately documented the deficiency and impact on the public’s safety</w:t>
      </w:r>
      <w:r w:rsidRPr="004E2987">
        <w:rPr>
          <w:rFonts w:ascii="Gill Sans MT" w:hAnsi="Gill Sans MT" w:cs="Arial"/>
          <w:szCs w:val="24"/>
        </w:rPr>
        <w:t xml:space="preserve"> using bridge inspection data meeting the format and criteria outlined in the National Bridge Inspection (NBI) Coding Guide. Scores may be reduced if bridge inspections are performed by individuals that do not meet the criteria outlined in 23 CFR 650, subpart C.  </w:t>
      </w:r>
    </w:p>
    <w:p w14:paraId="19E6F76D" w14:textId="77777777" w:rsidR="007B3CF7" w:rsidRPr="004E2987" w:rsidRDefault="007B3CF7" w:rsidP="007B3CF7">
      <w:pPr>
        <w:jc w:val="both"/>
        <w:rPr>
          <w:rFonts w:ascii="Gill Sans MT" w:hAnsi="Gill Sans MT" w:cs="Arial"/>
          <w:bCs/>
          <w:szCs w:val="24"/>
        </w:rPr>
      </w:pPr>
    </w:p>
    <w:p w14:paraId="4CAEE27E" w14:textId="14C6D809" w:rsidR="00DE1074" w:rsidRDefault="007B3CF7" w:rsidP="007B3CF7">
      <w:pPr>
        <w:spacing w:line="230" w:lineRule="atLeast"/>
        <w:jc w:val="both"/>
        <w:rPr>
          <w:rFonts w:ascii="Gill Sans MT" w:hAnsi="Gill Sans MT" w:cs="Arial"/>
          <w:bCs/>
          <w:szCs w:val="24"/>
        </w:rPr>
      </w:pPr>
      <w:r w:rsidRPr="004E2987">
        <w:rPr>
          <w:rFonts w:ascii="Gill Sans MT" w:hAnsi="Gill Sans MT" w:cs="Arial"/>
          <w:bCs/>
          <w:szCs w:val="24"/>
        </w:rPr>
        <w:t>In a limited number of situations, the scores for bridges may be based on criteria other than the NBI rankings</w:t>
      </w:r>
      <w:r w:rsidR="008F31A5" w:rsidRPr="004E2987">
        <w:rPr>
          <w:rFonts w:ascii="Gill Sans MT" w:hAnsi="Gill Sans MT" w:cs="Arial"/>
          <w:bCs/>
          <w:szCs w:val="24"/>
        </w:rPr>
        <w:t>.</w:t>
      </w:r>
    </w:p>
    <w:p w14:paraId="2B5A95C2" w14:textId="77777777" w:rsidR="00F8564B" w:rsidRPr="004E2987" w:rsidRDefault="00F8564B" w:rsidP="007B3CF7">
      <w:pPr>
        <w:spacing w:line="230" w:lineRule="atLeast"/>
        <w:jc w:val="both"/>
        <w:rPr>
          <w:rFonts w:ascii="Gill Sans MT" w:hAnsi="Gill Sans MT" w:cs="Arial"/>
          <w:bCs/>
          <w:szCs w:val="24"/>
        </w:rPr>
      </w:pPr>
    </w:p>
    <w:p w14:paraId="6C33EA11" w14:textId="77777777" w:rsidR="00DE1074" w:rsidRPr="004E2987" w:rsidRDefault="00DE1074" w:rsidP="000F0FF3">
      <w:pPr>
        <w:spacing w:line="230" w:lineRule="atLeast"/>
        <w:jc w:val="both"/>
        <w:rPr>
          <w:rFonts w:ascii="Gill Sans MT" w:hAnsi="Gill Sans MT" w:cs="Arial"/>
          <w:b/>
          <w:szCs w:val="24"/>
        </w:rPr>
      </w:pPr>
    </w:p>
    <w:p w14:paraId="1EA77667" w14:textId="4D2FFEB4" w:rsidR="000F0FF3" w:rsidRDefault="000F0FF3" w:rsidP="000F0FF3">
      <w:pPr>
        <w:spacing w:line="230" w:lineRule="atLeast"/>
        <w:jc w:val="both"/>
        <w:rPr>
          <w:rFonts w:ascii="Gill Sans MT" w:hAnsi="Gill Sans MT" w:cs="Arial"/>
          <w:b/>
          <w:szCs w:val="24"/>
        </w:rPr>
      </w:pPr>
      <w:r w:rsidRPr="004E2987">
        <w:rPr>
          <w:rFonts w:ascii="Gill Sans MT" w:hAnsi="Gill Sans MT" w:cs="Arial"/>
          <w:b/>
          <w:szCs w:val="24"/>
        </w:rPr>
        <w:t>Examples of deficiencies that would typically be scored at a Level 1:</w:t>
      </w:r>
    </w:p>
    <w:p w14:paraId="454B2751" w14:textId="77777777" w:rsidR="00F8564B" w:rsidRPr="004E2987" w:rsidRDefault="00F8564B" w:rsidP="000F0FF3">
      <w:pPr>
        <w:spacing w:line="230" w:lineRule="atLeast"/>
        <w:jc w:val="both"/>
        <w:rPr>
          <w:rFonts w:ascii="Gill Sans MT" w:hAnsi="Gill Sans MT" w:cs="Arial"/>
          <w:szCs w:val="24"/>
        </w:rPr>
      </w:pPr>
    </w:p>
    <w:p w14:paraId="62DE76E4" w14:textId="77777777" w:rsidR="000F0FF3" w:rsidRPr="004E2987" w:rsidRDefault="000F0FF3" w:rsidP="00B7248E">
      <w:pPr>
        <w:widowControl/>
        <w:numPr>
          <w:ilvl w:val="0"/>
          <w:numId w:val="35"/>
        </w:numPr>
        <w:jc w:val="both"/>
        <w:rPr>
          <w:rFonts w:ascii="Gill Sans MT" w:hAnsi="Gill Sans MT" w:cs="Arial"/>
          <w:bCs/>
          <w:szCs w:val="24"/>
        </w:rPr>
      </w:pPr>
      <w:r w:rsidRPr="004E2987">
        <w:rPr>
          <w:rFonts w:ascii="Gill Sans MT" w:hAnsi="Gill Sans MT" w:cs="Arial"/>
          <w:bCs/>
          <w:szCs w:val="24"/>
        </w:rPr>
        <w:t xml:space="preserve">The failure to provide NBI inspection data from MDT, or a qualified professional engineer, or a certified bridge inspector, will result in a level 1 score for a bridge.  </w:t>
      </w:r>
    </w:p>
    <w:p w14:paraId="0B83F481" w14:textId="77777777" w:rsidR="000F0FF3" w:rsidRPr="004E2987" w:rsidRDefault="000F0FF3" w:rsidP="000F0FF3">
      <w:pPr>
        <w:spacing w:line="230" w:lineRule="atLeast"/>
        <w:jc w:val="both"/>
        <w:rPr>
          <w:rFonts w:ascii="Gill Sans MT" w:hAnsi="Gill Sans MT" w:cs="Arial"/>
          <w:b/>
          <w:szCs w:val="24"/>
        </w:rPr>
      </w:pPr>
    </w:p>
    <w:p w14:paraId="6047AD03"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b/>
          <w:szCs w:val="24"/>
        </w:rPr>
        <w:t>Examples of deficiencies that would typically be scored at a Level 2:</w:t>
      </w:r>
    </w:p>
    <w:p w14:paraId="38C5361D" w14:textId="77777777" w:rsidR="000F0FF3" w:rsidRPr="004E2987" w:rsidRDefault="000F0FF3" w:rsidP="000F0FF3">
      <w:pPr>
        <w:spacing w:line="230" w:lineRule="atLeast"/>
        <w:jc w:val="both"/>
        <w:rPr>
          <w:rFonts w:ascii="Gill Sans MT" w:hAnsi="Gill Sans MT" w:cs="Arial"/>
          <w:szCs w:val="24"/>
        </w:rPr>
      </w:pPr>
    </w:p>
    <w:p w14:paraId="00B9D134" w14:textId="77777777" w:rsidR="00F0565B" w:rsidRPr="004E2987" w:rsidRDefault="000F0FF3" w:rsidP="00B7248E">
      <w:pPr>
        <w:widowControl/>
        <w:numPr>
          <w:ilvl w:val="0"/>
          <w:numId w:val="50"/>
        </w:numPr>
        <w:jc w:val="both"/>
        <w:outlineLvl w:val="0"/>
        <w:rPr>
          <w:rFonts w:ascii="Gill Sans MT" w:hAnsi="Gill Sans MT" w:cs="Arial"/>
          <w:szCs w:val="24"/>
        </w:rPr>
      </w:pPr>
      <w:r w:rsidRPr="004E2987">
        <w:rPr>
          <w:rFonts w:ascii="Gill Sans MT" w:hAnsi="Gill Sans MT" w:cs="Arial"/>
          <w:szCs w:val="24"/>
        </w:rPr>
        <w:t xml:space="preserve">NBI Sufficiency Rating (S.R.): S.R. greater than 50%, but less than or equal to 80% </w:t>
      </w:r>
      <w:r w:rsidRPr="004E2987">
        <w:rPr>
          <w:rFonts w:ascii="Gill Sans MT" w:hAnsi="Gill Sans MT" w:cs="Arial"/>
          <w:szCs w:val="24"/>
          <w:u w:val="single"/>
        </w:rPr>
        <w:t>and</w:t>
      </w:r>
    </w:p>
    <w:p w14:paraId="739B631F" w14:textId="77777777" w:rsidR="00F0565B" w:rsidRPr="004E2987" w:rsidRDefault="00F0565B" w:rsidP="00F0565B">
      <w:pPr>
        <w:widowControl/>
        <w:ind w:left="360"/>
        <w:jc w:val="both"/>
        <w:outlineLvl w:val="0"/>
        <w:rPr>
          <w:rFonts w:ascii="Gill Sans MT" w:hAnsi="Gill Sans MT" w:cs="Arial"/>
          <w:szCs w:val="24"/>
        </w:rPr>
      </w:pPr>
    </w:p>
    <w:p w14:paraId="2B36950D" w14:textId="77777777" w:rsidR="000F0FF3" w:rsidRPr="004E2987" w:rsidRDefault="000F0FF3" w:rsidP="004E2987">
      <w:pPr>
        <w:widowControl/>
        <w:ind w:left="720" w:hanging="360"/>
        <w:jc w:val="both"/>
        <w:outlineLvl w:val="0"/>
        <w:rPr>
          <w:rFonts w:ascii="Gill Sans MT" w:hAnsi="Gill Sans MT" w:cs="Arial"/>
          <w:szCs w:val="24"/>
        </w:rPr>
      </w:pPr>
      <w:r w:rsidRPr="004E2987">
        <w:rPr>
          <w:rFonts w:ascii="Gill Sans MT" w:hAnsi="Gill Sans MT" w:cs="Arial"/>
          <w:szCs w:val="24"/>
        </w:rPr>
        <w:t xml:space="preserve">1) NBI Bridge Appraisal (Structural Evaluation) Rating: the appraisal item for the overall structure must receive a minimum score of “5" </w:t>
      </w:r>
      <w:r w:rsidRPr="004E2987">
        <w:rPr>
          <w:rFonts w:ascii="Gill Sans MT" w:hAnsi="Gill Sans MT" w:cs="Arial"/>
          <w:szCs w:val="24"/>
          <w:u w:val="single"/>
        </w:rPr>
        <w:t>or</w:t>
      </w:r>
      <w:r w:rsidRPr="004E2987">
        <w:rPr>
          <w:rFonts w:ascii="Gill Sans MT" w:hAnsi="Gill Sans MT" w:cs="Arial"/>
          <w:szCs w:val="24"/>
        </w:rPr>
        <w:t xml:space="preserve"> </w:t>
      </w:r>
    </w:p>
    <w:p w14:paraId="6800CB3E" w14:textId="77777777" w:rsidR="000F0FF3" w:rsidRPr="004E2987" w:rsidRDefault="000F0FF3" w:rsidP="000F0FF3">
      <w:pPr>
        <w:jc w:val="both"/>
        <w:outlineLvl w:val="0"/>
        <w:rPr>
          <w:rFonts w:ascii="Gill Sans MT" w:hAnsi="Gill Sans MT" w:cs="Arial"/>
          <w:szCs w:val="24"/>
        </w:rPr>
      </w:pPr>
    </w:p>
    <w:p w14:paraId="0181FA38" w14:textId="77777777" w:rsidR="000F0FF3" w:rsidRPr="004E2987" w:rsidRDefault="000F0FF3" w:rsidP="004E2987">
      <w:pPr>
        <w:widowControl/>
        <w:numPr>
          <w:ilvl w:val="0"/>
          <w:numId w:val="34"/>
        </w:numPr>
        <w:tabs>
          <w:tab w:val="clear" w:pos="1125"/>
          <w:tab w:val="num" w:pos="720"/>
        </w:tabs>
        <w:ind w:left="765"/>
        <w:jc w:val="both"/>
        <w:rPr>
          <w:rFonts w:ascii="Gill Sans MT" w:hAnsi="Gill Sans MT" w:cs="Arial"/>
          <w:szCs w:val="24"/>
        </w:rPr>
      </w:pPr>
      <w:r w:rsidRPr="004E2987">
        <w:rPr>
          <w:rFonts w:ascii="Gill Sans MT" w:hAnsi="Gill Sans MT" w:cs="Arial"/>
          <w:szCs w:val="24"/>
        </w:rPr>
        <w:t>NBI Bridge Element Condition Rating: one of the condition ratings for the bridge deck, superstructure, or substructure must receive a minimum score of “6" or “7".</w:t>
      </w:r>
    </w:p>
    <w:p w14:paraId="7268F103" w14:textId="77777777" w:rsidR="000F0FF3" w:rsidRPr="004E2987" w:rsidRDefault="000F0FF3" w:rsidP="000F0FF3">
      <w:pPr>
        <w:jc w:val="both"/>
        <w:rPr>
          <w:rFonts w:ascii="Gill Sans MT" w:hAnsi="Gill Sans MT" w:cs="Arial"/>
          <w:szCs w:val="24"/>
        </w:rPr>
      </w:pPr>
    </w:p>
    <w:p w14:paraId="3EF2E28C" w14:textId="77777777" w:rsidR="000F0FF3" w:rsidRPr="004E2987" w:rsidRDefault="000F0FF3" w:rsidP="00B7248E">
      <w:pPr>
        <w:widowControl/>
        <w:numPr>
          <w:ilvl w:val="0"/>
          <w:numId w:val="49"/>
        </w:numPr>
        <w:jc w:val="both"/>
        <w:outlineLvl w:val="0"/>
        <w:rPr>
          <w:rFonts w:ascii="Gill Sans MT" w:hAnsi="Gill Sans MT" w:cs="Arial"/>
          <w:szCs w:val="24"/>
        </w:rPr>
      </w:pPr>
      <w:r w:rsidRPr="004E2987">
        <w:rPr>
          <w:rFonts w:ascii="Gill Sans MT" w:hAnsi="Gill Sans MT" w:cs="Arial"/>
          <w:szCs w:val="24"/>
        </w:rPr>
        <w:t xml:space="preserve">A new bridge, or if a bridge is proposed to replace a culvert, where none previously existed, could receive a Level 2 score if the public safety could be adversely affected if the bridge were not built. </w:t>
      </w:r>
    </w:p>
    <w:p w14:paraId="06E9EDCE" w14:textId="77777777" w:rsidR="000F0FF3" w:rsidRPr="004E2987" w:rsidRDefault="000F0FF3" w:rsidP="000F0FF3">
      <w:pPr>
        <w:spacing w:line="230" w:lineRule="atLeast"/>
        <w:jc w:val="both"/>
        <w:rPr>
          <w:rFonts w:ascii="Gill Sans MT" w:hAnsi="Gill Sans MT" w:cs="Arial"/>
          <w:b/>
          <w:szCs w:val="24"/>
        </w:rPr>
      </w:pPr>
    </w:p>
    <w:p w14:paraId="57549C40"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b/>
          <w:szCs w:val="24"/>
        </w:rPr>
        <w:t>Examples of deficiencies that would typically be scored at a Level 3:</w:t>
      </w:r>
    </w:p>
    <w:p w14:paraId="63FB27BA" w14:textId="77777777" w:rsidR="000F0FF3" w:rsidRPr="004E2987" w:rsidRDefault="000F0FF3" w:rsidP="000F0FF3">
      <w:pPr>
        <w:spacing w:line="230" w:lineRule="atLeast"/>
        <w:jc w:val="both"/>
        <w:rPr>
          <w:rFonts w:ascii="Gill Sans MT" w:hAnsi="Gill Sans MT" w:cs="Arial"/>
          <w:szCs w:val="24"/>
        </w:rPr>
      </w:pPr>
    </w:p>
    <w:p w14:paraId="352FFAAA" w14:textId="77777777" w:rsidR="00F0565B" w:rsidRPr="004E2987" w:rsidRDefault="000F0FF3" w:rsidP="00B7248E">
      <w:pPr>
        <w:widowControl/>
        <w:numPr>
          <w:ilvl w:val="0"/>
          <w:numId w:val="47"/>
        </w:numPr>
        <w:jc w:val="both"/>
        <w:outlineLvl w:val="0"/>
        <w:rPr>
          <w:rFonts w:ascii="Gill Sans MT" w:hAnsi="Gill Sans MT" w:cs="Arial"/>
          <w:szCs w:val="24"/>
        </w:rPr>
      </w:pPr>
      <w:r w:rsidRPr="004E2987">
        <w:rPr>
          <w:rFonts w:ascii="Gill Sans MT" w:hAnsi="Gill Sans MT" w:cs="Arial"/>
          <w:szCs w:val="24"/>
        </w:rPr>
        <w:t xml:space="preserve">NBI Sufficiency Rating (S.R.): S.R. greater than 50%, but less than or equal to 80% </w:t>
      </w:r>
      <w:r w:rsidRPr="004E2987">
        <w:rPr>
          <w:rFonts w:ascii="Gill Sans MT" w:hAnsi="Gill Sans MT" w:cs="Arial"/>
          <w:szCs w:val="24"/>
          <w:u w:val="single"/>
        </w:rPr>
        <w:t>and</w:t>
      </w:r>
    </w:p>
    <w:p w14:paraId="0CB01B69" w14:textId="77777777" w:rsidR="00F0565B" w:rsidRPr="004E2987" w:rsidRDefault="00F0565B" w:rsidP="00F0565B">
      <w:pPr>
        <w:widowControl/>
        <w:ind w:left="360"/>
        <w:jc w:val="both"/>
        <w:outlineLvl w:val="0"/>
        <w:rPr>
          <w:rFonts w:ascii="Gill Sans MT" w:hAnsi="Gill Sans MT" w:cs="Arial"/>
          <w:szCs w:val="24"/>
        </w:rPr>
      </w:pPr>
    </w:p>
    <w:p w14:paraId="5B1841D7" w14:textId="77777777" w:rsidR="000F0FF3" w:rsidRPr="004E2987" w:rsidRDefault="000F0FF3" w:rsidP="004E2987">
      <w:pPr>
        <w:widowControl/>
        <w:ind w:left="720" w:hanging="360"/>
        <w:jc w:val="both"/>
        <w:outlineLvl w:val="0"/>
        <w:rPr>
          <w:rFonts w:ascii="Gill Sans MT" w:hAnsi="Gill Sans MT" w:cs="Arial"/>
          <w:szCs w:val="24"/>
        </w:rPr>
      </w:pPr>
      <w:r w:rsidRPr="004E2987">
        <w:rPr>
          <w:rFonts w:ascii="Gill Sans MT" w:hAnsi="Gill Sans MT" w:cs="Arial"/>
          <w:szCs w:val="24"/>
        </w:rPr>
        <w:t xml:space="preserve">1)  NBI Bridge Appraisal (Structural Evaluation) Rating: the appraisal item for the overall structure must receive a minimum score of “4" </w:t>
      </w:r>
      <w:r w:rsidRPr="004E2987">
        <w:rPr>
          <w:rFonts w:ascii="Gill Sans MT" w:hAnsi="Gill Sans MT" w:cs="Arial"/>
          <w:szCs w:val="24"/>
          <w:u w:val="single"/>
        </w:rPr>
        <w:t>or</w:t>
      </w:r>
      <w:r w:rsidRPr="004E2987">
        <w:rPr>
          <w:rFonts w:ascii="Gill Sans MT" w:hAnsi="Gill Sans MT" w:cs="Arial"/>
          <w:szCs w:val="24"/>
        </w:rPr>
        <w:t xml:space="preserve"> </w:t>
      </w:r>
    </w:p>
    <w:p w14:paraId="4CA2C5DF" w14:textId="77777777" w:rsidR="000F0FF3" w:rsidRPr="004E2987" w:rsidRDefault="000F0FF3" w:rsidP="000F0FF3">
      <w:pPr>
        <w:jc w:val="both"/>
        <w:outlineLvl w:val="0"/>
        <w:rPr>
          <w:rFonts w:ascii="Gill Sans MT" w:hAnsi="Gill Sans MT" w:cs="Arial"/>
          <w:szCs w:val="24"/>
        </w:rPr>
      </w:pPr>
    </w:p>
    <w:p w14:paraId="1B8DE404" w14:textId="77777777" w:rsidR="000F0FF3" w:rsidRPr="004E2987" w:rsidRDefault="000F0FF3" w:rsidP="00B7248E">
      <w:pPr>
        <w:widowControl/>
        <w:numPr>
          <w:ilvl w:val="0"/>
          <w:numId w:val="33"/>
        </w:numPr>
        <w:tabs>
          <w:tab w:val="clear" w:pos="1125"/>
          <w:tab w:val="num" w:pos="765"/>
        </w:tabs>
        <w:ind w:left="765"/>
        <w:jc w:val="both"/>
        <w:rPr>
          <w:rFonts w:ascii="Gill Sans MT" w:hAnsi="Gill Sans MT" w:cs="Arial"/>
          <w:szCs w:val="24"/>
        </w:rPr>
      </w:pPr>
      <w:r w:rsidRPr="004E2987">
        <w:rPr>
          <w:rFonts w:ascii="Gill Sans MT" w:hAnsi="Gill Sans MT" w:cs="Arial"/>
          <w:szCs w:val="24"/>
        </w:rPr>
        <w:t>NBI Bridge Element Condition Rating: one of the condition ratings for the bridge deck, superstructure, or substructure must receive a minimum score of “4" or “5".</w:t>
      </w:r>
    </w:p>
    <w:p w14:paraId="2D71256D" w14:textId="77777777" w:rsidR="000F0FF3" w:rsidRPr="004E2987" w:rsidRDefault="000F0FF3" w:rsidP="000F0FF3">
      <w:pPr>
        <w:jc w:val="both"/>
        <w:rPr>
          <w:rFonts w:ascii="Gill Sans MT" w:hAnsi="Gill Sans MT" w:cs="Arial"/>
          <w:szCs w:val="24"/>
        </w:rPr>
      </w:pPr>
    </w:p>
    <w:p w14:paraId="68B5945F" w14:textId="77777777" w:rsidR="000F0FF3" w:rsidRPr="004E2987" w:rsidRDefault="000F0FF3" w:rsidP="00B7248E">
      <w:pPr>
        <w:widowControl/>
        <w:numPr>
          <w:ilvl w:val="0"/>
          <w:numId w:val="48"/>
        </w:numPr>
        <w:jc w:val="both"/>
        <w:outlineLvl w:val="0"/>
        <w:rPr>
          <w:rFonts w:ascii="Gill Sans MT" w:hAnsi="Gill Sans MT" w:cs="Arial"/>
          <w:szCs w:val="24"/>
        </w:rPr>
      </w:pPr>
      <w:r w:rsidRPr="004E2987">
        <w:rPr>
          <w:rFonts w:ascii="Gill Sans MT" w:hAnsi="Gill Sans MT" w:cs="Arial"/>
          <w:szCs w:val="24"/>
        </w:rPr>
        <w:t xml:space="preserve">If the bridge has failed or washed out, or if a bridge is proposed to replace a culvert, such that there are no applicable NBI ratings, then a Level 3 score could be given if there is a high probability of significant risk in the long term to public safety </w:t>
      </w:r>
      <w:proofErr w:type="gramStart"/>
      <w:r w:rsidRPr="004E2987">
        <w:rPr>
          <w:rFonts w:ascii="Gill Sans MT" w:hAnsi="Gill Sans MT" w:cs="Arial"/>
          <w:szCs w:val="24"/>
        </w:rPr>
        <w:t>as a result of</w:t>
      </w:r>
      <w:proofErr w:type="gramEnd"/>
      <w:r w:rsidRPr="004E2987">
        <w:rPr>
          <w:rFonts w:ascii="Gill Sans MT" w:hAnsi="Gill Sans MT" w:cs="Arial"/>
          <w:szCs w:val="24"/>
        </w:rPr>
        <w:t xml:space="preserve"> the bridge closure or the condition of the culvert. A new bridge, where none previously existed, could receive a Level 3 score if a high probability of significant risk in the long term to public safety could be shown if the bridge was not built.  </w:t>
      </w:r>
    </w:p>
    <w:p w14:paraId="1909EF2F" w14:textId="77777777" w:rsidR="000F0FF3" w:rsidRPr="004E2987" w:rsidRDefault="000F0FF3" w:rsidP="000F0FF3">
      <w:pPr>
        <w:spacing w:line="230" w:lineRule="atLeast"/>
        <w:jc w:val="both"/>
        <w:rPr>
          <w:rFonts w:ascii="Gill Sans MT" w:hAnsi="Gill Sans MT" w:cs="Arial"/>
          <w:szCs w:val="24"/>
        </w:rPr>
      </w:pPr>
    </w:p>
    <w:p w14:paraId="2D299C6B"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b/>
          <w:szCs w:val="24"/>
        </w:rPr>
        <w:t>Examples of deficiencies that would typically be scored at a Level 4:</w:t>
      </w:r>
    </w:p>
    <w:p w14:paraId="30626D25" w14:textId="77777777" w:rsidR="000F0FF3" w:rsidRPr="004E2987" w:rsidRDefault="000F0FF3" w:rsidP="000F0FF3">
      <w:pPr>
        <w:spacing w:line="230" w:lineRule="atLeast"/>
        <w:jc w:val="both"/>
        <w:rPr>
          <w:rFonts w:ascii="Gill Sans MT" w:hAnsi="Gill Sans MT" w:cs="Arial"/>
          <w:szCs w:val="24"/>
        </w:rPr>
      </w:pPr>
    </w:p>
    <w:p w14:paraId="4B01E7BA" w14:textId="77777777" w:rsidR="00F0565B" w:rsidRPr="004E2987" w:rsidRDefault="000F0FF3" w:rsidP="00B7248E">
      <w:pPr>
        <w:widowControl/>
        <w:numPr>
          <w:ilvl w:val="0"/>
          <w:numId w:val="44"/>
        </w:numPr>
        <w:jc w:val="both"/>
        <w:outlineLvl w:val="0"/>
        <w:rPr>
          <w:rFonts w:ascii="Gill Sans MT" w:hAnsi="Gill Sans MT" w:cs="Arial"/>
          <w:szCs w:val="24"/>
        </w:rPr>
      </w:pPr>
      <w:r w:rsidRPr="004E2987">
        <w:rPr>
          <w:rFonts w:ascii="Gill Sans MT" w:hAnsi="Gill Sans MT" w:cs="Arial"/>
          <w:szCs w:val="24"/>
        </w:rPr>
        <w:t xml:space="preserve">NBI Sufficiency Rating (S.R.): S.R. less than or equal to 50% </w:t>
      </w:r>
      <w:r w:rsidRPr="004E2987">
        <w:rPr>
          <w:rFonts w:ascii="Gill Sans MT" w:hAnsi="Gill Sans MT" w:cs="Arial"/>
          <w:szCs w:val="24"/>
          <w:u w:val="single"/>
        </w:rPr>
        <w:t>and</w:t>
      </w:r>
    </w:p>
    <w:p w14:paraId="2323A8C2" w14:textId="77777777" w:rsidR="00F0565B" w:rsidRPr="004E2987" w:rsidRDefault="00F0565B" w:rsidP="00F0565B">
      <w:pPr>
        <w:widowControl/>
        <w:ind w:left="360"/>
        <w:jc w:val="both"/>
        <w:outlineLvl w:val="0"/>
        <w:rPr>
          <w:rFonts w:ascii="Gill Sans MT" w:hAnsi="Gill Sans MT" w:cs="Arial"/>
          <w:szCs w:val="24"/>
        </w:rPr>
      </w:pPr>
    </w:p>
    <w:p w14:paraId="2A0DDA51" w14:textId="77777777" w:rsidR="000F0FF3" w:rsidRPr="004E2987" w:rsidRDefault="000F0FF3" w:rsidP="004E2987">
      <w:pPr>
        <w:widowControl/>
        <w:ind w:left="720" w:hanging="360"/>
        <w:jc w:val="both"/>
        <w:outlineLvl w:val="0"/>
        <w:rPr>
          <w:rFonts w:ascii="Gill Sans MT" w:hAnsi="Gill Sans MT" w:cs="Arial"/>
          <w:szCs w:val="24"/>
        </w:rPr>
      </w:pPr>
      <w:r w:rsidRPr="004E2987">
        <w:rPr>
          <w:rFonts w:ascii="Gill Sans MT" w:hAnsi="Gill Sans MT" w:cs="Arial"/>
          <w:szCs w:val="24"/>
        </w:rPr>
        <w:t xml:space="preserve">1)  NBI Bridge Appraisal (Structural Evaluation) Rating: the appraisal item for the overall structure must receive a minimum score of “3" </w:t>
      </w:r>
      <w:r w:rsidRPr="004E2987">
        <w:rPr>
          <w:rFonts w:ascii="Gill Sans MT" w:hAnsi="Gill Sans MT" w:cs="Arial"/>
          <w:szCs w:val="24"/>
          <w:u w:val="single"/>
        </w:rPr>
        <w:t>or</w:t>
      </w:r>
      <w:r w:rsidRPr="004E2987">
        <w:rPr>
          <w:rFonts w:ascii="Gill Sans MT" w:hAnsi="Gill Sans MT" w:cs="Arial"/>
          <w:szCs w:val="24"/>
        </w:rPr>
        <w:t xml:space="preserve"> </w:t>
      </w:r>
    </w:p>
    <w:p w14:paraId="707D25F9" w14:textId="77777777" w:rsidR="000F0FF3" w:rsidRPr="004E2987" w:rsidRDefault="000F0FF3" w:rsidP="000F0FF3">
      <w:pPr>
        <w:jc w:val="both"/>
        <w:outlineLvl w:val="0"/>
        <w:rPr>
          <w:rFonts w:ascii="Gill Sans MT" w:hAnsi="Gill Sans MT" w:cs="Arial"/>
          <w:szCs w:val="24"/>
        </w:rPr>
      </w:pPr>
    </w:p>
    <w:p w14:paraId="0C26A56A" w14:textId="77777777" w:rsidR="000F0FF3" w:rsidRPr="004E2987" w:rsidRDefault="000F0FF3" w:rsidP="00B7248E">
      <w:pPr>
        <w:pStyle w:val="BodyTextIndent"/>
        <w:widowControl/>
        <w:numPr>
          <w:ilvl w:val="0"/>
          <w:numId w:val="32"/>
        </w:numPr>
        <w:tabs>
          <w:tab w:val="clear" w:pos="-590"/>
          <w:tab w:val="clear" w:pos="1125"/>
          <w:tab w:val="num" w:pos="765"/>
        </w:tabs>
        <w:ind w:left="765"/>
        <w:rPr>
          <w:rFonts w:ascii="Gill Sans MT" w:hAnsi="Gill Sans MT" w:cs="Arial"/>
          <w:szCs w:val="24"/>
        </w:rPr>
      </w:pPr>
      <w:r w:rsidRPr="004E2987">
        <w:rPr>
          <w:rFonts w:ascii="Gill Sans MT" w:hAnsi="Gill Sans MT" w:cs="Arial"/>
          <w:szCs w:val="24"/>
        </w:rPr>
        <w:t>NBI Bridge Element Condition Rating: one of the condition ratings for the bridge deck, superstructure, or substructure must receive a minimum score of “3" or “4".</w:t>
      </w:r>
    </w:p>
    <w:p w14:paraId="41A492F9" w14:textId="77777777" w:rsidR="000F0FF3" w:rsidRPr="004E2987" w:rsidRDefault="000F0FF3" w:rsidP="000F0FF3">
      <w:pPr>
        <w:ind w:left="720"/>
        <w:jc w:val="both"/>
        <w:rPr>
          <w:rFonts w:ascii="Gill Sans MT" w:hAnsi="Gill Sans MT" w:cs="Arial"/>
          <w:szCs w:val="24"/>
        </w:rPr>
      </w:pPr>
    </w:p>
    <w:p w14:paraId="61A72E86" w14:textId="77777777" w:rsidR="000F0FF3" w:rsidRPr="004E2987" w:rsidRDefault="000F0FF3" w:rsidP="00B7248E">
      <w:pPr>
        <w:widowControl/>
        <w:numPr>
          <w:ilvl w:val="0"/>
          <w:numId w:val="36"/>
        </w:numPr>
        <w:spacing w:line="230" w:lineRule="atLeast"/>
        <w:jc w:val="both"/>
        <w:rPr>
          <w:rFonts w:ascii="Gill Sans MT" w:hAnsi="Gill Sans MT" w:cs="Arial"/>
          <w:szCs w:val="24"/>
        </w:rPr>
      </w:pPr>
      <w:r w:rsidRPr="004E2987">
        <w:rPr>
          <w:rFonts w:ascii="Gill Sans MT" w:hAnsi="Gill Sans MT" w:cs="Arial"/>
          <w:szCs w:val="24"/>
        </w:rPr>
        <w:t xml:space="preserve">If the bridge has failed or washed out, or if a bridge is proposed to replace a culvert, such that there are no applicable NBI ratings, then a Level 4 score could be given if there is a high probability of significant risk in the short term to public safety </w:t>
      </w:r>
      <w:proofErr w:type="gramStart"/>
      <w:r w:rsidRPr="004E2987">
        <w:rPr>
          <w:rFonts w:ascii="Gill Sans MT" w:hAnsi="Gill Sans MT" w:cs="Arial"/>
          <w:szCs w:val="24"/>
        </w:rPr>
        <w:t>as a result of</w:t>
      </w:r>
      <w:proofErr w:type="gramEnd"/>
      <w:r w:rsidRPr="004E2987">
        <w:rPr>
          <w:rFonts w:ascii="Gill Sans MT" w:hAnsi="Gill Sans MT" w:cs="Arial"/>
          <w:szCs w:val="24"/>
        </w:rPr>
        <w:t xml:space="preserve"> the bridge closure or the condition of the culvert. A new bridge, where none previously existed, could receive a Level 4 score if a high probability of significant risk in the short term to public safety could be shown if the bridge was not built.</w:t>
      </w:r>
    </w:p>
    <w:p w14:paraId="65B0C33D" w14:textId="77777777" w:rsidR="000F0FF3" w:rsidRPr="004E2987" w:rsidRDefault="000F0FF3" w:rsidP="000F0FF3">
      <w:pPr>
        <w:spacing w:line="230" w:lineRule="atLeast"/>
        <w:jc w:val="both"/>
        <w:rPr>
          <w:rFonts w:ascii="Gill Sans MT" w:hAnsi="Gill Sans MT" w:cs="Arial"/>
          <w:szCs w:val="24"/>
        </w:rPr>
      </w:pPr>
    </w:p>
    <w:p w14:paraId="493EDEF7" w14:textId="77777777" w:rsidR="000F0FF3" w:rsidRPr="004E2987" w:rsidRDefault="000F0FF3" w:rsidP="000F0FF3">
      <w:pPr>
        <w:spacing w:line="230" w:lineRule="atLeast"/>
        <w:jc w:val="both"/>
        <w:rPr>
          <w:rFonts w:ascii="Gill Sans MT" w:hAnsi="Gill Sans MT" w:cs="Arial"/>
          <w:b/>
          <w:szCs w:val="24"/>
        </w:rPr>
      </w:pPr>
      <w:r w:rsidRPr="004E2987">
        <w:rPr>
          <w:rFonts w:ascii="Gill Sans MT" w:hAnsi="Gill Sans MT" w:cs="Arial"/>
          <w:b/>
          <w:szCs w:val="24"/>
        </w:rPr>
        <w:t>Examples of deficiencies that would typically be scored at a Level 5:</w:t>
      </w:r>
    </w:p>
    <w:p w14:paraId="0BFC817A" w14:textId="77777777" w:rsidR="000F0FF3" w:rsidRPr="004E2987" w:rsidRDefault="000F0FF3" w:rsidP="000F0FF3">
      <w:pPr>
        <w:spacing w:line="230" w:lineRule="atLeast"/>
        <w:jc w:val="both"/>
        <w:rPr>
          <w:rFonts w:ascii="Gill Sans MT" w:hAnsi="Gill Sans MT" w:cs="Arial"/>
          <w:b/>
          <w:szCs w:val="24"/>
        </w:rPr>
      </w:pPr>
    </w:p>
    <w:p w14:paraId="70FFCD54" w14:textId="77777777" w:rsidR="00F0565B" w:rsidRPr="004E2987" w:rsidRDefault="000F0FF3" w:rsidP="00B7248E">
      <w:pPr>
        <w:widowControl/>
        <w:numPr>
          <w:ilvl w:val="0"/>
          <w:numId w:val="45"/>
        </w:numPr>
        <w:jc w:val="both"/>
        <w:outlineLvl w:val="0"/>
        <w:rPr>
          <w:rFonts w:ascii="Gill Sans MT" w:hAnsi="Gill Sans MT" w:cs="Arial"/>
          <w:szCs w:val="24"/>
        </w:rPr>
      </w:pPr>
      <w:r w:rsidRPr="004E2987">
        <w:rPr>
          <w:rFonts w:ascii="Gill Sans MT" w:hAnsi="Gill Sans MT" w:cs="Arial"/>
          <w:szCs w:val="24"/>
        </w:rPr>
        <w:t xml:space="preserve">NBI Sufficiency Rating (S.R.): S.R. less than or equal to 50% </w:t>
      </w:r>
      <w:r w:rsidRPr="004E2987">
        <w:rPr>
          <w:rFonts w:ascii="Gill Sans MT" w:hAnsi="Gill Sans MT" w:cs="Arial"/>
          <w:szCs w:val="24"/>
          <w:u w:val="single"/>
        </w:rPr>
        <w:t>and</w:t>
      </w:r>
    </w:p>
    <w:p w14:paraId="20750F92" w14:textId="77777777" w:rsidR="00F0565B" w:rsidRPr="004E2987" w:rsidRDefault="00F0565B" w:rsidP="00F0565B">
      <w:pPr>
        <w:widowControl/>
        <w:ind w:left="360"/>
        <w:jc w:val="both"/>
        <w:outlineLvl w:val="0"/>
        <w:rPr>
          <w:rFonts w:ascii="Gill Sans MT" w:hAnsi="Gill Sans MT" w:cs="Arial"/>
          <w:szCs w:val="24"/>
        </w:rPr>
      </w:pPr>
    </w:p>
    <w:p w14:paraId="45E317D9" w14:textId="77777777" w:rsidR="000F0FF3" w:rsidRPr="004E2987" w:rsidRDefault="000F0FF3" w:rsidP="004E2987">
      <w:pPr>
        <w:widowControl/>
        <w:ind w:left="720" w:hanging="360"/>
        <w:jc w:val="both"/>
        <w:outlineLvl w:val="0"/>
        <w:rPr>
          <w:rFonts w:ascii="Gill Sans MT" w:hAnsi="Gill Sans MT" w:cs="Arial"/>
          <w:szCs w:val="24"/>
        </w:rPr>
      </w:pPr>
      <w:r w:rsidRPr="004E2987">
        <w:rPr>
          <w:rFonts w:ascii="Gill Sans MT" w:hAnsi="Gill Sans MT" w:cs="Arial"/>
          <w:szCs w:val="24"/>
        </w:rPr>
        <w:t xml:space="preserve">1)  NBI Bridge Appraisal (Structural Evaluation) Rating: the appraisal item for the overall structure must receive a minimum score of “2" </w:t>
      </w:r>
      <w:r w:rsidRPr="004E2987">
        <w:rPr>
          <w:rFonts w:ascii="Gill Sans MT" w:hAnsi="Gill Sans MT" w:cs="Arial"/>
          <w:szCs w:val="24"/>
          <w:u w:val="single"/>
        </w:rPr>
        <w:t>or less, or</w:t>
      </w:r>
      <w:r w:rsidRPr="004E2987">
        <w:rPr>
          <w:rFonts w:ascii="Gill Sans MT" w:hAnsi="Gill Sans MT" w:cs="Arial"/>
          <w:szCs w:val="24"/>
        </w:rPr>
        <w:t xml:space="preserve"> </w:t>
      </w:r>
    </w:p>
    <w:p w14:paraId="3416C86F" w14:textId="77777777" w:rsidR="000F0FF3" w:rsidRPr="004E2987" w:rsidRDefault="000F0FF3" w:rsidP="000F0FF3">
      <w:pPr>
        <w:jc w:val="both"/>
        <w:outlineLvl w:val="0"/>
        <w:rPr>
          <w:rFonts w:ascii="Gill Sans MT" w:hAnsi="Gill Sans MT" w:cs="Arial"/>
          <w:szCs w:val="24"/>
        </w:rPr>
      </w:pPr>
    </w:p>
    <w:p w14:paraId="691413AD" w14:textId="77777777" w:rsidR="000F0FF3" w:rsidRPr="004E2987" w:rsidRDefault="000F0FF3" w:rsidP="00B7248E">
      <w:pPr>
        <w:widowControl/>
        <w:numPr>
          <w:ilvl w:val="0"/>
          <w:numId w:val="31"/>
        </w:numPr>
        <w:tabs>
          <w:tab w:val="clear" w:pos="1125"/>
          <w:tab w:val="num" w:pos="765"/>
        </w:tabs>
        <w:ind w:left="765"/>
        <w:jc w:val="both"/>
        <w:rPr>
          <w:rFonts w:ascii="Gill Sans MT" w:hAnsi="Gill Sans MT" w:cs="Arial"/>
          <w:szCs w:val="24"/>
        </w:rPr>
      </w:pPr>
      <w:r w:rsidRPr="004E2987">
        <w:rPr>
          <w:rFonts w:ascii="Gill Sans MT" w:hAnsi="Gill Sans MT" w:cs="Arial"/>
          <w:szCs w:val="24"/>
        </w:rPr>
        <w:t>NBI Bridge Element Condition Rating: one of the condition ratings for the bridge deck, superstructure, or substructure must receive a minimum score of “2" or less.</w:t>
      </w:r>
    </w:p>
    <w:p w14:paraId="4243CD62" w14:textId="77777777" w:rsidR="000F0FF3" w:rsidRPr="004E2987" w:rsidRDefault="000F0FF3" w:rsidP="000F0FF3">
      <w:pPr>
        <w:jc w:val="both"/>
        <w:rPr>
          <w:rFonts w:ascii="Gill Sans MT" w:hAnsi="Gill Sans MT" w:cs="Arial"/>
          <w:szCs w:val="24"/>
        </w:rPr>
      </w:pPr>
    </w:p>
    <w:p w14:paraId="3E2AF3E8" w14:textId="77777777" w:rsidR="000F0FF3" w:rsidRPr="004E2987" w:rsidRDefault="000F0FF3" w:rsidP="00B7248E">
      <w:pPr>
        <w:widowControl/>
        <w:numPr>
          <w:ilvl w:val="0"/>
          <w:numId w:val="46"/>
        </w:numPr>
        <w:jc w:val="both"/>
        <w:outlineLvl w:val="0"/>
        <w:rPr>
          <w:rFonts w:ascii="Gill Sans MT" w:hAnsi="Gill Sans MT" w:cs="Arial"/>
          <w:szCs w:val="24"/>
        </w:rPr>
      </w:pPr>
      <w:r w:rsidRPr="004E2987">
        <w:rPr>
          <w:rFonts w:ascii="Gill Sans MT" w:hAnsi="Gill Sans MT" w:cs="Arial"/>
          <w:szCs w:val="24"/>
        </w:rPr>
        <w:t xml:space="preserve">If the bridge has failed or washed out, or if a bridge is proposed to replace a culvert, such that there are no applicable NBI ratings, then a Level 5 score could be given if there is currently a significant risk to public safety </w:t>
      </w:r>
      <w:proofErr w:type="gramStart"/>
      <w:r w:rsidRPr="004E2987">
        <w:rPr>
          <w:rFonts w:ascii="Gill Sans MT" w:hAnsi="Gill Sans MT" w:cs="Arial"/>
          <w:szCs w:val="24"/>
        </w:rPr>
        <w:t>as a result of</w:t>
      </w:r>
      <w:proofErr w:type="gramEnd"/>
      <w:r w:rsidRPr="004E2987">
        <w:rPr>
          <w:rFonts w:ascii="Gill Sans MT" w:hAnsi="Gill Sans MT" w:cs="Arial"/>
          <w:szCs w:val="24"/>
        </w:rPr>
        <w:t xml:space="preserve"> the bridge closure or the condition of the culvert.</w:t>
      </w:r>
    </w:p>
    <w:p w14:paraId="10DBD3D1" w14:textId="77777777" w:rsidR="000F0FF3" w:rsidRPr="004E2987" w:rsidRDefault="000F0FF3" w:rsidP="000F0FF3">
      <w:pPr>
        <w:pStyle w:val="BodyText"/>
        <w:pBdr>
          <w:top w:val="none" w:sz="0" w:space="0" w:color="auto"/>
          <w:left w:val="none" w:sz="0" w:space="0" w:color="auto"/>
          <w:bottom w:val="none" w:sz="0" w:space="0" w:color="auto"/>
          <w:right w:val="none" w:sz="0" w:space="0" w:color="auto"/>
        </w:pBdr>
        <w:jc w:val="left"/>
        <w:rPr>
          <w:rFonts w:ascii="Gill Sans MT" w:hAnsi="Gill Sans MT" w:cs="Arial"/>
          <w:szCs w:val="24"/>
        </w:rPr>
      </w:pPr>
    </w:p>
    <w:p w14:paraId="5C59A5CE" w14:textId="77777777" w:rsidR="006E7A2C" w:rsidRPr="004E2987" w:rsidRDefault="006E7A2C" w:rsidP="006E7A2C">
      <w:pPr>
        <w:spacing w:line="230" w:lineRule="atLeast"/>
        <w:jc w:val="center"/>
        <w:rPr>
          <w:rFonts w:ascii="Gill Sans MT" w:hAnsi="Gill Sans MT" w:cs="Arial"/>
          <w:bCs/>
          <w:i/>
          <w:szCs w:val="24"/>
        </w:rPr>
      </w:pPr>
      <w:r w:rsidRPr="004E2987">
        <w:rPr>
          <w:rFonts w:ascii="Gill Sans MT" w:hAnsi="Gill Sans MT" w:cs="Arial"/>
          <w:bCs/>
          <w:i/>
          <w:szCs w:val="24"/>
        </w:rPr>
        <w:t>General Scoring Note Specifically Related to S.P. #5 for Bridge Projects</w:t>
      </w:r>
    </w:p>
    <w:p w14:paraId="763AC878" w14:textId="77777777" w:rsidR="006E7A2C" w:rsidRPr="004E2987" w:rsidRDefault="006E7A2C" w:rsidP="006E7A2C">
      <w:pPr>
        <w:spacing w:line="230" w:lineRule="atLeast"/>
        <w:jc w:val="both"/>
        <w:rPr>
          <w:rFonts w:ascii="Gill Sans MT" w:hAnsi="Gill Sans MT" w:cs="Arial"/>
          <w:bCs/>
          <w:szCs w:val="24"/>
        </w:rPr>
      </w:pPr>
    </w:p>
    <w:p w14:paraId="48298E5E" w14:textId="4FC4B76A" w:rsidR="006E7A2C" w:rsidRPr="004E2987" w:rsidRDefault="006E7A2C" w:rsidP="006E7A2C">
      <w:pPr>
        <w:spacing w:line="230" w:lineRule="atLeast"/>
        <w:jc w:val="both"/>
        <w:rPr>
          <w:rFonts w:ascii="Gill Sans MT" w:hAnsi="Gill Sans MT" w:cs="Arial"/>
          <w:bCs/>
          <w:szCs w:val="24"/>
        </w:rPr>
      </w:pPr>
      <w:r w:rsidRPr="004E2987">
        <w:rPr>
          <w:rFonts w:ascii="Gill Sans MT" w:hAnsi="Gill Sans MT" w:cs="Arial"/>
          <w:bCs/>
          <w:szCs w:val="24"/>
        </w:rPr>
        <w:t xml:space="preserve">A higher score may be recommended if the applicant’s matching dollars are at least 150% of the </w:t>
      </w:r>
      <w:r w:rsidR="00D810B6">
        <w:rPr>
          <w:rFonts w:ascii="Gill Sans MT" w:hAnsi="Gill Sans MT" w:cs="Arial"/>
          <w:bCs/>
          <w:szCs w:val="24"/>
        </w:rPr>
        <w:t>MCEP</w:t>
      </w:r>
      <w:r w:rsidRPr="004E2987">
        <w:rPr>
          <w:rFonts w:ascii="Gill Sans MT" w:hAnsi="Gill Sans MT" w:cs="Arial"/>
          <w:bCs/>
          <w:szCs w:val="24"/>
        </w:rPr>
        <w:t xml:space="preserve"> grant requested.</w:t>
      </w:r>
    </w:p>
    <w:p w14:paraId="11D137B1" w14:textId="77777777" w:rsidR="00670F03" w:rsidRPr="004E2987" w:rsidRDefault="00670F03" w:rsidP="000F0FF3">
      <w:pPr>
        <w:pStyle w:val="BodyText"/>
        <w:pBdr>
          <w:top w:val="none" w:sz="0" w:space="0" w:color="auto"/>
          <w:left w:val="none" w:sz="0" w:space="0" w:color="auto"/>
          <w:bottom w:val="none" w:sz="0" w:space="0" w:color="auto"/>
          <w:right w:val="none" w:sz="0" w:space="0" w:color="auto"/>
        </w:pBdr>
        <w:jc w:val="left"/>
        <w:rPr>
          <w:rFonts w:ascii="Gill Sans MT" w:hAnsi="Gill Sans MT" w:cs="Arial"/>
          <w:szCs w:val="24"/>
        </w:rPr>
      </w:pPr>
    </w:p>
    <w:p w14:paraId="171D9E7D" w14:textId="77777777" w:rsidR="00FD1A3D" w:rsidRPr="00EA3771" w:rsidRDefault="00FD1A3D" w:rsidP="00FD1A3D">
      <w:pPr>
        <w:pStyle w:val="BodyText"/>
        <w:pBdr>
          <w:top w:val="none" w:sz="0" w:space="0" w:color="auto"/>
          <w:left w:val="none" w:sz="0" w:space="0" w:color="auto"/>
          <w:bottom w:val="none" w:sz="0" w:space="0" w:color="auto"/>
          <w:right w:val="none" w:sz="0" w:space="0" w:color="auto"/>
        </w:pBdr>
        <w:jc w:val="center"/>
        <w:rPr>
          <w:rFonts w:ascii="Gill Sans MT" w:hAnsi="Gill Sans MT" w:cs="Arial"/>
          <w:sz w:val="28"/>
          <w:szCs w:val="24"/>
        </w:rPr>
      </w:pPr>
      <w:r w:rsidRPr="00EA3771">
        <w:rPr>
          <w:rFonts w:ascii="Gill Sans MT" w:hAnsi="Gill Sans MT" w:cs="Arial"/>
          <w:sz w:val="28"/>
          <w:szCs w:val="24"/>
        </w:rPr>
        <w:t>The following information applies to all project types.</w:t>
      </w:r>
    </w:p>
    <w:p w14:paraId="6655D0EA" w14:textId="77777777" w:rsidR="00FD1A3D" w:rsidRPr="004E2987" w:rsidRDefault="00FD1A3D" w:rsidP="000F0FF3">
      <w:pPr>
        <w:pStyle w:val="BodyText"/>
        <w:pBdr>
          <w:top w:val="none" w:sz="0" w:space="0" w:color="auto"/>
          <w:left w:val="none" w:sz="0" w:space="0" w:color="auto"/>
          <w:bottom w:val="none" w:sz="0" w:space="0" w:color="auto"/>
          <w:right w:val="none" w:sz="0" w:space="0" w:color="auto"/>
        </w:pBdr>
        <w:jc w:val="left"/>
        <w:rPr>
          <w:rFonts w:ascii="Gill Sans MT" w:hAnsi="Gill Sans MT" w:cs="Arial"/>
          <w:szCs w:val="24"/>
        </w:rPr>
      </w:pPr>
    </w:p>
    <w:p w14:paraId="053C80FF"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Gill Sans MT" w:hAnsi="Gill Sans MT" w:cs="Arial"/>
          <w:b/>
          <w:szCs w:val="24"/>
        </w:rPr>
      </w:pPr>
      <w:r w:rsidRPr="004E2987">
        <w:rPr>
          <w:rFonts w:ascii="Gill Sans MT" w:hAnsi="Gill Sans MT" w:cs="Arial"/>
          <w:b/>
          <w:szCs w:val="24"/>
        </w:rPr>
        <w:t>Statutory Priority #2</w:t>
      </w:r>
      <w:r w:rsidR="00656656" w:rsidRPr="004E2987">
        <w:rPr>
          <w:rFonts w:ascii="Gill Sans MT" w:hAnsi="Gill Sans MT" w:cs="Arial"/>
          <w:b/>
          <w:szCs w:val="24"/>
        </w:rPr>
        <w:t xml:space="preserve"> </w:t>
      </w:r>
      <w:r w:rsidRPr="004E2987">
        <w:rPr>
          <w:rFonts w:ascii="Gill Sans MT" w:hAnsi="Gill Sans MT" w:cs="Arial"/>
          <w:b/>
          <w:szCs w:val="24"/>
        </w:rPr>
        <w:t>–</w:t>
      </w:r>
      <w:r w:rsidRPr="004E2987">
        <w:rPr>
          <w:rFonts w:ascii="Gill Sans MT" w:hAnsi="Gill Sans MT" w:cs="Arial"/>
          <w:szCs w:val="24"/>
        </w:rPr>
        <w:t xml:space="preserve"> </w:t>
      </w:r>
      <w:r w:rsidRPr="004E2987">
        <w:rPr>
          <w:rFonts w:ascii="Gill Sans MT" w:hAnsi="Gill Sans MT" w:cs="Arial"/>
          <w:b/>
          <w:szCs w:val="24"/>
        </w:rPr>
        <w:t>Projects that reflect greater need for financial assistance than other projects.</w:t>
      </w:r>
    </w:p>
    <w:p w14:paraId="7D2D5DE5" w14:textId="77777777" w:rsidR="000F0FF3" w:rsidRPr="004E2987" w:rsidRDefault="000F0FF3" w:rsidP="000F0FF3">
      <w:pPr>
        <w:rPr>
          <w:rFonts w:ascii="Gill Sans MT" w:hAnsi="Gill Sans MT" w:cs="Arial"/>
          <w:szCs w:val="24"/>
        </w:rPr>
      </w:pPr>
    </w:p>
    <w:p w14:paraId="50782149" w14:textId="77777777" w:rsidR="00A1642D" w:rsidRPr="004E2987" w:rsidRDefault="00A1642D" w:rsidP="00A1642D">
      <w:pPr>
        <w:jc w:val="both"/>
        <w:rPr>
          <w:rFonts w:ascii="Gill Sans MT" w:hAnsi="Gill Sans MT" w:cs="Arial"/>
          <w:szCs w:val="24"/>
        </w:rPr>
      </w:pPr>
      <w:r w:rsidRPr="004E2987">
        <w:rPr>
          <w:rFonts w:ascii="Gill Sans MT" w:hAnsi="Gill Sans MT" w:cs="Arial"/>
          <w:szCs w:val="24"/>
        </w:rPr>
        <w:t xml:space="preserve">This priority will be scored by assessing the following factors and compared to other applicants. </w:t>
      </w:r>
    </w:p>
    <w:p w14:paraId="03FA35BA" w14:textId="60730D9C" w:rsidR="00B17BE5" w:rsidRDefault="00A1642D" w:rsidP="00A1642D">
      <w:pPr>
        <w:numPr>
          <w:ilvl w:val="0"/>
          <w:numId w:val="91"/>
        </w:numPr>
        <w:jc w:val="both"/>
        <w:rPr>
          <w:rFonts w:ascii="Gill Sans MT" w:hAnsi="Gill Sans MT" w:cs="Arial"/>
          <w:szCs w:val="24"/>
        </w:rPr>
      </w:pPr>
      <w:r w:rsidRPr="006771A3">
        <w:rPr>
          <w:rFonts w:ascii="Gill Sans MT" w:hAnsi="Gill Sans MT" w:cs="Arial"/>
          <w:szCs w:val="24"/>
        </w:rPr>
        <w:t xml:space="preserve">Millage assessed in </w:t>
      </w:r>
      <w:r w:rsidR="001C6287">
        <w:rPr>
          <w:rFonts w:ascii="Gill Sans MT" w:hAnsi="Gill Sans MT" w:cs="Arial"/>
          <w:szCs w:val="24"/>
        </w:rPr>
        <w:t>comparison</w:t>
      </w:r>
      <w:r w:rsidRPr="006771A3">
        <w:rPr>
          <w:rFonts w:ascii="Gill Sans MT" w:hAnsi="Gill Sans MT" w:cs="Arial"/>
          <w:szCs w:val="24"/>
        </w:rPr>
        <w:t xml:space="preserve"> to median household </w:t>
      </w:r>
      <w:r w:rsidR="0055647F" w:rsidRPr="006771A3">
        <w:rPr>
          <w:rFonts w:ascii="Gill Sans MT" w:hAnsi="Gill Sans MT" w:cs="Arial"/>
          <w:szCs w:val="24"/>
        </w:rPr>
        <w:t>income</w:t>
      </w:r>
      <w:r w:rsidR="0055647F" w:rsidRPr="004E2987">
        <w:rPr>
          <w:rFonts w:ascii="Gill Sans MT" w:hAnsi="Gill Sans MT" w:cs="Arial"/>
          <w:szCs w:val="24"/>
        </w:rPr>
        <w:t xml:space="preserve"> </w:t>
      </w:r>
    </w:p>
    <w:p w14:paraId="5816E41E" w14:textId="41B626C5" w:rsidR="00A1642D" w:rsidRDefault="0055647F" w:rsidP="00A1642D">
      <w:pPr>
        <w:numPr>
          <w:ilvl w:val="0"/>
          <w:numId w:val="91"/>
        </w:numPr>
        <w:jc w:val="both"/>
        <w:rPr>
          <w:rFonts w:ascii="Gill Sans MT" w:hAnsi="Gill Sans MT" w:cs="Arial"/>
          <w:szCs w:val="24"/>
        </w:rPr>
      </w:pPr>
      <w:r w:rsidRPr="004E2987">
        <w:rPr>
          <w:rFonts w:ascii="Gill Sans MT" w:hAnsi="Gill Sans MT" w:cs="Arial"/>
          <w:szCs w:val="24"/>
        </w:rPr>
        <w:t>Target</w:t>
      </w:r>
      <w:r w:rsidR="00A1642D" w:rsidRPr="004E2987">
        <w:rPr>
          <w:rFonts w:ascii="Gill Sans MT" w:hAnsi="Gill Sans MT" w:cs="Arial"/>
          <w:szCs w:val="24"/>
        </w:rPr>
        <w:t xml:space="preserve"> rates compared to user rates at end of project</w:t>
      </w:r>
    </w:p>
    <w:p w14:paraId="5B76F5C4" w14:textId="38DE12AF" w:rsidR="00AC5EF0" w:rsidRPr="004E2987" w:rsidRDefault="006771A3" w:rsidP="00A1642D">
      <w:pPr>
        <w:numPr>
          <w:ilvl w:val="0"/>
          <w:numId w:val="91"/>
        </w:numPr>
        <w:jc w:val="both"/>
        <w:rPr>
          <w:rFonts w:ascii="Gill Sans MT" w:hAnsi="Gill Sans MT" w:cs="Arial"/>
          <w:szCs w:val="24"/>
        </w:rPr>
      </w:pPr>
      <w:r>
        <w:rPr>
          <w:rFonts w:ascii="Gill Sans MT" w:hAnsi="Gill Sans MT" w:cs="Arial"/>
          <w:szCs w:val="24"/>
        </w:rPr>
        <w:t>Applicant</w:t>
      </w:r>
      <w:r w:rsidR="00AC5EF0">
        <w:rPr>
          <w:rFonts w:ascii="Gill Sans MT" w:hAnsi="Gill Sans MT" w:cs="Arial"/>
          <w:szCs w:val="24"/>
        </w:rPr>
        <w:t xml:space="preserve"> revenues in </w:t>
      </w:r>
      <w:r w:rsidR="001C6287">
        <w:rPr>
          <w:rFonts w:ascii="Gill Sans MT" w:hAnsi="Gill Sans MT" w:cs="Arial"/>
          <w:szCs w:val="24"/>
        </w:rPr>
        <w:t>comparison</w:t>
      </w:r>
      <w:r w:rsidR="00AC5EF0">
        <w:rPr>
          <w:rFonts w:ascii="Gill Sans MT" w:hAnsi="Gill Sans MT" w:cs="Arial"/>
          <w:szCs w:val="24"/>
        </w:rPr>
        <w:t xml:space="preserve"> to number of households</w:t>
      </w:r>
    </w:p>
    <w:p w14:paraId="1887B313" w14:textId="77777777" w:rsidR="006771A3" w:rsidRPr="004E2987" w:rsidRDefault="006771A3" w:rsidP="006771A3">
      <w:pPr>
        <w:numPr>
          <w:ilvl w:val="0"/>
          <w:numId w:val="91"/>
        </w:numPr>
        <w:jc w:val="both"/>
        <w:rPr>
          <w:rFonts w:ascii="Gill Sans MT" w:hAnsi="Gill Sans MT" w:cs="Arial"/>
          <w:szCs w:val="24"/>
        </w:rPr>
      </w:pPr>
      <w:r>
        <w:rPr>
          <w:rFonts w:ascii="Gill Sans MT" w:hAnsi="Gill Sans MT" w:cs="Arial"/>
          <w:szCs w:val="24"/>
        </w:rPr>
        <w:t>Poverty</w:t>
      </w:r>
    </w:p>
    <w:p w14:paraId="013A3462" w14:textId="77777777" w:rsidR="00A1642D" w:rsidRPr="004E2987" w:rsidRDefault="00A1642D" w:rsidP="00A1642D">
      <w:pPr>
        <w:jc w:val="both"/>
        <w:rPr>
          <w:rFonts w:ascii="Gill Sans MT" w:hAnsi="Gill Sans MT" w:cs="Arial"/>
          <w:szCs w:val="24"/>
        </w:rPr>
      </w:pPr>
    </w:p>
    <w:p w14:paraId="30F85324" w14:textId="0EF02EF9" w:rsidR="00A1642D" w:rsidRDefault="00A1642D" w:rsidP="00A1642D">
      <w:pPr>
        <w:jc w:val="both"/>
        <w:rPr>
          <w:rFonts w:ascii="Gill Sans MT" w:hAnsi="Gill Sans MT" w:cs="Arial"/>
          <w:szCs w:val="24"/>
        </w:rPr>
      </w:pPr>
      <w:r w:rsidRPr="004E2987">
        <w:rPr>
          <w:rFonts w:ascii="Gill Sans MT" w:hAnsi="Gill Sans MT" w:cs="Arial"/>
          <w:szCs w:val="24"/>
        </w:rPr>
        <w:t xml:space="preserve">Applicant information analyzed will be collected from the U.S. Census Bureau, Montana Department of Revenue and provided by the applicant in the Uniform Application.  </w:t>
      </w:r>
    </w:p>
    <w:p w14:paraId="66AD5A9A" w14:textId="3C7948C5" w:rsidR="00670F03" w:rsidRDefault="00670F03" w:rsidP="00A1642D">
      <w:pPr>
        <w:jc w:val="both"/>
        <w:rPr>
          <w:rFonts w:ascii="Gill Sans MT" w:hAnsi="Gill Sans MT" w:cs="Arial"/>
          <w:szCs w:val="24"/>
        </w:rPr>
      </w:pPr>
    </w:p>
    <w:p w14:paraId="13E9768D" w14:textId="48BD2EE1" w:rsidR="00670F03" w:rsidRPr="00670F03" w:rsidRDefault="00670F03" w:rsidP="00A1642D">
      <w:pPr>
        <w:jc w:val="both"/>
        <w:rPr>
          <w:rFonts w:ascii="Gill Sans MT" w:hAnsi="Gill Sans MT" w:cs="Arial"/>
          <w:szCs w:val="24"/>
        </w:rPr>
      </w:pPr>
      <w:r>
        <w:rPr>
          <w:rFonts w:ascii="Gill Sans MT" w:hAnsi="Gill Sans MT" w:cs="Arial"/>
          <w:szCs w:val="24"/>
        </w:rPr>
        <w:t xml:space="preserve">Applicants that have an extremely high target rate and significant increase to user rates from the project, without assistance from a </w:t>
      </w:r>
      <w:r w:rsidR="00D810B6">
        <w:rPr>
          <w:rFonts w:ascii="Gill Sans MT" w:hAnsi="Gill Sans MT" w:cs="Arial"/>
          <w:szCs w:val="24"/>
        </w:rPr>
        <w:t>MCEP</w:t>
      </w:r>
      <w:r>
        <w:rPr>
          <w:rFonts w:ascii="Gill Sans MT" w:hAnsi="Gill Sans MT" w:cs="Arial"/>
          <w:szCs w:val="24"/>
        </w:rPr>
        <w:t xml:space="preserve"> grant, </w:t>
      </w:r>
      <w:r w:rsidRPr="00670F03">
        <w:rPr>
          <w:rFonts w:ascii="Gill Sans MT" w:hAnsi="Gill Sans MT" w:cs="Arial"/>
          <w:i/>
          <w:szCs w:val="24"/>
        </w:rPr>
        <w:t>may</w:t>
      </w:r>
      <w:r>
        <w:rPr>
          <w:rFonts w:ascii="Gill Sans MT" w:hAnsi="Gill Sans MT" w:cs="Arial"/>
          <w:szCs w:val="24"/>
        </w:rPr>
        <w:t xml:space="preserve"> receive an increased score. </w:t>
      </w:r>
    </w:p>
    <w:p w14:paraId="5B72C379" w14:textId="5BD3B10E" w:rsidR="00045818" w:rsidRDefault="00045818" w:rsidP="000F0FF3">
      <w:pPr>
        <w:jc w:val="both"/>
        <w:rPr>
          <w:rFonts w:ascii="Gill Sans MT" w:hAnsi="Gill Sans MT" w:cs="Arial"/>
          <w:b/>
          <w:szCs w:val="24"/>
        </w:rPr>
      </w:pPr>
    </w:p>
    <w:p w14:paraId="2B0E0D1B" w14:textId="52BA2577" w:rsidR="000F0FF3" w:rsidRPr="004E2987" w:rsidRDefault="000F0FF3" w:rsidP="000F0FF3">
      <w:pPr>
        <w:jc w:val="both"/>
        <w:rPr>
          <w:rFonts w:ascii="Gill Sans MT" w:hAnsi="Gill Sans MT" w:cs="Arial"/>
          <w:szCs w:val="24"/>
        </w:rPr>
      </w:pPr>
      <w:r w:rsidRPr="004E2987">
        <w:rPr>
          <w:rFonts w:ascii="Gill Sans MT" w:hAnsi="Gill Sans MT" w:cs="Arial"/>
          <w:b/>
          <w:szCs w:val="24"/>
        </w:rPr>
        <w:t>Statutory Priority #</w:t>
      </w:r>
      <w:r w:rsidR="0080002E" w:rsidRPr="004E2987">
        <w:rPr>
          <w:rFonts w:ascii="Gill Sans MT" w:hAnsi="Gill Sans MT" w:cs="Arial"/>
          <w:b/>
          <w:szCs w:val="24"/>
        </w:rPr>
        <w:t>3</w:t>
      </w:r>
      <w:r w:rsidRPr="004E2987">
        <w:rPr>
          <w:rFonts w:ascii="Gill Sans MT" w:hAnsi="Gill Sans MT" w:cs="Arial"/>
          <w:b/>
          <w:szCs w:val="24"/>
        </w:rPr>
        <w:t xml:space="preserve"> - Projects that incorporate appropriate, cost-effective technical design and that provide thorough, long-term solutions to community public facility needs.</w:t>
      </w:r>
    </w:p>
    <w:p w14:paraId="5519A132" w14:textId="77777777" w:rsidR="000F0FF3" w:rsidRPr="004E2987" w:rsidRDefault="000F0FF3" w:rsidP="000F0FF3">
      <w:pPr>
        <w:jc w:val="both"/>
        <w:rPr>
          <w:rFonts w:ascii="Gill Sans MT" w:hAnsi="Gill Sans MT" w:cs="Arial"/>
          <w:szCs w:val="24"/>
        </w:rPr>
      </w:pPr>
    </w:p>
    <w:p w14:paraId="5349D394" w14:textId="2F46B4C4" w:rsidR="000F0FF3" w:rsidRPr="004E2987" w:rsidRDefault="000F0FF3" w:rsidP="000F0FF3">
      <w:pPr>
        <w:pStyle w:val="Heading3"/>
        <w:pBdr>
          <w:top w:val="none" w:sz="0" w:space="0" w:color="auto"/>
          <w:left w:val="none" w:sz="0" w:space="0" w:color="auto"/>
          <w:bottom w:val="none" w:sz="0" w:space="0" w:color="auto"/>
          <w:right w:val="none" w:sz="0" w:space="0" w:color="auto"/>
        </w:pBdr>
        <w:rPr>
          <w:rFonts w:ascii="Gill Sans MT" w:hAnsi="Gill Sans MT" w:cs="Arial"/>
          <w:sz w:val="24"/>
          <w:szCs w:val="24"/>
        </w:rPr>
      </w:pPr>
      <w:r w:rsidRPr="004E2987">
        <w:rPr>
          <w:rFonts w:ascii="Gill Sans MT" w:hAnsi="Gill Sans MT" w:cs="Arial"/>
          <w:sz w:val="24"/>
          <w:szCs w:val="24"/>
        </w:rPr>
        <w:t xml:space="preserve">General Scoring Notes Related </w:t>
      </w:r>
      <w:r w:rsidR="00151089" w:rsidRPr="004E2987">
        <w:rPr>
          <w:rFonts w:ascii="Gill Sans MT" w:hAnsi="Gill Sans MT" w:cs="Arial"/>
          <w:sz w:val="24"/>
          <w:szCs w:val="24"/>
        </w:rPr>
        <w:t>to</w:t>
      </w:r>
      <w:r w:rsidRPr="004E2987">
        <w:rPr>
          <w:rFonts w:ascii="Gill Sans MT" w:hAnsi="Gill Sans MT" w:cs="Arial"/>
          <w:sz w:val="24"/>
          <w:szCs w:val="24"/>
        </w:rPr>
        <w:t xml:space="preserve"> Statutory Priority #3</w:t>
      </w:r>
    </w:p>
    <w:p w14:paraId="5246BB7E" w14:textId="77777777" w:rsidR="000F0FF3" w:rsidRPr="004E2987" w:rsidRDefault="000F0FF3" w:rsidP="000F0FF3">
      <w:pPr>
        <w:rPr>
          <w:rFonts w:ascii="Gill Sans MT" w:hAnsi="Gill Sans MT" w:cs="Arial"/>
          <w:b/>
          <w:bCs/>
          <w:szCs w:val="24"/>
        </w:rPr>
      </w:pPr>
    </w:p>
    <w:p w14:paraId="7E93ABBC" w14:textId="77777777" w:rsidR="000F0FF3" w:rsidRPr="004E2987" w:rsidRDefault="000F0FF3" w:rsidP="000F0FF3">
      <w:pPr>
        <w:jc w:val="both"/>
        <w:rPr>
          <w:rFonts w:ascii="Gill Sans MT" w:hAnsi="Gill Sans MT" w:cs="Arial"/>
          <w:bCs/>
          <w:szCs w:val="24"/>
        </w:rPr>
      </w:pPr>
      <w:r w:rsidRPr="004E2987">
        <w:rPr>
          <w:rFonts w:ascii="Gill Sans MT" w:hAnsi="Gill Sans MT" w:cs="Arial"/>
          <w:bCs/>
          <w:szCs w:val="24"/>
        </w:rPr>
        <w:t>Examples where the score level for Statutory Priority #3 will likely be reduced include, but are not limited to, the following situations:</w:t>
      </w:r>
    </w:p>
    <w:p w14:paraId="023038C5" w14:textId="77777777" w:rsidR="000F0FF3" w:rsidRPr="004E2987" w:rsidRDefault="000F0FF3" w:rsidP="000F0FF3">
      <w:pPr>
        <w:jc w:val="both"/>
        <w:rPr>
          <w:rFonts w:ascii="Gill Sans MT" w:hAnsi="Gill Sans MT" w:cs="Arial"/>
          <w:bCs/>
          <w:szCs w:val="24"/>
        </w:rPr>
      </w:pPr>
    </w:p>
    <w:p w14:paraId="0EFE9F95" w14:textId="3A7F8476" w:rsidR="000F0FF3" w:rsidRPr="004E2987" w:rsidRDefault="000F0FF3" w:rsidP="00B7248E">
      <w:pPr>
        <w:widowControl/>
        <w:numPr>
          <w:ilvl w:val="0"/>
          <w:numId w:val="38"/>
        </w:numPr>
        <w:snapToGrid w:val="0"/>
        <w:jc w:val="both"/>
        <w:rPr>
          <w:rFonts w:ascii="Gill Sans MT" w:hAnsi="Gill Sans MT" w:cs="Arial"/>
          <w:szCs w:val="24"/>
        </w:rPr>
      </w:pPr>
      <w:r w:rsidRPr="004E2987">
        <w:rPr>
          <w:rFonts w:ascii="Gill Sans MT" w:hAnsi="Gill Sans MT" w:cs="Arial"/>
          <w:szCs w:val="24"/>
        </w:rPr>
        <w:t xml:space="preserve">If documentation is not </w:t>
      </w:r>
      <w:r w:rsidR="00006BC4" w:rsidRPr="004E2987">
        <w:rPr>
          <w:rFonts w:ascii="Gill Sans MT" w:hAnsi="Gill Sans MT" w:cs="Arial"/>
          <w:szCs w:val="24"/>
        </w:rPr>
        <w:t>provided or</w:t>
      </w:r>
      <w:r w:rsidRPr="004E2987">
        <w:rPr>
          <w:rFonts w:ascii="Gill Sans MT" w:hAnsi="Gill Sans MT" w:cs="Arial"/>
          <w:szCs w:val="24"/>
        </w:rPr>
        <w:t xml:space="preserve"> </w:t>
      </w:r>
      <w:proofErr w:type="gramStart"/>
      <w:r w:rsidRPr="004E2987">
        <w:rPr>
          <w:rFonts w:ascii="Gill Sans MT" w:hAnsi="Gill Sans MT" w:cs="Arial"/>
          <w:szCs w:val="24"/>
        </w:rPr>
        <w:t>is considered to be</w:t>
      </w:r>
      <w:proofErr w:type="gramEnd"/>
      <w:r w:rsidRPr="004E2987">
        <w:rPr>
          <w:rFonts w:ascii="Gill Sans MT" w:hAnsi="Gill Sans MT" w:cs="Arial"/>
          <w:szCs w:val="24"/>
        </w:rPr>
        <w:t xml:space="preserve"> inadequate. </w:t>
      </w:r>
      <w:proofErr w:type="gramStart"/>
      <w:r w:rsidRPr="004E2987">
        <w:rPr>
          <w:rFonts w:ascii="Gill Sans MT" w:hAnsi="Gill Sans MT" w:cs="Arial"/>
          <w:szCs w:val="24"/>
        </w:rPr>
        <w:t>In order for</w:t>
      </w:r>
      <w:proofErr w:type="gramEnd"/>
      <w:r w:rsidRPr="004E2987">
        <w:rPr>
          <w:rFonts w:ascii="Gill Sans MT" w:hAnsi="Gill Sans MT" w:cs="Arial"/>
          <w:szCs w:val="24"/>
        </w:rPr>
        <w:t xml:space="preserve"> an applicant to receive full credit for statements made in the PER or application, documentation is required. </w:t>
      </w:r>
    </w:p>
    <w:p w14:paraId="593CCB94" w14:textId="77777777" w:rsidR="000F0FF3" w:rsidRPr="004E2987" w:rsidRDefault="000F0FF3" w:rsidP="000F0FF3">
      <w:pPr>
        <w:jc w:val="both"/>
        <w:rPr>
          <w:rFonts w:ascii="Gill Sans MT" w:hAnsi="Gill Sans MT" w:cs="Arial"/>
          <w:szCs w:val="24"/>
        </w:rPr>
      </w:pPr>
    </w:p>
    <w:p w14:paraId="0C5AE34E" w14:textId="77777777" w:rsidR="000F0FF3" w:rsidRPr="004E2987" w:rsidRDefault="000F0FF3" w:rsidP="00B7248E">
      <w:pPr>
        <w:widowControl/>
        <w:numPr>
          <w:ilvl w:val="0"/>
          <w:numId w:val="38"/>
        </w:numPr>
        <w:jc w:val="both"/>
        <w:rPr>
          <w:rFonts w:ascii="Gill Sans MT" w:hAnsi="Gill Sans MT" w:cs="Arial"/>
          <w:szCs w:val="24"/>
        </w:rPr>
      </w:pPr>
      <w:r w:rsidRPr="004E2987">
        <w:rPr>
          <w:rFonts w:ascii="Gill Sans MT" w:hAnsi="Gill Sans MT" w:cs="Arial"/>
          <w:szCs w:val="24"/>
        </w:rPr>
        <w:t xml:space="preserve">If the PER does not clearly define what will take place in the project phase for which funds are currently being requested. </w:t>
      </w:r>
    </w:p>
    <w:p w14:paraId="15CEE874" w14:textId="77777777" w:rsidR="000F0FF3" w:rsidRPr="004E2987" w:rsidRDefault="000F0FF3" w:rsidP="000F0FF3">
      <w:pPr>
        <w:rPr>
          <w:rFonts w:ascii="Gill Sans MT" w:hAnsi="Gill Sans MT" w:cs="Arial"/>
          <w:szCs w:val="24"/>
        </w:rPr>
      </w:pPr>
    </w:p>
    <w:p w14:paraId="3DB857B3" w14:textId="77777777" w:rsidR="000F0FF3" w:rsidRPr="004E2987" w:rsidRDefault="000F0FF3" w:rsidP="00B7248E">
      <w:pPr>
        <w:widowControl/>
        <w:numPr>
          <w:ilvl w:val="0"/>
          <w:numId w:val="38"/>
        </w:numPr>
        <w:jc w:val="both"/>
        <w:rPr>
          <w:rFonts w:ascii="Gill Sans MT" w:hAnsi="Gill Sans MT" w:cs="Arial"/>
          <w:szCs w:val="24"/>
        </w:rPr>
      </w:pPr>
      <w:r w:rsidRPr="004E2987">
        <w:rPr>
          <w:rFonts w:ascii="Gill Sans MT" w:hAnsi="Gill Sans MT" w:cs="Arial"/>
          <w:szCs w:val="24"/>
        </w:rPr>
        <w:lastRenderedPageBreak/>
        <w:t>If the PER ignores a more serious problem than the chosen alternative would solve or if the deficiencies to be addressed through the proposed project are not identified with the most serious public health and safety problems.</w:t>
      </w:r>
    </w:p>
    <w:p w14:paraId="64093249" w14:textId="77777777" w:rsidR="000F0FF3" w:rsidRPr="004E2987" w:rsidRDefault="000F0FF3" w:rsidP="000F0FF3">
      <w:pPr>
        <w:widowControl/>
        <w:jc w:val="both"/>
        <w:rPr>
          <w:rFonts w:ascii="Gill Sans MT" w:hAnsi="Gill Sans MT" w:cs="Arial"/>
          <w:szCs w:val="24"/>
        </w:rPr>
      </w:pPr>
    </w:p>
    <w:p w14:paraId="4FDB0691" w14:textId="77777777" w:rsidR="000F0FF3" w:rsidRPr="004E2987" w:rsidRDefault="000F0FF3" w:rsidP="00B7248E">
      <w:pPr>
        <w:widowControl/>
        <w:numPr>
          <w:ilvl w:val="0"/>
          <w:numId w:val="38"/>
        </w:numPr>
        <w:jc w:val="both"/>
        <w:rPr>
          <w:rFonts w:ascii="Gill Sans MT" w:hAnsi="Gill Sans MT" w:cs="Arial"/>
          <w:szCs w:val="24"/>
        </w:rPr>
      </w:pPr>
      <w:r w:rsidRPr="004E2987">
        <w:rPr>
          <w:rFonts w:ascii="Gill Sans MT" w:hAnsi="Gill Sans MT" w:cs="Arial"/>
          <w:szCs w:val="24"/>
        </w:rPr>
        <w:t>If the PER does not contain information that is required by the latest edition of the Uniform Application and the missing information is deemed to be critical to evaluating the PER and the ranking process.</w:t>
      </w:r>
    </w:p>
    <w:p w14:paraId="2097BFAB" w14:textId="77777777" w:rsidR="000F0FF3" w:rsidRPr="004E2987" w:rsidRDefault="000F0FF3" w:rsidP="000F0FF3">
      <w:pPr>
        <w:widowControl/>
        <w:jc w:val="both"/>
        <w:rPr>
          <w:rFonts w:ascii="Gill Sans MT" w:hAnsi="Gill Sans MT" w:cs="Arial"/>
          <w:szCs w:val="24"/>
        </w:rPr>
      </w:pPr>
    </w:p>
    <w:p w14:paraId="78A0D889"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szCs w:val="24"/>
        </w:rPr>
        <w:t>At the discretion of Commerce, issues not adequately addressed in the PER may be weighted depending on the cost of that project component compared to the total cost of the project, and how important the component is to the overall project. For instance, if the issue that was not adequately addressed relates to a minor deficiency and represents only a small portion of the cost, the score would not likely be impacted as much as if the issue relates to a serious deficiency or represents a significant portion of the cost.</w:t>
      </w:r>
    </w:p>
    <w:p w14:paraId="4DA002AB" w14:textId="77777777" w:rsidR="00D63475" w:rsidRPr="004E2987" w:rsidRDefault="00D63475" w:rsidP="000F0FF3">
      <w:pPr>
        <w:spacing w:line="230" w:lineRule="atLeast"/>
        <w:jc w:val="both"/>
        <w:rPr>
          <w:rFonts w:ascii="Gill Sans MT" w:hAnsi="Gill Sans MT" w:cs="Arial"/>
          <w:szCs w:val="24"/>
        </w:rPr>
      </w:pPr>
    </w:p>
    <w:p w14:paraId="0E93408D" w14:textId="4691806B"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szCs w:val="24"/>
        </w:rPr>
        <w:t xml:space="preserve">Statutory Priority #3 uses only four levels to score the technical aspects of the application. As a result, points for Statutory Priority #3 are awarded using a quartile system.  </w:t>
      </w:r>
    </w:p>
    <w:p w14:paraId="42202050" w14:textId="77777777" w:rsidR="000F0FF3" w:rsidRPr="004E2987" w:rsidRDefault="000F0FF3" w:rsidP="000F0FF3">
      <w:pPr>
        <w:jc w:val="both"/>
        <w:rPr>
          <w:rFonts w:ascii="Gill Sans MT" w:hAnsi="Gill Sans MT" w:cs="Arial"/>
          <w:szCs w:val="24"/>
        </w:rPr>
      </w:pPr>
    </w:p>
    <w:p w14:paraId="658474A7" w14:textId="4909883F" w:rsidR="000F0FF3" w:rsidRPr="004E2987" w:rsidRDefault="000F0FF3" w:rsidP="000F0FF3">
      <w:pPr>
        <w:ind w:left="1440" w:hanging="1440"/>
        <w:jc w:val="both"/>
        <w:rPr>
          <w:rFonts w:ascii="Gill Sans MT" w:hAnsi="Gill Sans MT" w:cs="Arial"/>
          <w:szCs w:val="24"/>
        </w:rPr>
      </w:pPr>
      <w:r w:rsidRPr="004E2987">
        <w:rPr>
          <w:rFonts w:ascii="Gill Sans MT" w:hAnsi="Gill Sans MT" w:cs="Arial"/>
          <w:szCs w:val="24"/>
        </w:rPr>
        <w:t>Level 1</w:t>
      </w:r>
      <w:r w:rsidRPr="004E2987">
        <w:rPr>
          <w:rFonts w:ascii="Gill Sans MT" w:hAnsi="Gill Sans MT" w:cs="Arial"/>
          <w:szCs w:val="24"/>
        </w:rPr>
        <w:tab/>
        <w:t xml:space="preserve">The </w:t>
      </w:r>
      <w:r w:rsidR="0080002E" w:rsidRPr="004E2987">
        <w:rPr>
          <w:rFonts w:ascii="Gill Sans MT" w:hAnsi="Gill Sans MT" w:cs="Arial"/>
          <w:szCs w:val="24"/>
        </w:rPr>
        <w:t>a</w:t>
      </w:r>
      <w:r w:rsidRPr="004E2987">
        <w:rPr>
          <w:rFonts w:ascii="Gill Sans MT" w:hAnsi="Gill Sans MT" w:cs="Arial"/>
          <w:szCs w:val="24"/>
        </w:rPr>
        <w:t xml:space="preserve">pplicant did not demonstrate that it has proposed an appropriate, cost-effective technical design that will provide a thorough, long-term solution to its public facility needs. The application did not provide sufficient information to properly review the proposed project. Either the preliminary engineering report was not submitted with the application, or if it was submitted, did not address numerous critical issues needed to evaluate the project proposed by the </w:t>
      </w:r>
      <w:r w:rsidR="00404391">
        <w:rPr>
          <w:rFonts w:ascii="Gill Sans MT" w:hAnsi="Gill Sans MT" w:cs="Arial"/>
          <w:szCs w:val="24"/>
        </w:rPr>
        <w:t>a</w:t>
      </w:r>
      <w:r w:rsidRPr="004E2987">
        <w:rPr>
          <w:rFonts w:ascii="Gill Sans MT" w:hAnsi="Gill Sans MT" w:cs="Arial"/>
          <w:szCs w:val="24"/>
        </w:rPr>
        <w:t xml:space="preserve">pplicant.  </w:t>
      </w:r>
    </w:p>
    <w:p w14:paraId="257C1179" w14:textId="77777777" w:rsidR="000F0FF3" w:rsidRPr="004E2987" w:rsidRDefault="000F0FF3" w:rsidP="000F0FF3">
      <w:pPr>
        <w:ind w:left="1440" w:hanging="1440"/>
        <w:jc w:val="both"/>
        <w:rPr>
          <w:rFonts w:ascii="Gill Sans MT" w:hAnsi="Gill Sans MT" w:cs="Arial"/>
          <w:szCs w:val="24"/>
        </w:rPr>
      </w:pPr>
    </w:p>
    <w:p w14:paraId="23B70A87" w14:textId="0DBCA983" w:rsidR="000F0FF3" w:rsidRPr="004E2987" w:rsidRDefault="000F0FF3" w:rsidP="000F0FF3">
      <w:pPr>
        <w:ind w:left="1440" w:hanging="1440"/>
        <w:jc w:val="both"/>
        <w:rPr>
          <w:rFonts w:ascii="Gill Sans MT" w:hAnsi="Gill Sans MT" w:cs="Arial"/>
          <w:szCs w:val="24"/>
        </w:rPr>
      </w:pPr>
      <w:r w:rsidRPr="004E2987">
        <w:rPr>
          <w:rFonts w:ascii="Gill Sans MT" w:hAnsi="Gill Sans MT" w:cs="Arial"/>
          <w:szCs w:val="24"/>
        </w:rPr>
        <w:t>Level 2</w:t>
      </w:r>
      <w:r w:rsidRPr="004E2987">
        <w:rPr>
          <w:rFonts w:ascii="Gill Sans MT" w:hAnsi="Gill Sans MT" w:cs="Arial"/>
          <w:szCs w:val="24"/>
        </w:rPr>
        <w:tab/>
      </w:r>
      <w:r w:rsidR="0080002E" w:rsidRPr="004E2987">
        <w:rPr>
          <w:rFonts w:ascii="Gill Sans MT" w:hAnsi="Gill Sans MT" w:cs="Arial"/>
          <w:szCs w:val="24"/>
        </w:rPr>
        <w:t>T</w:t>
      </w:r>
      <w:r w:rsidRPr="004E2987">
        <w:rPr>
          <w:rFonts w:ascii="Gill Sans MT" w:hAnsi="Gill Sans MT" w:cs="Arial"/>
          <w:szCs w:val="24"/>
        </w:rPr>
        <w:t xml:space="preserve">he </w:t>
      </w:r>
      <w:r w:rsidR="0080002E" w:rsidRPr="004E2987">
        <w:rPr>
          <w:rFonts w:ascii="Gill Sans MT" w:hAnsi="Gill Sans MT" w:cs="Arial"/>
          <w:szCs w:val="24"/>
        </w:rPr>
        <w:t>a</w:t>
      </w:r>
      <w:r w:rsidRPr="004E2987">
        <w:rPr>
          <w:rFonts w:ascii="Gill Sans MT" w:hAnsi="Gill Sans MT" w:cs="Arial"/>
          <w:szCs w:val="24"/>
        </w:rPr>
        <w:t>pplicant inadequately demonstrated that it has proposed an appropriate, cost-effective technical design that will provide a thorough, long-term solution to its public facility needs. The preliminary engineering report was incomplete and there were some potentially important issues that were not adequately addressed. These issues raised serious questions regarding the appropriateness of the solution selected by the applicant.</w:t>
      </w:r>
    </w:p>
    <w:p w14:paraId="401BA007" w14:textId="77777777" w:rsidR="000F0FF3" w:rsidRPr="004E2987" w:rsidRDefault="000F0FF3" w:rsidP="000F0FF3">
      <w:pPr>
        <w:ind w:left="1440" w:hanging="1440"/>
        <w:jc w:val="both"/>
        <w:rPr>
          <w:rFonts w:ascii="Gill Sans MT" w:hAnsi="Gill Sans MT" w:cs="Arial"/>
          <w:szCs w:val="24"/>
        </w:rPr>
      </w:pPr>
    </w:p>
    <w:p w14:paraId="7ED71537" w14:textId="77777777" w:rsidR="000F0FF3" w:rsidRPr="004E2987" w:rsidRDefault="000F0FF3" w:rsidP="00B7248E">
      <w:pPr>
        <w:numPr>
          <w:ilvl w:val="0"/>
          <w:numId w:val="71"/>
        </w:numPr>
        <w:tabs>
          <w:tab w:val="clear" w:pos="360"/>
          <w:tab w:val="num" w:pos="1800"/>
        </w:tabs>
        <w:ind w:left="1800"/>
        <w:jc w:val="both"/>
        <w:rPr>
          <w:rFonts w:ascii="Gill Sans MT" w:hAnsi="Gill Sans MT" w:cs="Arial"/>
          <w:szCs w:val="24"/>
        </w:rPr>
      </w:pPr>
      <w:r w:rsidRPr="004E2987">
        <w:rPr>
          <w:rFonts w:ascii="Gill Sans MT" w:hAnsi="Gill Sans MT" w:cs="Arial"/>
          <w:szCs w:val="24"/>
        </w:rPr>
        <w:t>This level may also be assigned if the PER was grossly incomplete, failing to reasonably address the report components presented by the Preliminary Engineering Report Outline in the Uniform Application, even though the solution may be reasonable and appropriate.</w:t>
      </w:r>
    </w:p>
    <w:p w14:paraId="1C55D5AB" w14:textId="77777777" w:rsidR="000F0FF3" w:rsidRPr="004E2987" w:rsidRDefault="000F0FF3" w:rsidP="000F0FF3">
      <w:pPr>
        <w:ind w:left="1440" w:hanging="1440"/>
        <w:jc w:val="both"/>
        <w:rPr>
          <w:rFonts w:ascii="Gill Sans MT" w:hAnsi="Gill Sans MT" w:cs="Arial"/>
          <w:szCs w:val="24"/>
        </w:rPr>
      </w:pPr>
    </w:p>
    <w:p w14:paraId="23F2D02C" w14:textId="19BFCB27" w:rsidR="000F0FF3" w:rsidRPr="004E2987" w:rsidRDefault="000F0FF3" w:rsidP="000F0FF3">
      <w:pPr>
        <w:ind w:left="1440" w:hanging="1440"/>
        <w:jc w:val="both"/>
        <w:rPr>
          <w:rFonts w:ascii="Gill Sans MT" w:hAnsi="Gill Sans MT" w:cs="Arial"/>
          <w:szCs w:val="24"/>
        </w:rPr>
      </w:pPr>
      <w:r w:rsidRPr="004E2987">
        <w:rPr>
          <w:rFonts w:ascii="Gill Sans MT" w:hAnsi="Gill Sans MT" w:cs="Arial"/>
          <w:szCs w:val="24"/>
        </w:rPr>
        <w:t>Level 3</w:t>
      </w:r>
      <w:r w:rsidRPr="004E2987">
        <w:rPr>
          <w:rFonts w:ascii="Gill Sans MT" w:hAnsi="Gill Sans MT" w:cs="Arial"/>
          <w:szCs w:val="24"/>
        </w:rPr>
        <w:tab/>
        <w:t xml:space="preserve">The </w:t>
      </w:r>
      <w:r w:rsidR="0080002E" w:rsidRPr="004E2987">
        <w:rPr>
          <w:rFonts w:ascii="Gill Sans MT" w:hAnsi="Gill Sans MT" w:cs="Arial"/>
          <w:szCs w:val="24"/>
        </w:rPr>
        <w:t>a</w:t>
      </w:r>
      <w:r w:rsidRPr="004E2987">
        <w:rPr>
          <w:rFonts w:ascii="Gill Sans MT" w:hAnsi="Gill Sans MT" w:cs="Arial"/>
          <w:szCs w:val="24"/>
        </w:rPr>
        <w:t xml:space="preserve">pplicant sufficiently demonstrated that it has proposed an appropriate, cost-effective technical design that will provide a thorough, long-term solution to its public facility needs. However, the preliminary engineering report was not as complete as it should have been and there were some potentially important issues that were not adequately addressed. It does not appear that the issues would raise serious questions regarding the appropriateness of the solution selected by the </w:t>
      </w:r>
      <w:r w:rsidR="00404391">
        <w:rPr>
          <w:rFonts w:ascii="Gill Sans MT" w:hAnsi="Gill Sans MT" w:cs="Arial"/>
          <w:szCs w:val="24"/>
        </w:rPr>
        <w:t>a</w:t>
      </w:r>
      <w:r w:rsidRPr="004E2987">
        <w:rPr>
          <w:rFonts w:ascii="Gill Sans MT" w:hAnsi="Gill Sans MT" w:cs="Arial"/>
          <w:szCs w:val="24"/>
        </w:rPr>
        <w:t>pplicant.</w:t>
      </w:r>
    </w:p>
    <w:p w14:paraId="3528F3AA" w14:textId="77777777" w:rsidR="000F0FF3" w:rsidRPr="004E2987" w:rsidRDefault="000F0FF3" w:rsidP="000F0FF3">
      <w:pPr>
        <w:ind w:left="1440" w:hanging="1440"/>
        <w:jc w:val="both"/>
        <w:rPr>
          <w:rFonts w:ascii="Gill Sans MT" w:hAnsi="Gill Sans MT" w:cs="Arial"/>
          <w:szCs w:val="24"/>
        </w:rPr>
      </w:pPr>
    </w:p>
    <w:p w14:paraId="7F1885C3" w14:textId="6DE1525C" w:rsidR="000F0FF3" w:rsidRPr="004E2987" w:rsidRDefault="000F0FF3" w:rsidP="000F0FF3">
      <w:pPr>
        <w:ind w:left="1440" w:hanging="1440"/>
        <w:jc w:val="both"/>
        <w:rPr>
          <w:rFonts w:ascii="Gill Sans MT" w:hAnsi="Gill Sans MT" w:cs="Arial"/>
          <w:szCs w:val="24"/>
        </w:rPr>
      </w:pPr>
      <w:r w:rsidRPr="004E2987">
        <w:rPr>
          <w:rFonts w:ascii="Gill Sans MT" w:hAnsi="Gill Sans MT" w:cs="Arial"/>
          <w:szCs w:val="24"/>
        </w:rPr>
        <w:t>Level 4</w:t>
      </w:r>
      <w:r w:rsidRPr="004E2987">
        <w:rPr>
          <w:rFonts w:ascii="Gill Sans MT" w:hAnsi="Gill Sans MT" w:cs="Arial"/>
          <w:szCs w:val="24"/>
        </w:rPr>
        <w:tab/>
        <w:t xml:space="preserve">The </w:t>
      </w:r>
      <w:r w:rsidR="0080002E" w:rsidRPr="004E2987">
        <w:rPr>
          <w:rFonts w:ascii="Gill Sans MT" w:hAnsi="Gill Sans MT" w:cs="Arial"/>
          <w:szCs w:val="24"/>
        </w:rPr>
        <w:t>a</w:t>
      </w:r>
      <w:r w:rsidRPr="004E2987">
        <w:rPr>
          <w:rFonts w:ascii="Gill Sans MT" w:hAnsi="Gill Sans MT" w:cs="Arial"/>
          <w:szCs w:val="24"/>
        </w:rPr>
        <w:t>pplicant strongly demonstrated that it has proposed an appropriate, cost-effective technical design that will provide a thorough, long-term solution to its public facility needs. The preliminary engineering report was generally complete and there were no issues, or only minor issues</w:t>
      </w:r>
      <w:r w:rsidRPr="004E2987">
        <w:rPr>
          <w:rFonts w:ascii="Gill Sans MT" w:hAnsi="Gill Sans MT" w:cs="Arial"/>
          <w:szCs w:val="24"/>
          <w:u w:val="single"/>
        </w:rPr>
        <w:t>,</w:t>
      </w:r>
      <w:r w:rsidRPr="004E2987">
        <w:rPr>
          <w:rFonts w:ascii="Gill Sans MT" w:hAnsi="Gill Sans MT" w:cs="Arial"/>
          <w:szCs w:val="24"/>
        </w:rPr>
        <w:t xml:space="preserve"> that were not adequately addressed. It does not appear that the issues would raise serious questions regarding the appropriateness of the solution selected by the </w:t>
      </w:r>
      <w:r w:rsidR="00404391">
        <w:rPr>
          <w:rFonts w:ascii="Gill Sans MT" w:hAnsi="Gill Sans MT" w:cs="Arial"/>
          <w:szCs w:val="24"/>
        </w:rPr>
        <w:t>a</w:t>
      </w:r>
      <w:r w:rsidRPr="004E2987">
        <w:rPr>
          <w:rFonts w:ascii="Gill Sans MT" w:hAnsi="Gill Sans MT" w:cs="Arial"/>
          <w:szCs w:val="24"/>
        </w:rPr>
        <w:t>pplicant.</w:t>
      </w:r>
    </w:p>
    <w:p w14:paraId="6AD09534" w14:textId="77777777" w:rsidR="0017159C" w:rsidRPr="004E2987" w:rsidRDefault="0017159C" w:rsidP="000F0FF3">
      <w:pPr>
        <w:ind w:left="1440" w:hanging="1440"/>
        <w:jc w:val="both"/>
        <w:rPr>
          <w:rFonts w:ascii="Gill Sans MT" w:hAnsi="Gill Sans MT" w:cs="Arial"/>
          <w:szCs w:val="24"/>
        </w:rPr>
      </w:pPr>
    </w:p>
    <w:p w14:paraId="5EF8E666" w14:textId="77777777" w:rsidR="000F0FF3" w:rsidRPr="004E2987" w:rsidRDefault="000F0FF3" w:rsidP="000F0FF3">
      <w:pPr>
        <w:pStyle w:val="BodyText2"/>
        <w:framePr w:wrap="auto"/>
        <w:pBdr>
          <w:top w:val="none" w:sz="0" w:space="0" w:color="auto"/>
          <w:left w:val="none" w:sz="0" w:space="0" w:color="auto"/>
          <w:bottom w:val="none" w:sz="0" w:space="0" w:color="auto"/>
          <w:right w:val="none" w:sz="0" w:space="0" w:color="auto"/>
        </w:pBdr>
        <w:shd w:val="clear" w:color="000000" w:fill="FFFFFF"/>
        <w:jc w:val="both"/>
        <w:rPr>
          <w:rFonts w:ascii="Gill Sans MT" w:hAnsi="Gill Sans MT" w:cs="Arial"/>
          <w:szCs w:val="24"/>
        </w:rPr>
      </w:pPr>
      <w:r w:rsidRPr="004E2987">
        <w:rPr>
          <w:rFonts w:ascii="Gill Sans MT" w:hAnsi="Gill Sans MT" w:cs="Arial"/>
          <w:szCs w:val="24"/>
        </w:rPr>
        <w:t xml:space="preserve">Statutory Priority #4 - Projects that reflect substantial past efforts to ensure sound, effective long-term </w:t>
      </w:r>
      <w:r w:rsidR="00790901" w:rsidRPr="004E2987">
        <w:rPr>
          <w:rFonts w:ascii="Gill Sans MT" w:hAnsi="Gill Sans MT" w:cs="Arial"/>
          <w:szCs w:val="24"/>
        </w:rPr>
        <w:t xml:space="preserve">fiscal and land use </w:t>
      </w:r>
      <w:proofErr w:type="gramStart"/>
      <w:r w:rsidRPr="004E2987">
        <w:rPr>
          <w:rFonts w:ascii="Gill Sans MT" w:hAnsi="Gill Sans MT" w:cs="Arial"/>
          <w:szCs w:val="24"/>
        </w:rPr>
        <w:t>planning</w:t>
      </w:r>
      <w:proofErr w:type="gramEnd"/>
      <w:r w:rsidRPr="004E2987">
        <w:rPr>
          <w:rFonts w:ascii="Gill Sans MT" w:hAnsi="Gill Sans MT" w:cs="Arial"/>
          <w:szCs w:val="24"/>
        </w:rPr>
        <w:t xml:space="preserve"> and management of public facilities and that attempt to resolve the infrastructure problem with local resources.</w:t>
      </w:r>
    </w:p>
    <w:p w14:paraId="0DABB04C" w14:textId="1E4392B9" w:rsidR="000F0FF3" w:rsidRPr="004E2987" w:rsidRDefault="000F0FF3" w:rsidP="000F0FF3">
      <w:pPr>
        <w:pStyle w:val="Heading3"/>
        <w:pBdr>
          <w:top w:val="none" w:sz="0" w:space="0" w:color="auto"/>
          <w:left w:val="none" w:sz="0" w:space="0" w:color="auto"/>
          <w:bottom w:val="none" w:sz="0" w:space="0" w:color="auto"/>
          <w:right w:val="none" w:sz="0" w:space="0" w:color="auto"/>
        </w:pBdr>
        <w:rPr>
          <w:rFonts w:ascii="Gill Sans MT" w:hAnsi="Gill Sans MT" w:cs="Arial"/>
          <w:sz w:val="24"/>
          <w:szCs w:val="24"/>
        </w:rPr>
      </w:pPr>
      <w:r w:rsidRPr="004E2987">
        <w:rPr>
          <w:rFonts w:ascii="Gill Sans MT" w:hAnsi="Gill Sans MT" w:cs="Arial"/>
          <w:sz w:val="24"/>
          <w:szCs w:val="24"/>
        </w:rPr>
        <w:t xml:space="preserve">General Scoring Notes Related </w:t>
      </w:r>
      <w:r w:rsidR="00346615">
        <w:rPr>
          <w:rFonts w:ascii="Gill Sans MT" w:hAnsi="Gill Sans MT" w:cs="Arial"/>
          <w:sz w:val="24"/>
          <w:szCs w:val="24"/>
        </w:rPr>
        <w:t>t</w:t>
      </w:r>
      <w:r w:rsidRPr="004E2987">
        <w:rPr>
          <w:rFonts w:ascii="Gill Sans MT" w:hAnsi="Gill Sans MT" w:cs="Arial"/>
          <w:sz w:val="24"/>
          <w:szCs w:val="24"/>
        </w:rPr>
        <w:t>o Statutory Priority #4</w:t>
      </w:r>
    </w:p>
    <w:p w14:paraId="0E9713E7" w14:textId="77777777" w:rsidR="000F0FF3" w:rsidRPr="004E2987" w:rsidRDefault="000F0FF3" w:rsidP="000F0FF3">
      <w:pPr>
        <w:rPr>
          <w:rFonts w:ascii="Gill Sans MT" w:hAnsi="Gill Sans MT" w:cs="Arial"/>
          <w:b/>
          <w:bCs/>
          <w:szCs w:val="24"/>
        </w:rPr>
      </w:pPr>
    </w:p>
    <w:p w14:paraId="54E3328C" w14:textId="77777777" w:rsidR="000F0FF3" w:rsidRPr="004E2987" w:rsidRDefault="000F0FF3" w:rsidP="000F0FF3">
      <w:pPr>
        <w:jc w:val="both"/>
        <w:rPr>
          <w:rFonts w:ascii="Gill Sans MT" w:hAnsi="Gill Sans MT" w:cs="Arial"/>
          <w:bCs/>
          <w:szCs w:val="24"/>
        </w:rPr>
      </w:pPr>
      <w:r w:rsidRPr="004E2987">
        <w:rPr>
          <w:rFonts w:ascii="Gill Sans MT" w:hAnsi="Gill Sans MT" w:cs="Arial"/>
          <w:bCs/>
          <w:szCs w:val="24"/>
        </w:rPr>
        <w:t>The score level for Statutory Priority #4 may be reduced under the following situations:</w:t>
      </w:r>
    </w:p>
    <w:p w14:paraId="2B171674" w14:textId="77777777" w:rsidR="000F0FF3" w:rsidRPr="004E2987" w:rsidRDefault="000F0FF3" w:rsidP="000F0FF3">
      <w:pPr>
        <w:jc w:val="both"/>
        <w:rPr>
          <w:rFonts w:ascii="Gill Sans MT" w:hAnsi="Gill Sans MT" w:cs="Arial"/>
          <w:bCs/>
          <w:szCs w:val="24"/>
        </w:rPr>
      </w:pPr>
    </w:p>
    <w:p w14:paraId="0BA45D60" w14:textId="3843943D" w:rsidR="000F0FF3" w:rsidRPr="004E2987" w:rsidRDefault="0022759F" w:rsidP="00B7248E">
      <w:pPr>
        <w:widowControl/>
        <w:numPr>
          <w:ilvl w:val="0"/>
          <w:numId w:val="39"/>
        </w:numPr>
        <w:jc w:val="both"/>
        <w:rPr>
          <w:rFonts w:ascii="Gill Sans MT" w:hAnsi="Gill Sans MT" w:cs="Arial"/>
          <w:szCs w:val="24"/>
        </w:rPr>
      </w:pPr>
      <w:r>
        <w:rPr>
          <w:rFonts w:ascii="Gill Sans MT" w:hAnsi="Gill Sans MT" w:cs="Arial"/>
          <w:bCs/>
          <w:szCs w:val="24"/>
        </w:rPr>
        <w:t>D</w:t>
      </w:r>
      <w:r w:rsidR="000F0FF3" w:rsidRPr="004E2987">
        <w:rPr>
          <w:rFonts w:ascii="Gill Sans MT" w:hAnsi="Gill Sans MT" w:cs="Arial"/>
          <w:bCs/>
          <w:szCs w:val="24"/>
        </w:rPr>
        <w:t xml:space="preserve">ocumentation is not </w:t>
      </w:r>
      <w:r w:rsidR="00C47693" w:rsidRPr="004E2987">
        <w:rPr>
          <w:rFonts w:ascii="Gill Sans MT" w:hAnsi="Gill Sans MT" w:cs="Arial"/>
          <w:bCs/>
          <w:szCs w:val="24"/>
        </w:rPr>
        <w:t>provided or</w:t>
      </w:r>
      <w:r w:rsidR="000F0FF3" w:rsidRPr="004E2987">
        <w:rPr>
          <w:rFonts w:ascii="Gill Sans MT" w:hAnsi="Gill Sans MT" w:cs="Arial"/>
          <w:bCs/>
          <w:szCs w:val="24"/>
        </w:rPr>
        <w:t xml:space="preserve"> </w:t>
      </w:r>
      <w:proofErr w:type="gramStart"/>
      <w:r w:rsidR="000F0FF3" w:rsidRPr="004E2987">
        <w:rPr>
          <w:rFonts w:ascii="Gill Sans MT" w:hAnsi="Gill Sans MT" w:cs="Arial"/>
          <w:bCs/>
          <w:szCs w:val="24"/>
        </w:rPr>
        <w:t>is considered to be</w:t>
      </w:r>
      <w:proofErr w:type="gramEnd"/>
      <w:r w:rsidR="000F0FF3" w:rsidRPr="004E2987">
        <w:rPr>
          <w:rFonts w:ascii="Gill Sans MT" w:hAnsi="Gill Sans MT" w:cs="Arial"/>
          <w:bCs/>
          <w:szCs w:val="24"/>
        </w:rPr>
        <w:t xml:space="preserve"> inadequate. </w:t>
      </w:r>
      <w:proofErr w:type="gramStart"/>
      <w:r w:rsidR="000F0FF3" w:rsidRPr="004E2987">
        <w:rPr>
          <w:rFonts w:ascii="Gill Sans MT" w:hAnsi="Gill Sans MT" w:cs="Arial"/>
          <w:bCs/>
          <w:szCs w:val="24"/>
        </w:rPr>
        <w:t>In order for</w:t>
      </w:r>
      <w:proofErr w:type="gramEnd"/>
      <w:r w:rsidR="000F0FF3" w:rsidRPr="004E2987">
        <w:rPr>
          <w:rFonts w:ascii="Gill Sans MT" w:hAnsi="Gill Sans MT" w:cs="Arial"/>
          <w:bCs/>
          <w:szCs w:val="24"/>
        </w:rPr>
        <w:t xml:space="preserve"> an applicant to receive full credit for statements made in the application, documentation is required. Adequate documentation does not require that entire plans be submitted. Instead, include the cover page, table of contents, and </w:t>
      </w:r>
      <w:r w:rsidR="000240D3" w:rsidRPr="004E2987">
        <w:rPr>
          <w:rFonts w:ascii="Gill Sans MT" w:hAnsi="Gill Sans MT" w:cs="Arial"/>
          <w:bCs/>
          <w:szCs w:val="24"/>
        </w:rPr>
        <w:t>all</w:t>
      </w:r>
      <w:r w:rsidR="000F0FF3" w:rsidRPr="004E2987">
        <w:rPr>
          <w:rFonts w:ascii="Gill Sans MT" w:hAnsi="Gill Sans MT" w:cs="Arial"/>
          <w:bCs/>
          <w:szCs w:val="24"/>
        </w:rPr>
        <w:t xml:space="preserve"> relevant pages relating to the system or project</w:t>
      </w:r>
      <w:r w:rsidR="00382466" w:rsidRPr="004E2987">
        <w:rPr>
          <w:rFonts w:ascii="Gill Sans MT" w:hAnsi="Gill Sans MT" w:cs="Arial"/>
          <w:bCs/>
          <w:szCs w:val="24"/>
        </w:rPr>
        <w:t>; whenever possible, include a link to the applicable plan or reference online</w:t>
      </w:r>
      <w:r w:rsidR="000F0FF3" w:rsidRPr="004E2987">
        <w:rPr>
          <w:rFonts w:ascii="Gill Sans MT" w:hAnsi="Gill Sans MT" w:cs="Arial"/>
          <w:bCs/>
          <w:szCs w:val="24"/>
        </w:rPr>
        <w:t xml:space="preserve">. However, for </w:t>
      </w:r>
      <w:r w:rsidR="00C929C8" w:rsidRPr="004E2987">
        <w:rPr>
          <w:rFonts w:ascii="Gill Sans MT" w:hAnsi="Gill Sans MT" w:cs="Arial"/>
          <w:bCs/>
          <w:szCs w:val="24"/>
        </w:rPr>
        <w:t xml:space="preserve">a comprehensive </w:t>
      </w:r>
      <w:r w:rsidR="00C929C8" w:rsidRPr="004E2987">
        <w:rPr>
          <w:rFonts w:ascii="Gill Sans MT" w:hAnsi="Gill Sans MT" w:cs="Arial"/>
          <w:szCs w:val="24"/>
        </w:rPr>
        <w:t>capital improvement</w:t>
      </w:r>
      <w:r w:rsidR="000F0FF3" w:rsidRPr="004E2987">
        <w:rPr>
          <w:rFonts w:ascii="Gill Sans MT" w:hAnsi="Gill Sans MT" w:cs="Arial"/>
          <w:szCs w:val="24"/>
        </w:rPr>
        <w:t xml:space="preserve"> plan (CIP), </w:t>
      </w:r>
      <w:r w:rsidR="000F0FF3" w:rsidRPr="004E2987">
        <w:rPr>
          <w:rFonts w:ascii="Gill Sans MT" w:hAnsi="Gill Sans MT" w:cs="Arial"/>
          <w:bCs/>
          <w:szCs w:val="24"/>
        </w:rPr>
        <w:t>include the entire CIP if you are in doubt about what to submit. Documentation should also include whether a plan has been adopted</w:t>
      </w:r>
      <w:r w:rsidR="00382466" w:rsidRPr="004E2987">
        <w:rPr>
          <w:rFonts w:ascii="Gill Sans MT" w:hAnsi="Gill Sans MT" w:cs="Arial"/>
          <w:bCs/>
          <w:szCs w:val="24"/>
        </w:rPr>
        <w:t xml:space="preserve"> and to what extent the public was involved in the development and adoption</w:t>
      </w:r>
      <w:r w:rsidR="000F0FF3" w:rsidRPr="004E2987">
        <w:rPr>
          <w:rFonts w:ascii="Gill Sans MT" w:hAnsi="Gill Sans MT" w:cs="Arial"/>
          <w:bCs/>
          <w:szCs w:val="24"/>
        </w:rPr>
        <w:t xml:space="preserve">. A completed signature page that shows that it was adopted, or an official resolution showing the adoption of the plan should also be included. </w:t>
      </w:r>
      <w:proofErr w:type="gramStart"/>
      <w:r w:rsidR="000F0FF3" w:rsidRPr="004E2987">
        <w:rPr>
          <w:rFonts w:ascii="Gill Sans MT" w:hAnsi="Gill Sans MT" w:cs="Arial"/>
          <w:bCs/>
          <w:szCs w:val="24"/>
        </w:rPr>
        <w:t>In order to</w:t>
      </w:r>
      <w:proofErr w:type="gramEnd"/>
      <w:r w:rsidR="000F0FF3" w:rsidRPr="004E2987">
        <w:rPr>
          <w:rFonts w:ascii="Gill Sans MT" w:hAnsi="Gill Sans MT" w:cs="Arial"/>
          <w:bCs/>
          <w:szCs w:val="24"/>
        </w:rPr>
        <w:t xml:space="preserve"> document that a plan has been updated, provide the cover page from the previous plan and the signature page or resolution adopting the plan. Do not include </w:t>
      </w:r>
      <w:proofErr w:type="gramStart"/>
      <w:r w:rsidR="000F0FF3" w:rsidRPr="004E2987">
        <w:rPr>
          <w:rFonts w:ascii="Gill Sans MT" w:hAnsi="Gill Sans MT" w:cs="Arial"/>
          <w:bCs/>
          <w:szCs w:val="24"/>
        </w:rPr>
        <w:t>all of</w:t>
      </w:r>
      <w:proofErr w:type="gramEnd"/>
      <w:r w:rsidR="000F0FF3" w:rsidRPr="004E2987">
        <w:rPr>
          <w:rFonts w:ascii="Gill Sans MT" w:hAnsi="Gill Sans MT" w:cs="Arial"/>
          <w:bCs/>
          <w:szCs w:val="24"/>
        </w:rPr>
        <w:t xml:space="preserve"> the pages of an older document that has been replaced with a revised plan. Insufficient detail. Rather than simply stating what is current</w:t>
      </w:r>
      <w:r w:rsidR="001A2167">
        <w:rPr>
          <w:rFonts w:ascii="Gill Sans MT" w:hAnsi="Gill Sans MT" w:cs="Arial"/>
          <w:bCs/>
          <w:szCs w:val="24"/>
        </w:rPr>
        <w:t>,</w:t>
      </w:r>
      <w:r w:rsidR="000F0FF3" w:rsidRPr="004E2987">
        <w:rPr>
          <w:rFonts w:ascii="Gill Sans MT" w:hAnsi="Gill Sans MT" w:cs="Arial"/>
          <w:bCs/>
          <w:szCs w:val="24"/>
        </w:rPr>
        <w:t xml:space="preserve"> provide a history. Include</w:t>
      </w:r>
      <w:r w:rsidR="00444430">
        <w:rPr>
          <w:rFonts w:ascii="Gill Sans MT" w:hAnsi="Gill Sans MT" w:cs="Arial"/>
          <w:bCs/>
          <w:szCs w:val="24"/>
        </w:rPr>
        <w:t xml:space="preserve"> </w:t>
      </w:r>
      <w:r w:rsidR="000240D3" w:rsidRPr="004E2987">
        <w:rPr>
          <w:rFonts w:ascii="Gill Sans MT" w:hAnsi="Gill Sans MT" w:cs="Arial"/>
          <w:bCs/>
          <w:szCs w:val="24"/>
        </w:rPr>
        <w:t>in the history</w:t>
      </w:r>
      <w:r w:rsidR="00444430">
        <w:rPr>
          <w:rFonts w:ascii="Gill Sans MT" w:hAnsi="Gill Sans MT" w:cs="Arial"/>
          <w:bCs/>
          <w:szCs w:val="24"/>
        </w:rPr>
        <w:t xml:space="preserve"> </w:t>
      </w:r>
      <w:r w:rsidR="000F0FF3" w:rsidRPr="004E2987">
        <w:rPr>
          <w:rFonts w:ascii="Gill Sans MT" w:hAnsi="Gill Sans MT" w:cs="Arial"/>
          <w:bCs/>
          <w:szCs w:val="24"/>
        </w:rPr>
        <w:t xml:space="preserve">when </w:t>
      </w:r>
      <w:r>
        <w:rPr>
          <w:rFonts w:ascii="Gill Sans MT" w:hAnsi="Gill Sans MT" w:cs="Arial"/>
          <w:bCs/>
          <w:szCs w:val="24"/>
        </w:rPr>
        <w:t>the document or plan</w:t>
      </w:r>
      <w:r w:rsidR="000F0FF3" w:rsidRPr="004E2987">
        <w:rPr>
          <w:rFonts w:ascii="Gill Sans MT" w:hAnsi="Gill Sans MT" w:cs="Arial"/>
          <w:bCs/>
          <w:szCs w:val="24"/>
        </w:rPr>
        <w:t xml:space="preserve"> was first adopted and the years when changes or revisions occurred. For example, provide a history of rate changes</w:t>
      </w:r>
      <w:r w:rsidR="00444430">
        <w:rPr>
          <w:rFonts w:ascii="Gill Sans MT" w:hAnsi="Gill Sans MT" w:cs="Arial"/>
          <w:bCs/>
          <w:szCs w:val="24"/>
        </w:rPr>
        <w:t xml:space="preserve">.  Or if </w:t>
      </w:r>
      <w:r w:rsidR="000F0FF3" w:rsidRPr="004E2987">
        <w:rPr>
          <w:rFonts w:ascii="Gill Sans MT" w:hAnsi="Gill Sans MT" w:cs="Arial"/>
          <w:bCs/>
          <w:szCs w:val="24"/>
        </w:rPr>
        <w:t xml:space="preserve">the </w:t>
      </w:r>
      <w:r w:rsidR="00EB4215">
        <w:rPr>
          <w:rFonts w:ascii="Gill Sans MT" w:hAnsi="Gill Sans MT" w:cs="Arial"/>
          <w:bCs/>
          <w:szCs w:val="24"/>
        </w:rPr>
        <w:t xml:space="preserve">city or </w:t>
      </w:r>
      <w:r w:rsidR="000F0FF3" w:rsidRPr="004E2987">
        <w:rPr>
          <w:rFonts w:ascii="Gill Sans MT" w:hAnsi="Gill Sans MT" w:cs="Arial"/>
          <w:bCs/>
          <w:szCs w:val="24"/>
        </w:rPr>
        <w:t xml:space="preserve">town has a </w:t>
      </w:r>
      <w:r w:rsidR="000F0FF3" w:rsidRPr="004E2987">
        <w:rPr>
          <w:rFonts w:ascii="Gill Sans MT" w:hAnsi="Gill Sans MT" w:cs="Arial"/>
          <w:szCs w:val="24"/>
        </w:rPr>
        <w:t xml:space="preserve">CIP, state when the plan was first created and the years that it was updated.  </w:t>
      </w:r>
    </w:p>
    <w:p w14:paraId="3B9EF3CF" w14:textId="77777777" w:rsidR="000F0FF3" w:rsidRPr="004E2987" w:rsidRDefault="000F0FF3" w:rsidP="000F0FF3">
      <w:pPr>
        <w:jc w:val="both"/>
        <w:rPr>
          <w:rFonts w:ascii="Gill Sans MT" w:hAnsi="Gill Sans MT" w:cs="Arial"/>
          <w:bCs/>
          <w:szCs w:val="24"/>
        </w:rPr>
      </w:pPr>
    </w:p>
    <w:p w14:paraId="72556FB6" w14:textId="6AD31370" w:rsidR="000F0FF3" w:rsidRPr="004E2987" w:rsidRDefault="000F0FF3" w:rsidP="001A2167">
      <w:pPr>
        <w:widowControl/>
        <w:numPr>
          <w:ilvl w:val="0"/>
          <w:numId w:val="39"/>
        </w:numPr>
        <w:jc w:val="both"/>
        <w:rPr>
          <w:rFonts w:ascii="Gill Sans MT" w:hAnsi="Gill Sans MT" w:cs="Arial"/>
          <w:szCs w:val="24"/>
        </w:rPr>
      </w:pPr>
      <w:r w:rsidRPr="004E2987">
        <w:rPr>
          <w:rFonts w:ascii="Gill Sans MT" w:hAnsi="Gill Sans MT" w:cs="Arial"/>
          <w:szCs w:val="24"/>
        </w:rPr>
        <w:t>If the applicant does not have a metered water system and meters are not proposed as part of the project. The applicant must adequately demonstrate that meters would not be appropriate</w:t>
      </w:r>
      <w:r w:rsidRPr="004E2987">
        <w:rPr>
          <w:rFonts w:ascii="Gill Sans MT" w:hAnsi="Gill Sans MT" w:cs="Arial"/>
          <w:bCs/>
          <w:szCs w:val="24"/>
        </w:rPr>
        <w:t>.</w:t>
      </w:r>
    </w:p>
    <w:p w14:paraId="52AB88FC" w14:textId="77777777" w:rsidR="000F0FF3" w:rsidRPr="004E2987" w:rsidRDefault="000F0FF3" w:rsidP="000F0FF3">
      <w:pPr>
        <w:widowControl/>
        <w:jc w:val="both"/>
        <w:rPr>
          <w:rFonts w:ascii="Gill Sans MT" w:hAnsi="Gill Sans MT" w:cs="Arial"/>
          <w:szCs w:val="24"/>
        </w:rPr>
      </w:pPr>
    </w:p>
    <w:p w14:paraId="19B30CBB" w14:textId="3E9D9571" w:rsidR="000F0FF3" w:rsidRPr="004E2987" w:rsidRDefault="000F0FF3" w:rsidP="00B7248E">
      <w:pPr>
        <w:widowControl/>
        <w:numPr>
          <w:ilvl w:val="0"/>
          <w:numId w:val="39"/>
        </w:numPr>
        <w:jc w:val="both"/>
        <w:rPr>
          <w:rFonts w:ascii="Gill Sans MT" w:hAnsi="Gill Sans MT" w:cs="Arial"/>
          <w:szCs w:val="24"/>
        </w:rPr>
      </w:pPr>
      <w:r w:rsidRPr="004E2987">
        <w:rPr>
          <w:rFonts w:ascii="Gill Sans MT" w:hAnsi="Gill Sans MT" w:cs="Arial"/>
          <w:bCs/>
          <w:szCs w:val="24"/>
        </w:rPr>
        <w:t xml:space="preserve">If it appears that the applicant has not tried to solve problems on its own and has allowed the system to deteriorate to the point that the condition of the system has become a serious problem. Applicants that have not maintained </w:t>
      </w:r>
      <w:r w:rsidRPr="004E2987">
        <w:rPr>
          <w:rFonts w:ascii="Gill Sans MT" w:hAnsi="Gill Sans MT" w:cs="Arial"/>
          <w:szCs w:val="24"/>
        </w:rPr>
        <w:t>adequate reserves for repair and replacement,</w:t>
      </w:r>
      <w:r w:rsidRPr="004E2987">
        <w:rPr>
          <w:rFonts w:ascii="Gill Sans MT" w:hAnsi="Gill Sans MT" w:cs="Arial"/>
          <w:bCs/>
          <w:szCs w:val="24"/>
        </w:rPr>
        <w:t xml:space="preserve"> completed engineering studies of the system, taken appropriate actions such as adopting a source water protection plan, or made reasonable improvements to the system </w:t>
      </w:r>
      <w:r w:rsidRPr="004E2987">
        <w:rPr>
          <w:rFonts w:ascii="Gill Sans MT" w:hAnsi="Gill Sans MT" w:cs="Arial"/>
          <w:bCs/>
          <w:color w:val="000000"/>
          <w:szCs w:val="24"/>
        </w:rPr>
        <w:t xml:space="preserve">over time </w:t>
      </w:r>
      <w:proofErr w:type="gramStart"/>
      <w:r w:rsidRPr="004E2987">
        <w:rPr>
          <w:rFonts w:ascii="Gill Sans MT" w:hAnsi="Gill Sans MT" w:cs="Arial"/>
          <w:bCs/>
          <w:color w:val="000000"/>
          <w:szCs w:val="24"/>
        </w:rPr>
        <w:t>in order to</w:t>
      </w:r>
      <w:proofErr w:type="gramEnd"/>
      <w:r w:rsidRPr="004E2987">
        <w:rPr>
          <w:rFonts w:ascii="Gill Sans MT" w:hAnsi="Gill Sans MT" w:cs="Arial"/>
          <w:bCs/>
          <w:color w:val="000000"/>
          <w:szCs w:val="24"/>
        </w:rPr>
        <w:t xml:space="preserve"> prolong the usefulness of the system, </w:t>
      </w:r>
      <w:r w:rsidRPr="004E2987">
        <w:rPr>
          <w:rFonts w:ascii="Gill Sans MT" w:hAnsi="Gill Sans MT" w:cs="Arial"/>
          <w:bCs/>
          <w:szCs w:val="24"/>
        </w:rPr>
        <w:t>may be scored down one or more scoring levels.</w:t>
      </w:r>
    </w:p>
    <w:p w14:paraId="04FC2BF7" w14:textId="77777777" w:rsidR="000F0FF3" w:rsidRPr="004E2987" w:rsidRDefault="000F0FF3" w:rsidP="000F0FF3">
      <w:pPr>
        <w:widowControl/>
        <w:jc w:val="both"/>
        <w:rPr>
          <w:rFonts w:ascii="Gill Sans MT" w:hAnsi="Gill Sans MT" w:cs="Arial"/>
          <w:szCs w:val="24"/>
        </w:rPr>
      </w:pPr>
    </w:p>
    <w:p w14:paraId="592F67E3" w14:textId="686846DE" w:rsidR="000F0FF3" w:rsidRDefault="000F0FF3" w:rsidP="00B7248E">
      <w:pPr>
        <w:widowControl/>
        <w:numPr>
          <w:ilvl w:val="0"/>
          <w:numId w:val="39"/>
        </w:numPr>
        <w:jc w:val="both"/>
        <w:rPr>
          <w:rFonts w:ascii="Gill Sans MT" w:hAnsi="Gill Sans MT" w:cs="Arial"/>
          <w:szCs w:val="24"/>
        </w:rPr>
      </w:pPr>
      <w:r w:rsidRPr="004E2987">
        <w:rPr>
          <w:rFonts w:ascii="Gill Sans MT" w:hAnsi="Gill Sans MT" w:cs="Arial"/>
          <w:szCs w:val="24"/>
        </w:rPr>
        <w:t>If an applicant has not finished work on a construction grant from two or more cycles ago.</w:t>
      </w:r>
    </w:p>
    <w:p w14:paraId="07FA6E5F" w14:textId="77777777" w:rsidR="00E76301" w:rsidRDefault="00E76301" w:rsidP="00E76301">
      <w:pPr>
        <w:pStyle w:val="ListParagraph"/>
        <w:rPr>
          <w:rFonts w:ascii="Gill Sans MT" w:hAnsi="Gill Sans MT" w:cs="Arial"/>
          <w:szCs w:val="24"/>
        </w:rPr>
      </w:pPr>
    </w:p>
    <w:p w14:paraId="5218FBAF" w14:textId="27D690F0" w:rsidR="0091101D" w:rsidRPr="0091592D" w:rsidRDefault="00E76301" w:rsidP="0091592D">
      <w:pPr>
        <w:widowControl/>
        <w:numPr>
          <w:ilvl w:val="0"/>
          <w:numId w:val="39"/>
        </w:numPr>
        <w:jc w:val="both"/>
        <w:rPr>
          <w:rFonts w:ascii="Gill Sans MT" w:hAnsi="Gill Sans MT" w:cs="Arial"/>
          <w:szCs w:val="24"/>
        </w:rPr>
      </w:pPr>
      <w:r>
        <w:rPr>
          <w:rFonts w:ascii="Gill Sans MT" w:hAnsi="Gill Sans MT" w:cs="Arial"/>
          <w:szCs w:val="24"/>
        </w:rPr>
        <w:t xml:space="preserve">If the applicant does not demonstrate sufficient long-term comprehensive planning and use of current planning documents or efforts. </w:t>
      </w:r>
    </w:p>
    <w:p w14:paraId="237C427E" w14:textId="77777777" w:rsidR="000F0FF3" w:rsidRPr="004E2987" w:rsidRDefault="000F0FF3" w:rsidP="000F0FF3">
      <w:pPr>
        <w:widowControl/>
        <w:jc w:val="both"/>
        <w:rPr>
          <w:rFonts w:ascii="Gill Sans MT" w:hAnsi="Gill Sans MT" w:cs="Arial"/>
          <w:szCs w:val="24"/>
        </w:rPr>
      </w:pPr>
    </w:p>
    <w:p w14:paraId="710F8E0C" w14:textId="77777777" w:rsidR="000F0FF3" w:rsidRPr="004E2987" w:rsidRDefault="000F0FF3" w:rsidP="000F0FF3">
      <w:pPr>
        <w:rPr>
          <w:rFonts w:ascii="Gill Sans MT" w:hAnsi="Gill Sans MT" w:cs="Arial"/>
          <w:bCs/>
          <w:szCs w:val="24"/>
        </w:rPr>
      </w:pPr>
      <w:r w:rsidRPr="004E2987">
        <w:rPr>
          <w:rFonts w:ascii="Gill Sans MT" w:hAnsi="Gill Sans MT" w:cs="Arial"/>
          <w:bCs/>
          <w:szCs w:val="24"/>
        </w:rPr>
        <w:t xml:space="preserve">Unincorporated communities adjacent to a city, town or district that have not considered annexation to that city, town or district may have their score reduced. This pertains primarily to a community that is considering hooking up to an existing water or wastewater system. </w:t>
      </w:r>
    </w:p>
    <w:p w14:paraId="7CC95DFD" w14:textId="77777777" w:rsidR="000F0FF3" w:rsidRPr="004E2987" w:rsidRDefault="000F0FF3" w:rsidP="000F0FF3">
      <w:pPr>
        <w:rPr>
          <w:rFonts w:ascii="Gill Sans MT" w:hAnsi="Gill Sans MT" w:cs="Arial"/>
          <w:bCs/>
          <w:szCs w:val="24"/>
        </w:rPr>
      </w:pPr>
    </w:p>
    <w:p w14:paraId="5427A806" w14:textId="535D2909" w:rsidR="000F0FF3" w:rsidRPr="004E2987" w:rsidRDefault="000F0FF3" w:rsidP="000F0FF3">
      <w:pPr>
        <w:rPr>
          <w:rFonts w:ascii="Gill Sans MT" w:hAnsi="Gill Sans MT" w:cs="Arial"/>
          <w:szCs w:val="24"/>
        </w:rPr>
      </w:pPr>
      <w:r w:rsidRPr="004E2987">
        <w:rPr>
          <w:rFonts w:ascii="Gill Sans MT" w:hAnsi="Gill Sans MT" w:cs="Arial"/>
          <w:bCs/>
          <w:szCs w:val="24"/>
        </w:rPr>
        <w:t>Lack of</w:t>
      </w:r>
      <w:r w:rsidR="00326940">
        <w:rPr>
          <w:rFonts w:ascii="Gill Sans MT" w:hAnsi="Gill Sans MT" w:cs="Arial"/>
          <w:bCs/>
          <w:szCs w:val="24"/>
        </w:rPr>
        <w:t>,</w:t>
      </w:r>
      <w:r w:rsidRPr="004E2987">
        <w:rPr>
          <w:rFonts w:ascii="Gill Sans MT" w:hAnsi="Gill Sans MT" w:cs="Arial"/>
          <w:bCs/>
          <w:szCs w:val="24"/>
        </w:rPr>
        <w:t xml:space="preserve"> or insufficient </w:t>
      </w:r>
      <w:r w:rsidRPr="004E2987">
        <w:rPr>
          <w:rFonts w:ascii="Gill Sans MT" w:hAnsi="Gill Sans MT" w:cs="Arial"/>
          <w:szCs w:val="24"/>
        </w:rPr>
        <w:t>CIP</w:t>
      </w:r>
      <w:r w:rsidR="000240D3" w:rsidRPr="004E2987">
        <w:rPr>
          <w:rFonts w:ascii="Gill Sans MT" w:hAnsi="Gill Sans MT" w:cs="Arial"/>
          <w:szCs w:val="24"/>
        </w:rPr>
        <w:t xml:space="preserve"> or other comprehensive planning documents</w:t>
      </w:r>
      <w:r w:rsidR="00B42C43" w:rsidRPr="004E2987">
        <w:rPr>
          <w:rFonts w:ascii="Gill Sans MT" w:hAnsi="Gill Sans MT" w:cs="Arial"/>
          <w:szCs w:val="24"/>
        </w:rPr>
        <w:t xml:space="preserve"> may reduce the score</w:t>
      </w:r>
      <w:r w:rsidRPr="004E2987">
        <w:rPr>
          <w:rFonts w:ascii="Gill Sans MT" w:hAnsi="Gill Sans MT" w:cs="Arial"/>
          <w:szCs w:val="24"/>
        </w:rPr>
        <w:t xml:space="preserve">. </w:t>
      </w:r>
      <w:proofErr w:type="gramStart"/>
      <w:r w:rsidRPr="004E2987">
        <w:rPr>
          <w:rFonts w:ascii="Gill Sans MT" w:hAnsi="Gill Sans MT" w:cs="Arial"/>
          <w:szCs w:val="24"/>
        </w:rPr>
        <w:t>In order to</w:t>
      </w:r>
      <w:proofErr w:type="gramEnd"/>
      <w:r w:rsidRPr="004E2987">
        <w:rPr>
          <w:rFonts w:ascii="Gill Sans MT" w:hAnsi="Gill Sans MT" w:cs="Arial"/>
          <w:szCs w:val="24"/>
        </w:rPr>
        <w:t xml:space="preserve"> receive full credit, the </w:t>
      </w:r>
      <w:r w:rsidR="000240D3" w:rsidRPr="004E2987">
        <w:rPr>
          <w:rFonts w:ascii="Gill Sans MT" w:hAnsi="Gill Sans MT" w:cs="Arial"/>
          <w:szCs w:val="24"/>
        </w:rPr>
        <w:t>planning doc</w:t>
      </w:r>
      <w:r w:rsidR="00B42C43" w:rsidRPr="004E2987">
        <w:rPr>
          <w:rFonts w:ascii="Gill Sans MT" w:hAnsi="Gill Sans MT" w:cs="Arial"/>
          <w:szCs w:val="24"/>
        </w:rPr>
        <w:t>u</w:t>
      </w:r>
      <w:r w:rsidR="000240D3" w:rsidRPr="004E2987">
        <w:rPr>
          <w:rFonts w:ascii="Gill Sans MT" w:hAnsi="Gill Sans MT" w:cs="Arial"/>
          <w:szCs w:val="24"/>
        </w:rPr>
        <w:t xml:space="preserve">ments or </w:t>
      </w:r>
      <w:r w:rsidRPr="004E2987">
        <w:rPr>
          <w:rFonts w:ascii="Gill Sans MT" w:hAnsi="Gill Sans MT" w:cs="Arial"/>
          <w:szCs w:val="24"/>
        </w:rPr>
        <w:t>CIP must be comprehensive, adopted, updated on a regular basis, and</w:t>
      </w:r>
      <w:r w:rsidRPr="004E2987">
        <w:rPr>
          <w:rFonts w:ascii="Gill Sans MT" w:hAnsi="Gill Sans MT" w:cs="Arial"/>
          <w:bCs/>
          <w:szCs w:val="24"/>
        </w:rPr>
        <w:t xml:space="preserve"> actively </w:t>
      </w:r>
      <w:r w:rsidR="00CB6813" w:rsidRPr="004E2987">
        <w:rPr>
          <w:rFonts w:ascii="Gill Sans MT" w:hAnsi="Gill Sans MT" w:cs="Arial"/>
          <w:bCs/>
          <w:szCs w:val="24"/>
        </w:rPr>
        <w:t>utilized</w:t>
      </w:r>
      <w:r w:rsidRPr="004E2987">
        <w:rPr>
          <w:rFonts w:ascii="Gill Sans MT" w:hAnsi="Gill Sans MT" w:cs="Arial"/>
          <w:bCs/>
          <w:szCs w:val="24"/>
        </w:rPr>
        <w:t xml:space="preserve"> as a budgeting tool. Comprehensive means that the CIP address </w:t>
      </w:r>
      <w:proofErr w:type="gramStart"/>
      <w:r w:rsidRPr="004E2987">
        <w:rPr>
          <w:rFonts w:ascii="Gill Sans MT" w:hAnsi="Gill Sans MT" w:cs="Arial"/>
          <w:bCs/>
          <w:szCs w:val="24"/>
        </w:rPr>
        <w:t>all of</w:t>
      </w:r>
      <w:proofErr w:type="gramEnd"/>
      <w:r w:rsidRPr="004E2987">
        <w:rPr>
          <w:rFonts w:ascii="Gill Sans MT" w:hAnsi="Gill Sans MT" w:cs="Arial"/>
          <w:bCs/>
          <w:szCs w:val="24"/>
        </w:rPr>
        <w:t xml:space="preserve"> the infrastructure owned by the local government</w:t>
      </w:r>
      <w:r w:rsidR="00402A5F" w:rsidRPr="004E2987">
        <w:rPr>
          <w:rFonts w:ascii="Gill Sans MT" w:hAnsi="Gill Sans MT" w:cs="Arial"/>
          <w:bCs/>
          <w:szCs w:val="24"/>
        </w:rPr>
        <w:t xml:space="preserve"> and </w:t>
      </w:r>
      <w:r w:rsidR="00CB6813" w:rsidRPr="004E2987">
        <w:rPr>
          <w:rFonts w:ascii="Gill Sans MT" w:hAnsi="Gill Sans MT" w:cs="Arial"/>
          <w:bCs/>
          <w:szCs w:val="24"/>
        </w:rPr>
        <w:t xml:space="preserve">directly correlates with an adopted, updated and </w:t>
      </w:r>
      <w:r w:rsidR="00CB6813" w:rsidRPr="004E2987">
        <w:rPr>
          <w:rFonts w:ascii="Gill Sans MT" w:hAnsi="Gill Sans MT" w:cs="Arial"/>
          <w:bCs/>
          <w:szCs w:val="24"/>
        </w:rPr>
        <w:lastRenderedPageBreak/>
        <w:t xml:space="preserve">comprehensive growth policy (where applicable) and any related </w:t>
      </w:r>
      <w:r w:rsidR="00402A5F" w:rsidRPr="004E2987">
        <w:rPr>
          <w:rFonts w:ascii="Gill Sans MT" w:hAnsi="Gill Sans MT" w:cs="Arial"/>
          <w:bCs/>
          <w:szCs w:val="24"/>
        </w:rPr>
        <w:t>land use</w:t>
      </w:r>
      <w:r w:rsidR="00CB6813" w:rsidRPr="004E2987">
        <w:rPr>
          <w:rFonts w:ascii="Gill Sans MT" w:hAnsi="Gill Sans MT" w:cs="Arial"/>
          <w:bCs/>
          <w:szCs w:val="24"/>
        </w:rPr>
        <w:t xml:space="preserve"> plans or regulations</w:t>
      </w:r>
      <w:r w:rsidR="00402A5F" w:rsidRPr="004E2987">
        <w:rPr>
          <w:rFonts w:ascii="Gill Sans MT" w:hAnsi="Gill Sans MT" w:cs="Arial"/>
          <w:bCs/>
          <w:szCs w:val="24"/>
        </w:rPr>
        <w:t xml:space="preserve"> (</w:t>
      </w:r>
      <w:r w:rsidR="00CB6813" w:rsidRPr="004E2987">
        <w:rPr>
          <w:rFonts w:ascii="Gill Sans MT" w:hAnsi="Gill Sans MT" w:cs="Arial"/>
          <w:bCs/>
          <w:szCs w:val="24"/>
        </w:rPr>
        <w:t xml:space="preserve">such as </w:t>
      </w:r>
      <w:r w:rsidR="00402A5F" w:rsidRPr="004E2987">
        <w:rPr>
          <w:rFonts w:ascii="Gill Sans MT" w:hAnsi="Gill Sans MT" w:cs="Arial"/>
          <w:bCs/>
          <w:szCs w:val="24"/>
        </w:rPr>
        <w:t>zoning</w:t>
      </w:r>
      <w:r w:rsidR="00CB6813" w:rsidRPr="004E2987">
        <w:rPr>
          <w:rFonts w:ascii="Gill Sans MT" w:hAnsi="Gill Sans MT" w:cs="Arial"/>
          <w:bCs/>
          <w:szCs w:val="24"/>
        </w:rPr>
        <w:t xml:space="preserve"> code or </w:t>
      </w:r>
      <w:r w:rsidR="00402A5F" w:rsidRPr="004E2987">
        <w:rPr>
          <w:rFonts w:ascii="Gill Sans MT" w:hAnsi="Gill Sans MT" w:cs="Arial"/>
          <w:bCs/>
          <w:szCs w:val="24"/>
        </w:rPr>
        <w:t>subdivisions</w:t>
      </w:r>
      <w:r w:rsidR="00CB6813" w:rsidRPr="004E2987">
        <w:rPr>
          <w:rFonts w:ascii="Gill Sans MT" w:hAnsi="Gill Sans MT" w:cs="Arial"/>
          <w:bCs/>
          <w:szCs w:val="24"/>
        </w:rPr>
        <w:t xml:space="preserve"> regulations</w:t>
      </w:r>
      <w:r w:rsidR="00402A5F" w:rsidRPr="004E2987">
        <w:rPr>
          <w:rFonts w:ascii="Gill Sans MT" w:hAnsi="Gill Sans MT" w:cs="Arial"/>
          <w:bCs/>
          <w:szCs w:val="24"/>
        </w:rPr>
        <w:t>)</w:t>
      </w:r>
      <w:r w:rsidRPr="004E2987">
        <w:rPr>
          <w:rFonts w:ascii="Gill Sans MT" w:hAnsi="Gill Sans MT" w:cs="Arial"/>
          <w:bCs/>
          <w:szCs w:val="24"/>
        </w:rPr>
        <w:t xml:space="preserve">. For example, a county that </w:t>
      </w:r>
      <w:proofErr w:type="gramStart"/>
      <w:r w:rsidRPr="004E2987">
        <w:rPr>
          <w:rFonts w:ascii="Gill Sans MT" w:hAnsi="Gill Sans MT" w:cs="Arial"/>
          <w:bCs/>
          <w:szCs w:val="24"/>
        </w:rPr>
        <w:t>submits an application</w:t>
      </w:r>
      <w:proofErr w:type="gramEnd"/>
      <w:r w:rsidRPr="004E2987">
        <w:rPr>
          <w:rFonts w:ascii="Gill Sans MT" w:hAnsi="Gill Sans MT" w:cs="Arial"/>
          <w:bCs/>
          <w:szCs w:val="24"/>
        </w:rPr>
        <w:t xml:space="preserve"> for a bridge project would need to provide a CIP that addresses not only its bridge system, but also all other county facilities including roads</w:t>
      </w:r>
      <w:r w:rsidR="004F3C2F" w:rsidRPr="004E2987">
        <w:rPr>
          <w:rFonts w:ascii="Gill Sans MT" w:hAnsi="Gill Sans MT" w:cs="Arial"/>
          <w:bCs/>
          <w:szCs w:val="24"/>
        </w:rPr>
        <w:t>, public buildings</w:t>
      </w:r>
      <w:r w:rsidR="00402A5F" w:rsidRPr="004E2987">
        <w:rPr>
          <w:rFonts w:ascii="Gill Sans MT" w:hAnsi="Gill Sans MT" w:cs="Arial"/>
          <w:bCs/>
          <w:szCs w:val="24"/>
        </w:rPr>
        <w:t xml:space="preserve"> and </w:t>
      </w:r>
      <w:r w:rsidR="004F3C2F" w:rsidRPr="004E2987">
        <w:rPr>
          <w:rFonts w:ascii="Gill Sans MT" w:hAnsi="Gill Sans MT" w:cs="Arial"/>
          <w:bCs/>
          <w:szCs w:val="24"/>
        </w:rPr>
        <w:t xml:space="preserve">utilities such as water and wastewater. </w:t>
      </w:r>
      <w:r w:rsidRPr="004E2987">
        <w:rPr>
          <w:rFonts w:ascii="Gill Sans MT" w:hAnsi="Gill Sans MT" w:cs="Arial"/>
          <w:bCs/>
          <w:szCs w:val="24"/>
        </w:rPr>
        <w:t xml:space="preserve"> For county water and sewer districts</w:t>
      </w:r>
      <w:r w:rsidRPr="004E2987">
        <w:rPr>
          <w:rFonts w:ascii="Gill Sans MT" w:hAnsi="Gill Sans MT" w:cs="Arial"/>
          <w:szCs w:val="24"/>
        </w:rPr>
        <w:t xml:space="preserve">, the PER will be allowed to count as a CIP </w:t>
      </w:r>
      <w:proofErr w:type="gramStart"/>
      <w:r w:rsidRPr="004E2987">
        <w:rPr>
          <w:rFonts w:ascii="Gill Sans MT" w:hAnsi="Gill Sans MT" w:cs="Arial"/>
          <w:szCs w:val="24"/>
        </w:rPr>
        <w:t>as long as</w:t>
      </w:r>
      <w:proofErr w:type="gramEnd"/>
      <w:r w:rsidRPr="004E2987">
        <w:rPr>
          <w:rFonts w:ascii="Gill Sans MT" w:hAnsi="Gill Sans MT" w:cs="Arial"/>
          <w:szCs w:val="24"/>
        </w:rPr>
        <w:t xml:space="preserve"> the PER adequately analyzes the problems of all of the components of the system and either resolves them all in the proposed project or provides a CIP approach for addressing the remaining problems.  </w:t>
      </w:r>
    </w:p>
    <w:p w14:paraId="1065C46D" w14:textId="77777777" w:rsidR="000F0FF3" w:rsidRPr="004E2987" w:rsidRDefault="000F0FF3" w:rsidP="000F0FF3">
      <w:pPr>
        <w:rPr>
          <w:rFonts w:ascii="Gill Sans MT" w:hAnsi="Gill Sans MT" w:cs="Arial"/>
          <w:szCs w:val="24"/>
        </w:rPr>
      </w:pPr>
    </w:p>
    <w:p w14:paraId="2B2D3FB3" w14:textId="21F85A6C" w:rsidR="000F0FF3" w:rsidRPr="008F7885" w:rsidRDefault="000F0FF3" w:rsidP="000F0FF3">
      <w:pPr>
        <w:ind w:left="1440" w:hanging="1440"/>
        <w:jc w:val="both"/>
        <w:rPr>
          <w:rFonts w:ascii="Gill Sans MT" w:hAnsi="Gill Sans MT" w:cs="Arial"/>
          <w:szCs w:val="24"/>
        </w:rPr>
      </w:pPr>
      <w:r w:rsidRPr="002A489A">
        <w:rPr>
          <w:rFonts w:ascii="Gill Sans MT" w:hAnsi="Gill Sans MT" w:cs="Arial"/>
          <w:szCs w:val="24"/>
        </w:rPr>
        <w:t>Level 1</w:t>
      </w:r>
      <w:r w:rsidRPr="002A489A">
        <w:rPr>
          <w:rFonts w:ascii="Gill Sans MT" w:hAnsi="Gill Sans MT" w:cs="Arial"/>
          <w:szCs w:val="24"/>
        </w:rPr>
        <w:tab/>
      </w:r>
      <w:r w:rsidRPr="008F7885">
        <w:rPr>
          <w:rFonts w:ascii="Gill Sans MT" w:hAnsi="Gill Sans MT" w:cs="Arial"/>
          <w:szCs w:val="24"/>
        </w:rPr>
        <w:t xml:space="preserve">The applicant did not demonstrate that it has made reasonable past efforts to ensure sound, effective long-term </w:t>
      </w:r>
      <w:proofErr w:type="gramStart"/>
      <w:r w:rsidRPr="008F7885">
        <w:rPr>
          <w:rFonts w:ascii="Gill Sans MT" w:hAnsi="Gill Sans MT" w:cs="Arial"/>
          <w:szCs w:val="24"/>
        </w:rPr>
        <w:t>planning</w:t>
      </w:r>
      <w:proofErr w:type="gramEnd"/>
      <w:r w:rsidRPr="008F7885">
        <w:rPr>
          <w:rFonts w:ascii="Gill Sans MT" w:hAnsi="Gill Sans MT" w:cs="Arial"/>
          <w:szCs w:val="24"/>
        </w:rPr>
        <w:t xml:space="preserve"> and management of public facilities, or to resolve its infrastructure problems with local resources. </w:t>
      </w:r>
    </w:p>
    <w:p w14:paraId="01F16F0D" w14:textId="77777777" w:rsidR="000F0FF3" w:rsidRPr="008F7885" w:rsidRDefault="000F0FF3" w:rsidP="000F0FF3">
      <w:pPr>
        <w:tabs>
          <w:tab w:val="left" w:pos="-1440"/>
        </w:tabs>
        <w:ind w:left="1440" w:hanging="1440"/>
        <w:jc w:val="both"/>
        <w:rPr>
          <w:rFonts w:ascii="Gill Sans MT" w:hAnsi="Gill Sans MT" w:cs="Arial"/>
          <w:szCs w:val="24"/>
        </w:rPr>
      </w:pPr>
    </w:p>
    <w:p w14:paraId="5AACF300" w14:textId="3125BCA8" w:rsidR="008F7885" w:rsidRPr="005612EA" w:rsidRDefault="000F0FF3" w:rsidP="00B7248E">
      <w:pPr>
        <w:widowControl/>
        <w:numPr>
          <w:ilvl w:val="0"/>
          <w:numId w:val="17"/>
        </w:numPr>
        <w:tabs>
          <w:tab w:val="clear" w:pos="360"/>
          <w:tab w:val="left" w:pos="-1440"/>
          <w:tab w:val="num" w:pos="1800"/>
        </w:tabs>
        <w:ind w:left="1800"/>
        <w:jc w:val="both"/>
        <w:rPr>
          <w:rFonts w:ascii="Gill Sans MT" w:hAnsi="Gill Sans MT" w:cs="Arial"/>
          <w:szCs w:val="24"/>
        </w:rPr>
      </w:pPr>
      <w:r w:rsidRPr="008F7885">
        <w:rPr>
          <w:rFonts w:ascii="Gill Sans MT" w:hAnsi="Gill Sans MT" w:cs="Arial"/>
          <w:szCs w:val="24"/>
        </w:rPr>
        <w:t xml:space="preserve">This level will be assigned if the current condition of the system is attributable to </w:t>
      </w:r>
      <w:r w:rsidRPr="008F7885">
        <w:rPr>
          <w:rFonts w:ascii="Gill Sans MT" w:hAnsi="Gill Sans MT" w:cs="Arial"/>
          <w:szCs w:val="24"/>
          <w:u w:val="single"/>
        </w:rPr>
        <w:t>grossly</w:t>
      </w:r>
      <w:r w:rsidRPr="008F7885">
        <w:rPr>
          <w:rFonts w:ascii="Gill Sans MT" w:hAnsi="Gill Sans MT" w:cs="Arial"/>
          <w:szCs w:val="24"/>
        </w:rPr>
        <w:t xml:space="preserve"> inadequate operation and maintenance budgets and poor maintenance practices, and as a result, has not reasonably maintained the system in proper working condition. </w:t>
      </w:r>
    </w:p>
    <w:p w14:paraId="795C1215" w14:textId="5D01FE2C" w:rsidR="008F7885" w:rsidRPr="005612EA" w:rsidRDefault="008F7885" w:rsidP="00B7248E">
      <w:pPr>
        <w:widowControl/>
        <w:numPr>
          <w:ilvl w:val="0"/>
          <w:numId w:val="17"/>
        </w:numPr>
        <w:tabs>
          <w:tab w:val="clear" w:pos="360"/>
          <w:tab w:val="left" w:pos="-1440"/>
          <w:tab w:val="num" w:pos="1800"/>
        </w:tabs>
        <w:ind w:left="1800"/>
        <w:jc w:val="both"/>
        <w:rPr>
          <w:rFonts w:ascii="Gill Sans MT" w:hAnsi="Gill Sans MT" w:cs="Arial"/>
          <w:szCs w:val="24"/>
        </w:rPr>
      </w:pPr>
      <w:r w:rsidRPr="005612EA">
        <w:rPr>
          <w:rFonts w:ascii="Gill Sans MT" w:hAnsi="Gill Sans MT" w:cs="Arial"/>
          <w:szCs w:val="24"/>
        </w:rPr>
        <w:t>T</w:t>
      </w:r>
      <w:r w:rsidR="000F0FF3" w:rsidRPr="008F7885">
        <w:rPr>
          <w:rFonts w:ascii="Gill Sans MT" w:hAnsi="Gill Sans MT" w:cs="Arial"/>
          <w:szCs w:val="24"/>
        </w:rPr>
        <w:t>he applicant has not adequately taken advantage of other measures that could have improved the situation of the system.</w:t>
      </w:r>
      <w:r w:rsidR="007F661B" w:rsidRPr="008F7885">
        <w:rPr>
          <w:rFonts w:ascii="Gill Sans MT" w:hAnsi="Gill Sans MT" w:cs="Arial"/>
          <w:szCs w:val="24"/>
        </w:rPr>
        <w:t xml:space="preserve">  </w:t>
      </w:r>
    </w:p>
    <w:p w14:paraId="0553192F" w14:textId="7D081CE9" w:rsidR="008F7885" w:rsidRPr="005612EA" w:rsidRDefault="007F661B" w:rsidP="00B7248E">
      <w:pPr>
        <w:widowControl/>
        <w:numPr>
          <w:ilvl w:val="0"/>
          <w:numId w:val="17"/>
        </w:numPr>
        <w:tabs>
          <w:tab w:val="clear" w:pos="360"/>
          <w:tab w:val="left" w:pos="-1440"/>
          <w:tab w:val="num" w:pos="1800"/>
        </w:tabs>
        <w:ind w:left="1800"/>
        <w:jc w:val="both"/>
        <w:rPr>
          <w:rFonts w:ascii="Gill Sans MT" w:hAnsi="Gill Sans MT" w:cs="Arial"/>
          <w:szCs w:val="24"/>
        </w:rPr>
      </w:pPr>
      <w:r w:rsidRPr="008F7885">
        <w:rPr>
          <w:rFonts w:ascii="Gill Sans MT" w:hAnsi="Gill Sans MT" w:cs="Arial"/>
          <w:szCs w:val="24"/>
        </w:rPr>
        <w:t>The applicant provides no documentation or discussion of planning efforts</w:t>
      </w:r>
      <w:r w:rsidR="00B42C43" w:rsidRPr="008F7885">
        <w:rPr>
          <w:rFonts w:ascii="Gill Sans MT" w:hAnsi="Gill Sans MT" w:cs="Arial"/>
          <w:szCs w:val="24"/>
        </w:rPr>
        <w:t xml:space="preserve"> </w:t>
      </w:r>
      <w:r w:rsidRPr="008F7885">
        <w:rPr>
          <w:rFonts w:ascii="Gill Sans MT" w:hAnsi="Gill Sans MT" w:cs="Arial"/>
          <w:szCs w:val="24"/>
        </w:rPr>
        <w:t xml:space="preserve">and has </w:t>
      </w:r>
      <w:r w:rsidR="00B42C43" w:rsidRPr="008F7885">
        <w:rPr>
          <w:rFonts w:ascii="Gill Sans MT" w:hAnsi="Gill Sans MT" w:cs="Arial"/>
          <w:szCs w:val="24"/>
        </w:rPr>
        <w:t>no</w:t>
      </w:r>
      <w:r w:rsidRPr="008F7885">
        <w:rPr>
          <w:rFonts w:ascii="Gill Sans MT" w:hAnsi="Gill Sans MT" w:cs="Arial"/>
          <w:szCs w:val="24"/>
        </w:rPr>
        <w:t xml:space="preserve"> growth policy</w:t>
      </w:r>
      <w:r w:rsidR="00326940">
        <w:rPr>
          <w:rFonts w:ascii="Gill Sans MT" w:hAnsi="Gill Sans MT" w:cs="Arial"/>
          <w:szCs w:val="24"/>
        </w:rPr>
        <w:t xml:space="preserve">, </w:t>
      </w:r>
      <w:r w:rsidRPr="008F7885">
        <w:rPr>
          <w:rFonts w:ascii="Gill Sans MT" w:hAnsi="Gill Sans MT" w:cs="Arial"/>
          <w:szCs w:val="24"/>
        </w:rPr>
        <w:t xml:space="preserve">CIP </w:t>
      </w:r>
      <w:r w:rsidR="00B42C43" w:rsidRPr="008F7885">
        <w:rPr>
          <w:rFonts w:ascii="Gill Sans MT" w:hAnsi="Gill Sans MT" w:cs="Arial"/>
          <w:szCs w:val="24"/>
        </w:rPr>
        <w:t xml:space="preserve">or other planning documents </w:t>
      </w:r>
      <w:r w:rsidRPr="008F7885">
        <w:rPr>
          <w:rFonts w:ascii="Gill Sans MT" w:hAnsi="Gill Sans MT" w:cs="Arial"/>
          <w:szCs w:val="24"/>
        </w:rPr>
        <w:t>adopted to prioritize needs.</w:t>
      </w:r>
      <w:r w:rsidR="008F7885" w:rsidRPr="005612EA">
        <w:rPr>
          <w:rFonts w:ascii="Gill Sans MT" w:hAnsi="Gill Sans MT" w:cs="Arial"/>
          <w:szCs w:val="24"/>
        </w:rPr>
        <w:t xml:space="preserve"> </w:t>
      </w:r>
    </w:p>
    <w:p w14:paraId="0C6C8E76" w14:textId="1CBC519F" w:rsidR="008F7885" w:rsidRDefault="008F7885" w:rsidP="00B7248E">
      <w:pPr>
        <w:widowControl/>
        <w:numPr>
          <w:ilvl w:val="0"/>
          <w:numId w:val="17"/>
        </w:numPr>
        <w:tabs>
          <w:tab w:val="clear" w:pos="360"/>
          <w:tab w:val="left" w:pos="-1440"/>
          <w:tab w:val="num" w:pos="1800"/>
        </w:tabs>
        <w:ind w:left="1800"/>
        <w:jc w:val="both"/>
        <w:rPr>
          <w:rFonts w:ascii="Gill Sans MT" w:hAnsi="Gill Sans MT" w:cs="Arial"/>
          <w:szCs w:val="24"/>
        </w:rPr>
      </w:pPr>
      <w:r w:rsidRPr="005612EA">
        <w:rPr>
          <w:rFonts w:ascii="Gill Sans MT" w:hAnsi="Gill Sans MT" w:cs="Arial"/>
          <w:szCs w:val="24"/>
        </w:rPr>
        <w:t xml:space="preserve">The applicant will score lower </w:t>
      </w:r>
      <w:r w:rsidRPr="0022759F">
        <w:rPr>
          <w:rFonts w:ascii="Gill Sans MT" w:hAnsi="Gill Sans MT" w:cs="Arial"/>
          <w:szCs w:val="24"/>
        </w:rPr>
        <w:t>i</w:t>
      </w:r>
      <w:r w:rsidR="0022759F">
        <w:rPr>
          <w:rFonts w:ascii="Gill Sans MT" w:hAnsi="Gill Sans MT" w:cs="Arial"/>
          <w:szCs w:val="24"/>
        </w:rPr>
        <w:t xml:space="preserve">f </w:t>
      </w:r>
      <w:r w:rsidRPr="0022759F">
        <w:rPr>
          <w:rFonts w:ascii="Gill Sans MT" w:hAnsi="Gill Sans MT" w:cs="Arial"/>
          <w:szCs w:val="24"/>
        </w:rPr>
        <w:t xml:space="preserve">there is an </w:t>
      </w:r>
      <w:r w:rsidR="005612EA" w:rsidRPr="0022759F">
        <w:rPr>
          <w:rFonts w:ascii="Gill Sans MT" w:hAnsi="Gill Sans MT" w:cs="Arial"/>
          <w:szCs w:val="24"/>
        </w:rPr>
        <w:t>aging</w:t>
      </w:r>
      <w:r w:rsidR="005612EA">
        <w:rPr>
          <w:rFonts w:ascii="Gill Sans MT" w:hAnsi="Gill Sans MT" w:cs="Arial"/>
          <w:szCs w:val="24"/>
        </w:rPr>
        <w:t xml:space="preserve"> </w:t>
      </w:r>
      <w:r w:rsidRPr="0022759F">
        <w:rPr>
          <w:rFonts w:ascii="Gill Sans MT" w:hAnsi="Gill Sans MT" w:cs="Arial"/>
          <w:szCs w:val="24"/>
        </w:rPr>
        <w:t xml:space="preserve">open </w:t>
      </w:r>
      <w:r w:rsidR="00D810B6">
        <w:rPr>
          <w:rFonts w:ascii="Gill Sans MT" w:hAnsi="Gill Sans MT" w:cs="Arial"/>
          <w:szCs w:val="24"/>
        </w:rPr>
        <w:t>MCEP</w:t>
      </w:r>
      <w:r w:rsidRPr="0022759F">
        <w:rPr>
          <w:rFonts w:ascii="Gill Sans MT" w:hAnsi="Gill Sans MT" w:cs="Arial"/>
          <w:szCs w:val="24"/>
        </w:rPr>
        <w:t xml:space="preserve"> grant</w:t>
      </w:r>
      <w:r w:rsidR="000E78DF">
        <w:rPr>
          <w:rFonts w:ascii="Gill Sans MT" w:hAnsi="Gill Sans MT" w:cs="Arial"/>
          <w:szCs w:val="24"/>
        </w:rPr>
        <w:t>.</w:t>
      </w:r>
      <w:r w:rsidRPr="0022759F">
        <w:rPr>
          <w:rFonts w:ascii="Gill Sans MT" w:hAnsi="Gill Sans MT" w:cs="Arial"/>
          <w:szCs w:val="24"/>
        </w:rPr>
        <w:t xml:space="preserve"> </w:t>
      </w:r>
    </w:p>
    <w:p w14:paraId="72FA160D" w14:textId="5471EE72" w:rsidR="0091592D" w:rsidRDefault="0091592D" w:rsidP="00B7248E">
      <w:pPr>
        <w:widowControl/>
        <w:numPr>
          <w:ilvl w:val="0"/>
          <w:numId w:val="17"/>
        </w:numPr>
        <w:tabs>
          <w:tab w:val="clear" w:pos="360"/>
          <w:tab w:val="left" w:pos="-1440"/>
          <w:tab w:val="num" w:pos="1800"/>
        </w:tabs>
        <w:ind w:left="1800"/>
        <w:jc w:val="both"/>
        <w:rPr>
          <w:rFonts w:ascii="Gill Sans MT" w:hAnsi="Gill Sans MT" w:cs="Arial"/>
          <w:szCs w:val="24"/>
        </w:rPr>
      </w:pPr>
      <w:r>
        <w:rPr>
          <w:rFonts w:ascii="Gill Sans MT" w:hAnsi="Gill Sans MT" w:cs="Arial"/>
          <w:szCs w:val="24"/>
        </w:rPr>
        <w:t>T</w:t>
      </w:r>
      <w:r w:rsidRPr="00326940">
        <w:rPr>
          <w:rFonts w:ascii="Gill Sans MT" w:hAnsi="Gill Sans MT" w:cs="Arial"/>
          <w:szCs w:val="24"/>
        </w:rPr>
        <w:t xml:space="preserve">he application did not show </w:t>
      </w:r>
      <w:proofErr w:type="gramStart"/>
      <w:r w:rsidRPr="00326940">
        <w:rPr>
          <w:rFonts w:ascii="Gill Sans MT" w:hAnsi="Gill Sans MT" w:cs="Arial"/>
          <w:szCs w:val="24"/>
        </w:rPr>
        <w:t>an</w:t>
      </w:r>
      <w:r>
        <w:rPr>
          <w:rFonts w:ascii="Gill Sans MT" w:hAnsi="Gill Sans MT" w:cs="Arial"/>
          <w:szCs w:val="24"/>
        </w:rPr>
        <w:t>y</w:t>
      </w:r>
      <w:r w:rsidRPr="00326940">
        <w:rPr>
          <w:rFonts w:ascii="Gill Sans MT" w:hAnsi="Gill Sans MT" w:cs="Arial"/>
          <w:szCs w:val="24"/>
        </w:rPr>
        <w:t xml:space="preserve">  history</w:t>
      </w:r>
      <w:proofErr w:type="gramEnd"/>
      <w:r>
        <w:rPr>
          <w:rFonts w:ascii="Gill Sans MT" w:hAnsi="Gill Sans MT" w:cs="Arial"/>
          <w:szCs w:val="24"/>
        </w:rPr>
        <w:t xml:space="preserve"> of planning efforts</w:t>
      </w:r>
      <w:r w:rsidRPr="00326940">
        <w:rPr>
          <w:rFonts w:ascii="Gill Sans MT" w:hAnsi="Gill Sans MT" w:cs="Arial"/>
          <w:szCs w:val="24"/>
        </w:rPr>
        <w:t>.</w:t>
      </w:r>
    </w:p>
    <w:p w14:paraId="6B8CC49C" w14:textId="4D2B7D15" w:rsidR="0091592D" w:rsidRDefault="0091592D" w:rsidP="0091592D">
      <w:pPr>
        <w:jc w:val="both"/>
        <w:rPr>
          <w:rFonts w:ascii="Gill Sans MT" w:hAnsi="Gill Sans MT" w:cs="Arial"/>
          <w:szCs w:val="24"/>
        </w:rPr>
      </w:pPr>
    </w:p>
    <w:p w14:paraId="74C5CAD0" w14:textId="77777777" w:rsidR="0091592D" w:rsidRDefault="0091592D" w:rsidP="000F0FF3">
      <w:pPr>
        <w:ind w:left="1440" w:hanging="1440"/>
        <w:jc w:val="both"/>
        <w:rPr>
          <w:rFonts w:ascii="Gill Sans MT" w:hAnsi="Gill Sans MT" w:cs="Arial"/>
          <w:szCs w:val="24"/>
        </w:rPr>
      </w:pPr>
    </w:p>
    <w:p w14:paraId="6FB35920" w14:textId="6E9880A9" w:rsidR="000F0FF3" w:rsidRPr="009D5F64" w:rsidRDefault="000F0FF3" w:rsidP="000F0FF3">
      <w:pPr>
        <w:ind w:left="1440" w:hanging="1440"/>
        <w:jc w:val="both"/>
        <w:rPr>
          <w:rFonts w:ascii="Gill Sans MT" w:hAnsi="Gill Sans MT" w:cs="Arial"/>
          <w:szCs w:val="24"/>
        </w:rPr>
      </w:pPr>
      <w:r w:rsidRPr="009D5F64">
        <w:rPr>
          <w:rFonts w:ascii="Gill Sans MT" w:hAnsi="Gill Sans MT" w:cs="Arial"/>
          <w:szCs w:val="24"/>
        </w:rPr>
        <w:t>Level 2</w:t>
      </w:r>
      <w:r w:rsidRPr="009D5F64">
        <w:rPr>
          <w:rFonts w:ascii="Gill Sans MT" w:hAnsi="Gill Sans MT" w:cs="Arial"/>
          <w:szCs w:val="24"/>
        </w:rPr>
        <w:tab/>
        <w:t>The applicant inadequately demonstrated that it has made reasonable efforts</w:t>
      </w:r>
      <w:r w:rsidR="00326940">
        <w:rPr>
          <w:rFonts w:ascii="Gill Sans MT" w:hAnsi="Gill Sans MT" w:cs="Arial"/>
          <w:szCs w:val="24"/>
        </w:rPr>
        <w:t xml:space="preserve"> in the </w:t>
      </w:r>
      <w:r w:rsidR="00326940" w:rsidRPr="009D5F64">
        <w:rPr>
          <w:rFonts w:ascii="Gill Sans MT" w:hAnsi="Gill Sans MT" w:cs="Arial"/>
          <w:szCs w:val="24"/>
        </w:rPr>
        <w:t>past</w:t>
      </w:r>
      <w:r w:rsidRPr="009D5F64">
        <w:rPr>
          <w:rFonts w:ascii="Gill Sans MT" w:hAnsi="Gill Sans MT" w:cs="Arial"/>
          <w:szCs w:val="24"/>
        </w:rPr>
        <w:t xml:space="preserve"> to ensure sound, effective long-term </w:t>
      </w:r>
      <w:proofErr w:type="gramStart"/>
      <w:r w:rsidRPr="009D5F64">
        <w:rPr>
          <w:rFonts w:ascii="Gill Sans MT" w:hAnsi="Gill Sans MT" w:cs="Arial"/>
          <w:szCs w:val="24"/>
        </w:rPr>
        <w:t>planning</w:t>
      </w:r>
      <w:proofErr w:type="gramEnd"/>
      <w:r w:rsidRPr="009D5F64">
        <w:rPr>
          <w:rFonts w:ascii="Gill Sans MT" w:hAnsi="Gill Sans MT" w:cs="Arial"/>
          <w:szCs w:val="24"/>
        </w:rPr>
        <w:t xml:space="preserve"> and management of public facilities, and attempted to resolve its infrastructure problems with local resources. </w:t>
      </w:r>
    </w:p>
    <w:p w14:paraId="4E6F119E" w14:textId="77777777" w:rsidR="000F0FF3" w:rsidRPr="009D5F64" w:rsidRDefault="000F0FF3" w:rsidP="000F0FF3">
      <w:pPr>
        <w:ind w:left="1440" w:hanging="1440"/>
        <w:jc w:val="both"/>
        <w:rPr>
          <w:rFonts w:ascii="Gill Sans MT" w:hAnsi="Gill Sans MT" w:cs="Arial"/>
          <w:szCs w:val="24"/>
        </w:rPr>
      </w:pPr>
    </w:p>
    <w:p w14:paraId="1603B0F2" w14:textId="77777777" w:rsidR="000F0FF3" w:rsidRPr="009D5F64" w:rsidRDefault="000F0FF3" w:rsidP="00B7248E">
      <w:pPr>
        <w:widowControl/>
        <w:numPr>
          <w:ilvl w:val="0"/>
          <w:numId w:val="16"/>
        </w:numPr>
        <w:tabs>
          <w:tab w:val="clear" w:pos="360"/>
          <w:tab w:val="num" w:pos="1800"/>
        </w:tabs>
        <w:ind w:left="1800"/>
        <w:jc w:val="both"/>
        <w:rPr>
          <w:rFonts w:ascii="Gill Sans MT" w:hAnsi="Gill Sans MT" w:cs="Arial"/>
          <w:szCs w:val="24"/>
        </w:rPr>
      </w:pPr>
      <w:r w:rsidRPr="009D5F64">
        <w:rPr>
          <w:rFonts w:ascii="Gill Sans MT" w:hAnsi="Gill Sans MT" w:cs="Arial"/>
          <w:szCs w:val="24"/>
        </w:rPr>
        <w:t>This level will be assigned if the applicant recently formed as a county water and sewer district to take over the operation of an existing private centralized wastewater system or to replace individual septic tanks in subdivisions with a centralized wastewater system.</w:t>
      </w:r>
    </w:p>
    <w:p w14:paraId="26A7DF86" w14:textId="77777777" w:rsidR="000F0FF3" w:rsidRPr="009D5F64" w:rsidRDefault="000F0FF3" w:rsidP="00B7248E">
      <w:pPr>
        <w:widowControl/>
        <w:numPr>
          <w:ilvl w:val="0"/>
          <w:numId w:val="16"/>
        </w:numPr>
        <w:tabs>
          <w:tab w:val="clear" w:pos="360"/>
          <w:tab w:val="num" w:pos="1800"/>
        </w:tabs>
        <w:ind w:left="1800"/>
        <w:jc w:val="both"/>
        <w:rPr>
          <w:rFonts w:ascii="Gill Sans MT" w:hAnsi="Gill Sans MT" w:cs="Arial"/>
          <w:szCs w:val="24"/>
        </w:rPr>
      </w:pPr>
      <w:r w:rsidRPr="009D5F64">
        <w:rPr>
          <w:rFonts w:ascii="Gill Sans MT" w:hAnsi="Gill Sans MT" w:cs="Arial"/>
          <w:szCs w:val="24"/>
        </w:rPr>
        <w:t xml:space="preserve">This level will be assigned if the applicant appears to have had operation and maintenance budgets and practices that appear </w:t>
      </w:r>
      <w:r w:rsidR="00402A5F" w:rsidRPr="009D5F64">
        <w:rPr>
          <w:rFonts w:ascii="Gill Sans MT" w:hAnsi="Gill Sans MT" w:cs="Arial"/>
          <w:szCs w:val="24"/>
        </w:rPr>
        <w:t xml:space="preserve">to </w:t>
      </w:r>
      <w:r w:rsidRPr="009D5F64">
        <w:rPr>
          <w:rFonts w:ascii="Gill Sans MT" w:hAnsi="Gill Sans MT" w:cs="Arial"/>
          <w:szCs w:val="24"/>
        </w:rPr>
        <w:t>have contributed to the deficiencies that will be resolved by the proposed project. In addition, the applicant has not reasonably demonstrated that it has made adequate changes to preclude these practices from continuing.</w:t>
      </w:r>
    </w:p>
    <w:p w14:paraId="2BFB9C22" w14:textId="104BF3FB" w:rsidR="009D5F64" w:rsidRPr="009D5F64" w:rsidRDefault="009D5F64" w:rsidP="00417A5C">
      <w:pPr>
        <w:widowControl/>
        <w:numPr>
          <w:ilvl w:val="0"/>
          <w:numId w:val="16"/>
        </w:numPr>
        <w:tabs>
          <w:tab w:val="clear" w:pos="360"/>
          <w:tab w:val="left" w:pos="-1440"/>
          <w:tab w:val="num" w:pos="1800"/>
        </w:tabs>
        <w:ind w:left="1800"/>
        <w:jc w:val="both"/>
        <w:rPr>
          <w:rFonts w:ascii="Gill Sans MT" w:hAnsi="Gill Sans MT" w:cs="Arial"/>
          <w:szCs w:val="24"/>
        </w:rPr>
      </w:pPr>
      <w:r w:rsidRPr="009D5F64">
        <w:rPr>
          <w:rFonts w:ascii="Gill Sans MT" w:hAnsi="Gill Sans MT" w:cs="Arial"/>
          <w:szCs w:val="24"/>
        </w:rPr>
        <w:t>The applicant provide</w:t>
      </w:r>
      <w:r>
        <w:rPr>
          <w:rFonts w:ascii="Gill Sans MT" w:hAnsi="Gill Sans MT" w:cs="Arial"/>
          <w:szCs w:val="24"/>
        </w:rPr>
        <w:t xml:space="preserve">d </w:t>
      </w:r>
      <w:r w:rsidRPr="009D5F64">
        <w:rPr>
          <w:rFonts w:ascii="Gill Sans MT" w:hAnsi="Gill Sans MT" w:cs="Arial"/>
          <w:szCs w:val="24"/>
        </w:rPr>
        <w:t>documentation or discussion of planning efforts</w:t>
      </w:r>
      <w:r>
        <w:rPr>
          <w:rFonts w:ascii="Gill Sans MT" w:hAnsi="Gill Sans MT" w:cs="Arial"/>
          <w:szCs w:val="24"/>
        </w:rPr>
        <w:t>, but</w:t>
      </w:r>
      <w:r w:rsidRPr="009D5F64">
        <w:rPr>
          <w:rFonts w:ascii="Gill Sans MT" w:hAnsi="Gill Sans MT" w:cs="Arial"/>
          <w:szCs w:val="24"/>
        </w:rPr>
        <w:t xml:space="preserve"> has no growth policy</w:t>
      </w:r>
      <w:r w:rsidR="00326940">
        <w:rPr>
          <w:rFonts w:ascii="Gill Sans MT" w:hAnsi="Gill Sans MT" w:cs="Arial"/>
          <w:szCs w:val="24"/>
        </w:rPr>
        <w:t xml:space="preserve">, </w:t>
      </w:r>
      <w:r w:rsidRPr="009D5F64">
        <w:rPr>
          <w:rFonts w:ascii="Gill Sans MT" w:hAnsi="Gill Sans MT" w:cs="Arial"/>
          <w:szCs w:val="24"/>
        </w:rPr>
        <w:t xml:space="preserve">CIP or other planning documents adopted to prioritize needs. </w:t>
      </w:r>
    </w:p>
    <w:p w14:paraId="6EA18FF4" w14:textId="7F93F91B" w:rsidR="009D5F64" w:rsidRPr="003D73BE" w:rsidRDefault="009D5F64" w:rsidP="00417A5C">
      <w:pPr>
        <w:widowControl/>
        <w:numPr>
          <w:ilvl w:val="0"/>
          <w:numId w:val="16"/>
        </w:numPr>
        <w:tabs>
          <w:tab w:val="clear" w:pos="360"/>
          <w:tab w:val="left" w:pos="-1440"/>
          <w:tab w:val="num" w:pos="1800"/>
        </w:tabs>
        <w:ind w:left="1800"/>
        <w:jc w:val="both"/>
        <w:rPr>
          <w:rFonts w:ascii="Gill Sans MT" w:hAnsi="Gill Sans MT" w:cs="Arial"/>
          <w:szCs w:val="24"/>
        </w:rPr>
      </w:pPr>
      <w:r w:rsidRPr="003D73BE">
        <w:rPr>
          <w:rFonts w:ascii="Gill Sans MT" w:hAnsi="Gill Sans MT" w:cs="Arial"/>
          <w:szCs w:val="24"/>
        </w:rPr>
        <w:t>The applicant will score lower i</w:t>
      </w:r>
      <w:r w:rsidR="00326940">
        <w:rPr>
          <w:rFonts w:ascii="Gill Sans MT" w:hAnsi="Gill Sans MT" w:cs="Arial"/>
          <w:szCs w:val="24"/>
        </w:rPr>
        <w:t>f</w:t>
      </w:r>
      <w:r w:rsidRPr="003D73BE">
        <w:rPr>
          <w:rFonts w:ascii="Gill Sans MT" w:hAnsi="Gill Sans MT" w:cs="Arial"/>
          <w:szCs w:val="24"/>
        </w:rPr>
        <w:t xml:space="preserve"> there is an </w:t>
      </w:r>
      <w:r w:rsidR="00417A5C">
        <w:rPr>
          <w:rFonts w:ascii="Gill Sans MT" w:hAnsi="Gill Sans MT" w:cs="Arial"/>
          <w:szCs w:val="24"/>
        </w:rPr>
        <w:t xml:space="preserve">aging </w:t>
      </w:r>
      <w:r w:rsidRPr="003D73BE">
        <w:rPr>
          <w:rFonts w:ascii="Gill Sans MT" w:hAnsi="Gill Sans MT" w:cs="Arial"/>
          <w:szCs w:val="24"/>
        </w:rPr>
        <w:t xml:space="preserve">open </w:t>
      </w:r>
      <w:r w:rsidR="00D810B6">
        <w:rPr>
          <w:rFonts w:ascii="Gill Sans MT" w:hAnsi="Gill Sans MT" w:cs="Arial"/>
          <w:szCs w:val="24"/>
        </w:rPr>
        <w:t>MCEP</w:t>
      </w:r>
      <w:r w:rsidRPr="003D73BE">
        <w:rPr>
          <w:rFonts w:ascii="Gill Sans MT" w:hAnsi="Gill Sans MT" w:cs="Arial"/>
          <w:szCs w:val="24"/>
        </w:rPr>
        <w:t xml:space="preserve"> grant</w:t>
      </w:r>
      <w:r>
        <w:rPr>
          <w:rFonts w:ascii="Gill Sans MT" w:hAnsi="Gill Sans MT" w:cs="Arial"/>
          <w:szCs w:val="24"/>
        </w:rPr>
        <w:t>.</w:t>
      </w:r>
      <w:r w:rsidRPr="003D73BE">
        <w:rPr>
          <w:rFonts w:ascii="Gill Sans MT" w:hAnsi="Gill Sans MT" w:cs="Arial"/>
          <w:szCs w:val="24"/>
        </w:rPr>
        <w:t xml:space="preserve"> </w:t>
      </w:r>
    </w:p>
    <w:p w14:paraId="471C680B" w14:textId="1019296B" w:rsidR="009D5F64" w:rsidRDefault="009D5F64" w:rsidP="00417A5C">
      <w:pPr>
        <w:widowControl/>
        <w:numPr>
          <w:ilvl w:val="0"/>
          <w:numId w:val="16"/>
        </w:numPr>
        <w:tabs>
          <w:tab w:val="clear" w:pos="360"/>
          <w:tab w:val="left" w:pos="-1440"/>
          <w:tab w:val="num" w:pos="1800"/>
        </w:tabs>
        <w:ind w:left="1800"/>
        <w:jc w:val="both"/>
        <w:rPr>
          <w:rFonts w:ascii="Gill Sans MT" w:hAnsi="Gill Sans MT" w:cs="Arial"/>
          <w:szCs w:val="24"/>
        </w:rPr>
      </w:pPr>
      <w:r w:rsidRPr="003D73BE">
        <w:rPr>
          <w:rFonts w:ascii="Gill Sans MT" w:hAnsi="Gill Sans MT" w:cs="Arial"/>
          <w:szCs w:val="24"/>
        </w:rPr>
        <w:t>The applicati</w:t>
      </w:r>
      <w:r>
        <w:rPr>
          <w:rFonts w:ascii="Gill Sans MT" w:hAnsi="Gill Sans MT" w:cs="Arial"/>
          <w:szCs w:val="24"/>
        </w:rPr>
        <w:t>on</w:t>
      </w:r>
      <w:r w:rsidRPr="003D73BE">
        <w:rPr>
          <w:rFonts w:ascii="Gill Sans MT" w:hAnsi="Gill Sans MT" w:cs="Arial"/>
          <w:szCs w:val="24"/>
        </w:rPr>
        <w:t xml:space="preserve"> </w:t>
      </w:r>
      <w:r>
        <w:rPr>
          <w:rFonts w:ascii="Gill Sans MT" w:hAnsi="Gill Sans MT" w:cs="Arial"/>
          <w:szCs w:val="24"/>
        </w:rPr>
        <w:t>had minimal</w:t>
      </w:r>
      <w:r w:rsidRPr="003D73BE">
        <w:rPr>
          <w:rFonts w:ascii="Gill Sans MT" w:hAnsi="Gill Sans MT" w:cs="Arial"/>
          <w:szCs w:val="24"/>
        </w:rPr>
        <w:t xml:space="preserve"> history</w:t>
      </w:r>
      <w:r>
        <w:rPr>
          <w:rFonts w:ascii="Gill Sans MT" w:hAnsi="Gill Sans MT" w:cs="Arial"/>
          <w:szCs w:val="24"/>
        </w:rPr>
        <w:t xml:space="preserve"> </w:t>
      </w:r>
      <w:r w:rsidR="00D659BF">
        <w:rPr>
          <w:rFonts w:ascii="Gill Sans MT" w:hAnsi="Gill Sans MT" w:cs="Arial"/>
          <w:szCs w:val="24"/>
        </w:rPr>
        <w:t xml:space="preserve">of planning efforts </w:t>
      </w:r>
      <w:r>
        <w:rPr>
          <w:rFonts w:ascii="Gill Sans MT" w:hAnsi="Gill Sans MT" w:cs="Arial"/>
          <w:szCs w:val="24"/>
        </w:rPr>
        <w:t>documented.</w:t>
      </w:r>
    </w:p>
    <w:p w14:paraId="540741E1" w14:textId="77777777" w:rsidR="00417A5C" w:rsidRDefault="009D5F64" w:rsidP="00417A5C">
      <w:pPr>
        <w:widowControl/>
        <w:numPr>
          <w:ilvl w:val="0"/>
          <w:numId w:val="16"/>
        </w:numPr>
        <w:tabs>
          <w:tab w:val="clear" w:pos="360"/>
          <w:tab w:val="left" w:pos="-1440"/>
          <w:tab w:val="num" w:pos="1800"/>
        </w:tabs>
        <w:ind w:left="1800"/>
        <w:jc w:val="both"/>
        <w:rPr>
          <w:rFonts w:ascii="Gill Sans MT" w:hAnsi="Gill Sans MT" w:cs="Arial"/>
          <w:szCs w:val="24"/>
        </w:rPr>
      </w:pPr>
      <w:r>
        <w:rPr>
          <w:rFonts w:ascii="Gill Sans MT" w:hAnsi="Gill Sans MT"/>
          <w:szCs w:val="24"/>
        </w:rPr>
        <w:t>The entity lacks other adopted planning documents such as subdivision regulations or zoning.</w:t>
      </w:r>
    </w:p>
    <w:p w14:paraId="5159FB43" w14:textId="51380F19" w:rsidR="000F0FF3" w:rsidRPr="009D5F64" w:rsidRDefault="000F0FF3" w:rsidP="000F0FF3">
      <w:pPr>
        <w:tabs>
          <w:tab w:val="left" w:pos="-1440"/>
        </w:tabs>
        <w:ind w:left="1440" w:hanging="1440"/>
        <w:jc w:val="both"/>
        <w:rPr>
          <w:rFonts w:ascii="Gill Sans MT" w:hAnsi="Gill Sans MT" w:cs="Arial"/>
          <w:szCs w:val="24"/>
        </w:rPr>
      </w:pPr>
      <w:r w:rsidRPr="009D5F64">
        <w:rPr>
          <w:rFonts w:ascii="Gill Sans MT" w:hAnsi="Gill Sans MT" w:cs="Arial"/>
          <w:szCs w:val="24"/>
        </w:rPr>
        <w:t>Level 3</w:t>
      </w:r>
      <w:r w:rsidRPr="009D5F64">
        <w:rPr>
          <w:rFonts w:ascii="Gill Sans MT" w:hAnsi="Gill Sans MT" w:cs="Arial"/>
          <w:szCs w:val="24"/>
        </w:rPr>
        <w:tab/>
        <w:t xml:space="preserve">The applicant sufficiently demonstrated that it has made reasonable past efforts to ensure sound, effective long-term </w:t>
      </w:r>
      <w:proofErr w:type="gramStart"/>
      <w:r w:rsidRPr="009D5F64">
        <w:rPr>
          <w:rFonts w:ascii="Gill Sans MT" w:hAnsi="Gill Sans MT" w:cs="Arial"/>
          <w:szCs w:val="24"/>
        </w:rPr>
        <w:t>planning</w:t>
      </w:r>
      <w:proofErr w:type="gramEnd"/>
      <w:r w:rsidRPr="009D5F64">
        <w:rPr>
          <w:rFonts w:ascii="Gill Sans MT" w:hAnsi="Gill Sans MT" w:cs="Arial"/>
          <w:szCs w:val="24"/>
        </w:rPr>
        <w:t xml:space="preserve"> and management of public facilities, and attempted to resolve its infrastructure problems with local resources.</w:t>
      </w:r>
    </w:p>
    <w:p w14:paraId="04091D9A" w14:textId="77777777" w:rsidR="000F0FF3" w:rsidRPr="009D5F64" w:rsidRDefault="000F0FF3" w:rsidP="000F0FF3">
      <w:pPr>
        <w:ind w:left="1440" w:hanging="1440"/>
        <w:jc w:val="both"/>
        <w:rPr>
          <w:rFonts w:ascii="Gill Sans MT" w:hAnsi="Gill Sans MT" w:cs="Arial"/>
          <w:szCs w:val="24"/>
        </w:rPr>
      </w:pPr>
    </w:p>
    <w:p w14:paraId="6CC14268" w14:textId="77777777" w:rsidR="000F0FF3" w:rsidRPr="009D5F64" w:rsidRDefault="000F0FF3" w:rsidP="00B7248E">
      <w:pPr>
        <w:widowControl/>
        <w:numPr>
          <w:ilvl w:val="0"/>
          <w:numId w:val="18"/>
        </w:numPr>
        <w:tabs>
          <w:tab w:val="clear" w:pos="360"/>
          <w:tab w:val="num" w:pos="1800"/>
        </w:tabs>
        <w:ind w:left="1800"/>
        <w:jc w:val="both"/>
        <w:rPr>
          <w:rFonts w:ascii="Gill Sans MT" w:hAnsi="Gill Sans MT" w:cs="Arial"/>
          <w:szCs w:val="24"/>
        </w:rPr>
      </w:pPr>
      <w:r w:rsidRPr="009D5F64">
        <w:rPr>
          <w:rFonts w:ascii="Gill Sans MT" w:hAnsi="Gill Sans MT" w:cs="Arial"/>
          <w:szCs w:val="24"/>
        </w:rPr>
        <w:t xml:space="preserve">This level will be assigned if the applicant recently formed as a county water and sewer district to take over the operation of system operated by a county through an RSID. </w:t>
      </w:r>
      <w:r w:rsidRPr="009D5F64">
        <w:rPr>
          <w:rFonts w:ascii="Gill Sans MT" w:hAnsi="Gill Sans MT" w:cs="Arial"/>
          <w:szCs w:val="24"/>
        </w:rPr>
        <w:lastRenderedPageBreak/>
        <w:t>Replacing individual septic tanks in older, established communities with a centralized wastewater system will also be scored at this level.</w:t>
      </w:r>
    </w:p>
    <w:p w14:paraId="4D1D8917" w14:textId="3C877311" w:rsidR="000F0FF3" w:rsidRPr="009D5F64" w:rsidRDefault="000F0FF3" w:rsidP="00B7248E">
      <w:pPr>
        <w:widowControl/>
        <w:numPr>
          <w:ilvl w:val="0"/>
          <w:numId w:val="18"/>
        </w:numPr>
        <w:tabs>
          <w:tab w:val="clear" w:pos="360"/>
          <w:tab w:val="left" w:pos="-1440"/>
          <w:tab w:val="num" w:pos="1800"/>
        </w:tabs>
        <w:ind w:left="1800"/>
        <w:jc w:val="both"/>
        <w:rPr>
          <w:rFonts w:ascii="Gill Sans MT" w:hAnsi="Gill Sans MT" w:cs="Arial"/>
          <w:szCs w:val="24"/>
        </w:rPr>
      </w:pPr>
      <w:r w:rsidRPr="009D5F64">
        <w:rPr>
          <w:rFonts w:ascii="Gill Sans MT" w:hAnsi="Gill Sans MT" w:cs="Arial"/>
          <w:szCs w:val="24"/>
        </w:rPr>
        <w:t xml:space="preserve">This level will be assigned if the applicant appears to have had a history of operation and maintenance budgets and practices that do not appear to be </w:t>
      </w:r>
      <w:r w:rsidR="00006BC4" w:rsidRPr="00121D60">
        <w:rPr>
          <w:rFonts w:ascii="Gill Sans MT" w:hAnsi="Gill Sans MT" w:cs="Arial"/>
          <w:szCs w:val="24"/>
        </w:rPr>
        <w:t>adequate but</w:t>
      </w:r>
      <w:r w:rsidRPr="00121D60">
        <w:rPr>
          <w:rFonts w:ascii="Gill Sans MT" w:hAnsi="Gill Sans MT" w:cs="Arial"/>
          <w:szCs w:val="24"/>
        </w:rPr>
        <w:t xml:space="preserve"> has clearly demonstrated that it has made adequate changes more recently to precl</w:t>
      </w:r>
      <w:r w:rsidRPr="009D5F64">
        <w:rPr>
          <w:rFonts w:ascii="Gill Sans MT" w:hAnsi="Gill Sans MT" w:cs="Arial"/>
          <w:szCs w:val="24"/>
        </w:rPr>
        <w:t xml:space="preserve">ude these practices from reoccurring. </w:t>
      </w:r>
    </w:p>
    <w:p w14:paraId="2C714486" w14:textId="17ECCCBE" w:rsidR="00BF0DCB" w:rsidRDefault="009D5F64" w:rsidP="00831E22">
      <w:pPr>
        <w:widowControl/>
        <w:numPr>
          <w:ilvl w:val="0"/>
          <w:numId w:val="18"/>
        </w:numPr>
        <w:tabs>
          <w:tab w:val="clear" w:pos="360"/>
          <w:tab w:val="left" w:pos="-1440"/>
          <w:tab w:val="num" w:pos="1800"/>
        </w:tabs>
        <w:ind w:left="1800"/>
        <w:jc w:val="both"/>
        <w:rPr>
          <w:rFonts w:ascii="Gill Sans MT" w:hAnsi="Gill Sans MT" w:cs="Arial"/>
          <w:szCs w:val="24"/>
        </w:rPr>
      </w:pPr>
      <w:r w:rsidRPr="00BF0DCB">
        <w:rPr>
          <w:rFonts w:ascii="Gill Sans MT" w:hAnsi="Gill Sans MT" w:cs="Arial"/>
          <w:szCs w:val="24"/>
        </w:rPr>
        <w:t>The applicant provided documentation or discussion of planning efforts, but growth policy or CIP have not been recently updated</w:t>
      </w:r>
      <w:r w:rsidR="00BF0DCB" w:rsidRPr="00BF0DCB">
        <w:rPr>
          <w:rFonts w:ascii="Gill Sans MT" w:hAnsi="Gill Sans MT" w:cs="Arial"/>
          <w:szCs w:val="24"/>
        </w:rPr>
        <w:t xml:space="preserve"> or project does not </w:t>
      </w:r>
      <w:r w:rsidR="00BF0DCB">
        <w:rPr>
          <w:rFonts w:ascii="Gill Sans MT" w:hAnsi="Gill Sans MT" w:cs="Arial"/>
          <w:szCs w:val="24"/>
        </w:rPr>
        <w:t>align with goals of those documents</w:t>
      </w:r>
      <w:r w:rsidR="00BF0DCB" w:rsidRPr="003D73BE">
        <w:rPr>
          <w:rFonts w:ascii="Gill Sans MT" w:hAnsi="Gill Sans MT" w:cs="Arial"/>
          <w:szCs w:val="24"/>
        </w:rPr>
        <w:t xml:space="preserve">. </w:t>
      </w:r>
    </w:p>
    <w:p w14:paraId="285F80C1" w14:textId="6AC8716C" w:rsidR="009D5F64" w:rsidRPr="00BF0DCB" w:rsidRDefault="009D5F64" w:rsidP="00417A5C">
      <w:pPr>
        <w:widowControl/>
        <w:numPr>
          <w:ilvl w:val="0"/>
          <w:numId w:val="18"/>
        </w:numPr>
        <w:tabs>
          <w:tab w:val="clear" w:pos="360"/>
          <w:tab w:val="left" w:pos="-1440"/>
          <w:tab w:val="num" w:pos="1800"/>
        </w:tabs>
        <w:ind w:left="1800"/>
        <w:jc w:val="both"/>
        <w:rPr>
          <w:rFonts w:ascii="Gill Sans MT" w:hAnsi="Gill Sans MT" w:cs="Arial"/>
          <w:szCs w:val="24"/>
        </w:rPr>
      </w:pPr>
      <w:r w:rsidRPr="00BF0DCB">
        <w:rPr>
          <w:rFonts w:ascii="Gill Sans MT" w:hAnsi="Gill Sans MT" w:cs="Arial"/>
          <w:szCs w:val="24"/>
        </w:rPr>
        <w:t>The applicant will score lower</w:t>
      </w:r>
      <w:r w:rsidR="00417A5C">
        <w:rPr>
          <w:rFonts w:ascii="Gill Sans MT" w:hAnsi="Gill Sans MT" w:cs="Arial"/>
          <w:szCs w:val="24"/>
        </w:rPr>
        <w:t xml:space="preserve"> </w:t>
      </w:r>
      <w:r w:rsidR="0091592D">
        <w:rPr>
          <w:rFonts w:ascii="Gill Sans MT" w:hAnsi="Gill Sans MT" w:cs="Arial"/>
          <w:szCs w:val="24"/>
        </w:rPr>
        <w:t>i</w:t>
      </w:r>
      <w:r w:rsidR="00417A5C">
        <w:rPr>
          <w:rFonts w:ascii="Gill Sans MT" w:hAnsi="Gill Sans MT" w:cs="Arial"/>
          <w:szCs w:val="24"/>
        </w:rPr>
        <w:t>f</w:t>
      </w:r>
      <w:r w:rsidR="0091592D">
        <w:rPr>
          <w:rFonts w:ascii="Gill Sans MT" w:hAnsi="Gill Sans MT" w:cs="Arial"/>
          <w:szCs w:val="24"/>
        </w:rPr>
        <w:t xml:space="preserve"> </w:t>
      </w:r>
      <w:r w:rsidRPr="00BF0DCB">
        <w:rPr>
          <w:rFonts w:ascii="Gill Sans MT" w:hAnsi="Gill Sans MT" w:cs="Arial"/>
          <w:szCs w:val="24"/>
        </w:rPr>
        <w:t>there is an</w:t>
      </w:r>
      <w:r w:rsidR="00444430">
        <w:rPr>
          <w:rFonts w:ascii="Gill Sans MT" w:hAnsi="Gill Sans MT" w:cs="Arial"/>
          <w:szCs w:val="24"/>
        </w:rPr>
        <w:t xml:space="preserve"> aging</w:t>
      </w:r>
      <w:r w:rsidRPr="00BF0DCB">
        <w:rPr>
          <w:rFonts w:ascii="Gill Sans MT" w:hAnsi="Gill Sans MT" w:cs="Arial"/>
          <w:szCs w:val="24"/>
        </w:rPr>
        <w:t xml:space="preserve"> open </w:t>
      </w:r>
      <w:r w:rsidR="00D810B6">
        <w:rPr>
          <w:rFonts w:ascii="Gill Sans MT" w:hAnsi="Gill Sans MT" w:cs="Arial"/>
          <w:szCs w:val="24"/>
        </w:rPr>
        <w:t>MCEP</w:t>
      </w:r>
      <w:r w:rsidRPr="00BF0DCB">
        <w:rPr>
          <w:rFonts w:ascii="Gill Sans MT" w:hAnsi="Gill Sans MT" w:cs="Arial"/>
          <w:szCs w:val="24"/>
        </w:rPr>
        <w:t xml:space="preserve"> grant. </w:t>
      </w:r>
    </w:p>
    <w:p w14:paraId="72DB4606" w14:textId="18341DBC" w:rsidR="009D5F64" w:rsidRPr="009D5F64" w:rsidRDefault="009D5F64" w:rsidP="00417A5C">
      <w:pPr>
        <w:widowControl/>
        <w:numPr>
          <w:ilvl w:val="0"/>
          <w:numId w:val="18"/>
        </w:numPr>
        <w:tabs>
          <w:tab w:val="clear" w:pos="360"/>
          <w:tab w:val="left" w:pos="-1440"/>
          <w:tab w:val="num" w:pos="1800"/>
        </w:tabs>
        <w:ind w:left="1800"/>
        <w:jc w:val="both"/>
        <w:rPr>
          <w:rFonts w:ascii="Gill Sans MT" w:hAnsi="Gill Sans MT" w:cs="Arial"/>
          <w:szCs w:val="24"/>
        </w:rPr>
      </w:pPr>
      <w:r w:rsidRPr="009D5F64">
        <w:rPr>
          <w:rFonts w:ascii="Gill Sans MT" w:hAnsi="Gill Sans MT" w:cs="Arial"/>
          <w:szCs w:val="24"/>
        </w:rPr>
        <w:t xml:space="preserve">The application had </w:t>
      </w:r>
      <w:r>
        <w:rPr>
          <w:rFonts w:ascii="Gill Sans MT" w:hAnsi="Gill Sans MT" w:cs="Arial"/>
          <w:szCs w:val="24"/>
        </w:rPr>
        <w:t xml:space="preserve">moderate </w:t>
      </w:r>
      <w:r w:rsidRPr="009D5F64">
        <w:rPr>
          <w:rFonts w:ascii="Gill Sans MT" w:hAnsi="Gill Sans MT" w:cs="Arial"/>
          <w:szCs w:val="24"/>
        </w:rPr>
        <w:t xml:space="preserve">history </w:t>
      </w:r>
      <w:r w:rsidR="00D659BF">
        <w:rPr>
          <w:rFonts w:ascii="Gill Sans MT" w:hAnsi="Gill Sans MT" w:cs="Arial"/>
          <w:szCs w:val="24"/>
        </w:rPr>
        <w:t xml:space="preserve">of planning efforts </w:t>
      </w:r>
      <w:r w:rsidRPr="009D5F64">
        <w:rPr>
          <w:rFonts w:ascii="Gill Sans MT" w:hAnsi="Gill Sans MT" w:cs="Arial"/>
          <w:szCs w:val="24"/>
        </w:rPr>
        <w:t>documented.</w:t>
      </w:r>
    </w:p>
    <w:p w14:paraId="6D1077A9" w14:textId="3C0D03CF" w:rsidR="000F0FF3" w:rsidRPr="00BF0DCB" w:rsidRDefault="000F0FF3" w:rsidP="000F0FF3">
      <w:pPr>
        <w:tabs>
          <w:tab w:val="left" w:pos="-1440"/>
          <w:tab w:val="left" w:pos="5805"/>
        </w:tabs>
        <w:ind w:left="1440" w:hanging="1440"/>
        <w:jc w:val="both"/>
        <w:rPr>
          <w:rFonts w:ascii="Gill Sans MT" w:hAnsi="Gill Sans MT" w:cs="Arial"/>
          <w:szCs w:val="24"/>
        </w:rPr>
      </w:pPr>
      <w:r w:rsidRPr="00BF0DCB">
        <w:rPr>
          <w:rFonts w:ascii="Gill Sans MT" w:hAnsi="Gill Sans MT" w:cs="Arial"/>
          <w:szCs w:val="24"/>
        </w:rPr>
        <w:tab/>
      </w:r>
      <w:r w:rsidRPr="00BF0DCB">
        <w:rPr>
          <w:rFonts w:ascii="Gill Sans MT" w:hAnsi="Gill Sans MT" w:cs="Arial"/>
          <w:szCs w:val="24"/>
        </w:rPr>
        <w:tab/>
      </w:r>
    </w:p>
    <w:p w14:paraId="2BCB82C3" w14:textId="0C3A781D" w:rsidR="000F0FF3" w:rsidRPr="00BF0DCB" w:rsidRDefault="000F0FF3" w:rsidP="000F0FF3">
      <w:pPr>
        <w:ind w:left="1440" w:hanging="1440"/>
        <w:jc w:val="both"/>
        <w:rPr>
          <w:rFonts w:ascii="Gill Sans MT" w:hAnsi="Gill Sans MT" w:cs="Arial"/>
          <w:szCs w:val="24"/>
        </w:rPr>
      </w:pPr>
      <w:r w:rsidRPr="00BF0DCB">
        <w:rPr>
          <w:rFonts w:ascii="Gill Sans MT" w:hAnsi="Gill Sans MT" w:cs="Arial"/>
          <w:szCs w:val="24"/>
        </w:rPr>
        <w:t>Level 4</w:t>
      </w:r>
      <w:r w:rsidRPr="00BF0DCB">
        <w:rPr>
          <w:rFonts w:ascii="Gill Sans MT" w:hAnsi="Gill Sans MT" w:cs="Arial"/>
          <w:szCs w:val="24"/>
        </w:rPr>
        <w:tab/>
        <w:t xml:space="preserve">The applicant strongly demonstrated that it has made substantial past efforts to ensure sound, effective long-term planning and management of public facilities and </w:t>
      </w:r>
      <w:r w:rsidR="00D116BF">
        <w:rPr>
          <w:rFonts w:ascii="Gill Sans MT" w:hAnsi="Gill Sans MT" w:cs="Arial"/>
          <w:szCs w:val="24"/>
        </w:rPr>
        <w:t xml:space="preserve">has </w:t>
      </w:r>
      <w:r w:rsidRPr="00BF0DCB">
        <w:rPr>
          <w:rFonts w:ascii="Gill Sans MT" w:hAnsi="Gill Sans MT" w:cs="Arial"/>
          <w:szCs w:val="24"/>
        </w:rPr>
        <w:t xml:space="preserve">attempted to resolve its infrastructure problems with local resources.  </w:t>
      </w:r>
    </w:p>
    <w:p w14:paraId="3964354D" w14:textId="77777777" w:rsidR="000F0FF3" w:rsidRPr="00BF0DCB" w:rsidRDefault="000F0FF3" w:rsidP="000F0FF3">
      <w:pPr>
        <w:tabs>
          <w:tab w:val="left" w:pos="-1440"/>
        </w:tabs>
        <w:ind w:left="1440" w:hanging="1440"/>
        <w:jc w:val="both"/>
        <w:rPr>
          <w:rFonts w:ascii="Gill Sans MT" w:hAnsi="Gill Sans MT" w:cs="Arial"/>
          <w:szCs w:val="24"/>
        </w:rPr>
      </w:pPr>
    </w:p>
    <w:p w14:paraId="545DA93B" w14:textId="4E5825C0" w:rsidR="000F0FF3" w:rsidRPr="00BF0DCB" w:rsidRDefault="000F0FF3" w:rsidP="00B7248E">
      <w:pPr>
        <w:widowControl/>
        <w:numPr>
          <w:ilvl w:val="0"/>
          <w:numId w:val="18"/>
        </w:numPr>
        <w:tabs>
          <w:tab w:val="clear" w:pos="360"/>
          <w:tab w:val="left" w:pos="-1440"/>
          <w:tab w:val="num" w:pos="1800"/>
        </w:tabs>
        <w:ind w:left="1800"/>
        <w:jc w:val="both"/>
        <w:rPr>
          <w:rFonts w:ascii="Gill Sans MT" w:hAnsi="Gill Sans MT" w:cs="Arial"/>
          <w:szCs w:val="24"/>
        </w:rPr>
      </w:pPr>
      <w:r w:rsidRPr="00BF0DCB">
        <w:rPr>
          <w:rFonts w:ascii="Gill Sans MT" w:hAnsi="Gill Sans MT" w:cs="Arial"/>
          <w:szCs w:val="24"/>
        </w:rPr>
        <w:t xml:space="preserve">This level will be assigned when the applicant has reasonable operation and maintenance budgets and </w:t>
      </w:r>
      <w:r w:rsidR="00BF0DCB" w:rsidRPr="00BF0DCB">
        <w:rPr>
          <w:rFonts w:ascii="Gill Sans MT" w:hAnsi="Gill Sans MT" w:cs="Arial"/>
          <w:szCs w:val="24"/>
        </w:rPr>
        <w:t>practices and</w:t>
      </w:r>
      <w:r w:rsidRPr="00BF0DCB">
        <w:rPr>
          <w:rFonts w:ascii="Gill Sans MT" w:hAnsi="Gill Sans MT" w:cs="Arial"/>
          <w:szCs w:val="24"/>
        </w:rPr>
        <w:t xml:space="preserve"> has demonstrated that it takes a proactive approach to solving its infrastructure problems. The applicant has an adopted CIP that </w:t>
      </w:r>
      <w:r w:rsidR="00B04276" w:rsidRPr="00BF0DCB">
        <w:rPr>
          <w:rFonts w:ascii="Gill Sans MT" w:hAnsi="Gill Sans MT" w:cs="Arial"/>
          <w:szCs w:val="24"/>
        </w:rPr>
        <w:t>has been utilized at least four years</w:t>
      </w:r>
      <w:r w:rsidR="004F3C2F" w:rsidRPr="00BF0DCB">
        <w:rPr>
          <w:rFonts w:ascii="Gill Sans MT" w:hAnsi="Gill Sans MT" w:cs="Arial"/>
          <w:szCs w:val="24"/>
        </w:rPr>
        <w:t>,</w:t>
      </w:r>
      <w:r w:rsidRPr="00BF0DCB">
        <w:rPr>
          <w:rFonts w:ascii="Gill Sans MT" w:hAnsi="Gill Sans MT" w:cs="Arial"/>
          <w:szCs w:val="24"/>
        </w:rPr>
        <w:t xml:space="preserve"> </w:t>
      </w:r>
      <w:r w:rsidR="00B04276" w:rsidRPr="00BF0DCB">
        <w:rPr>
          <w:rFonts w:ascii="Gill Sans MT" w:hAnsi="Gill Sans MT" w:cs="Arial"/>
          <w:szCs w:val="24"/>
        </w:rPr>
        <w:t>and has been</w:t>
      </w:r>
      <w:r w:rsidR="007F661B" w:rsidRPr="00BF0DCB">
        <w:rPr>
          <w:rFonts w:ascii="Gill Sans MT" w:hAnsi="Gill Sans MT" w:cs="Arial"/>
          <w:szCs w:val="24"/>
        </w:rPr>
        <w:t xml:space="preserve"> update</w:t>
      </w:r>
      <w:r w:rsidR="00B04276" w:rsidRPr="00BF0DCB">
        <w:rPr>
          <w:rFonts w:ascii="Gill Sans MT" w:hAnsi="Gill Sans MT" w:cs="Arial"/>
          <w:szCs w:val="24"/>
        </w:rPr>
        <w:t>d at least once since its adoption,</w:t>
      </w:r>
      <w:r w:rsidR="007F661B" w:rsidRPr="00BF0DCB">
        <w:rPr>
          <w:rFonts w:ascii="Gill Sans MT" w:hAnsi="Gill Sans MT" w:cs="Arial"/>
          <w:szCs w:val="24"/>
        </w:rPr>
        <w:t xml:space="preserve"> </w:t>
      </w:r>
      <w:r w:rsidR="00B04276" w:rsidRPr="00BF0DCB">
        <w:rPr>
          <w:rFonts w:ascii="Gill Sans MT" w:hAnsi="Gill Sans MT" w:cs="Arial"/>
          <w:szCs w:val="24"/>
        </w:rPr>
        <w:t xml:space="preserve">preferably </w:t>
      </w:r>
      <w:r w:rsidR="007F661B" w:rsidRPr="00BF0DCB">
        <w:rPr>
          <w:rFonts w:ascii="Gill Sans MT" w:hAnsi="Gill Sans MT" w:cs="Arial"/>
          <w:szCs w:val="24"/>
        </w:rPr>
        <w:t>within two years of the date the application is made.</w:t>
      </w:r>
      <w:r w:rsidRPr="00BF0DCB">
        <w:rPr>
          <w:rFonts w:ascii="Gill Sans MT" w:hAnsi="Gill Sans MT" w:cs="Arial"/>
          <w:szCs w:val="24"/>
        </w:rPr>
        <w:t xml:space="preserve"> The applicant has adequately demonstrated that it has been actively using the CIP as a budgeting tool.  </w:t>
      </w:r>
    </w:p>
    <w:p w14:paraId="2832299B" w14:textId="41BBCC37" w:rsidR="000F0FF3" w:rsidRDefault="000F0FF3" w:rsidP="00B7248E">
      <w:pPr>
        <w:widowControl/>
        <w:numPr>
          <w:ilvl w:val="0"/>
          <w:numId w:val="18"/>
        </w:numPr>
        <w:tabs>
          <w:tab w:val="clear" w:pos="360"/>
          <w:tab w:val="left" w:pos="-1440"/>
          <w:tab w:val="num" w:pos="1800"/>
        </w:tabs>
        <w:ind w:left="1800"/>
        <w:jc w:val="both"/>
        <w:rPr>
          <w:rFonts w:ascii="Gill Sans MT" w:hAnsi="Gill Sans MT" w:cs="Arial"/>
          <w:szCs w:val="24"/>
        </w:rPr>
      </w:pPr>
      <w:r w:rsidRPr="00BF0DCB">
        <w:rPr>
          <w:rFonts w:ascii="Gill Sans MT" w:hAnsi="Gill Sans MT" w:cs="Arial"/>
          <w:szCs w:val="24"/>
        </w:rPr>
        <w:t xml:space="preserve">Does not meet </w:t>
      </w:r>
      <w:proofErr w:type="gramStart"/>
      <w:r w:rsidRPr="00BF0DCB">
        <w:rPr>
          <w:rFonts w:ascii="Gill Sans MT" w:hAnsi="Gill Sans MT" w:cs="Arial"/>
          <w:szCs w:val="24"/>
        </w:rPr>
        <w:t>all of</w:t>
      </w:r>
      <w:proofErr w:type="gramEnd"/>
      <w:r w:rsidRPr="00BF0DCB">
        <w:rPr>
          <w:rFonts w:ascii="Gill Sans MT" w:hAnsi="Gill Sans MT" w:cs="Arial"/>
          <w:szCs w:val="24"/>
        </w:rPr>
        <w:t xml:space="preserve"> the requirements related to a CIP normally required to be scored at this level, but the applicant has otherwise demonstrated exemplary efforts to create and utilize a CIP</w:t>
      </w:r>
      <w:r w:rsidR="00444430">
        <w:rPr>
          <w:rFonts w:ascii="Gill Sans MT" w:hAnsi="Gill Sans MT" w:cs="Arial"/>
          <w:szCs w:val="24"/>
        </w:rPr>
        <w:t xml:space="preserve">, </w:t>
      </w:r>
      <w:r w:rsidR="00444430" w:rsidRPr="00BF0DCB">
        <w:rPr>
          <w:rFonts w:ascii="Gill Sans MT" w:hAnsi="Gill Sans MT" w:cs="Arial"/>
          <w:szCs w:val="24"/>
        </w:rPr>
        <w:t xml:space="preserve">other </w:t>
      </w:r>
      <w:r w:rsidR="007F661B" w:rsidRPr="00BF0DCB">
        <w:rPr>
          <w:rFonts w:ascii="Gill Sans MT" w:hAnsi="Gill Sans MT" w:cs="Arial"/>
          <w:szCs w:val="24"/>
        </w:rPr>
        <w:t xml:space="preserve">documents </w:t>
      </w:r>
      <w:r w:rsidR="00444430">
        <w:rPr>
          <w:rFonts w:ascii="Gill Sans MT" w:hAnsi="Gill Sans MT" w:cs="Arial"/>
          <w:szCs w:val="24"/>
        </w:rPr>
        <w:t xml:space="preserve">or </w:t>
      </w:r>
      <w:r w:rsidR="007F661B" w:rsidRPr="00BF0DCB">
        <w:rPr>
          <w:rFonts w:ascii="Gill Sans MT" w:hAnsi="Gill Sans MT" w:cs="Arial"/>
          <w:szCs w:val="24"/>
        </w:rPr>
        <w:t>planning efforts that intend to lead to/inform the future development/update of a CIP</w:t>
      </w:r>
      <w:r w:rsidRPr="00BF0DCB">
        <w:rPr>
          <w:rFonts w:ascii="Gill Sans MT" w:hAnsi="Gill Sans MT" w:cs="Arial"/>
          <w:szCs w:val="24"/>
        </w:rPr>
        <w:t>.</w:t>
      </w:r>
    </w:p>
    <w:p w14:paraId="0655133C" w14:textId="77777777" w:rsidR="00EB4215" w:rsidRPr="00E316BD" w:rsidRDefault="00EB4215" w:rsidP="00EB4215">
      <w:pPr>
        <w:widowControl/>
        <w:numPr>
          <w:ilvl w:val="0"/>
          <w:numId w:val="18"/>
        </w:numPr>
        <w:tabs>
          <w:tab w:val="clear" w:pos="360"/>
          <w:tab w:val="left" w:pos="-1440"/>
        </w:tabs>
        <w:ind w:left="1800"/>
        <w:jc w:val="both"/>
        <w:rPr>
          <w:rFonts w:ascii="Gill Sans MT" w:hAnsi="Gill Sans MT" w:cs="Arial"/>
          <w:szCs w:val="24"/>
        </w:rPr>
      </w:pPr>
      <w:r w:rsidRPr="00E316BD">
        <w:rPr>
          <w:rFonts w:ascii="Gill Sans MT" w:hAnsi="Gill Sans MT" w:cs="Arial"/>
          <w:szCs w:val="24"/>
        </w:rPr>
        <w:t xml:space="preserve">The applicant provided documentation of planning efforts, have a current adopted growth policy and current CIP and the project aligns with goals of those documents. </w:t>
      </w:r>
    </w:p>
    <w:p w14:paraId="08CFA9BC" w14:textId="26B43CBD" w:rsidR="00EB4215" w:rsidRDefault="00EB4215" w:rsidP="00EB4215">
      <w:pPr>
        <w:widowControl/>
        <w:numPr>
          <w:ilvl w:val="0"/>
          <w:numId w:val="18"/>
        </w:numPr>
        <w:tabs>
          <w:tab w:val="clear" w:pos="360"/>
          <w:tab w:val="left" w:pos="-1440"/>
          <w:tab w:val="num" w:pos="1800"/>
        </w:tabs>
        <w:ind w:left="1800"/>
        <w:jc w:val="both"/>
        <w:rPr>
          <w:rFonts w:ascii="Gill Sans MT" w:hAnsi="Gill Sans MT" w:cs="Arial"/>
          <w:szCs w:val="24"/>
        </w:rPr>
      </w:pPr>
      <w:r w:rsidRPr="00E316BD">
        <w:rPr>
          <w:rFonts w:ascii="Gill Sans MT" w:hAnsi="Gill Sans MT" w:cs="Arial"/>
          <w:szCs w:val="24"/>
        </w:rPr>
        <w:t xml:space="preserve">The applicant will score lower if there is an aging open </w:t>
      </w:r>
      <w:r w:rsidR="00D810B6">
        <w:rPr>
          <w:rFonts w:ascii="Gill Sans MT" w:hAnsi="Gill Sans MT" w:cs="Arial"/>
          <w:szCs w:val="24"/>
        </w:rPr>
        <w:t>MCEP</w:t>
      </w:r>
      <w:r w:rsidRPr="00E316BD">
        <w:rPr>
          <w:rFonts w:ascii="Gill Sans MT" w:hAnsi="Gill Sans MT" w:cs="Arial"/>
          <w:szCs w:val="24"/>
        </w:rPr>
        <w:t xml:space="preserve"> grant. </w:t>
      </w:r>
    </w:p>
    <w:p w14:paraId="21AF48F9" w14:textId="16F09AC9" w:rsidR="00EB4215" w:rsidRDefault="00EB4215" w:rsidP="00EB4215">
      <w:pPr>
        <w:widowControl/>
        <w:numPr>
          <w:ilvl w:val="0"/>
          <w:numId w:val="18"/>
        </w:numPr>
        <w:tabs>
          <w:tab w:val="clear" w:pos="360"/>
          <w:tab w:val="left" w:pos="-1440"/>
          <w:tab w:val="num" w:pos="1440"/>
        </w:tabs>
        <w:ind w:left="1800"/>
        <w:jc w:val="both"/>
        <w:rPr>
          <w:rFonts w:ascii="Gill Sans MT" w:hAnsi="Gill Sans MT" w:cs="Arial"/>
          <w:szCs w:val="24"/>
        </w:rPr>
      </w:pPr>
      <w:r w:rsidRPr="00E316BD">
        <w:rPr>
          <w:rFonts w:ascii="Gill Sans MT" w:hAnsi="Gill Sans MT" w:cs="Arial"/>
          <w:szCs w:val="24"/>
        </w:rPr>
        <w:t xml:space="preserve">The application had history of </w:t>
      </w:r>
      <w:r>
        <w:rPr>
          <w:rFonts w:ascii="Gill Sans MT" w:hAnsi="Gill Sans MT" w:cs="Arial"/>
          <w:szCs w:val="24"/>
        </w:rPr>
        <w:t xml:space="preserve">and recent </w:t>
      </w:r>
      <w:r w:rsidRPr="00E316BD">
        <w:rPr>
          <w:rFonts w:ascii="Gill Sans MT" w:hAnsi="Gill Sans MT" w:cs="Arial"/>
          <w:szCs w:val="24"/>
        </w:rPr>
        <w:t>planning efforts well documented.</w:t>
      </w:r>
    </w:p>
    <w:p w14:paraId="276ED55B" w14:textId="77777777" w:rsidR="0091592D" w:rsidRPr="005612EA" w:rsidRDefault="0091592D" w:rsidP="0091592D">
      <w:pPr>
        <w:widowControl/>
        <w:tabs>
          <w:tab w:val="left" w:pos="-1440"/>
        </w:tabs>
        <w:ind w:left="1800"/>
        <w:jc w:val="both"/>
        <w:rPr>
          <w:rFonts w:ascii="Gill Sans MT" w:hAnsi="Gill Sans MT" w:cs="Arial"/>
          <w:szCs w:val="24"/>
        </w:rPr>
      </w:pPr>
    </w:p>
    <w:p w14:paraId="7ECA6F9F" w14:textId="31A7E97C" w:rsidR="000F0FF3" w:rsidRPr="00BF0DCB" w:rsidRDefault="000F0FF3" w:rsidP="000F0FF3">
      <w:pPr>
        <w:ind w:left="1440" w:hanging="1440"/>
        <w:jc w:val="both"/>
        <w:rPr>
          <w:rFonts w:ascii="Gill Sans MT" w:hAnsi="Gill Sans MT" w:cs="Arial"/>
          <w:szCs w:val="24"/>
        </w:rPr>
      </w:pPr>
      <w:r w:rsidRPr="00BF0DCB">
        <w:rPr>
          <w:rFonts w:ascii="Gill Sans MT" w:hAnsi="Gill Sans MT" w:cs="Arial"/>
          <w:szCs w:val="24"/>
        </w:rPr>
        <w:t>Level 5</w:t>
      </w:r>
      <w:r w:rsidRPr="00BF0DCB">
        <w:rPr>
          <w:rFonts w:ascii="Gill Sans MT" w:hAnsi="Gill Sans MT" w:cs="Arial"/>
          <w:szCs w:val="24"/>
        </w:rPr>
        <w:tab/>
        <w:t xml:space="preserve">The applicant conclusively demonstrated that it has made substantial past efforts to ensure sound, effective long-term </w:t>
      </w:r>
      <w:proofErr w:type="gramStart"/>
      <w:r w:rsidRPr="00BF0DCB">
        <w:rPr>
          <w:rFonts w:ascii="Gill Sans MT" w:hAnsi="Gill Sans MT" w:cs="Arial"/>
          <w:szCs w:val="24"/>
        </w:rPr>
        <w:t>planning</w:t>
      </w:r>
      <w:proofErr w:type="gramEnd"/>
      <w:r w:rsidRPr="00BF0DCB">
        <w:rPr>
          <w:rFonts w:ascii="Gill Sans MT" w:hAnsi="Gill Sans MT" w:cs="Arial"/>
          <w:szCs w:val="24"/>
        </w:rPr>
        <w:t xml:space="preserve"> and management of public facilities, and attempted to resolve its infrastructure problems with local resources. </w:t>
      </w:r>
    </w:p>
    <w:p w14:paraId="37292F48" w14:textId="77777777" w:rsidR="000F0FF3" w:rsidRPr="00BF0DCB" w:rsidRDefault="000F0FF3" w:rsidP="000F0FF3">
      <w:pPr>
        <w:ind w:left="1440" w:hanging="1440"/>
        <w:jc w:val="both"/>
        <w:rPr>
          <w:rFonts w:ascii="Gill Sans MT" w:hAnsi="Gill Sans MT" w:cs="Arial"/>
          <w:szCs w:val="24"/>
        </w:rPr>
      </w:pPr>
    </w:p>
    <w:p w14:paraId="7A95D988" w14:textId="468CF4BD" w:rsidR="00BF0DCB" w:rsidRPr="005612EA" w:rsidRDefault="000F0FF3" w:rsidP="00B7248E">
      <w:pPr>
        <w:widowControl/>
        <w:numPr>
          <w:ilvl w:val="0"/>
          <w:numId w:val="19"/>
        </w:numPr>
        <w:tabs>
          <w:tab w:val="clear" w:pos="360"/>
          <w:tab w:val="left" w:pos="-1440"/>
          <w:tab w:val="num" w:pos="1800"/>
        </w:tabs>
        <w:ind w:left="1800"/>
        <w:jc w:val="both"/>
        <w:rPr>
          <w:rFonts w:ascii="Gill Sans MT" w:hAnsi="Gill Sans MT" w:cs="Arial"/>
          <w:szCs w:val="24"/>
        </w:rPr>
      </w:pPr>
      <w:r w:rsidRPr="00BF0DCB">
        <w:rPr>
          <w:rFonts w:ascii="Gill Sans MT" w:hAnsi="Gill Sans MT" w:cs="Arial"/>
          <w:szCs w:val="24"/>
        </w:rPr>
        <w:t xml:space="preserve">This level will be assigned when the applicant has reasonable operation and maintenance budgets and </w:t>
      </w:r>
      <w:r w:rsidR="00BF0DCB" w:rsidRPr="005612EA">
        <w:rPr>
          <w:rFonts w:ascii="Gill Sans MT" w:hAnsi="Gill Sans MT" w:cs="Arial"/>
          <w:szCs w:val="24"/>
        </w:rPr>
        <w:t>practices and</w:t>
      </w:r>
      <w:r w:rsidRPr="00BF0DCB">
        <w:rPr>
          <w:rFonts w:ascii="Gill Sans MT" w:hAnsi="Gill Sans MT" w:cs="Arial"/>
          <w:szCs w:val="24"/>
        </w:rPr>
        <w:t xml:space="preserve"> has demonstrated that it takes a proactive approach to solving its infrastructure problems. </w:t>
      </w:r>
    </w:p>
    <w:p w14:paraId="2FE34EBD" w14:textId="77777777" w:rsidR="00BF0DCB" w:rsidRPr="005612EA" w:rsidRDefault="000F0FF3" w:rsidP="00B7248E">
      <w:pPr>
        <w:widowControl/>
        <w:numPr>
          <w:ilvl w:val="0"/>
          <w:numId w:val="19"/>
        </w:numPr>
        <w:tabs>
          <w:tab w:val="clear" w:pos="360"/>
          <w:tab w:val="left" w:pos="-1440"/>
          <w:tab w:val="num" w:pos="1800"/>
        </w:tabs>
        <w:ind w:left="1800"/>
        <w:jc w:val="both"/>
        <w:rPr>
          <w:rFonts w:ascii="Gill Sans MT" w:hAnsi="Gill Sans MT" w:cs="Arial"/>
          <w:szCs w:val="24"/>
        </w:rPr>
      </w:pPr>
      <w:r w:rsidRPr="00BF0DCB">
        <w:rPr>
          <w:rFonts w:ascii="Gill Sans MT" w:hAnsi="Gill Sans MT" w:cs="Arial"/>
          <w:szCs w:val="24"/>
        </w:rPr>
        <w:t xml:space="preserve">The applicant has adopted a comprehensive CIP that has been utilized for </w:t>
      </w:r>
      <w:r w:rsidR="00B04276" w:rsidRPr="00BF0DCB">
        <w:rPr>
          <w:rFonts w:ascii="Gill Sans MT" w:hAnsi="Gill Sans MT" w:cs="Arial"/>
          <w:szCs w:val="24"/>
        </w:rPr>
        <w:t xml:space="preserve">more than five years </w:t>
      </w:r>
      <w:r w:rsidRPr="00BF0DCB">
        <w:rPr>
          <w:rFonts w:ascii="Gill Sans MT" w:hAnsi="Gill Sans MT" w:cs="Arial"/>
          <w:szCs w:val="24"/>
        </w:rPr>
        <w:t xml:space="preserve">and has been updated at a minimum every other year. </w:t>
      </w:r>
    </w:p>
    <w:p w14:paraId="2D418D00" w14:textId="77777777" w:rsidR="00BF0DCB" w:rsidRPr="005612EA" w:rsidRDefault="000F0FF3" w:rsidP="00B7248E">
      <w:pPr>
        <w:widowControl/>
        <w:numPr>
          <w:ilvl w:val="0"/>
          <w:numId w:val="19"/>
        </w:numPr>
        <w:tabs>
          <w:tab w:val="clear" w:pos="360"/>
          <w:tab w:val="left" w:pos="-1440"/>
          <w:tab w:val="num" w:pos="1800"/>
        </w:tabs>
        <w:ind w:left="1800"/>
        <w:jc w:val="both"/>
        <w:rPr>
          <w:rFonts w:ascii="Gill Sans MT" w:hAnsi="Gill Sans MT" w:cs="Arial"/>
          <w:szCs w:val="24"/>
        </w:rPr>
      </w:pPr>
      <w:r w:rsidRPr="00BF0DCB">
        <w:rPr>
          <w:rFonts w:ascii="Gill Sans MT" w:hAnsi="Gill Sans MT" w:cs="Arial"/>
          <w:szCs w:val="24"/>
        </w:rPr>
        <w:t xml:space="preserve">The applicant has adequately demonstrated that it has been actively using the CIP as a budgeting tool. </w:t>
      </w:r>
    </w:p>
    <w:p w14:paraId="77825DDC" w14:textId="2C7A0928" w:rsidR="00BF0DCB" w:rsidRPr="00BF0DCB" w:rsidRDefault="00BF0DCB" w:rsidP="005612EA">
      <w:pPr>
        <w:widowControl/>
        <w:numPr>
          <w:ilvl w:val="0"/>
          <w:numId w:val="19"/>
        </w:numPr>
        <w:tabs>
          <w:tab w:val="clear" w:pos="360"/>
          <w:tab w:val="left" w:pos="-1440"/>
          <w:tab w:val="num" w:pos="1800"/>
        </w:tabs>
        <w:ind w:left="1800"/>
        <w:jc w:val="both"/>
        <w:rPr>
          <w:rFonts w:ascii="Gill Sans MT" w:hAnsi="Gill Sans MT" w:cs="Arial"/>
          <w:szCs w:val="24"/>
        </w:rPr>
      </w:pPr>
      <w:r w:rsidRPr="00BF0DCB">
        <w:rPr>
          <w:rFonts w:ascii="Gill Sans MT" w:hAnsi="Gill Sans MT" w:cs="Arial"/>
          <w:szCs w:val="24"/>
        </w:rPr>
        <w:t xml:space="preserve">The applicant provided documentation of planning efforts and have </w:t>
      </w:r>
      <w:r w:rsidR="00121D60">
        <w:rPr>
          <w:rFonts w:ascii="Gill Sans MT" w:hAnsi="Gill Sans MT" w:cs="Arial"/>
          <w:szCs w:val="24"/>
        </w:rPr>
        <w:t xml:space="preserve">an </w:t>
      </w:r>
      <w:r w:rsidRPr="00BF0DCB">
        <w:rPr>
          <w:rFonts w:ascii="Gill Sans MT" w:hAnsi="Gill Sans MT" w:cs="Arial"/>
          <w:szCs w:val="24"/>
        </w:rPr>
        <w:t xml:space="preserve">adopted growth policy. </w:t>
      </w:r>
    </w:p>
    <w:p w14:paraId="5F57C086" w14:textId="6B8AE5EA" w:rsidR="00BF0DCB" w:rsidRPr="00BF0DCB" w:rsidRDefault="00BF0DCB" w:rsidP="005612EA">
      <w:pPr>
        <w:widowControl/>
        <w:numPr>
          <w:ilvl w:val="0"/>
          <w:numId w:val="19"/>
        </w:numPr>
        <w:tabs>
          <w:tab w:val="clear" w:pos="360"/>
          <w:tab w:val="left" w:pos="-1440"/>
          <w:tab w:val="num" w:pos="1800"/>
        </w:tabs>
        <w:ind w:left="1800"/>
        <w:jc w:val="both"/>
        <w:rPr>
          <w:rFonts w:ascii="Gill Sans MT" w:hAnsi="Gill Sans MT" w:cs="Arial"/>
          <w:szCs w:val="24"/>
        </w:rPr>
      </w:pPr>
      <w:r w:rsidRPr="00BF0DCB">
        <w:rPr>
          <w:rFonts w:ascii="Gill Sans MT" w:hAnsi="Gill Sans MT" w:cs="Arial"/>
          <w:szCs w:val="24"/>
        </w:rPr>
        <w:t xml:space="preserve">The applicant does not have an </w:t>
      </w:r>
      <w:r w:rsidR="00326940">
        <w:rPr>
          <w:rFonts w:ascii="Gill Sans MT" w:hAnsi="Gill Sans MT" w:cs="Arial"/>
          <w:szCs w:val="24"/>
        </w:rPr>
        <w:t xml:space="preserve">aging </w:t>
      </w:r>
      <w:r w:rsidRPr="00BF0DCB">
        <w:rPr>
          <w:rFonts w:ascii="Gill Sans MT" w:hAnsi="Gill Sans MT" w:cs="Arial"/>
          <w:szCs w:val="24"/>
        </w:rPr>
        <w:t xml:space="preserve">open </w:t>
      </w:r>
      <w:r w:rsidR="00D810B6">
        <w:rPr>
          <w:rFonts w:ascii="Gill Sans MT" w:hAnsi="Gill Sans MT" w:cs="Arial"/>
          <w:szCs w:val="24"/>
        </w:rPr>
        <w:t>MCEP</w:t>
      </w:r>
      <w:r w:rsidRPr="00BF0DCB">
        <w:rPr>
          <w:rFonts w:ascii="Gill Sans MT" w:hAnsi="Gill Sans MT" w:cs="Arial"/>
          <w:szCs w:val="24"/>
        </w:rPr>
        <w:t xml:space="preserve"> grant. </w:t>
      </w:r>
    </w:p>
    <w:p w14:paraId="3A6A1EA6" w14:textId="77777777" w:rsidR="0091592D" w:rsidRDefault="00BF0DCB" w:rsidP="000F0FF3">
      <w:pPr>
        <w:widowControl/>
        <w:numPr>
          <w:ilvl w:val="0"/>
          <w:numId w:val="19"/>
        </w:numPr>
        <w:tabs>
          <w:tab w:val="clear" w:pos="360"/>
          <w:tab w:val="left" w:pos="-1440"/>
          <w:tab w:val="num" w:pos="1800"/>
        </w:tabs>
        <w:ind w:left="1800"/>
        <w:jc w:val="both"/>
        <w:rPr>
          <w:rFonts w:ascii="Gill Sans MT" w:hAnsi="Gill Sans MT" w:cs="Arial"/>
          <w:szCs w:val="24"/>
        </w:rPr>
      </w:pPr>
      <w:r w:rsidRPr="00BF0DCB">
        <w:rPr>
          <w:rFonts w:ascii="Gill Sans MT" w:hAnsi="Gill Sans MT" w:cs="Arial"/>
          <w:szCs w:val="24"/>
        </w:rPr>
        <w:t xml:space="preserve">The application had history </w:t>
      </w:r>
      <w:r w:rsidR="00D659BF">
        <w:rPr>
          <w:rFonts w:ascii="Gill Sans MT" w:hAnsi="Gill Sans MT" w:cs="Arial"/>
          <w:szCs w:val="24"/>
        </w:rPr>
        <w:t>of</w:t>
      </w:r>
      <w:r w:rsidR="00434EB8">
        <w:rPr>
          <w:rFonts w:ascii="Gill Sans MT" w:hAnsi="Gill Sans MT" w:cs="Arial"/>
          <w:szCs w:val="24"/>
        </w:rPr>
        <w:t xml:space="preserve"> and recent</w:t>
      </w:r>
      <w:r w:rsidR="00D659BF">
        <w:rPr>
          <w:rFonts w:ascii="Gill Sans MT" w:hAnsi="Gill Sans MT" w:cs="Arial"/>
          <w:szCs w:val="24"/>
        </w:rPr>
        <w:t xml:space="preserve"> planning efforts</w:t>
      </w:r>
      <w:r w:rsidR="00434EB8">
        <w:rPr>
          <w:rFonts w:ascii="Gill Sans MT" w:hAnsi="Gill Sans MT" w:cs="Arial"/>
          <w:szCs w:val="24"/>
        </w:rPr>
        <w:t xml:space="preserve"> that are</w:t>
      </w:r>
      <w:r w:rsidR="00D659BF">
        <w:rPr>
          <w:rFonts w:ascii="Gill Sans MT" w:hAnsi="Gill Sans MT" w:cs="Arial"/>
          <w:szCs w:val="24"/>
        </w:rPr>
        <w:t xml:space="preserve"> </w:t>
      </w:r>
      <w:r w:rsidRPr="00BF0DCB">
        <w:rPr>
          <w:rFonts w:ascii="Gill Sans MT" w:hAnsi="Gill Sans MT" w:cs="Arial"/>
          <w:szCs w:val="24"/>
        </w:rPr>
        <w:t>well documented.</w:t>
      </w:r>
    </w:p>
    <w:p w14:paraId="0CA490B7" w14:textId="142688FE" w:rsidR="008E1B5B" w:rsidRDefault="000F0FF3" w:rsidP="000F0FF3">
      <w:pPr>
        <w:widowControl/>
        <w:numPr>
          <w:ilvl w:val="0"/>
          <w:numId w:val="19"/>
        </w:numPr>
        <w:tabs>
          <w:tab w:val="clear" w:pos="360"/>
          <w:tab w:val="left" w:pos="-1440"/>
          <w:tab w:val="num" w:pos="1800"/>
        </w:tabs>
        <w:ind w:left="1800"/>
        <w:jc w:val="both"/>
        <w:rPr>
          <w:rFonts w:ascii="Gill Sans MT" w:hAnsi="Gill Sans MT" w:cs="Arial"/>
          <w:szCs w:val="24"/>
        </w:rPr>
      </w:pPr>
      <w:r w:rsidRPr="0091592D">
        <w:rPr>
          <w:rFonts w:ascii="Gill Sans MT" w:hAnsi="Gill Sans MT" w:cs="Arial"/>
          <w:szCs w:val="24"/>
        </w:rPr>
        <w:t>The applicant utilize</w:t>
      </w:r>
      <w:r w:rsidR="00444430" w:rsidRPr="0091592D">
        <w:rPr>
          <w:rFonts w:ascii="Gill Sans MT" w:hAnsi="Gill Sans MT" w:cs="Arial"/>
          <w:szCs w:val="24"/>
        </w:rPr>
        <w:t>s</w:t>
      </w:r>
      <w:r w:rsidRPr="0091592D">
        <w:rPr>
          <w:rFonts w:ascii="Gill Sans MT" w:hAnsi="Gill Sans MT" w:cs="Arial"/>
          <w:szCs w:val="24"/>
        </w:rPr>
        <w:t xml:space="preserve"> </w:t>
      </w:r>
      <w:r w:rsidRPr="0091592D">
        <w:rPr>
          <w:rFonts w:ascii="Gill Sans MT" w:hAnsi="Gill Sans MT" w:cs="Arial"/>
          <w:szCs w:val="24"/>
          <w:u w:val="single"/>
        </w:rPr>
        <w:t>other</w:t>
      </w:r>
      <w:r w:rsidRPr="0091592D">
        <w:rPr>
          <w:rFonts w:ascii="Gill Sans MT" w:hAnsi="Gill Sans MT" w:cs="Arial"/>
          <w:szCs w:val="24"/>
        </w:rPr>
        <w:t xml:space="preserve"> forms of the planning tools available</w:t>
      </w:r>
      <w:r w:rsidR="00434EB8" w:rsidRPr="0091592D">
        <w:rPr>
          <w:rFonts w:ascii="Gill Sans MT" w:hAnsi="Gill Sans MT" w:cs="Arial"/>
          <w:szCs w:val="24"/>
        </w:rPr>
        <w:t xml:space="preserve"> (which may include documentation of public support related to the project)</w:t>
      </w:r>
      <w:r w:rsidR="00565FBE" w:rsidRPr="0091592D">
        <w:rPr>
          <w:rFonts w:ascii="Gill Sans MT" w:hAnsi="Gill Sans MT" w:cs="Arial"/>
          <w:szCs w:val="24"/>
        </w:rPr>
        <w:t xml:space="preserve">, </w:t>
      </w:r>
      <w:r w:rsidRPr="0091592D">
        <w:rPr>
          <w:rFonts w:ascii="Gill Sans MT" w:hAnsi="Gill Sans MT" w:cs="Arial"/>
          <w:szCs w:val="24"/>
        </w:rPr>
        <w:t xml:space="preserve">including but not limited to a </w:t>
      </w:r>
      <w:r w:rsidRPr="0091592D">
        <w:rPr>
          <w:rFonts w:ascii="Gill Sans MT" w:hAnsi="Gill Sans MT" w:cs="Arial"/>
          <w:szCs w:val="24"/>
        </w:rPr>
        <w:lastRenderedPageBreak/>
        <w:t>growth policy</w:t>
      </w:r>
      <w:r w:rsidR="00B04276" w:rsidRPr="0091592D">
        <w:rPr>
          <w:rFonts w:ascii="Gill Sans MT" w:hAnsi="Gill Sans MT" w:cs="Arial"/>
          <w:szCs w:val="24"/>
        </w:rPr>
        <w:t xml:space="preserve"> update</w:t>
      </w:r>
      <w:r w:rsidR="00565FBE" w:rsidRPr="0091592D">
        <w:rPr>
          <w:rFonts w:ascii="Gill Sans MT" w:hAnsi="Gill Sans MT" w:cs="Arial"/>
          <w:szCs w:val="24"/>
        </w:rPr>
        <w:t>d</w:t>
      </w:r>
      <w:r w:rsidR="00B04276" w:rsidRPr="0091592D">
        <w:rPr>
          <w:rFonts w:ascii="Gill Sans MT" w:hAnsi="Gill Sans MT" w:cs="Arial"/>
          <w:szCs w:val="24"/>
        </w:rPr>
        <w:t xml:space="preserve"> a minimum of every five (5) years, other local or regional planning document</w:t>
      </w:r>
      <w:r w:rsidR="00565FBE" w:rsidRPr="0091592D">
        <w:rPr>
          <w:rFonts w:ascii="Gill Sans MT" w:hAnsi="Gill Sans MT" w:cs="Arial"/>
          <w:szCs w:val="24"/>
        </w:rPr>
        <w:t xml:space="preserve">s updated periodically, or land use regulations such as zoning that adequately address the infrastructure needs </w:t>
      </w:r>
      <w:r w:rsidR="00444430" w:rsidRPr="0091592D">
        <w:rPr>
          <w:rFonts w:ascii="Gill Sans MT" w:hAnsi="Gill Sans MT" w:cs="Arial"/>
          <w:szCs w:val="24"/>
        </w:rPr>
        <w:t xml:space="preserve">of </w:t>
      </w:r>
      <w:r w:rsidR="00565FBE" w:rsidRPr="0091592D">
        <w:rPr>
          <w:rFonts w:ascii="Gill Sans MT" w:hAnsi="Gill Sans MT" w:cs="Arial"/>
          <w:szCs w:val="24"/>
        </w:rPr>
        <w:t xml:space="preserve">the population in question. If applicable, these planning tools have been in place </w:t>
      </w:r>
      <w:r w:rsidRPr="0091592D">
        <w:rPr>
          <w:rFonts w:ascii="Gill Sans MT" w:hAnsi="Gill Sans MT" w:cs="Arial"/>
          <w:szCs w:val="24"/>
          <w:u w:val="single"/>
        </w:rPr>
        <w:t xml:space="preserve">for many years, </w:t>
      </w:r>
      <w:r w:rsidRPr="0091592D">
        <w:rPr>
          <w:rFonts w:ascii="Gill Sans MT" w:hAnsi="Gill Sans MT" w:cs="Arial"/>
          <w:szCs w:val="24"/>
        </w:rPr>
        <w:t>and the proposed project promotes the goals and objectives of those plans</w:t>
      </w:r>
      <w:r w:rsidR="00565FBE" w:rsidRPr="0091592D">
        <w:rPr>
          <w:rFonts w:ascii="Gill Sans MT" w:hAnsi="Gill Sans MT" w:cs="Arial"/>
          <w:szCs w:val="24"/>
        </w:rPr>
        <w:t xml:space="preserve"> and/or regulations</w:t>
      </w:r>
      <w:r w:rsidRPr="0091592D">
        <w:rPr>
          <w:rFonts w:ascii="Gill Sans MT" w:hAnsi="Gill Sans MT" w:cs="Arial"/>
          <w:szCs w:val="24"/>
        </w:rPr>
        <w:t>. Districts should submit planning tools used by the county</w:t>
      </w:r>
      <w:r w:rsidR="00565FBE" w:rsidRPr="0091592D">
        <w:rPr>
          <w:rFonts w:ascii="Gill Sans MT" w:hAnsi="Gill Sans MT" w:cs="Arial"/>
          <w:szCs w:val="24"/>
        </w:rPr>
        <w:t xml:space="preserve"> in which the </w:t>
      </w:r>
      <w:proofErr w:type="gramStart"/>
      <w:r w:rsidR="00565FBE" w:rsidRPr="0091592D">
        <w:rPr>
          <w:rFonts w:ascii="Gill Sans MT" w:hAnsi="Gill Sans MT" w:cs="Arial"/>
          <w:szCs w:val="24"/>
        </w:rPr>
        <w:t>District</w:t>
      </w:r>
      <w:proofErr w:type="gramEnd"/>
      <w:r w:rsidR="00565FBE" w:rsidRPr="0091592D">
        <w:rPr>
          <w:rFonts w:ascii="Gill Sans MT" w:hAnsi="Gill Sans MT" w:cs="Arial"/>
          <w:szCs w:val="24"/>
        </w:rPr>
        <w:t xml:space="preserve"> is located, and that directly impact the District</w:t>
      </w:r>
      <w:r w:rsidRPr="0091592D">
        <w:rPr>
          <w:rFonts w:ascii="Gill Sans MT" w:hAnsi="Gill Sans MT" w:cs="Arial"/>
          <w:szCs w:val="24"/>
        </w:rPr>
        <w:t>.</w:t>
      </w:r>
    </w:p>
    <w:p w14:paraId="25624514" w14:textId="4600CAB6" w:rsidR="0091592D" w:rsidRDefault="0091592D" w:rsidP="0091592D">
      <w:pPr>
        <w:widowControl/>
        <w:tabs>
          <w:tab w:val="left" w:pos="-1440"/>
        </w:tabs>
        <w:jc w:val="both"/>
        <w:rPr>
          <w:rFonts w:ascii="Gill Sans MT" w:hAnsi="Gill Sans MT" w:cs="Arial"/>
          <w:szCs w:val="24"/>
        </w:rPr>
      </w:pPr>
    </w:p>
    <w:p w14:paraId="205081B7" w14:textId="4AA3383F" w:rsidR="000F0FF3" w:rsidRPr="004E2987" w:rsidRDefault="000F0FF3" w:rsidP="000F0FF3">
      <w:pPr>
        <w:jc w:val="both"/>
        <w:rPr>
          <w:rFonts w:ascii="Gill Sans MT" w:hAnsi="Gill Sans MT" w:cs="Arial"/>
          <w:szCs w:val="24"/>
        </w:rPr>
      </w:pPr>
      <w:r w:rsidRPr="004E2987">
        <w:rPr>
          <w:rFonts w:ascii="Gill Sans MT" w:hAnsi="Gill Sans MT" w:cs="Arial"/>
          <w:b/>
          <w:szCs w:val="24"/>
        </w:rPr>
        <w:t xml:space="preserve">Statutory Priority #5 - Projects that enable local governments to obtain funds from sources other than </w:t>
      </w:r>
      <w:r w:rsidR="00D810B6">
        <w:rPr>
          <w:rFonts w:ascii="Gill Sans MT" w:hAnsi="Gill Sans MT" w:cs="Arial"/>
          <w:b/>
          <w:szCs w:val="24"/>
        </w:rPr>
        <w:t>MCEP</w:t>
      </w:r>
      <w:r w:rsidRPr="004E2987">
        <w:rPr>
          <w:rFonts w:ascii="Gill Sans MT" w:hAnsi="Gill Sans MT" w:cs="Arial"/>
          <w:b/>
          <w:szCs w:val="24"/>
        </w:rPr>
        <w:t>.</w:t>
      </w:r>
    </w:p>
    <w:p w14:paraId="4B8D1D06" w14:textId="77777777" w:rsidR="00D63475" w:rsidRPr="004E2987" w:rsidRDefault="00D63475" w:rsidP="000F0FF3">
      <w:pPr>
        <w:pStyle w:val="Heading3"/>
        <w:pBdr>
          <w:top w:val="none" w:sz="0" w:space="0" w:color="auto"/>
          <w:left w:val="none" w:sz="0" w:space="0" w:color="auto"/>
          <w:bottom w:val="none" w:sz="0" w:space="0" w:color="auto"/>
          <w:right w:val="none" w:sz="0" w:space="0" w:color="auto"/>
        </w:pBdr>
        <w:rPr>
          <w:rFonts w:ascii="Gill Sans MT" w:hAnsi="Gill Sans MT" w:cs="Arial"/>
          <w:sz w:val="24"/>
          <w:szCs w:val="24"/>
        </w:rPr>
      </w:pPr>
    </w:p>
    <w:p w14:paraId="7F9F5D52" w14:textId="06AB7102" w:rsidR="000F0FF3" w:rsidRPr="004E2987" w:rsidRDefault="000F0FF3" w:rsidP="000F0FF3">
      <w:pPr>
        <w:pStyle w:val="Heading3"/>
        <w:pBdr>
          <w:top w:val="none" w:sz="0" w:space="0" w:color="auto"/>
          <w:left w:val="none" w:sz="0" w:space="0" w:color="auto"/>
          <w:bottom w:val="none" w:sz="0" w:space="0" w:color="auto"/>
          <w:right w:val="none" w:sz="0" w:space="0" w:color="auto"/>
        </w:pBdr>
        <w:rPr>
          <w:rFonts w:ascii="Gill Sans MT" w:hAnsi="Gill Sans MT" w:cs="Arial"/>
          <w:sz w:val="24"/>
          <w:szCs w:val="24"/>
        </w:rPr>
      </w:pPr>
      <w:r w:rsidRPr="004E2987">
        <w:rPr>
          <w:rFonts w:ascii="Gill Sans MT" w:hAnsi="Gill Sans MT" w:cs="Arial"/>
          <w:sz w:val="24"/>
          <w:szCs w:val="24"/>
        </w:rPr>
        <w:t xml:space="preserve">General Scoring Notes Related </w:t>
      </w:r>
      <w:r w:rsidR="00346615">
        <w:rPr>
          <w:rFonts w:ascii="Gill Sans MT" w:hAnsi="Gill Sans MT" w:cs="Arial"/>
          <w:sz w:val="24"/>
          <w:szCs w:val="24"/>
        </w:rPr>
        <w:t>t</w:t>
      </w:r>
      <w:r w:rsidRPr="004E2987">
        <w:rPr>
          <w:rFonts w:ascii="Gill Sans MT" w:hAnsi="Gill Sans MT" w:cs="Arial"/>
          <w:sz w:val="24"/>
          <w:szCs w:val="24"/>
        </w:rPr>
        <w:t>o Statutory Priority #5</w:t>
      </w:r>
    </w:p>
    <w:p w14:paraId="1FCC1371" w14:textId="77777777" w:rsidR="000F0FF3" w:rsidRPr="004E2987" w:rsidRDefault="000F0FF3" w:rsidP="000F0FF3">
      <w:pPr>
        <w:rPr>
          <w:rFonts w:ascii="Gill Sans MT" w:hAnsi="Gill Sans MT" w:cs="Arial"/>
          <w:szCs w:val="24"/>
        </w:rPr>
      </w:pPr>
    </w:p>
    <w:p w14:paraId="7312AB3E" w14:textId="77777777" w:rsidR="000F0FF3" w:rsidRPr="004E2987" w:rsidRDefault="000F0FF3" w:rsidP="000F0FF3">
      <w:pPr>
        <w:jc w:val="both"/>
        <w:rPr>
          <w:rFonts w:ascii="Gill Sans MT" w:hAnsi="Gill Sans MT" w:cs="Arial"/>
          <w:bCs/>
          <w:szCs w:val="24"/>
        </w:rPr>
      </w:pPr>
      <w:r w:rsidRPr="004E2987">
        <w:rPr>
          <w:rFonts w:ascii="Gill Sans MT" w:hAnsi="Gill Sans MT" w:cs="Arial"/>
          <w:bCs/>
          <w:szCs w:val="24"/>
        </w:rPr>
        <w:t>The score level for Statutory Priority #5 may be reduced under the following situations:</w:t>
      </w:r>
    </w:p>
    <w:p w14:paraId="2E405785" w14:textId="77777777" w:rsidR="000F0FF3" w:rsidRPr="004E2987" w:rsidRDefault="000F0FF3" w:rsidP="000F0FF3">
      <w:pPr>
        <w:jc w:val="both"/>
        <w:rPr>
          <w:rFonts w:ascii="Gill Sans MT" w:hAnsi="Gill Sans MT" w:cs="Arial"/>
          <w:b/>
          <w:bCs/>
          <w:szCs w:val="24"/>
        </w:rPr>
      </w:pPr>
    </w:p>
    <w:p w14:paraId="756A55AA" w14:textId="35081A3C" w:rsidR="000F0FF3" w:rsidRPr="004E2987" w:rsidRDefault="000F0FF3" w:rsidP="00B7248E">
      <w:pPr>
        <w:widowControl/>
        <w:numPr>
          <w:ilvl w:val="0"/>
          <w:numId w:val="40"/>
        </w:numPr>
        <w:jc w:val="both"/>
        <w:rPr>
          <w:rFonts w:ascii="Gill Sans MT" w:hAnsi="Gill Sans MT" w:cs="Arial"/>
          <w:szCs w:val="24"/>
        </w:rPr>
      </w:pPr>
      <w:r w:rsidRPr="004E2987">
        <w:rPr>
          <w:rFonts w:ascii="Gill Sans MT" w:hAnsi="Gill Sans MT" w:cs="Arial"/>
          <w:szCs w:val="24"/>
        </w:rPr>
        <w:t xml:space="preserve">If documentation is not </w:t>
      </w:r>
      <w:r w:rsidR="00121D60" w:rsidRPr="004E2987">
        <w:rPr>
          <w:rFonts w:ascii="Gill Sans MT" w:hAnsi="Gill Sans MT" w:cs="Arial"/>
          <w:szCs w:val="24"/>
        </w:rPr>
        <w:t>provided or</w:t>
      </w:r>
      <w:r w:rsidRPr="004E2987">
        <w:rPr>
          <w:rFonts w:ascii="Gill Sans MT" w:hAnsi="Gill Sans MT" w:cs="Arial"/>
          <w:szCs w:val="24"/>
        </w:rPr>
        <w:t xml:space="preserve"> </w:t>
      </w:r>
      <w:proofErr w:type="gramStart"/>
      <w:r w:rsidRPr="004E2987">
        <w:rPr>
          <w:rFonts w:ascii="Gill Sans MT" w:hAnsi="Gill Sans MT" w:cs="Arial"/>
          <w:szCs w:val="24"/>
        </w:rPr>
        <w:t>is considered to be</w:t>
      </w:r>
      <w:proofErr w:type="gramEnd"/>
      <w:r w:rsidRPr="004E2987">
        <w:rPr>
          <w:rFonts w:ascii="Gill Sans MT" w:hAnsi="Gill Sans MT" w:cs="Arial"/>
          <w:szCs w:val="24"/>
        </w:rPr>
        <w:t xml:space="preserve"> inadequate.  </w:t>
      </w:r>
      <w:proofErr w:type="gramStart"/>
      <w:r w:rsidRPr="004E2987">
        <w:rPr>
          <w:rFonts w:ascii="Gill Sans MT" w:hAnsi="Gill Sans MT" w:cs="Arial"/>
          <w:szCs w:val="24"/>
        </w:rPr>
        <w:t>In order for</w:t>
      </w:r>
      <w:proofErr w:type="gramEnd"/>
      <w:r w:rsidRPr="004E2987">
        <w:rPr>
          <w:rFonts w:ascii="Gill Sans MT" w:hAnsi="Gill Sans MT" w:cs="Arial"/>
          <w:szCs w:val="24"/>
        </w:rPr>
        <w:t xml:space="preserve"> an applicant to receive full credit for statements made in the application, documentation is required. </w:t>
      </w:r>
    </w:p>
    <w:p w14:paraId="0B655E7C" w14:textId="77777777" w:rsidR="000F0FF3" w:rsidRPr="004E2987" w:rsidRDefault="000F0FF3" w:rsidP="000F0FF3">
      <w:pPr>
        <w:jc w:val="both"/>
        <w:rPr>
          <w:rFonts w:ascii="Gill Sans MT" w:hAnsi="Gill Sans MT" w:cs="Arial"/>
          <w:szCs w:val="24"/>
        </w:rPr>
      </w:pPr>
    </w:p>
    <w:p w14:paraId="4AE67B1C" w14:textId="7A1B11C5" w:rsidR="00466D16" w:rsidRDefault="00466D16" w:rsidP="00B7248E">
      <w:pPr>
        <w:widowControl/>
        <w:numPr>
          <w:ilvl w:val="0"/>
          <w:numId w:val="40"/>
        </w:numPr>
        <w:jc w:val="both"/>
        <w:rPr>
          <w:rFonts w:ascii="Gill Sans MT" w:hAnsi="Gill Sans MT" w:cs="Arial"/>
          <w:bCs/>
          <w:szCs w:val="24"/>
        </w:rPr>
      </w:pPr>
      <w:r>
        <w:rPr>
          <w:rFonts w:ascii="Gill Sans MT" w:hAnsi="Gill Sans MT" w:cs="Arial"/>
          <w:bCs/>
          <w:szCs w:val="24"/>
        </w:rPr>
        <w:t>If the applicant did not submit the required financial</w:t>
      </w:r>
      <w:r w:rsidR="007231A0">
        <w:rPr>
          <w:rFonts w:ascii="Gill Sans MT" w:hAnsi="Gill Sans MT" w:cs="Arial"/>
          <w:bCs/>
          <w:szCs w:val="24"/>
        </w:rPr>
        <w:t xml:space="preserve"> or rate</w:t>
      </w:r>
      <w:r>
        <w:rPr>
          <w:rFonts w:ascii="Gill Sans MT" w:hAnsi="Gill Sans MT" w:cs="Arial"/>
          <w:bCs/>
          <w:szCs w:val="24"/>
        </w:rPr>
        <w:t xml:space="preserve"> information to adequately evaluate the funding package. An incomplete or incorrect Section E and System Information Worksheet of the Uniform Application and/or various user rates presented between the Uniform Application, in the PER, and/or Statutory Priority would be considered inadequate financial information</w:t>
      </w:r>
      <w:r w:rsidR="00F8199A">
        <w:rPr>
          <w:rFonts w:ascii="Gill Sans MT" w:hAnsi="Gill Sans MT" w:cs="Arial"/>
          <w:bCs/>
          <w:szCs w:val="24"/>
        </w:rPr>
        <w:t>.</w:t>
      </w:r>
    </w:p>
    <w:p w14:paraId="070DC6A1" w14:textId="77777777" w:rsidR="00466D16" w:rsidRDefault="00466D16" w:rsidP="00466D16">
      <w:pPr>
        <w:pStyle w:val="ListParagraph"/>
        <w:rPr>
          <w:rFonts w:ascii="Gill Sans MT" w:hAnsi="Gill Sans MT" w:cs="Arial"/>
          <w:bCs/>
          <w:szCs w:val="24"/>
        </w:rPr>
      </w:pPr>
    </w:p>
    <w:p w14:paraId="3689BFB8" w14:textId="77777777" w:rsidR="000F0FF3" w:rsidRPr="004E2987" w:rsidRDefault="000F0FF3" w:rsidP="00B7248E">
      <w:pPr>
        <w:widowControl/>
        <w:numPr>
          <w:ilvl w:val="0"/>
          <w:numId w:val="40"/>
        </w:numPr>
        <w:jc w:val="both"/>
        <w:rPr>
          <w:rFonts w:ascii="Gill Sans MT" w:hAnsi="Gill Sans MT" w:cs="Arial"/>
          <w:bCs/>
          <w:szCs w:val="24"/>
        </w:rPr>
      </w:pPr>
      <w:r w:rsidRPr="004E2987">
        <w:rPr>
          <w:rFonts w:ascii="Gill Sans MT" w:hAnsi="Gill Sans MT" w:cs="Arial"/>
          <w:bCs/>
          <w:szCs w:val="24"/>
        </w:rPr>
        <w:t>If an RSID/county operated system has not yet been legally formed as a county water and sewer district.</w:t>
      </w:r>
    </w:p>
    <w:p w14:paraId="5D8CB648" w14:textId="77777777" w:rsidR="000F0FF3" w:rsidRPr="004E2987" w:rsidRDefault="000F0FF3" w:rsidP="000F0FF3">
      <w:pPr>
        <w:jc w:val="both"/>
        <w:rPr>
          <w:rFonts w:ascii="Gill Sans MT" w:hAnsi="Gill Sans MT" w:cs="Arial"/>
          <w:bCs/>
          <w:szCs w:val="24"/>
        </w:rPr>
      </w:pPr>
    </w:p>
    <w:p w14:paraId="7A39CA16" w14:textId="77777777" w:rsidR="000F0FF3" w:rsidRPr="004E2987" w:rsidRDefault="000F0FF3" w:rsidP="00B7248E">
      <w:pPr>
        <w:widowControl/>
        <w:numPr>
          <w:ilvl w:val="0"/>
          <w:numId w:val="40"/>
        </w:numPr>
        <w:jc w:val="both"/>
        <w:rPr>
          <w:rFonts w:ascii="Gill Sans MT" w:hAnsi="Gill Sans MT" w:cs="Arial"/>
          <w:bCs/>
          <w:szCs w:val="24"/>
        </w:rPr>
      </w:pPr>
      <w:r w:rsidRPr="004E2987">
        <w:rPr>
          <w:rFonts w:ascii="Gill Sans MT" w:hAnsi="Gill Sans MT" w:cs="Arial"/>
          <w:bCs/>
          <w:szCs w:val="24"/>
        </w:rPr>
        <w:t>If the local government will be required to have a bond election or create a SID/RID, and it has not yet taken place.  Due to the uncertainty of being able to pass a bond election or create a SID/RID, the score level will be less likely to be reduced if the local government can strongly demonstrate that it will likely be able to pass the bond election or create the SID/RID. Simply showing strong support for the creation of a district does not satisfy this requirement.</w:t>
      </w:r>
    </w:p>
    <w:p w14:paraId="160A9758" w14:textId="77777777" w:rsidR="000F0FF3" w:rsidRPr="004E2987" w:rsidRDefault="000F0FF3" w:rsidP="000F0FF3">
      <w:pPr>
        <w:jc w:val="both"/>
        <w:rPr>
          <w:rFonts w:ascii="Gill Sans MT" w:hAnsi="Gill Sans MT" w:cs="Arial"/>
          <w:bCs/>
          <w:szCs w:val="24"/>
        </w:rPr>
      </w:pPr>
    </w:p>
    <w:p w14:paraId="2F5CCD6E" w14:textId="1CA8AC75" w:rsidR="000F0FF3" w:rsidRPr="004E2987" w:rsidRDefault="000F0FF3" w:rsidP="00B7248E">
      <w:pPr>
        <w:widowControl/>
        <w:numPr>
          <w:ilvl w:val="0"/>
          <w:numId w:val="40"/>
        </w:numPr>
        <w:jc w:val="both"/>
        <w:rPr>
          <w:rFonts w:ascii="Gill Sans MT" w:hAnsi="Gill Sans MT" w:cs="Arial"/>
          <w:bCs/>
          <w:szCs w:val="24"/>
        </w:rPr>
      </w:pPr>
      <w:r w:rsidRPr="004E2987">
        <w:rPr>
          <w:rFonts w:ascii="Gill Sans MT" w:hAnsi="Gill Sans MT" w:cs="Arial"/>
          <w:bCs/>
          <w:szCs w:val="24"/>
        </w:rPr>
        <w:t xml:space="preserve">If the applicant is intending to use an SRF </w:t>
      </w:r>
      <w:r w:rsidR="00006BC4" w:rsidRPr="004E2987">
        <w:rPr>
          <w:rFonts w:ascii="Gill Sans MT" w:hAnsi="Gill Sans MT" w:cs="Arial"/>
          <w:bCs/>
          <w:szCs w:val="24"/>
        </w:rPr>
        <w:t>loan and</w:t>
      </w:r>
      <w:r w:rsidRPr="004E2987">
        <w:rPr>
          <w:rFonts w:ascii="Gill Sans MT" w:hAnsi="Gill Sans MT" w:cs="Arial"/>
          <w:bCs/>
          <w:szCs w:val="24"/>
        </w:rPr>
        <w:t xml:space="preserve"> is not listed on the SRF Priority List.  </w:t>
      </w:r>
    </w:p>
    <w:p w14:paraId="1641D339" w14:textId="77777777" w:rsidR="000F0FF3" w:rsidRPr="004E2987" w:rsidRDefault="000F0FF3" w:rsidP="000F0FF3">
      <w:pPr>
        <w:jc w:val="both"/>
        <w:rPr>
          <w:rFonts w:ascii="Gill Sans MT" w:hAnsi="Gill Sans MT" w:cs="Arial"/>
          <w:bCs/>
          <w:szCs w:val="24"/>
        </w:rPr>
      </w:pPr>
    </w:p>
    <w:p w14:paraId="7650F883" w14:textId="72B194A3" w:rsidR="000F0FF3" w:rsidRPr="004E2987" w:rsidRDefault="000F0FF3" w:rsidP="00B7248E">
      <w:pPr>
        <w:widowControl/>
        <w:numPr>
          <w:ilvl w:val="0"/>
          <w:numId w:val="40"/>
        </w:numPr>
        <w:jc w:val="both"/>
        <w:rPr>
          <w:rFonts w:ascii="Gill Sans MT" w:hAnsi="Gill Sans MT" w:cs="Arial"/>
          <w:bCs/>
          <w:szCs w:val="24"/>
        </w:rPr>
      </w:pPr>
      <w:r w:rsidRPr="004E2987">
        <w:rPr>
          <w:rFonts w:ascii="Gill Sans MT" w:hAnsi="Gill Sans MT" w:cs="Arial"/>
          <w:bCs/>
          <w:szCs w:val="24"/>
        </w:rPr>
        <w:t xml:space="preserve">If an applicant that is intending to obtain </w:t>
      </w:r>
      <w:r w:rsidR="00656802">
        <w:rPr>
          <w:rFonts w:ascii="Gill Sans MT" w:hAnsi="Gill Sans MT" w:cs="Arial"/>
          <w:bCs/>
          <w:szCs w:val="24"/>
        </w:rPr>
        <w:t>other loan or grant funds</w:t>
      </w:r>
      <w:r w:rsidRPr="004E2987">
        <w:rPr>
          <w:rFonts w:ascii="Gill Sans MT" w:hAnsi="Gill Sans MT" w:cs="Arial"/>
          <w:bCs/>
          <w:szCs w:val="24"/>
        </w:rPr>
        <w:t xml:space="preserve"> </w:t>
      </w:r>
      <w:r w:rsidR="00656802">
        <w:rPr>
          <w:rFonts w:ascii="Gill Sans MT" w:hAnsi="Gill Sans MT" w:cs="Arial"/>
          <w:bCs/>
          <w:szCs w:val="24"/>
        </w:rPr>
        <w:t>and</w:t>
      </w:r>
      <w:r w:rsidRPr="004E2987">
        <w:rPr>
          <w:rFonts w:ascii="Gill Sans MT" w:hAnsi="Gill Sans MT" w:cs="Arial"/>
          <w:bCs/>
          <w:szCs w:val="24"/>
        </w:rPr>
        <w:t xml:space="preserve"> has not provided documentation that the grant has been obtained or has a strong likelihood of being obtained. Having secured the grant in advance of applying to </w:t>
      </w:r>
      <w:r w:rsidR="00D810B6">
        <w:rPr>
          <w:rFonts w:ascii="Gill Sans MT" w:hAnsi="Gill Sans MT" w:cs="Arial"/>
          <w:bCs/>
          <w:szCs w:val="24"/>
        </w:rPr>
        <w:t>MCEP</w:t>
      </w:r>
      <w:r w:rsidRPr="004E2987">
        <w:rPr>
          <w:rFonts w:ascii="Gill Sans MT" w:hAnsi="Gill Sans MT" w:cs="Arial"/>
          <w:bCs/>
          <w:szCs w:val="24"/>
        </w:rPr>
        <w:t xml:space="preserve"> will ensure the maximum number of points possible.  </w:t>
      </w:r>
    </w:p>
    <w:p w14:paraId="1B5AAC62" w14:textId="77777777" w:rsidR="000F0FF3" w:rsidRPr="004E2987" w:rsidRDefault="000F0FF3" w:rsidP="000F0FF3">
      <w:pPr>
        <w:jc w:val="both"/>
        <w:rPr>
          <w:rFonts w:ascii="Gill Sans MT" w:hAnsi="Gill Sans MT" w:cs="Arial"/>
          <w:bCs/>
          <w:szCs w:val="24"/>
        </w:rPr>
      </w:pPr>
    </w:p>
    <w:p w14:paraId="0093E992" w14:textId="5FC3A656" w:rsidR="000F0FF3" w:rsidRDefault="000F0FF3" w:rsidP="00B7248E">
      <w:pPr>
        <w:widowControl/>
        <w:numPr>
          <w:ilvl w:val="0"/>
          <w:numId w:val="40"/>
        </w:numPr>
        <w:jc w:val="both"/>
        <w:rPr>
          <w:rFonts w:ascii="Gill Sans MT" w:hAnsi="Gill Sans MT" w:cs="Arial"/>
          <w:bCs/>
          <w:szCs w:val="24"/>
        </w:rPr>
      </w:pPr>
      <w:r w:rsidRPr="004E2987">
        <w:rPr>
          <w:rFonts w:ascii="Gill Sans MT" w:hAnsi="Gill Sans MT" w:cs="Arial"/>
          <w:bCs/>
          <w:szCs w:val="24"/>
        </w:rPr>
        <w:t>If an applicant is intending to obtain a CDBG grant and there does not appear to be a high probability that the grant would be awarded.</w:t>
      </w:r>
    </w:p>
    <w:p w14:paraId="52C0D274" w14:textId="77777777" w:rsidR="00ED70BD" w:rsidRDefault="00ED70BD" w:rsidP="00ED70BD">
      <w:pPr>
        <w:pStyle w:val="ListParagraph"/>
        <w:rPr>
          <w:rFonts w:ascii="Gill Sans MT" w:hAnsi="Gill Sans MT" w:cs="Arial"/>
          <w:bCs/>
          <w:szCs w:val="24"/>
        </w:rPr>
      </w:pPr>
    </w:p>
    <w:p w14:paraId="6FD12CDF" w14:textId="646720DB" w:rsidR="00ED70BD" w:rsidRPr="004E2987" w:rsidRDefault="00ED70BD" w:rsidP="00B7248E">
      <w:pPr>
        <w:widowControl/>
        <w:numPr>
          <w:ilvl w:val="0"/>
          <w:numId w:val="40"/>
        </w:numPr>
        <w:jc w:val="both"/>
        <w:rPr>
          <w:rFonts w:ascii="Gill Sans MT" w:hAnsi="Gill Sans MT" w:cs="Arial"/>
          <w:bCs/>
          <w:szCs w:val="24"/>
        </w:rPr>
      </w:pPr>
      <w:r>
        <w:rPr>
          <w:rFonts w:ascii="Gill Sans MT" w:hAnsi="Gill Sans MT" w:cs="Arial"/>
          <w:bCs/>
          <w:szCs w:val="24"/>
        </w:rPr>
        <w:t xml:space="preserve">If an applicant intends on obtaining grant or loan funds that will not become available or secured in a reasonable timeframe. </w:t>
      </w:r>
    </w:p>
    <w:p w14:paraId="457441D5" w14:textId="77777777" w:rsidR="000F0FF3" w:rsidRPr="004E2987" w:rsidRDefault="000F0FF3" w:rsidP="000F0FF3">
      <w:pPr>
        <w:widowControl/>
        <w:jc w:val="both"/>
        <w:rPr>
          <w:rFonts w:ascii="Gill Sans MT" w:hAnsi="Gill Sans MT" w:cs="Arial"/>
          <w:bCs/>
          <w:szCs w:val="24"/>
        </w:rPr>
      </w:pPr>
    </w:p>
    <w:p w14:paraId="565340E2" w14:textId="77777777" w:rsidR="007431A9" w:rsidRDefault="000F0FF3" w:rsidP="00B7248E">
      <w:pPr>
        <w:widowControl/>
        <w:numPr>
          <w:ilvl w:val="0"/>
          <w:numId w:val="40"/>
        </w:numPr>
        <w:jc w:val="both"/>
        <w:rPr>
          <w:rFonts w:ascii="Gill Sans MT" w:hAnsi="Gill Sans MT" w:cs="Arial"/>
          <w:bCs/>
          <w:szCs w:val="24"/>
        </w:rPr>
      </w:pPr>
      <w:r w:rsidRPr="004E2987">
        <w:rPr>
          <w:rFonts w:ascii="Gill Sans MT" w:hAnsi="Gill Sans MT" w:cs="Arial"/>
          <w:bCs/>
          <w:szCs w:val="24"/>
        </w:rPr>
        <w:t>If grant amounts appear to be unreasonable. The applicant should provide documentation that the amount requested is within the limitations of the program and has a reasonable probability of being awarded.</w:t>
      </w:r>
    </w:p>
    <w:p w14:paraId="7A901ED7" w14:textId="77777777" w:rsidR="000F0FF3" w:rsidRPr="004E2987" w:rsidRDefault="000F0FF3" w:rsidP="000F0FF3">
      <w:pPr>
        <w:jc w:val="both"/>
        <w:rPr>
          <w:rFonts w:ascii="Gill Sans MT" w:hAnsi="Gill Sans MT" w:cs="Arial"/>
          <w:bCs/>
          <w:szCs w:val="24"/>
        </w:rPr>
      </w:pPr>
    </w:p>
    <w:p w14:paraId="05FC0DE7" w14:textId="77777777" w:rsidR="000F0FF3" w:rsidRPr="004E2987" w:rsidRDefault="000F0FF3" w:rsidP="00B7248E">
      <w:pPr>
        <w:widowControl/>
        <w:numPr>
          <w:ilvl w:val="0"/>
          <w:numId w:val="40"/>
        </w:numPr>
        <w:jc w:val="both"/>
        <w:rPr>
          <w:rFonts w:ascii="Gill Sans MT" w:hAnsi="Gill Sans MT" w:cs="Arial"/>
          <w:szCs w:val="24"/>
        </w:rPr>
      </w:pPr>
      <w:r w:rsidRPr="004E2987">
        <w:rPr>
          <w:rFonts w:ascii="Gill Sans MT" w:hAnsi="Gill Sans MT" w:cs="Arial"/>
          <w:bCs/>
          <w:szCs w:val="24"/>
        </w:rPr>
        <w:lastRenderedPageBreak/>
        <w:t xml:space="preserve">If the applicant has not adequately demonstrated that the project can proceed forward if a particular grant is not obtained. </w:t>
      </w:r>
      <w:proofErr w:type="gramStart"/>
      <w:r w:rsidRPr="004E2987">
        <w:rPr>
          <w:rFonts w:ascii="Gill Sans MT" w:hAnsi="Gill Sans MT" w:cs="Arial"/>
          <w:bCs/>
          <w:szCs w:val="24"/>
        </w:rPr>
        <w:t>In order to</w:t>
      </w:r>
      <w:proofErr w:type="gramEnd"/>
      <w:r w:rsidRPr="004E2987">
        <w:rPr>
          <w:rFonts w:ascii="Gill Sans MT" w:hAnsi="Gill Sans MT" w:cs="Arial"/>
          <w:bCs/>
          <w:szCs w:val="24"/>
        </w:rPr>
        <w:t xml:space="preserve"> receive the maximum number of points possible, the applicant must provide a reasonable alternate funding scenario that would ensure that the project can proceed in the event a particular grant is not received. If the alternative funding scenario requires an increase in the loan amount, applicants must also demonstrate that residents would still support the project if the alternative funding scenario must be used.  </w:t>
      </w:r>
    </w:p>
    <w:p w14:paraId="31AE0AB2" w14:textId="77777777" w:rsidR="000F0FF3" w:rsidRPr="004E2987" w:rsidRDefault="000F0FF3" w:rsidP="000F0FF3">
      <w:pPr>
        <w:jc w:val="both"/>
        <w:rPr>
          <w:rFonts w:ascii="Gill Sans MT" w:hAnsi="Gill Sans MT" w:cs="Arial"/>
          <w:szCs w:val="24"/>
        </w:rPr>
      </w:pPr>
    </w:p>
    <w:p w14:paraId="7CDD15D8" w14:textId="62E50EC3" w:rsidR="000F0FF3" w:rsidRPr="004E2987" w:rsidRDefault="000F0FF3" w:rsidP="000F0FF3">
      <w:pPr>
        <w:jc w:val="both"/>
        <w:rPr>
          <w:rFonts w:ascii="Gill Sans MT" w:hAnsi="Gill Sans MT" w:cs="Arial"/>
          <w:szCs w:val="24"/>
        </w:rPr>
      </w:pPr>
      <w:r w:rsidRPr="004E2987">
        <w:rPr>
          <w:rFonts w:ascii="Gill Sans MT" w:hAnsi="Gill Sans MT" w:cs="Arial"/>
          <w:szCs w:val="24"/>
        </w:rPr>
        <w:t xml:space="preserve">An applicant will not be scored down if it chooses not to include a particular source of funding as part of the financial package, </w:t>
      </w:r>
      <w:proofErr w:type="gramStart"/>
      <w:r w:rsidRPr="004E2987">
        <w:rPr>
          <w:rFonts w:ascii="Gill Sans MT" w:hAnsi="Gill Sans MT" w:cs="Arial"/>
          <w:szCs w:val="24"/>
        </w:rPr>
        <w:t>as long as</w:t>
      </w:r>
      <w:proofErr w:type="gramEnd"/>
      <w:r w:rsidRPr="004E2987">
        <w:rPr>
          <w:rFonts w:ascii="Gill Sans MT" w:hAnsi="Gill Sans MT" w:cs="Arial"/>
          <w:szCs w:val="24"/>
        </w:rPr>
        <w:t xml:space="preserve"> it is adequately discussed and there is reasonable justification for not pursuing the grant or loan.  </w:t>
      </w:r>
      <w:r w:rsidR="00C22D46">
        <w:rPr>
          <w:rFonts w:ascii="Gill Sans MT" w:hAnsi="Gill Sans MT" w:cs="Arial"/>
          <w:szCs w:val="24"/>
        </w:rPr>
        <w:t xml:space="preserve">All potential state and federal </w:t>
      </w:r>
      <w:r w:rsidRPr="004E2987">
        <w:rPr>
          <w:rFonts w:ascii="Gill Sans MT" w:hAnsi="Gill Sans MT" w:cs="Arial"/>
          <w:szCs w:val="24"/>
        </w:rPr>
        <w:t xml:space="preserve">funding programs must be </w:t>
      </w:r>
      <w:r w:rsidR="00006BC4" w:rsidRPr="004E2987">
        <w:rPr>
          <w:rFonts w:ascii="Gill Sans MT" w:hAnsi="Gill Sans MT" w:cs="Arial"/>
          <w:szCs w:val="24"/>
        </w:rPr>
        <w:t>discussed</w:t>
      </w:r>
      <w:r w:rsidR="00006BC4">
        <w:rPr>
          <w:rFonts w:ascii="Gill Sans MT" w:hAnsi="Gill Sans MT" w:cs="Arial"/>
          <w:szCs w:val="24"/>
        </w:rPr>
        <w:t>.</w:t>
      </w:r>
    </w:p>
    <w:p w14:paraId="489BEEBD" w14:textId="77777777" w:rsidR="000F0FF3" w:rsidRPr="004E2987" w:rsidRDefault="000F0FF3" w:rsidP="000F0FF3">
      <w:pPr>
        <w:rPr>
          <w:rFonts w:ascii="Gill Sans MT" w:hAnsi="Gill Sans MT" w:cs="Arial"/>
          <w:szCs w:val="24"/>
        </w:rPr>
      </w:pPr>
    </w:p>
    <w:p w14:paraId="21229876" w14:textId="21A0238F" w:rsidR="000F0FF3" w:rsidRPr="004E2987" w:rsidRDefault="000F0FF3" w:rsidP="000F0FF3">
      <w:pPr>
        <w:pStyle w:val="BodyTextIndent"/>
        <w:tabs>
          <w:tab w:val="left" w:pos="1440"/>
        </w:tabs>
        <w:ind w:left="1440" w:hanging="1440"/>
        <w:rPr>
          <w:rFonts w:ascii="Gill Sans MT" w:hAnsi="Gill Sans MT" w:cs="Arial"/>
          <w:szCs w:val="24"/>
        </w:rPr>
      </w:pPr>
      <w:r w:rsidRPr="004E2987">
        <w:rPr>
          <w:rFonts w:ascii="Gill Sans MT" w:hAnsi="Gill Sans MT" w:cs="Arial"/>
          <w:szCs w:val="24"/>
        </w:rPr>
        <w:t>Level 1</w:t>
      </w:r>
      <w:r w:rsidRPr="004E2987">
        <w:rPr>
          <w:rFonts w:ascii="Gill Sans MT" w:hAnsi="Gill Sans MT" w:cs="Arial"/>
          <w:szCs w:val="24"/>
        </w:rPr>
        <w:tab/>
        <w:t xml:space="preserve">The applicant did not demonstrate that the project would enable the local government to obtain funds from sources other than </w:t>
      </w:r>
      <w:r w:rsidR="00D810B6">
        <w:rPr>
          <w:rFonts w:ascii="Gill Sans MT" w:hAnsi="Gill Sans MT" w:cs="Arial"/>
          <w:szCs w:val="24"/>
        </w:rPr>
        <w:t>MCEP</w:t>
      </w:r>
      <w:r w:rsidRPr="004E2987">
        <w:rPr>
          <w:rFonts w:ascii="Gill Sans MT" w:hAnsi="Gill Sans MT" w:cs="Arial"/>
          <w:szCs w:val="24"/>
        </w:rPr>
        <w:t>. The funding package for the proposed project does not appear to be reasonable or viable, since there are major obstacles that could hinder the applicant from obtaining the funds from the proposed funding sources.</w:t>
      </w:r>
    </w:p>
    <w:p w14:paraId="473FAB80" w14:textId="77777777" w:rsidR="000F0FF3" w:rsidRPr="004E2987" w:rsidRDefault="000F0FF3" w:rsidP="000F0FF3">
      <w:pPr>
        <w:pStyle w:val="BodyTextIndent"/>
        <w:rPr>
          <w:rFonts w:ascii="Gill Sans MT" w:hAnsi="Gill Sans MT" w:cs="Arial"/>
          <w:szCs w:val="24"/>
        </w:rPr>
      </w:pPr>
    </w:p>
    <w:p w14:paraId="70A33606" w14:textId="1780DF9F" w:rsidR="000F0FF3" w:rsidRPr="004E2987" w:rsidRDefault="000F0FF3" w:rsidP="00B7248E">
      <w:pPr>
        <w:pStyle w:val="BodyTextIndent"/>
        <w:widowControl/>
        <w:numPr>
          <w:ilvl w:val="0"/>
          <w:numId w:val="22"/>
        </w:numPr>
        <w:tabs>
          <w:tab w:val="clear" w:pos="-590"/>
          <w:tab w:val="clear" w:pos="360"/>
          <w:tab w:val="left" w:pos="-1440"/>
          <w:tab w:val="num" w:pos="1800"/>
        </w:tabs>
        <w:ind w:left="1800"/>
        <w:rPr>
          <w:rFonts w:ascii="Gill Sans MT" w:hAnsi="Gill Sans MT" w:cs="Arial"/>
          <w:szCs w:val="24"/>
        </w:rPr>
      </w:pPr>
      <w:r w:rsidRPr="004E2987">
        <w:rPr>
          <w:rFonts w:ascii="Gill Sans MT" w:hAnsi="Gill Sans MT" w:cs="Arial"/>
          <w:szCs w:val="24"/>
        </w:rPr>
        <w:t xml:space="preserve">This level will be assigned when the applicant does not submit the required financial information that would allow the </w:t>
      </w:r>
      <w:r w:rsidR="00D810B6">
        <w:rPr>
          <w:rFonts w:ascii="Gill Sans MT" w:hAnsi="Gill Sans MT" w:cs="Arial"/>
          <w:szCs w:val="24"/>
        </w:rPr>
        <w:t>MCEP</w:t>
      </w:r>
      <w:r w:rsidRPr="004E2987">
        <w:rPr>
          <w:rFonts w:ascii="Gill Sans MT" w:hAnsi="Gill Sans MT" w:cs="Arial"/>
          <w:szCs w:val="24"/>
        </w:rPr>
        <w:t xml:space="preserve"> staff to adequately evaluate the funding package.  </w:t>
      </w:r>
    </w:p>
    <w:p w14:paraId="405C6CEE" w14:textId="77777777" w:rsidR="000F0FF3" w:rsidRPr="004E2987" w:rsidRDefault="000F0FF3" w:rsidP="00B7248E">
      <w:pPr>
        <w:pStyle w:val="BodyTextIndent"/>
        <w:widowControl/>
        <w:numPr>
          <w:ilvl w:val="0"/>
          <w:numId w:val="22"/>
        </w:numPr>
        <w:tabs>
          <w:tab w:val="clear" w:pos="-590"/>
          <w:tab w:val="clear" w:pos="360"/>
          <w:tab w:val="left" w:pos="-1440"/>
          <w:tab w:val="num" w:pos="1800"/>
        </w:tabs>
        <w:ind w:left="1800"/>
        <w:rPr>
          <w:rFonts w:ascii="Gill Sans MT" w:hAnsi="Gill Sans MT" w:cs="Arial"/>
          <w:szCs w:val="24"/>
        </w:rPr>
      </w:pPr>
      <w:r w:rsidRPr="004E2987">
        <w:rPr>
          <w:rFonts w:ascii="Gill Sans MT" w:hAnsi="Gill Sans MT" w:cs="Arial"/>
          <w:szCs w:val="24"/>
        </w:rPr>
        <w:t>This level is also assigned if the funding package does not appear to be viable and it is unclear how the project could move forward.</w:t>
      </w:r>
    </w:p>
    <w:p w14:paraId="34CBBDE7" w14:textId="77777777" w:rsidR="000F0FF3" w:rsidRPr="004E2987" w:rsidRDefault="000F0FF3" w:rsidP="000F0FF3">
      <w:pPr>
        <w:rPr>
          <w:rFonts w:ascii="Gill Sans MT" w:hAnsi="Gill Sans MT" w:cs="Arial"/>
          <w:szCs w:val="24"/>
        </w:rPr>
      </w:pPr>
    </w:p>
    <w:p w14:paraId="07411FC9" w14:textId="460F92DB" w:rsidR="000F0FF3" w:rsidRPr="004E2987" w:rsidRDefault="000F0FF3" w:rsidP="000F0FF3">
      <w:pPr>
        <w:pStyle w:val="BodyTextIndent"/>
        <w:ind w:left="1440" w:hanging="1440"/>
        <w:rPr>
          <w:rFonts w:ascii="Gill Sans MT" w:hAnsi="Gill Sans MT" w:cs="Arial"/>
          <w:szCs w:val="24"/>
        </w:rPr>
      </w:pPr>
      <w:r w:rsidRPr="004E2987">
        <w:rPr>
          <w:rFonts w:ascii="Gill Sans MT" w:hAnsi="Gill Sans MT" w:cs="Arial"/>
          <w:szCs w:val="24"/>
        </w:rPr>
        <w:t>Level 2</w:t>
      </w:r>
      <w:r w:rsidRPr="004E2987">
        <w:rPr>
          <w:rFonts w:ascii="Gill Sans MT" w:hAnsi="Gill Sans MT" w:cs="Arial"/>
          <w:szCs w:val="24"/>
        </w:rPr>
        <w:tab/>
        <w:t xml:space="preserve">The applicant inadequately demonstrated that the project would enable the local government to obtain funds from sources other than </w:t>
      </w:r>
      <w:r w:rsidR="00D810B6">
        <w:rPr>
          <w:rFonts w:ascii="Gill Sans MT" w:hAnsi="Gill Sans MT" w:cs="Arial"/>
          <w:szCs w:val="24"/>
        </w:rPr>
        <w:t>MCEP</w:t>
      </w:r>
      <w:r w:rsidRPr="004E2987">
        <w:rPr>
          <w:rFonts w:ascii="Gill Sans MT" w:hAnsi="Gill Sans MT" w:cs="Arial"/>
          <w:szCs w:val="24"/>
        </w:rPr>
        <w:t>. The applicant demonstrated limited efforts to thoroughly seek out, analyze, and secure the firm commitment of alternative or additional funds from all appropriate sources to assist in financing the proposed project. The funding package for the proposed project appears to have problems and may not be viable. There are potentially major obstacles that would hinder the applicant from obtaining the funds from the proposed funding sources.</w:t>
      </w:r>
    </w:p>
    <w:p w14:paraId="686D25D4" w14:textId="77777777" w:rsidR="000F0FF3" w:rsidRPr="004E2987" w:rsidRDefault="000F0FF3" w:rsidP="000F0FF3">
      <w:pPr>
        <w:pStyle w:val="BodyTextIndent"/>
        <w:rPr>
          <w:rFonts w:ascii="Gill Sans MT" w:hAnsi="Gill Sans MT" w:cs="Arial"/>
          <w:szCs w:val="24"/>
        </w:rPr>
      </w:pPr>
    </w:p>
    <w:p w14:paraId="3E511E9E" w14:textId="77777777" w:rsidR="000F0FF3" w:rsidRPr="004E2987" w:rsidRDefault="000F0FF3" w:rsidP="00B7248E">
      <w:pPr>
        <w:pStyle w:val="BodyTextIndent"/>
        <w:widowControl/>
        <w:numPr>
          <w:ilvl w:val="0"/>
          <w:numId w:val="23"/>
        </w:numPr>
        <w:tabs>
          <w:tab w:val="clear" w:pos="-590"/>
          <w:tab w:val="clear" w:pos="360"/>
          <w:tab w:val="left" w:pos="-1440"/>
          <w:tab w:val="num" w:pos="1800"/>
        </w:tabs>
        <w:ind w:left="1800"/>
        <w:rPr>
          <w:rFonts w:ascii="Gill Sans MT" w:hAnsi="Gill Sans MT" w:cs="Arial"/>
          <w:szCs w:val="24"/>
        </w:rPr>
      </w:pPr>
      <w:r w:rsidRPr="004E2987">
        <w:rPr>
          <w:rFonts w:ascii="Gill Sans MT" w:hAnsi="Gill Sans MT" w:cs="Arial"/>
          <w:szCs w:val="24"/>
        </w:rPr>
        <w:t xml:space="preserve">This level will be assigned when the applicant’s </w:t>
      </w:r>
      <w:r w:rsidR="00942F77" w:rsidRPr="004E2987">
        <w:rPr>
          <w:rFonts w:ascii="Gill Sans MT" w:hAnsi="Gill Sans MT" w:cs="Arial"/>
          <w:szCs w:val="24"/>
        </w:rPr>
        <w:t>efforts to examine appropriate funding sources were</w:t>
      </w:r>
      <w:r w:rsidRPr="004E2987">
        <w:rPr>
          <w:rFonts w:ascii="Gill Sans MT" w:hAnsi="Gill Sans MT" w:cs="Arial"/>
          <w:szCs w:val="24"/>
        </w:rPr>
        <w:t xml:space="preserve"> grossly inadequate, and/or the funding package for the proposed project appears to have numerous potential problems that could affect its viability. </w:t>
      </w:r>
    </w:p>
    <w:p w14:paraId="49105CC1" w14:textId="77777777" w:rsidR="000F0FF3" w:rsidRPr="004E2987" w:rsidRDefault="000F0FF3" w:rsidP="000F0FF3">
      <w:pPr>
        <w:pStyle w:val="BodyTextIndent"/>
        <w:rPr>
          <w:rFonts w:ascii="Gill Sans MT" w:hAnsi="Gill Sans MT" w:cs="Arial"/>
          <w:szCs w:val="24"/>
        </w:rPr>
      </w:pPr>
    </w:p>
    <w:p w14:paraId="13C32B49" w14:textId="5E81A8F5" w:rsidR="000F0FF3" w:rsidRPr="004E2987" w:rsidRDefault="000F0FF3" w:rsidP="000F0FF3">
      <w:pPr>
        <w:tabs>
          <w:tab w:val="left" w:pos="-1440"/>
        </w:tabs>
        <w:ind w:left="1440" w:hanging="1440"/>
        <w:jc w:val="both"/>
        <w:rPr>
          <w:rFonts w:ascii="Gill Sans MT" w:hAnsi="Gill Sans MT" w:cs="Arial"/>
          <w:szCs w:val="24"/>
        </w:rPr>
      </w:pPr>
      <w:r w:rsidRPr="004E2987">
        <w:rPr>
          <w:rFonts w:ascii="Gill Sans MT" w:hAnsi="Gill Sans MT" w:cs="Arial"/>
          <w:szCs w:val="24"/>
        </w:rPr>
        <w:t>Level 3</w:t>
      </w:r>
      <w:r w:rsidR="005D54F5" w:rsidRPr="004E2987">
        <w:rPr>
          <w:rFonts w:ascii="Gill Sans MT" w:hAnsi="Gill Sans MT" w:cs="Arial"/>
          <w:szCs w:val="24"/>
        </w:rPr>
        <w:tab/>
      </w:r>
      <w:bookmarkStart w:id="2" w:name="_Hlk48220527"/>
      <w:r w:rsidRPr="004E2987">
        <w:rPr>
          <w:rFonts w:ascii="Gill Sans MT" w:hAnsi="Gill Sans MT" w:cs="Arial"/>
          <w:szCs w:val="24"/>
        </w:rPr>
        <w:t xml:space="preserve">The applicant sufficiently demonstrated that the project would enable the local government to obtain funds from sources other than </w:t>
      </w:r>
      <w:r w:rsidR="00D810B6">
        <w:rPr>
          <w:rFonts w:ascii="Gill Sans MT" w:hAnsi="Gill Sans MT" w:cs="Arial"/>
          <w:szCs w:val="24"/>
        </w:rPr>
        <w:t>MCEP</w:t>
      </w:r>
      <w:r w:rsidRPr="004E2987">
        <w:rPr>
          <w:rFonts w:ascii="Gill Sans MT" w:hAnsi="Gill Sans MT" w:cs="Arial"/>
          <w:szCs w:val="24"/>
        </w:rPr>
        <w:t>. The applicant demonstrated reasonable efforts to thoroughly seek out, analyze, and secure the firm commitment of alternative or additional funds from all appropriate sources to assist in financing the proposed project. The funding package for the proposed project is reasonable and appears to be viable. There are no major obstacles known at this time that would hinder the applicant from obtaining the funds from the proposed funding sources.</w:t>
      </w:r>
      <w:bookmarkEnd w:id="2"/>
    </w:p>
    <w:p w14:paraId="41605AD3" w14:textId="77777777" w:rsidR="000F0FF3" w:rsidRPr="004E2987" w:rsidRDefault="000F0FF3" w:rsidP="000F0FF3">
      <w:pPr>
        <w:tabs>
          <w:tab w:val="left" w:pos="-1440"/>
        </w:tabs>
        <w:ind w:left="1440" w:hanging="1440"/>
        <w:jc w:val="both"/>
        <w:rPr>
          <w:rFonts w:ascii="Gill Sans MT" w:hAnsi="Gill Sans MT" w:cs="Arial"/>
          <w:szCs w:val="24"/>
        </w:rPr>
      </w:pPr>
    </w:p>
    <w:p w14:paraId="2889192F" w14:textId="59A2FCE1" w:rsidR="000F0FF3" w:rsidRPr="004E2987" w:rsidRDefault="000F0FF3" w:rsidP="00B7248E">
      <w:pPr>
        <w:widowControl/>
        <w:numPr>
          <w:ilvl w:val="0"/>
          <w:numId w:val="24"/>
        </w:numPr>
        <w:tabs>
          <w:tab w:val="clear" w:pos="360"/>
          <w:tab w:val="left" w:pos="-1440"/>
          <w:tab w:val="num" w:pos="1800"/>
        </w:tabs>
        <w:ind w:left="1800"/>
        <w:jc w:val="both"/>
        <w:rPr>
          <w:rFonts w:ascii="Gill Sans MT" w:hAnsi="Gill Sans MT" w:cs="Arial"/>
          <w:szCs w:val="24"/>
        </w:rPr>
      </w:pPr>
      <w:r w:rsidRPr="004E2987">
        <w:rPr>
          <w:rFonts w:ascii="Gill Sans MT" w:hAnsi="Gill Sans MT" w:cs="Arial"/>
          <w:szCs w:val="24"/>
        </w:rPr>
        <w:t xml:space="preserve">This level will be assigned when the applicant appears to have a potentially viable funding </w:t>
      </w:r>
      <w:r w:rsidR="00006BC4" w:rsidRPr="004E2987">
        <w:rPr>
          <w:rFonts w:ascii="Gill Sans MT" w:hAnsi="Gill Sans MT" w:cs="Arial"/>
          <w:szCs w:val="24"/>
        </w:rPr>
        <w:t>package but</w:t>
      </w:r>
      <w:r w:rsidRPr="004E2987">
        <w:rPr>
          <w:rFonts w:ascii="Gill Sans MT" w:hAnsi="Gill Sans MT" w:cs="Arial"/>
          <w:szCs w:val="24"/>
        </w:rPr>
        <w:t xml:space="preserve"> has not thoroughly examined </w:t>
      </w:r>
      <w:proofErr w:type="gramStart"/>
      <w:r w:rsidRPr="004E2987">
        <w:rPr>
          <w:rFonts w:ascii="Gill Sans MT" w:hAnsi="Gill Sans MT" w:cs="Arial"/>
          <w:szCs w:val="24"/>
        </w:rPr>
        <w:t>all of</w:t>
      </w:r>
      <w:proofErr w:type="gramEnd"/>
      <w:r w:rsidRPr="004E2987">
        <w:rPr>
          <w:rFonts w:ascii="Gill Sans MT" w:hAnsi="Gill Sans MT" w:cs="Arial"/>
          <w:szCs w:val="24"/>
        </w:rPr>
        <w:t xml:space="preserve"> the appropriate funding sources.</w:t>
      </w:r>
    </w:p>
    <w:p w14:paraId="2E97F352" w14:textId="77777777" w:rsidR="00D63475" w:rsidRPr="004E2987" w:rsidRDefault="00D63475" w:rsidP="000F0FF3">
      <w:pPr>
        <w:pStyle w:val="BodyTextIndent"/>
        <w:ind w:left="1440" w:hanging="1440"/>
        <w:rPr>
          <w:rFonts w:ascii="Gill Sans MT" w:hAnsi="Gill Sans MT" w:cs="Arial"/>
          <w:szCs w:val="24"/>
        </w:rPr>
      </w:pPr>
    </w:p>
    <w:p w14:paraId="165E6310" w14:textId="5BAC69F7" w:rsidR="000F0FF3" w:rsidRPr="004E2987" w:rsidRDefault="000F0FF3" w:rsidP="000F0FF3">
      <w:pPr>
        <w:pStyle w:val="BodyTextIndent"/>
        <w:ind w:left="1440" w:hanging="1440"/>
        <w:rPr>
          <w:rFonts w:ascii="Gill Sans MT" w:hAnsi="Gill Sans MT" w:cs="Arial"/>
          <w:szCs w:val="24"/>
        </w:rPr>
      </w:pPr>
      <w:r w:rsidRPr="004E2987">
        <w:rPr>
          <w:rFonts w:ascii="Gill Sans MT" w:hAnsi="Gill Sans MT" w:cs="Arial"/>
          <w:szCs w:val="24"/>
        </w:rPr>
        <w:t>Level 4</w:t>
      </w:r>
      <w:r w:rsidRPr="004E2987">
        <w:rPr>
          <w:rFonts w:ascii="Gill Sans MT" w:hAnsi="Gill Sans MT" w:cs="Arial"/>
          <w:szCs w:val="24"/>
        </w:rPr>
        <w:tab/>
        <w:t xml:space="preserve">The applicant strongly demonstrated that the project would enable the local government to obtain funds from sources other than </w:t>
      </w:r>
      <w:r w:rsidR="00D810B6">
        <w:rPr>
          <w:rFonts w:ascii="Gill Sans MT" w:hAnsi="Gill Sans MT" w:cs="Arial"/>
          <w:szCs w:val="24"/>
        </w:rPr>
        <w:t>MCEP</w:t>
      </w:r>
      <w:r w:rsidRPr="004E2987">
        <w:rPr>
          <w:rFonts w:ascii="Gill Sans MT" w:hAnsi="Gill Sans MT" w:cs="Arial"/>
          <w:szCs w:val="24"/>
        </w:rPr>
        <w:t xml:space="preserve">. The applicant demonstrated serious efforts to thoroughly seek out, analyze, and secure the firm commitment of alternative or additional funds from all appropriate sources to assist in financing the proposed project. </w:t>
      </w:r>
      <w:r w:rsidRPr="004E2987">
        <w:rPr>
          <w:rFonts w:ascii="Gill Sans MT" w:hAnsi="Gill Sans MT" w:cs="Arial"/>
          <w:szCs w:val="24"/>
        </w:rPr>
        <w:lastRenderedPageBreak/>
        <w:t>The funding package for the proposed project is reasonable and appears to be viable. There are no major obstacles known at this time that would hinder the applicant from obtaining the funds from the proposed funding sources.</w:t>
      </w:r>
    </w:p>
    <w:p w14:paraId="3E0B2139" w14:textId="77777777" w:rsidR="000F0FF3" w:rsidRPr="004E2987" w:rsidRDefault="000F0FF3" w:rsidP="000F0FF3">
      <w:pPr>
        <w:pStyle w:val="BodyTextIndent"/>
        <w:rPr>
          <w:rFonts w:ascii="Gill Sans MT" w:hAnsi="Gill Sans MT" w:cs="Arial"/>
          <w:szCs w:val="24"/>
        </w:rPr>
      </w:pPr>
    </w:p>
    <w:p w14:paraId="4C065B54" w14:textId="21717C15" w:rsidR="000F0FF3" w:rsidRDefault="000F0FF3" w:rsidP="00B7248E">
      <w:pPr>
        <w:pStyle w:val="BodyTextIndent"/>
        <w:widowControl/>
        <w:numPr>
          <w:ilvl w:val="0"/>
          <w:numId w:val="25"/>
        </w:numPr>
        <w:tabs>
          <w:tab w:val="clear" w:pos="-590"/>
          <w:tab w:val="clear" w:pos="360"/>
          <w:tab w:val="left" w:pos="-1440"/>
          <w:tab w:val="num" w:pos="1800"/>
        </w:tabs>
        <w:ind w:left="1800"/>
        <w:rPr>
          <w:rFonts w:ascii="Gill Sans MT" w:hAnsi="Gill Sans MT" w:cs="Arial"/>
          <w:szCs w:val="24"/>
        </w:rPr>
      </w:pPr>
      <w:r w:rsidRPr="004E2987">
        <w:rPr>
          <w:rFonts w:ascii="Gill Sans MT" w:hAnsi="Gill Sans MT" w:cs="Arial"/>
          <w:szCs w:val="24"/>
        </w:rPr>
        <w:t xml:space="preserve">This level will be assigned when the applicant has documented that it has thoroughly examined </w:t>
      </w:r>
      <w:proofErr w:type="gramStart"/>
      <w:r w:rsidRPr="004E2987">
        <w:rPr>
          <w:rFonts w:ascii="Gill Sans MT" w:hAnsi="Gill Sans MT" w:cs="Arial"/>
          <w:szCs w:val="24"/>
        </w:rPr>
        <w:t>all of</w:t>
      </w:r>
      <w:proofErr w:type="gramEnd"/>
      <w:r w:rsidRPr="004E2987">
        <w:rPr>
          <w:rFonts w:ascii="Gill Sans MT" w:hAnsi="Gill Sans MT" w:cs="Arial"/>
          <w:szCs w:val="24"/>
        </w:rPr>
        <w:t xml:space="preserve"> the appropriate funding </w:t>
      </w:r>
      <w:r w:rsidR="00006BC4" w:rsidRPr="004E2987">
        <w:rPr>
          <w:rFonts w:ascii="Gill Sans MT" w:hAnsi="Gill Sans MT" w:cs="Arial"/>
          <w:szCs w:val="24"/>
        </w:rPr>
        <w:t>sources and</w:t>
      </w:r>
      <w:r w:rsidRPr="004E2987">
        <w:rPr>
          <w:rFonts w:ascii="Gill Sans MT" w:hAnsi="Gill Sans MT" w:cs="Arial"/>
          <w:szCs w:val="24"/>
        </w:rPr>
        <w:t xml:space="preserve"> appears to have a viable funding package.</w:t>
      </w:r>
    </w:p>
    <w:p w14:paraId="34FD12ED" w14:textId="227A4903" w:rsidR="007231A0" w:rsidRPr="004E2987" w:rsidRDefault="007231A0" w:rsidP="00B7248E">
      <w:pPr>
        <w:pStyle w:val="BodyTextIndent"/>
        <w:widowControl/>
        <w:numPr>
          <w:ilvl w:val="0"/>
          <w:numId w:val="25"/>
        </w:numPr>
        <w:tabs>
          <w:tab w:val="clear" w:pos="-590"/>
          <w:tab w:val="clear" w:pos="360"/>
          <w:tab w:val="left" w:pos="-1440"/>
          <w:tab w:val="num" w:pos="1800"/>
        </w:tabs>
        <w:ind w:left="1800"/>
        <w:rPr>
          <w:rFonts w:ascii="Gill Sans MT" w:hAnsi="Gill Sans MT" w:cs="Arial"/>
          <w:szCs w:val="24"/>
        </w:rPr>
      </w:pPr>
      <w:r>
        <w:rPr>
          <w:rFonts w:ascii="Gill Sans MT" w:hAnsi="Gill Sans MT" w:cs="Arial"/>
          <w:szCs w:val="24"/>
        </w:rPr>
        <w:t>This level may be assigned when the applicant can document eligibility or a potential funding opportunity from a proposed source.</w:t>
      </w:r>
    </w:p>
    <w:p w14:paraId="2AEA7444" w14:textId="77777777" w:rsidR="000F0FF3" w:rsidRPr="004E2987" w:rsidRDefault="000F0FF3" w:rsidP="000F0FF3">
      <w:pPr>
        <w:rPr>
          <w:rFonts w:ascii="Gill Sans MT" w:hAnsi="Gill Sans MT" w:cs="Arial"/>
          <w:szCs w:val="24"/>
        </w:rPr>
      </w:pPr>
    </w:p>
    <w:p w14:paraId="7F7B2ADE" w14:textId="7E646789" w:rsidR="000F0FF3" w:rsidRPr="004E2987" w:rsidRDefault="000F0FF3" w:rsidP="000F0FF3">
      <w:pPr>
        <w:pStyle w:val="BodyTextIndent"/>
        <w:ind w:left="1440" w:hanging="1440"/>
        <w:rPr>
          <w:rFonts w:ascii="Gill Sans MT" w:hAnsi="Gill Sans MT" w:cs="Arial"/>
          <w:szCs w:val="24"/>
        </w:rPr>
      </w:pPr>
      <w:r w:rsidRPr="004E2987">
        <w:rPr>
          <w:rFonts w:ascii="Gill Sans MT" w:hAnsi="Gill Sans MT" w:cs="Arial"/>
          <w:szCs w:val="24"/>
        </w:rPr>
        <w:t>Level 5</w:t>
      </w:r>
      <w:r w:rsidRPr="004E2987">
        <w:rPr>
          <w:rFonts w:ascii="Gill Sans MT" w:hAnsi="Gill Sans MT" w:cs="Arial"/>
          <w:szCs w:val="24"/>
        </w:rPr>
        <w:tab/>
        <w:t xml:space="preserve">The applicant conclusively demonstrated that the project would enable the local government to obtain funds from sources other than </w:t>
      </w:r>
      <w:r w:rsidR="00D810B6">
        <w:rPr>
          <w:rFonts w:ascii="Gill Sans MT" w:hAnsi="Gill Sans MT" w:cs="Arial"/>
          <w:szCs w:val="24"/>
        </w:rPr>
        <w:t>MCEP</w:t>
      </w:r>
      <w:r w:rsidRPr="004E2987">
        <w:rPr>
          <w:rFonts w:ascii="Gill Sans MT" w:hAnsi="Gill Sans MT" w:cs="Arial"/>
          <w:szCs w:val="24"/>
        </w:rPr>
        <w:t xml:space="preserve">. The applicant demonstrated serious efforts to thoroughly seek out, analyze, and secure the firm commitment of alternative or additional funds from all appropriate sources to assist in financing the proposed project. The funding package for the proposed project is reasonable and appears to be viable. There are no major obstacles known at this time that would hinder the applicant from obtaining the funds from the proposed funding sources. In addition, the applicant adequately documented that receiving </w:t>
      </w:r>
      <w:r w:rsidR="00D810B6">
        <w:rPr>
          <w:rFonts w:ascii="Gill Sans MT" w:hAnsi="Gill Sans MT" w:cs="Arial"/>
          <w:szCs w:val="24"/>
        </w:rPr>
        <w:t>MCEP</w:t>
      </w:r>
      <w:r w:rsidRPr="004E2987">
        <w:rPr>
          <w:rFonts w:ascii="Gill Sans MT" w:hAnsi="Gill Sans MT" w:cs="Arial"/>
          <w:szCs w:val="24"/>
        </w:rPr>
        <w:t xml:space="preserve"> funds is critical to keeping the project moving forward.</w:t>
      </w:r>
    </w:p>
    <w:p w14:paraId="33288282" w14:textId="77777777" w:rsidR="000F0FF3" w:rsidRPr="004E2987" w:rsidRDefault="000F0FF3" w:rsidP="000F0FF3">
      <w:pPr>
        <w:pStyle w:val="BodyTextIndent"/>
        <w:rPr>
          <w:rFonts w:ascii="Gill Sans MT" w:hAnsi="Gill Sans MT" w:cs="Arial"/>
          <w:szCs w:val="24"/>
        </w:rPr>
      </w:pPr>
    </w:p>
    <w:p w14:paraId="34237272" w14:textId="2C2ACFB5" w:rsidR="000F0FF3" w:rsidRDefault="000F0FF3" w:rsidP="00B7248E">
      <w:pPr>
        <w:pStyle w:val="BodyTextIndent"/>
        <w:widowControl/>
        <w:numPr>
          <w:ilvl w:val="0"/>
          <w:numId w:val="25"/>
        </w:numPr>
        <w:tabs>
          <w:tab w:val="clear" w:pos="-590"/>
          <w:tab w:val="clear" w:pos="360"/>
          <w:tab w:val="left" w:pos="-1440"/>
          <w:tab w:val="num" w:pos="1800"/>
        </w:tabs>
        <w:ind w:left="1800"/>
        <w:rPr>
          <w:rFonts w:ascii="Gill Sans MT" w:hAnsi="Gill Sans MT" w:cs="Arial"/>
          <w:i/>
          <w:szCs w:val="24"/>
        </w:rPr>
      </w:pPr>
      <w:r w:rsidRPr="004E2987">
        <w:rPr>
          <w:rFonts w:ascii="Gill Sans MT" w:hAnsi="Gill Sans MT" w:cs="Arial"/>
          <w:szCs w:val="24"/>
        </w:rPr>
        <w:t xml:space="preserve">This level will be assigned when the applicant has documented that it has thoroughly examined </w:t>
      </w:r>
      <w:proofErr w:type="gramStart"/>
      <w:r w:rsidRPr="004E2987">
        <w:rPr>
          <w:rFonts w:ascii="Gill Sans MT" w:hAnsi="Gill Sans MT" w:cs="Arial"/>
          <w:szCs w:val="24"/>
        </w:rPr>
        <w:t>all of</w:t>
      </w:r>
      <w:proofErr w:type="gramEnd"/>
      <w:r w:rsidRPr="004E2987">
        <w:rPr>
          <w:rFonts w:ascii="Gill Sans MT" w:hAnsi="Gill Sans MT" w:cs="Arial"/>
          <w:szCs w:val="24"/>
        </w:rPr>
        <w:t xml:space="preserve"> the appropriate funding sources, appears to have a potentially viable funding package, </w:t>
      </w:r>
      <w:r w:rsidRPr="004E2987">
        <w:rPr>
          <w:rFonts w:ascii="Gill Sans MT" w:hAnsi="Gill Sans MT" w:cs="Arial"/>
          <w:b/>
          <w:szCs w:val="24"/>
        </w:rPr>
        <w:t>and</w:t>
      </w:r>
      <w:r w:rsidRPr="004E2987">
        <w:rPr>
          <w:rFonts w:ascii="Gill Sans MT" w:hAnsi="Gill Sans MT" w:cs="Arial"/>
          <w:szCs w:val="24"/>
        </w:rPr>
        <w:t xml:space="preserve"> it appears that the </w:t>
      </w:r>
      <w:r w:rsidR="00D810B6">
        <w:rPr>
          <w:rFonts w:ascii="Gill Sans MT" w:hAnsi="Gill Sans MT" w:cs="Arial"/>
          <w:szCs w:val="24"/>
        </w:rPr>
        <w:t>MCEP</w:t>
      </w:r>
      <w:r w:rsidRPr="004E2987">
        <w:rPr>
          <w:rFonts w:ascii="Gill Sans MT" w:hAnsi="Gill Sans MT" w:cs="Arial"/>
          <w:szCs w:val="24"/>
        </w:rPr>
        <w:t xml:space="preserve"> funds are </w:t>
      </w:r>
      <w:r w:rsidRPr="004E2987">
        <w:rPr>
          <w:rFonts w:ascii="Gill Sans MT" w:hAnsi="Gill Sans MT" w:cs="Arial"/>
          <w:b/>
          <w:szCs w:val="24"/>
        </w:rPr>
        <w:t>critical</w:t>
      </w:r>
      <w:r w:rsidRPr="004E2987">
        <w:rPr>
          <w:rFonts w:ascii="Gill Sans MT" w:hAnsi="Gill Sans MT" w:cs="Arial"/>
          <w:szCs w:val="24"/>
        </w:rPr>
        <w:t xml:space="preserve"> to the proposed project being able to move forward.  </w:t>
      </w:r>
      <w:r w:rsidR="00D810B6">
        <w:rPr>
          <w:rFonts w:ascii="Gill Sans MT" w:hAnsi="Gill Sans MT" w:cs="Arial"/>
          <w:szCs w:val="24"/>
        </w:rPr>
        <w:t>MCEP</w:t>
      </w:r>
      <w:r w:rsidRPr="004E2987">
        <w:rPr>
          <w:rFonts w:ascii="Gill Sans MT" w:hAnsi="Gill Sans MT" w:cs="Arial"/>
          <w:szCs w:val="24"/>
        </w:rPr>
        <w:t xml:space="preserve"> funding might be considered critical to the project if there are no other reasonable grants or sources of funds available to help finance the project.  For water, wastewater, and solid waste projects, loans would be considered a reasonable alternative if the projected user rates </w:t>
      </w:r>
      <w:r w:rsidRPr="004E2987">
        <w:rPr>
          <w:rFonts w:ascii="Gill Sans MT" w:hAnsi="Gill Sans MT" w:cs="Arial"/>
          <w:i/>
          <w:szCs w:val="24"/>
        </w:rPr>
        <w:t xml:space="preserve">without </w:t>
      </w:r>
      <w:r w:rsidR="00D810B6">
        <w:rPr>
          <w:rFonts w:ascii="Gill Sans MT" w:hAnsi="Gill Sans MT" w:cs="Arial"/>
          <w:i/>
          <w:szCs w:val="24"/>
        </w:rPr>
        <w:t>MCEP</w:t>
      </w:r>
      <w:r w:rsidRPr="004E2987">
        <w:rPr>
          <w:rFonts w:ascii="Gill Sans MT" w:hAnsi="Gill Sans MT" w:cs="Arial"/>
          <w:i/>
          <w:szCs w:val="24"/>
        </w:rPr>
        <w:t xml:space="preserve"> funds</w:t>
      </w:r>
      <w:r w:rsidRPr="004E2987">
        <w:rPr>
          <w:rFonts w:ascii="Gill Sans MT" w:hAnsi="Gill Sans MT" w:cs="Arial"/>
          <w:szCs w:val="24"/>
        </w:rPr>
        <w:t xml:space="preserve"> would still be less than 150% of the target rate.  </w:t>
      </w:r>
      <w:r w:rsidRPr="004E2987">
        <w:rPr>
          <w:rFonts w:ascii="Gill Sans MT" w:hAnsi="Gill Sans MT" w:cs="Arial"/>
          <w:i/>
          <w:szCs w:val="24"/>
        </w:rPr>
        <w:t xml:space="preserve">For bridge projects, </w:t>
      </w:r>
      <w:r w:rsidR="00D810B6">
        <w:rPr>
          <w:rFonts w:ascii="Gill Sans MT" w:hAnsi="Gill Sans MT" w:cs="Arial"/>
          <w:i/>
          <w:szCs w:val="24"/>
        </w:rPr>
        <w:t>MCEP</w:t>
      </w:r>
      <w:r w:rsidRPr="004E2987">
        <w:rPr>
          <w:rFonts w:ascii="Gill Sans MT" w:hAnsi="Gill Sans MT" w:cs="Arial"/>
          <w:i/>
          <w:szCs w:val="24"/>
        </w:rPr>
        <w:t xml:space="preserve"> funding would not be considered critical unless the applicant’s matching dollars are at least 150% of the </w:t>
      </w:r>
      <w:r w:rsidR="00D810B6">
        <w:rPr>
          <w:rFonts w:ascii="Gill Sans MT" w:hAnsi="Gill Sans MT" w:cs="Arial"/>
          <w:i/>
          <w:szCs w:val="24"/>
        </w:rPr>
        <w:t>MCEP</w:t>
      </w:r>
      <w:r w:rsidRPr="004E2987">
        <w:rPr>
          <w:rFonts w:ascii="Gill Sans MT" w:hAnsi="Gill Sans MT" w:cs="Arial"/>
          <w:i/>
          <w:szCs w:val="24"/>
        </w:rPr>
        <w:t xml:space="preserve"> grant requested.</w:t>
      </w:r>
    </w:p>
    <w:p w14:paraId="3D70A12B" w14:textId="77777777" w:rsidR="0091592D" w:rsidRPr="004E2987" w:rsidRDefault="0091592D" w:rsidP="0091592D">
      <w:pPr>
        <w:pStyle w:val="BodyTextIndent"/>
        <w:widowControl/>
        <w:tabs>
          <w:tab w:val="clear" w:pos="-590"/>
          <w:tab w:val="left" w:pos="-1440"/>
        </w:tabs>
        <w:ind w:left="1800"/>
        <w:rPr>
          <w:rFonts w:ascii="Gill Sans MT" w:hAnsi="Gill Sans MT" w:cs="Arial"/>
          <w:i/>
          <w:szCs w:val="24"/>
        </w:rPr>
      </w:pPr>
    </w:p>
    <w:p w14:paraId="0BFC6BFE" w14:textId="77777777" w:rsidR="000F0FF3" w:rsidRPr="004E2987" w:rsidRDefault="000F0FF3" w:rsidP="000F0FF3">
      <w:pPr>
        <w:pStyle w:val="Heading2"/>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000000" w:fill="FFFFFF"/>
        <w:jc w:val="both"/>
        <w:rPr>
          <w:rFonts w:ascii="Gill Sans MT" w:hAnsi="Gill Sans MT" w:cs="Arial"/>
          <w:szCs w:val="24"/>
        </w:rPr>
      </w:pPr>
      <w:r w:rsidRPr="004E2987">
        <w:rPr>
          <w:rFonts w:ascii="Gill Sans MT" w:hAnsi="Gill Sans MT" w:cs="Arial"/>
          <w:szCs w:val="24"/>
        </w:rPr>
        <w:t>Statutory Priority #6 - Projects that provide long-term, full-time job opportunities for Montanans, or that provide public facilities necessary for the expansion of a business that has a high potential for financial success, or that maintain or that encourage expansion of the tax base.</w:t>
      </w:r>
    </w:p>
    <w:p w14:paraId="6DC7A179" w14:textId="77777777" w:rsidR="000F0FF3" w:rsidRPr="004E2987" w:rsidRDefault="000F0FF3" w:rsidP="000F0FF3">
      <w:pPr>
        <w:rPr>
          <w:rFonts w:ascii="Gill Sans MT" w:hAnsi="Gill Sans MT" w:cs="Arial"/>
          <w:szCs w:val="24"/>
        </w:rPr>
      </w:pPr>
    </w:p>
    <w:p w14:paraId="1E8A939F" w14:textId="482C7BE2" w:rsidR="000F0FF3" w:rsidRPr="004E2987" w:rsidRDefault="000F0FF3" w:rsidP="000F0FF3">
      <w:pPr>
        <w:pStyle w:val="Heading3"/>
        <w:pBdr>
          <w:top w:val="none" w:sz="0" w:space="0" w:color="auto"/>
          <w:left w:val="none" w:sz="0" w:space="0" w:color="auto"/>
          <w:bottom w:val="none" w:sz="0" w:space="0" w:color="auto"/>
          <w:right w:val="none" w:sz="0" w:space="0" w:color="auto"/>
        </w:pBdr>
        <w:rPr>
          <w:rFonts w:ascii="Gill Sans MT" w:hAnsi="Gill Sans MT" w:cs="Arial"/>
          <w:sz w:val="24"/>
          <w:szCs w:val="24"/>
        </w:rPr>
      </w:pPr>
      <w:r w:rsidRPr="004E2987">
        <w:rPr>
          <w:rFonts w:ascii="Gill Sans MT" w:hAnsi="Gill Sans MT" w:cs="Arial"/>
          <w:sz w:val="24"/>
          <w:szCs w:val="24"/>
        </w:rPr>
        <w:t xml:space="preserve">General Scoring Notes Related </w:t>
      </w:r>
      <w:r w:rsidR="00346615">
        <w:rPr>
          <w:rFonts w:ascii="Gill Sans MT" w:hAnsi="Gill Sans MT" w:cs="Arial"/>
          <w:sz w:val="24"/>
          <w:szCs w:val="24"/>
        </w:rPr>
        <w:t>t</w:t>
      </w:r>
      <w:r w:rsidRPr="004E2987">
        <w:rPr>
          <w:rFonts w:ascii="Gill Sans MT" w:hAnsi="Gill Sans MT" w:cs="Arial"/>
          <w:sz w:val="24"/>
          <w:szCs w:val="24"/>
        </w:rPr>
        <w:t>o Statutory Priority #6</w:t>
      </w:r>
    </w:p>
    <w:p w14:paraId="454E0D8F" w14:textId="77777777" w:rsidR="000F0FF3" w:rsidRPr="004E2987" w:rsidRDefault="000F0FF3" w:rsidP="000F0FF3">
      <w:pPr>
        <w:rPr>
          <w:rFonts w:ascii="Gill Sans MT" w:hAnsi="Gill Sans MT" w:cs="Arial"/>
          <w:b/>
          <w:bCs/>
          <w:szCs w:val="24"/>
        </w:rPr>
      </w:pPr>
    </w:p>
    <w:p w14:paraId="5E6AF5C6" w14:textId="77777777" w:rsidR="000F0FF3" w:rsidRPr="004E2987" w:rsidRDefault="00003B5E" w:rsidP="000F0FF3">
      <w:pPr>
        <w:jc w:val="both"/>
        <w:rPr>
          <w:rFonts w:ascii="Gill Sans MT" w:hAnsi="Gill Sans MT" w:cs="Arial"/>
          <w:bCs/>
          <w:szCs w:val="24"/>
        </w:rPr>
      </w:pPr>
      <w:r w:rsidRPr="004E2987">
        <w:rPr>
          <w:rFonts w:ascii="Gill Sans MT" w:hAnsi="Gill Sans MT" w:cs="Arial"/>
          <w:bCs/>
          <w:szCs w:val="24"/>
        </w:rPr>
        <w:t xml:space="preserve">This priority is scored with three scoring levels only. </w:t>
      </w:r>
      <w:r w:rsidR="000F0FF3" w:rsidRPr="004E2987">
        <w:rPr>
          <w:rFonts w:ascii="Gill Sans MT" w:hAnsi="Gill Sans MT" w:cs="Arial"/>
          <w:bCs/>
          <w:szCs w:val="24"/>
        </w:rPr>
        <w:t>The score level for Statutory Priority #6 may be reduced under the following situations:</w:t>
      </w:r>
    </w:p>
    <w:p w14:paraId="48638A11" w14:textId="77777777" w:rsidR="000F0FF3" w:rsidRPr="004E2987" w:rsidRDefault="000F0FF3" w:rsidP="000F0FF3">
      <w:pPr>
        <w:jc w:val="both"/>
        <w:rPr>
          <w:rFonts w:ascii="Gill Sans MT" w:hAnsi="Gill Sans MT" w:cs="Arial"/>
          <w:b/>
          <w:bCs/>
          <w:szCs w:val="24"/>
        </w:rPr>
      </w:pPr>
    </w:p>
    <w:p w14:paraId="2DB47F8D" w14:textId="016F24BB" w:rsidR="000F0FF3" w:rsidRPr="004E2987" w:rsidRDefault="000F0FF3" w:rsidP="00B7248E">
      <w:pPr>
        <w:widowControl/>
        <w:numPr>
          <w:ilvl w:val="0"/>
          <w:numId w:val="41"/>
        </w:numPr>
        <w:jc w:val="both"/>
        <w:rPr>
          <w:rFonts w:ascii="Gill Sans MT" w:hAnsi="Gill Sans MT" w:cs="Arial"/>
          <w:bCs/>
          <w:szCs w:val="24"/>
        </w:rPr>
      </w:pPr>
      <w:r w:rsidRPr="004E2987">
        <w:rPr>
          <w:rFonts w:ascii="Gill Sans MT" w:hAnsi="Gill Sans MT" w:cs="Arial"/>
          <w:bCs/>
          <w:szCs w:val="24"/>
        </w:rPr>
        <w:t xml:space="preserve">If the applicant has not adequately demonstrated that the creation of specific jobs or business expansion is dependent upon the proposed improvements. There must be a </w:t>
      </w:r>
      <w:r w:rsidR="00A133A1" w:rsidRPr="004E2987">
        <w:rPr>
          <w:rFonts w:ascii="Gill Sans MT" w:hAnsi="Gill Sans MT" w:cs="Arial"/>
          <w:bCs/>
          <w:szCs w:val="24"/>
        </w:rPr>
        <w:t xml:space="preserve">reasonably </w:t>
      </w:r>
      <w:r w:rsidRPr="004E2987">
        <w:rPr>
          <w:rFonts w:ascii="Gill Sans MT" w:hAnsi="Gill Sans MT" w:cs="Arial"/>
          <w:bCs/>
          <w:szCs w:val="24"/>
        </w:rPr>
        <w:t xml:space="preserve">direct link. If the increase in jobs or business expansion could or will occur without the proposed improvements, there would be no direct connection between the </w:t>
      </w:r>
      <w:r w:rsidR="00D810B6">
        <w:rPr>
          <w:rFonts w:ascii="Gill Sans MT" w:hAnsi="Gill Sans MT" w:cs="Arial"/>
          <w:bCs/>
          <w:szCs w:val="24"/>
        </w:rPr>
        <w:t>MCEP</w:t>
      </w:r>
      <w:r w:rsidRPr="004E2987">
        <w:rPr>
          <w:rFonts w:ascii="Gill Sans MT" w:hAnsi="Gill Sans MT" w:cs="Arial"/>
          <w:bCs/>
          <w:szCs w:val="24"/>
        </w:rPr>
        <w:t xml:space="preserve"> project and the job creation or business expansion.</w:t>
      </w:r>
    </w:p>
    <w:p w14:paraId="008E01BE" w14:textId="77777777" w:rsidR="000F0FF3" w:rsidRPr="004E2987" w:rsidRDefault="000F0FF3" w:rsidP="000F0FF3">
      <w:pPr>
        <w:jc w:val="both"/>
        <w:rPr>
          <w:rFonts w:ascii="Gill Sans MT" w:hAnsi="Gill Sans MT" w:cs="Arial"/>
          <w:bCs/>
          <w:szCs w:val="24"/>
        </w:rPr>
      </w:pPr>
    </w:p>
    <w:p w14:paraId="62E58E5E" w14:textId="77777777" w:rsidR="000F0FF3" w:rsidRPr="004E2987" w:rsidRDefault="000F0FF3" w:rsidP="00B7248E">
      <w:pPr>
        <w:widowControl/>
        <w:numPr>
          <w:ilvl w:val="0"/>
          <w:numId w:val="41"/>
        </w:numPr>
        <w:jc w:val="both"/>
        <w:rPr>
          <w:rFonts w:ascii="Gill Sans MT" w:hAnsi="Gill Sans MT" w:cs="Arial"/>
          <w:bCs/>
          <w:szCs w:val="24"/>
        </w:rPr>
      </w:pPr>
      <w:r w:rsidRPr="004E2987">
        <w:rPr>
          <w:rFonts w:ascii="Gill Sans MT" w:hAnsi="Gill Sans MT" w:cs="Arial"/>
          <w:bCs/>
          <w:szCs w:val="24"/>
        </w:rPr>
        <w:lastRenderedPageBreak/>
        <w:t>If the applicant has not provided reasonable documentation demonstrating the intent of a particular business to expand or increase the number of jobs. Business plans, letters of intent, and documented testimony are ways to document intent.</w:t>
      </w:r>
    </w:p>
    <w:p w14:paraId="1B939CC5" w14:textId="77777777" w:rsidR="000F0FF3" w:rsidRPr="004E2987" w:rsidRDefault="000F0FF3" w:rsidP="000F0FF3">
      <w:pPr>
        <w:jc w:val="both"/>
        <w:rPr>
          <w:rFonts w:ascii="Gill Sans MT" w:hAnsi="Gill Sans MT" w:cs="Arial"/>
          <w:bCs/>
          <w:szCs w:val="24"/>
        </w:rPr>
      </w:pPr>
    </w:p>
    <w:p w14:paraId="08F1F0BC" w14:textId="4B6E8A30" w:rsidR="000F0FF3" w:rsidRDefault="000F0FF3" w:rsidP="00B7248E">
      <w:pPr>
        <w:widowControl/>
        <w:numPr>
          <w:ilvl w:val="0"/>
          <w:numId w:val="41"/>
        </w:numPr>
        <w:jc w:val="both"/>
        <w:rPr>
          <w:rFonts w:ascii="Gill Sans MT" w:hAnsi="Gill Sans MT" w:cs="Arial"/>
          <w:bCs/>
          <w:szCs w:val="24"/>
        </w:rPr>
      </w:pPr>
      <w:r w:rsidRPr="004E2987">
        <w:rPr>
          <w:rFonts w:ascii="Gill Sans MT" w:hAnsi="Gill Sans MT" w:cs="Arial"/>
          <w:bCs/>
          <w:szCs w:val="24"/>
        </w:rPr>
        <w:t xml:space="preserve">If documentation is not </w:t>
      </w:r>
      <w:r w:rsidR="00006BC4" w:rsidRPr="004E2987">
        <w:rPr>
          <w:rFonts w:ascii="Gill Sans MT" w:hAnsi="Gill Sans MT" w:cs="Arial"/>
          <w:bCs/>
          <w:szCs w:val="24"/>
        </w:rPr>
        <w:t>provided or</w:t>
      </w:r>
      <w:r w:rsidRPr="004E2987">
        <w:rPr>
          <w:rFonts w:ascii="Gill Sans MT" w:hAnsi="Gill Sans MT" w:cs="Arial"/>
          <w:bCs/>
          <w:szCs w:val="24"/>
        </w:rPr>
        <w:t xml:space="preserve"> </w:t>
      </w:r>
      <w:proofErr w:type="gramStart"/>
      <w:r w:rsidRPr="004E2987">
        <w:rPr>
          <w:rFonts w:ascii="Gill Sans MT" w:hAnsi="Gill Sans MT" w:cs="Arial"/>
          <w:bCs/>
          <w:szCs w:val="24"/>
        </w:rPr>
        <w:t>is considered to be</w:t>
      </w:r>
      <w:proofErr w:type="gramEnd"/>
      <w:r w:rsidRPr="004E2987">
        <w:rPr>
          <w:rFonts w:ascii="Gill Sans MT" w:hAnsi="Gill Sans MT" w:cs="Arial"/>
          <w:bCs/>
          <w:szCs w:val="24"/>
        </w:rPr>
        <w:t xml:space="preserve"> inadequate. </w:t>
      </w:r>
      <w:proofErr w:type="gramStart"/>
      <w:r w:rsidRPr="004E2987">
        <w:rPr>
          <w:rFonts w:ascii="Gill Sans MT" w:hAnsi="Gill Sans MT" w:cs="Arial"/>
          <w:bCs/>
          <w:szCs w:val="24"/>
        </w:rPr>
        <w:t>In order for</w:t>
      </w:r>
      <w:proofErr w:type="gramEnd"/>
      <w:r w:rsidRPr="004E2987">
        <w:rPr>
          <w:rFonts w:ascii="Gill Sans MT" w:hAnsi="Gill Sans MT" w:cs="Arial"/>
          <w:bCs/>
          <w:szCs w:val="24"/>
        </w:rPr>
        <w:t xml:space="preserve"> an applicant to receive full credit for statements made in the application, documentation must be provided.</w:t>
      </w:r>
    </w:p>
    <w:p w14:paraId="398DAD5C" w14:textId="77777777" w:rsidR="00674E77" w:rsidRDefault="00674E77" w:rsidP="00674E77">
      <w:pPr>
        <w:pStyle w:val="ListParagraph"/>
        <w:rPr>
          <w:rFonts w:ascii="Gill Sans MT" w:hAnsi="Gill Sans MT" w:cs="Arial"/>
          <w:bCs/>
          <w:szCs w:val="24"/>
        </w:rPr>
      </w:pPr>
    </w:p>
    <w:p w14:paraId="44AD147E" w14:textId="77777777" w:rsidR="00656B9B" w:rsidRPr="004E2987" w:rsidRDefault="00656B9B" w:rsidP="000F0FF3">
      <w:pPr>
        <w:tabs>
          <w:tab w:val="left" w:pos="-1440"/>
        </w:tabs>
        <w:ind w:left="1440" w:hanging="1440"/>
        <w:jc w:val="both"/>
        <w:rPr>
          <w:rFonts w:ascii="Gill Sans MT" w:hAnsi="Gill Sans MT" w:cs="Arial"/>
          <w:szCs w:val="24"/>
        </w:rPr>
      </w:pPr>
    </w:p>
    <w:p w14:paraId="3EF80874" w14:textId="40DF9017" w:rsidR="000F0FF3" w:rsidRPr="004E2987" w:rsidRDefault="000F0FF3" w:rsidP="000F0FF3">
      <w:pPr>
        <w:tabs>
          <w:tab w:val="left" w:pos="-1440"/>
        </w:tabs>
        <w:ind w:left="1440" w:hanging="1440"/>
        <w:jc w:val="both"/>
        <w:rPr>
          <w:rFonts w:ascii="Gill Sans MT" w:hAnsi="Gill Sans MT" w:cs="Arial"/>
          <w:szCs w:val="24"/>
        </w:rPr>
      </w:pPr>
      <w:r w:rsidRPr="004E2987">
        <w:rPr>
          <w:rFonts w:ascii="Gill Sans MT" w:hAnsi="Gill Sans MT" w:cs="Arial"/>
          <w:szCs w:val="24"/>
        </w:rPr>
        <w:t>Level 1</w:t>
      </w:r>
      <w:r w:rsidRPr="004E2987">
        <w:rPr>
          <w:rFonts w:ascii="Gill Sans MT" w:hAnsi="Gill Sans MT" w:cs="Arial"/>
          <w:szCs w:val="24"/>
        </w:rPr>
        <w:tab/>
        <w:t xml:space="preserve">The applicant did not demonstrate that the proposed project is necessary for economic development. The proposed project represents a general infrastructure improvement to an area that is </w:t>
      </w:r>
      <w:r w:rsidR="00730499">
        <w:rPr>
          <w:rFonts w:ascii="Gill Sans MT" w:hAnsi="Gill Sans MT" w:cs="Arial"/>
          <w:szCs w:val="24"/>
        </w:rPr>
        <w:t xml:space="preserve">primarily </w:t>
      </w:r>
      <w:r w:rsidRPr="004E2987">
        <w:rPr>
          <w:rFonts w:ascii="Gill Sans MT" w:hAnsi="Gill Sans MT" w:cs="Arial"/>
          <w:szCs w:val="24"/>
        </w:rPr>
        <w:t>residential</w:t>
      </w:r>
      <w:r w:rsidR="00730499">
        <w:rPr>
          <w:rFonts w:ascii="Gill Sans MT" w:hAnsi="Gill Sans MT" w:cs="Arial"/>
          <w:szCs w:val="24"/>
        </w:rPr>
        <w:t xml:space="preserve"> </w:t>
      </w:r>
      <w:r w:rsidR="00BE2A12" w:rsidRPr="004E2987">
        <w:rPr>
          <w:rFonts w:ascii="Gill Sans MT" w:hAnsi="Gill Sans MT" w:cs="Arial"/>
          <w:szCs w:val="24"/>
        </w:rPr>
        <w:t xml:space="preserve">and does not provide infrastructure for </w:t>
      </w:r>
      <w:r w:rsidR="00E31F48" w:rsidRPr="004E2987">
        <w:rPr>
          <w:rFonts w:ascii="Gill Sans MT" w:hAnsi="Gill Sans MT" w:cs="Arial"/>
          <w:szCs w:val="24"/>
        </w:rPr>
        <w:t>expanding job</w:t>
      </w:r>
      <w:r w:rsidRPr="004E2987">
        <w:rPr>
          <w:rFonts w:ascii="Gill Sans MT" w:hAnsi="Gill Sans MT" w:cs="Arial"/>
          <w:szCs w:val="24"/>
        </w:rPr>
        <w:t xml:space="preserve"> opportunities or business development.</w:t>
      </w:r>
      <w:r w:rsidR="00E712F9" w:rsidRPr="004E2987">
        <w:rPr>
          <w:rFonts w:ascii="Gill Sans MT" w:hAnsi="Gill Sans MT" w:cs="Arial"/>
          <w:szCs w:val="24"/>
        </w:rPr>
        <w:t xml:space="preserve"> </w:t>
      </w:r>
      <w:r w:rsidRPr="004E2987">
        <w:rPr>
          <w:rFonts w:ascii="Gill Sans MT" w:hAnsi="Gill Sans MT" w:cs="Arial"/>
          <w:szCs w:val="24"/>
        </w:rPr>
        <w:t xml:space="preserve">The proposed improvements should maintain and possibly increase the taxable valuation of the project area.  </w:t>
      </w:r>
    </w:p>
    <w:p w14:paraId="4C692C72" w14:textId="77777777" w:rsidR="000F0FF3" w:rsidRPr="004E2987" w:rsidRDefault="000F0FF3" w:rsidP="000F0FF3">
      <w:pPr>
        <w:tabs>
          <w:tab w:val="left" w:pos="-1440"/>
        </w:tabs>
        <w:ind w:left="1440" w:hanging="1440"/>
        <w:jc w:val="both"/>
        <w:rPr>
          <w:rFonts w:ascii="Gill Sans MT" w:hAnsi="Gill Sans MT" w:cs="Arial"/>
          <w:szCs w:val="24"/>
        </w:rPr>
      </w:pPr>
    </w:p>
    <w:p w14:paraId="79DAF73D" w14:textId="77777777" w:rsidR="000F0FF3" w:rsidRPr="004E2987" w:rsidRDefault="000F0FF3" w:rsidP="00B7248E">
      <w:pPr>
        <w:widowControl/>
        <w:numPr>
          <w:ilvl w:val="0"/>
          <w:numId w:val="43"/>
        </w:numPr>
        <w:tabs>
          <w:tab w:val="left" w:pos="-1440"/>
          <w:tab w:val="num" w:pos="360"/>
        </w:tabs>
        <w:jc w:val="both"/>
        <w:rPr>
          <w:rFonts w:ascii="Gill Sans MT" w:hAnsi="Gill Sans MT" w:cs="Arial"/>
          <w:szCs w:val="24"/>
        </w:rPr>
      </w:pPr>
      <w:r w:rsidRPr="004E2987">
        <w:rPr>
          <w:rFonts w:ascii="Gill Sans MT" w:hAnsi="Gill Sans MT" w:cs="Arial"/>
          <w:szCs w:val="24"/>
        </w:rPr>
        <w:t xml:space="preserve">This level will be assigned when residential </w:t>
      </w:r>
      <w:r w:rsidR="00BE2A12" w:rsidRPr="004E2987">
        <w:rPr>
          <w:rFonts w:ascii="Gill Sans MT" w:hAnsi="Gill Sans MT" w:cs="Arial"/>
          <w:szCs w:val="24"/>
        </w:rPr>
        <w:t xml:space="preserve">and business </w:t>
      </w:r>
      <w:r w:rsidRPr="004E2987">
        <w:rPr>
          <w:rFonts w:ascii="Gill Sans MT" w:hAnsi="Gill Sans MT" w:cs="Arial"/>
          <w:szCs w:val="24"/>
        </w:rPr>
        <w:t xml:space="preserve">areas are </w:t>
      </w:r>
      <w:r w:rsidR="00BE2A12" w:rsidRPr="004E2987">
        <w:rPr>
          <w:rFonts w:ascii="Gill Sans MT" w:hAnsi="Gill Sans MT" w:cs="Arial"/>
          <w:szCs w:val="24"/>
        </w:rPr>
        <w:t xml:space="preserve">indirectly </w:t>
      </w:r>
      <w:r w:rsidRPr="004E2987">
        <w:rPr>
          <w:rFonts w:ascii="Gill Sans MT" w:hAnsi="Gill Sans MT" w:cs="Arial"/>
          <w:szCs w:val="24"/>
        </w:rPr>
        <w:t xml:space="preserve">affected and there is no reasonable potential for economic development other than home-based businesses that do not require the improvements to be made </w:t>
      </w:r>
      <w:proofErr w:type="gramStart"/>
      <w:r w:rsidRPr="004E2987">
        <w:rPr>
          <w:rFonts w:ascii="Gill Sans MT" w:hAnsi="Gill Sans MT" w:cs="Arial"/>
          <w:szCs w:val="24"/>
        </w:rPr>
        <w:t>in order to</w:t>
      </w:r>
      <w:proofErr w:type="gramEnd"/>
      <w:r w:rsidRPr="004E2987">
        <w:rPr>
          <w:rFonts w:ascii="Gill Sans MT" w:hAnsi="Gill Sans MT" w:cs="Arial"/>
          <w:szCs w:val="24"/>
        </w:rPr>
        <w:t xml:space="preserve"> continue to operate or to start-up. Applicants must clearly demonstrate the necessity for the improvements. These situations will be scored at one of the higher levels based on the specifics of the situation. </w:t>
      </w:r>
      <w:proofErr w:type="gramStart"/>
      <w:r w:rsidRPr="004E2987">
        <w:rPr>
          <w:rFonts w:ascii="Gill Sans MT" w:hAnsi="Gill Sans MT" w:cs="Arial"/>
          <w:szCs w:val="24"/>
        </w:rPr>
        <w:t>In order for</w:t>
      </w:r>
      <w:proofErr w:type="gramEnd"/>
      <w:r w:rsidRPr="004E2987">
        <w:rPr>
          <w:rFonts w:ascii="Gill Sans MT" w:hAnsi="Gill Sans MT" w:cs="Arial"/>
          <w:szCs w:val="24"/>
        </w:rPr>
        <w:t xml:space="preserve"> a rural, residential subdivision to be scored higher than a level “1”, the applicant must demonstrate that commercial development is a permitted use within the subdivision and that there are vacant lots available that are intended to be developed for commercial uses</w:t>
      </w:r>
      <w:r w:rsidR="00BE2A12" w:rsidRPr="004E2987">
        <w:rPr>
          <w:rFonts w:ascii="Gill Sans MT" w:hAnsi="Gill Sans MT" w:cs="Arial"/>
          <w:szCs w:val="24"/>
        </w:rPr>
        <w:t xml:space="preserve"> and opportunity</w:t>
      </w:r>
      <w:r w:rsidRPr="004E2987">
        <w:rPr>
          <w:rFonts w:ascii="Gill Sans MT" w:hAnsi="Gill Sans MT" w:cs="Arial"/>
          <w:szCs w:val="24"/>
        </w:rPr>
        <w:t>.</w:t>
      </w:r>
    </w:p>
    <w:p w14:paraId="604BD997" w14:textId="77777777" w:rsidR="000F0FF3" w:rsidRPr="004E2987" w:rsidRDefault="000F0FF3" w:rsidP="000F0FF3">
      <w:pPr>
        <w:jc w:val="both"/>
        <w:rPr>
          <w:rFonts w:ascii="Gill Sans MT" w:hAnsi="Gill Sans MT" w:cs="Arial"/>
          <w:szCs w:val="24"/>
        </w:rPr>
      </w:pPr>
    </w:p>
    <w:p w14:paraId="58E76E90" w14:textId="0C9159B4" w:rsidR="000F0FF3" w:rsidRPr="004E2987" w:rsidRDefault="000F0FF3" w:rsidP="000F0FF3">
      <w:pPr>
        <w:pStyle w:val="BodyTextIndent"/>
        <w:tabs>
          <w:tab w:val="left" w:pos="1440"/>
        </w:tabs>
        <w:ind w:left="1440" w:hanging="1440"/>
        <w:rPr>
          <w:rFonts w:ascii="Gill Sans MT" w:hAnsi="Gill Sans MT" w:cs="Arial"/>
          <w:szCs w:val="24"/>
        </w:rPr>
      </w:pPr>
      <w:r w:rsidRPr="004E2987">
        <w:rPr>
          <w:rFonts w:ascii="Gill Sans MT" w:hAnsi="Gill Sans MT" w:cs="Arial"/>
          <w:szCs w:val="24"/>
        </w:rPr>
        <w:t xml:space="preserve">Level </w:t>
      </w:r>
      <w:r w:rsidR="00566A66" w:rsidRPr="004E2987">
        <w:rPr>
          <w:rFonts w:ascii="Gill Sans MT" w:hAnsi="Gill Sans MT" w:cs="Arial"/>
          <w:szCs w:val="24"/>
        </w:rPr>
        <w:t>2</w:t>
      </w:r>
      <w:r w:rsidRPr="004E2987">
        <w:rPr>
          <w:rFonts w:ascii="Gill Sans MT" w:hAnsi="Gill Sans MT" w:cs="Arial"/>
          <w:szCs w:val="24"/>
        </w:rPr>
        <w:tab/>
        <w:t xml:space="preserve">The applicant </w:t>
      </w:r>
      <w:r w:rsidR="00E31F48" w:rsidRPr="004E2987">
        <w:rPr>
          <w:rFonts w:ascii="Gill Sans MT" w:hAnsi="Gill Sans MT" w:cs="Arial"/>
          <w:szCs w:val="24"/>
        </w:rPr>
        <w:t>adequately demonstrated</w:t>
      </w:r>
      <w:r w:rsidRPr="004E2987">
        <w:rPr>
          <w:rFonts w:ascii="Gill Sans MT" w:hAnsi="Gill Sans MT" w:cs="Arial"/>
          <w:szCs w:val="24"/>
        </w:rPr>
        <w:t xml:space="preserve"> that the proposed project is necessary for </w:t>
      </w:r>
      <w:r w:rsidR="00E31F48" w:rsidRPr="004E2987">
        <w:rPr>
          <w:rFonts w:ascii="Gill Sans MT" w:hAnsi="Gill Sans MT" w:cs="Arial"/>
          <w:szCs w:val="24"/>
        </w:rPr>
        <w:t>an</w:t>
      </w:r>
      <w:r w:rsidRPr="004E2987">
        <w:rPr>
          <w:rFonts w:ascii="Gill Sans MT" w:hAnsi="Gill Sans MT" w:cs="Arial"/>
          <w:szCs w:val="24"/>
        </w:rPr>
        <w:t xml:space="preserve"> economic development project</w:t>
      </w:r>
      <w:r w:rsidR="00BE2A12" w:rsidRPr="004E2987">
        <w:rPr>
          <w:rFonts w:ascii="Gill Sans MT" w:hAnsi="Gill Sans MT" w:cs="Arial"/>
          <w:szCs w:val="24"/>
        </w:rPr>
        <w:t xml:space="preserve">(s) and would increase business and job </w:t>
      </w:r>
      <w:r w:rsidR="00E31F48" w:rsidRPr="004E2987">
        <w:rPr>
          <w:rFonts w:ascii="Gill Sans MT" w:hAnsi="Gill Sans MT" w:cs="Arial"/>
          <w:szCs w:val="24"/>
        </w:rPr>
        <w:t>opportunities. The</w:t>
      </w:r>
      <w:r w:rsidRPr="004E2987">
        <w:rPr>
          <w:rFonts w:ascii="Gill Sans MT" w:hAnsi="Gill Sans MT" w:cs="Arial"/>
          <w:szCs w:val="24"/>
        </w:rPr>
        <w:t xml:space="preserve"> applicant cited a specific business that would be dependent on the proposed improvements being made and provided reasonable documentation showing that the business owner intends to proceed with the business expansion. If it occurs, the</w:t>
      </w:r>
      <w:r w:rsidR="00BE2A12" w:rsidRPr="004E2987">
        <w:rPr>
          <w:rFonts w:ascii="Gill Sans MT" w:hAnsi="Gill Sans MT" w:cs="Arial"/>
          <w:szCs w:val="24"/>
        </w:rPr>
        <w:t xml:space="preserve"> </w:t>
      </w:r>
      <w:r w:rsidRPr="004E2987">
        <w:rPr>
          <w:rFonts w:ascii="Gill Sans MT" w:hAnsi="Gill Sans MT" w:cs="Arial"/>
          <w:szCs w:val="24"/>
        </w:rPr>
        <w:t xml:space="preserve">business expansion would likely provide specific long-term, full-time job opportunities for Montanans, other than those related to the construction or operation of the </w:t>
      </w:r>
      <w:r w:rsidRPr="004E2987">
        <w:rPr>
          <w:rFonts w:ascii="Gill Sans MT" w:hAnsi="Gill Sans MT" w:cs="Arial"/>
          <w:i/>
          <w:iCs/>
          <w:szCs w:val="24"/>
        </w:rPr>
        <w:t>(type)</w:t>
      </w:r>
      <w:r w:rsidRPr="004E2987">
        <w:rPr>
          <w:rFonts w:ascii="Gill Sans MT" w:hAnsi="Gill Sans MT" w:cs="Arial"/>
          <w:szCs w:val="24"/>
        </w:rPr>
        <w:t xml:space="preserve"> system. The proposed project would likely add to the tax base if the business expansion </w:t>
      </w:r>
      <w:r w:rsidR="00C00D69" w:rsidRPr="004E2987">
        <w:rPr>
          <w:rFonts w:ascii="Gill Sans MT" w:hAnsi="Gill Sans MT" w:cs="Arial"/>
          <w:szCs w:val="24"/>
        </w:rPr>
        <w:t>occurred</w:t>
      </w:r>
      <w:r w:rsidRPr="004E2987">
        <w:rPr>
          <w:rFonts w:ascii="Gill Sans MT" w:hAnsi="Gill Sans MT" w:cs="Arial"/>
          <w:szCs w:val="24"/>
        </w:rPr>
        <w:t xml:space="preserve">.  </w:t>
      </w:r>
    </w:p>
    <w:p w14:paraId="41897C0E" w14:textId="77777777" w:rsidR="000F0FF3" w:rsidRPr="004E2987" w:rsidRDefault="000F0FF3" w:rsidP="000F0FF3">
      <w:pPr>
        <w:pStyle w:val="BodyTextIndent"/>
        <w:rPr>
          <w:rFonts w:ascii="Gill Sans MT" w:hAnsi="Gill Sans MT" w:cs="Arial"/>
          <w:szCs w:val="24"/>
        </w:rPr>
      </w:pPr>
    </w:p>
    <w:p w14:paraId="6CB231E8" w14:textId="77777777" w:rsidR="00505CB0" w:rsidRDefault="000F0FF3" w:rsidP="00555949">
      <w:pPr>
        <w:pStyle w:val="BodyTextIndent"/>
        <w:widowControl/>
        <w:numPr>
          <w:ilvl w:val="0"/>
          <w:numId w:val="26"/>
        </w:numPr>
        <w:tabs>
          <w:tab w:val="clear" w:pos="-590"/>
          <w:tab w:val="clear" w:pos="360"/>
          <w:tab w:val="left" w:pos="-1440"/>
          <w:tab w:val="num" w:pos="1800"/>
        </w:tabs>
        <w:ind w:left="1800"/>
        <w:rPr>
          <w:rFonts w:ascii="Gill Sans MT" w:hAnsi="Gill Sans MT" w:cs="Arial"/>
          <w:szCs w:val="24"/>
        </w:rPr>
      </w:pPr>
      <w:r w:rsidRPr="00D37F6B">
        <w:rPr>
          <w:rFonts w:ascii="Gill Sans MT" w:hAnsi="Gill Sans MT" w:cs="Arial"/>
          <w:szCs w:val="24"/>
        </w:rPr>
        <w:t>This level will be assigned when a specific b</w:t>
      </w:r>
      <w:r w:rsidRPr="007179CB">
        <w:rPr>
          <w:rFonts w:ascii="Gill Sans MT" w:hAnsi="Gill Sans MT" w:cs="Arial"/>
          <w:szCs w:val="24"/>
        </w:rPr>
        <w:t>usiness</w:t>
      </w:r>
      <w:r w:rsidRPr="007179CB" w:rsidDel="004E5B1A">
        <w:rPr>
          <w:rFonts w:ascii="Gill Sans MT" w:hAnsi="Gill Sans MT" w:cs="Arial"/>
          <w:szCs w:val="24"/>
        </w:rPr>
        <w:t xml:space="preserve"> </w:t>
      </w:r>
      <w:r w:rsidRPr="00650DE4">
        <w:rPr>
          <w:rFonts w:ascii="Gill Sans MT" w:hAnsi="Gill Sans MT" w:cs="Arial"/>
          <w:szCs w:val="24"/>
        </w:rPr>
        <w:t>expansion is dependent on the proposed project, and there is reasonable</w:t>
      </w:r>
      <w:r w:rsidRPr="00D37F6B">
        <w:rPr>
          <w:rFonts w:ascii="Gill Sans MT" w:hAnsi="Gill Sans MT" w:cs="Arial"/>
          <w:szCs w:val="24"/>
        </w:rPr>
        <w:t xml:space="preserve"> documentation from the business owner demonstrating the intent of the business owner to proceed. The applicant must clearly demonstrate that the expansion could not occur without the proposed project (for example, there is insufficient capacity</w:t>
      </w:r>
      <w:r w:rsidR="006D2781">
        <w:rPr>
          <w:rFonts w:ascii="Gill Sans MT" w:hAnsi="Gill Sans MT" w:cs="Arial"/>
          <w:szCs w:val="24"/>
        </w:rPr>
        <w:t xml:space="preserve"> to add the new business</w:t>
      </w:r>
      <w:r w:rsidR="007179CB">
        <w:rPr>
          <w:rFonts w:ascii="Gill Sans MT" w:hAnsi="Gill Sans MT" w:cs="Arial"/>
          <w:szCs w:val="24"/>
        </w:rPr>
        <w:t>.)</w:t>
      </w:r>
      <w:r w:rsidRPr="007179CB">
        <w:rPr>
          <w:rFonts w:ascii="Gill Sans MT" w:hAnsi="Gill Sans MT" w:cs="Arial"/>
          <w:szCs w:val="24"/>
        </w:rPr>
        <w:t xml:space="preserve"> </w:t>
      </w:r>
    </w:p>
    <w:p w14:paraId="1F7BED9E" w14:textId="77777777" w:rsidR="000F0FF3" w:rsidRPr="00D37F6B" w:rsidRDefault="000F0FF3" w:rsidP="0058790E">
      <w:pPr>
        <w:pStyle w:val="BodyTextIndent"/>
        <w:widowControl/>
        <w:tabs>
          <w:tab w:val="clear" w:pos="-590"/>
          <w:tab w:val="left" w:pos="-1440"/>
        </w:tabs>
        <w:ind w:left="1800"/>
        <w:rPr>
          <w:rFonts w:ascii="Gill Sans MT" w:hAnsi="Gill Sans MT" w:cs="Arial"/>
          <w:szCs w:val="24"/>
        </w:rPr>
      </w:pPr>
    </w:p>
    <w:p w14:paraId="7057990B" w14:textId="4A7BA0AD" w:rsidR="000F0FF3" w:rsidRPr="004E2987" w:rsidRDefault="000F0FF3" w:rsidP="000F0FF3">
      <w:pPr>
        <w:tabs>
          <w:tab w:val="left" w:pos="-1440"/>
        </w:tabs>
        <w:ind w:left="1440" w:hanging="1440"/>
        <w:jc w:val="both"/>
        <w:rPr>
          <w:rFonts w:ascii="Gill Sans MT" w:hAnsi="Gill Sans MT" w:cs="Arial"/>
          <w:szCs w:val="24"/>
        </w:rPr>
      </w:pPr>
      <w:r w:rsidRPr="004E2987">
        <w:rPr>
          <w:rFonts w:ascii="Gill Sans MT" w:hAnsi="Gill Sans MT" w:cs="Arial"/>
          <w:szCs w:val="24"/>
        </w:rPr>
        <w:t xml:space="preserve">Level </w:t>
      </w:r>
      <w:r w:rsidR="00BE2A12" w:rsidRPr="004E2987">
        <w:rPr>
          <w:rFonts w:ascii="Gill Sans MT" w:hAnsi="Gill Sans MT" w:cs="Arial"/>
          <w:szCs w:val="24"/>
        </w:rPr>
        <w:t>3</w:t>
      </w:r>
      <w:r w:rsidRPr="004E2987">
        <w:rPr>
          <w:rFonts w:ascii="Gill Sans MT" w:hAnsi="Gill Sans MT" w:cs="Arial"/>
          <w:szCs w:val="24"/>
        </w:rPr>
        <w:tab/>
        <w:t>The applicant conclusively demonstrated that the proposed project</w:t>
      </w:r>
      <w:r w:rsidR="00B42C43" w:rsidRPr="004E2987">
        <w:rPr>
          <w:rFonts w:ascii="Gill Sans MT" w:hAnsi="Gill Sans MT" w:cs="Arial"/>
          <w:szCs w:val="24"/>
        </w:rPr>
        <w:t>(s)</w:t>
      </w:r>
      <w:r w:rsidRPr="004E2987">
        <w:rPr>
          <w:rFonts w:ascii="Gill Sans MT" w:hAnsi="Gill Sans MT" w:cs="Arial"/>
          <w:szCs w:val="24"/>
        </w:rPr>
        <w:t xml:space="preserve"> is necessary for a specific economic development project</w:t>
      </w:r>
      <w:r w:rsidR="00B42C43" w:rsidRPr="004E2987">
        <w:rPr>
          <w:rFonts w:ascii="Gill Sans MT" w:hAnsi="Gill Sans MT" w:cs="Arial"/>
          <w:szCs w:val="24"/>
        </w:rPr>
        <w:t>(s)</w:t>
      </w:r>
      <w:r w:rsidRPr="004E2987">
        <w:rPr>
          <w:rFonts w:ascii="Gill Sans MT" w:hAnsi="Gill Sans MT" w:cs="Arial"/>
          <w:szCs w:val="24"/>
        </w:rPr>
        <w:t xml:space="preserve"> to proceed. The proposed project</w:t>
      </w:r>
      <w:r w:rsidR="00B42C43" w:rsidRPr="004E2987">
        <w:rPr>
          <w:rFonts w:ascii="Gill Sans MT" w:hAnsi="Gill Sans MT" w:cs="Arial"/>
          <w:szCs w:val="24"/>
        </w:rPr>
        <w:t>(s)</w:t>
      </w:r>
      <w:r w:rsidRPr="004E2987">
        <w:rPr>
          <w:rFonts w:ascii="Gill Sans MT" w:hAnsi="Gill Sans MT" w:cs="Arial"/>
          <w:szCs w:val="24"/>
        </w:rPr>
        <w:t xml:space="preserve"> is necessary to provide the infrastructure necessary </w:t>
      </w:r>
      <w:r w:rsidR="00E31F48" w:rsidRPr="004E2987">
        <w:rPr>
          <w:rFonts w:ascii="Gill Sans MT" w:hAnsi="Gill Sans MT" w:cs="Arial"/>
          <w:szCs w:val="24"/>
        </w:rPr>
        <w:t>for business</w:t>
      </w:r>
      <w:r w:rsidR="00B42C43" w:rsidRPr="004E2987">
        <w:rPr>
          <w:rFonts w:ascii="Gill Sans MT" w:hAnsi="Gill Sans MT" w:cs="Arial"/>
          <w:szCs w:val="24"/>
        </w:rPr>
        <w:t>(s)</w:t>
      </w:r>
      <w:r w:rsidRPr="004E2987">
        <w:rPr>
          <w:rFonts w:ascii="Gill Sans MT" w:hAnsi="Gill Sans MT" w:cs="Arial"/>
          <w:szCs w:val="24"/>
        </w:rPr>
        <w:t xml:space="preserve"> that ha</w:t>
      </w:r>
      <w:r w:rsidR="00B42C43" w:rsidRPr="004E2987">
        <w:rPr>
          <w:rFonts w:ascii="Gill Sans MT" w:hAnsi="Gill Sans MT" w:cs="Arial"/>
          <w:szCs w:val="24"/>
        </w:rPr>
        <w:t>ve</w:t>
      </w:r>
      <w:r w:rsidRPr="004E2987">
        <w:rPr>
          <w:rFonts w:ascii="Gill Sans MT" w:hAnsi="Gill Sans MT" w:cs="Arial"/>
          <w:szCs w:val="24"/>
        </w:rPr>
        <w:t xml:space="preserve"> a high potential for financial success and that would provide long-term, full-time job opportunities for Montanans. The applicant </w:t>
      </w:r>
      <w:r w:rsidR="00B42C43" w:rsidRPr="004E2987">
        <w:rPr>
          <w:rFonts w:ascii="Gill Sans MT" w:hAnsi="Gill Sans MT" w:cs="Arial"/>
          <w:szCs w:val="24"/>
        </w:rPr>
        <w:t xml:space="preserve">may have </w:t>
      </w:r>
      <w:r w:rsidRPr="004E2987">
        <w:rPr>
          <w:rFonts w:ascii="Gill Sans MT" w:hAnsi="Gill Sans MT" w:cs="Arial"/>
          <w:szCs w:val="24"/>
        </w:rPr>
        <w:t xml:space="preserve">provided business plans describing the expansion of a </w:t>
      </w:r>
      <w:r w:rsidR="00E31F48" w:rsidRPr="004E2987">
        <w:rPr>
          <w:rFonts w:ascii="Gill Sans MT" w:hAnsi="Gill Sans MT" w:cs="Arial"/>
          <w:szCs w:val="24"/>
        </w:rPr>
        <w:t>business(</w:t>
      </w:r>
      <w:r w:rsidRPr="004E2987">
        <w:rPr>
          <w:rFonts w:ascii="Gill Sans MT" w:hAnsi="Gill Sans MT" w:cs="Arial"/>
          <w:szCs w:val="24"/>
        </w:rPr>
        <w:t>es) and provided documentation supporting the probable creation or retention of long-term, full-time jobs. The proposed project would add to the tax base.</w:t>
      </w:r>
    </w:p>
    <w:p w14:paraId="6B97223F" w14:textId="77777777" w:rsidR="000F0FF3" w:rsidRPr="004E2987" w:rsidRDefault="000F0FF3" w:rsidP="000F0FF3">
      <w:pPr>
        <w:tabs>
          <w:tab w:val="left" w:pos="-1440"/>
        </w:tabs>
        <w:ind w:left="1440" w:hanging="1440"/>
        <w:jc w:val="both"/>
        <w:rPr>
          <w:rFonts w:ascii="Gill Sans MT" w:hAnsi="Gill Sans MT" w:cs="Arial"/>
          <w:szCs w:val="24"/>
        </w:rPr>
      </w:pPr>
    </w:p>
    <w:p w14:paraId="2009B06B" w14:textId="118B9911" w:rsidR="000F0FF3" w:rsidRPr="004E2987" w:rsidRDefault="000F0FF3" w:rsidP="00B7248E">
      <w:pPr>
        <w:pStyle w:val="BodyTextIndent"/>
        <w:widowControl/>
        <w:numPr>
          <w:ilvl w:val="0"/>
          <w:numId w:val="27"/>
        </w:numPr>
        <w:tabs>
          <w:tab w:val="clear" w:pos="-590"/>
          <w:tab w:val="clear" w:pos="360"/>
          <w:tab w:val="left" w:pos="-1440"/>
          <w:tab w:val="num" w:pos="1800"/>
        </w:tabs>
        <w:ind w:left="1800"/>
        <w:rPr>
          <w:rFonts w:ascii="Gill Sans MT" w:hAnsi="Gill Sans MT" w:cs="Arial"/>
          <w:szCs w:val="24"/>
        </w:rPr>
      </w:pPr>
      <w:r w:rsidRPr="004E2987">
        <w:rPr>
          <w:rFonts w:ascii="Gill Sans MT" w:hAnsi="Gill Sans MT" w:cs="Arial"/>
          <w:szCs w:val="24"/>
        </w:rPr>
        <w:lastRenderedPageBreak/>
        <w:t xml:space="preserve">This level will be assigned when the project would directly result in business expansion that creates numerous new </w:t>
      </w:r>
      <w:r w:rsidR="00073DE2" w:rsidRPr="004E2987">
        <w:rPr>
          <w:rFonts w:ascii="Gill Sans MT" w:hAnsi="Gill Sans MT" w:cs="Arial"/>
          <w:szCs w:val="24"/>
        </w:rPr>
        <w:t>jobs</w:t>
      </w:r>
      <w:r w:rsidR="00073DE2">
        <w:rPr>
          <w:rFonts w:ascii="Gill Sans MT" w:hAnsi="Gill Sans MT" w:cs="Arial"/>
          <w:szCs w:val="24"/>
        </w:rPr>
        <w:t>,</w:t>
      </w:r>
      <w:r w:rsidR="00073DE2" w:rsidRPr="004E2987">
        <w:rPr>
          <w:rFonts w:ascii="Gill Sans MT" w:hAnsi="Gill Sans MT" w:cs="Arial"/>
          <w:szCs w:val="24"/>
        </w:rPr>
        <w:t xml:space="preserve"> provides</w:t>
      </w:r>
      <w:r w:rsidR="00566A66" w:rsidRPr="004E2987">
        <w:rPr>
          <w:rFonts w:ascii="Gill Sans MT" w:hAnsi="Gill Sans MT" w:cs="Arial"/>
          <w:szCs w:val="24"/>
        </w:rPr>
        <w:t xml:space="preserve"> detailed information from the business owner that expansion will occur</w:t>
      </w:r>
      <w:r w:rsidR="001C43EF" w:rsidRPr="004E2987">
        <w:rPr>
          <w:rFonts w:ascii="Gill Sans MT" w:hAnsi="Gill Sans MT" w:cs="Arial"/>
          <w:szCs w:val="24"/>
        </w:rPr>
        <w:t xml:space="preserve"> and without the proposed project(s) continued business success may decline</w:t>
      </w:r>
      <w:r w:rsidRPr="004E2987">
        <w:rPr>
          <w:rFonts w:ascii="Gill Sans MT" w:hAnsi="Gill Sans MT" w:cs="Arial"/>
          <w:szCs w:val="24"/>
        </w:rPr>
        <w:t xml:space="preserve">. The business expansion must be clearly dependent upon the proposed project. The viability of the business proposal has been clearly demonstrated by the submittal of a complete business plan. The applicant must clearly demonstrate that the expansion could not occur without the proposed project (for example, </w:t>
      </w:r>
      <w:r w:rsidR="006D2781">
        <w:rPr>
          <w:rFonts w:ascii="Gill Sans MT" w:hAnsi="Gill Sans MT" w:cs="Arial"/>
          <w:szCs w:val="24"/>
        </w:rPr>
        <w:t xml:space="preserve">the system is shown to be currently overloaded by existing users or </w:t>
      </w:r>
      <w:r w:rsidRPr="004E2987">
        <w:rPr>
          <w:rFonts w:ascii="Gill Sans MT" w:hAnsi="Gill Sans MT" w:cs="Arial"/>
          <w:szCs w:val="24"/>
        </w:rPr>
        <w:t xml:space="preserve">there is a general moratorium on new connections.  </w:t>
      </w:r>
    </w:p>
    <w:p w14:paraId="2EC1B125" w14:textId="058EF9F9" w:rsidR="0017159C" w:rsidRDefault="0017159C" w:rsidP="0017159C">
      <w:pPr>
        <w:pStyle w:val="BodyTextIndent"/>
        <w:widowControl/>
        <w:tabs>
          <w:tab w:val="clear" w:pos="-590"/>
          <w:tab w:val="left" w:pos="-1440"/>
        </w:tabs>
        <w:ind w:left="1800"/>
        <w:rPr>
          <w:rFonts w:ascii="Gill Sans MT" w:hAnsi="Gill Sans MT" w:cs="Arial"/>
          <w:szCs w:val="24"/>
        </w:rPr>
      </w:pPr>
    </w:p>
    <w:p w14:paraId="57B59BBA" w14:textId="77777777" w:rsidR="000F0FF3" w:rsidRPr="004E2987" w:rsidRDefault="000F0FF3" w:rsidP="000F0FF3">
      <w:pPr>
        <w:pStyle w:val="Heading1"/>
        <w:jc w:val="both"/>
        <w:rPr>
          <w:rFonts w:ascii="Gill Sans MT" w:hAnsi="Gill Sans MT" w:cs="Arial"/>
          <w:sz w:val="24"/>
          <w:szCs w:val="24"/>
        </w:rPr>
      </w:pPr>
      <w:r w:rsidRPr="004E2987">
        <w:rPr>
          <w:rFonts w:ascii="Gill Sans MT" w:hAnsi="Gill Sans MT" w:cs="Arial"/>
          <w:sz w:val="24"/>
          <w:szCs w:val="24"/>
        </w:rPr>
        <w:t>Statutory Priority #7 - Projects that are high local priorities and have strong community support.</w:t>
      </w:r>
    </w:p>
    <w:p w14:paraId="6D240CC1" w14:textId="77777777" w:rsidR="00656B9B" w:rsidRPr="004E2987" w:rsidRDefault="00656B9B" w:rsidP="000F0FF3">
      <w:pPr>
        <w:pStyle w:val="Heading3"/>
        <w:pBdr>
          <w:top w:val="none" w:sz="0" w:space="0" w:color="auto"/>
          <w:left w:val="none" w:sz="0" w:space="0" w:color="auto"/>
          <w:bottom w:val="none" w:sz="0" w:space="0" w:color="auto"/>
          <w:right w:val="none" w:sz="0" w:space="0" w:color="auto"/>
        </w:pBdr>
        <w:rPr>
          <w:rFonts w:ascii="Gill Sans MT" w:hAnsi="Gill Sans MT" w:cs="Arial"/>
          <w:sz w:val="24"/>
          <w:szCs w:val="24"/>
        </w:rPr>
      </w:pPr>
    </w:p>
    <w:p w14:paraId="1B0A2E51" w14:textId="6C33DEA6" w:rsidR="000F0FF3" w:rsidRPr="004E2987" w:rsidRDefault="000F0FF3" w:rsidP="000F0FF3">
      <w:pPr>
        <w:pStyle w:val="Heading3"/>
        <w:pBdr>
          <w:top w:val="none" w:sz="0" w:space="0" w:color="auto"/>
          <w:left w:val="none" w:sz="0" w:space="0" w:color="auto"/>
          <w:bottom w:val="none" w:sz="0" w:space="0" w:color="auto"/>
          <w:right w:val="none" w:sz="0" w:space="0" w:color="auto"/>
        </w:pBdr>
        <w:rPr>
          <w:rFonts w:ascii="Gill Sans MT" w:hAnsi="Gill Sans MT" w:cs="Arial"/>
          <w:sz w:val="24"/>
          <w:szCs w:val="24"/>
        </w:rPr>
      </w:pPr>
      <w:r w:rsidRPr="004E2987">
        <w:rPr>
          <w:rFonts w:ascii="Gill Sans MT" w:hAnsi="Gill Sans MT" w:cs="Arial"/>
          <w:sz w:val="24"/>
          <w:szCs w:val="24"/>
        </w:rPr>
        <w:t xml:space="preserve">General Scoring Notes Related </w:t>
      </w:r>
      <w:r w:rsidR="00346615">
        <w:rPr>
          <w:rFonts w:ascii="Gill Sans MT" w:hAnsi="Gill Sans MT" w:cs="Arial"/>
          <w:sz w:val="24"/>
          <w:szCs w:val="24"/>
        </w:rPr>
        <w:t>t</w:t>
      </w:r>
      <w:r w:rsidRPr="004E2987">
        <w:rPr>
          <w:rFonts w:ascii="Gill Sans MT" w:hAnsi="Gill Sans MT" w:cs="Arial"/>
          <w:sz w:val="24"/>
          <w:szCs w:val="24"/>
        </w:rPr>
        <w:t>o Statutory Priority #7</w:t>
      </w:r>
    </w:p>
    <w:p w14:paraId="709FA9F9" w14:textId="77777777" w:rsidR="000F0FF3" w:rsidRPr="004E2987" w:rsidRDefault="000F0FF3" w:rsidP="000F0FF3">
      <w:pPr>
        <w:rPr>
          <w:rFonts w:ascii="Gill Sans MT" w:hAnsi="Gill Sans MT" w:cs="Arial"/>
          <w:b/>
          <w:bCs/>
          <w:szCs w:val="24"/>
        </w:rPr>
      </w:pPr>
    </w:p>
    <w:p w14:paraId="3848996A" w14:textId="77777777" w:rsidR="000F0FF3" w:rsidRPr="004E2987" w:rsidRDefault="000F0FF3" w:rsidP="000F0FF3">
      <w:pPr>
        <w:jc w:val="both"/>
        <w:rPr>
          <w:rFonts w:ascii="Gill Sans MT" w:hAnsi="Gill Sans MT" w:cs="Arial"/>
          <w:bCs/>
          <w:szCs w:val="24"/>
        </w:rPr>
      </w:pPr>
      <w:r w:rsidRPr="004E2987">
        <w:rPr>
          <w:rFonts w:ascii="Gill Sans MT" w:hAnsi="Gill Sans MT" w:cs="Arial"/>
          <w:bCs/>
          <w:szCs w:val="24"/>
        </w:rPr>
        <w:t>The score level for Statutory Priority #7 may be reduced under the following situations:</w:t>
      </w:r>
    </w:p>
    <w:p w14:paraId="543236F9" w14:textId="77777777" w:rsidR="000F0FF3" w:rsidRPr="004E2987" w:rsidRDefault="000F0FF3" w:rsidP="000F0FF3">
      <w:pPr>
        <w:jc w:val="both"/>
        <w:rPr>
          <w:rFonts w:ascii="Gill Sans MT" w:hAnsi="Gill Sans MT" w:cs="Arial"/>
          <w:b/>
          <w:bCs/>
          <w:szCs w:val="24"/>
        </w:rPr>
      </w:pPr>
    </w:p>
    <w:p w14:paraId="4BF30279" w14:textId="778218FA" w:rsidR="007179CB" w:rsidRDefault="000F0FF3" w:rsidP="007179CB">
      <w:pPr>
        <w:widowControl/>
        <w:numPr>
          <w:ilvl w:val="0"/>
          <w:numId w:val="41"/>
        </w:numPr>
        <w:jc w:val="both"/>
        <w:rPr>
          <w:rFonts w:ascii="Gill Sans MT" w:hAnsi="Gill Sans MT" w:cs="Arial"/>
          <w:bCs/>
          <w:szCs w:val="24"/>
        </w:rPr>
      </w:pPr>
      <w:r w:rsidRPr="004E2987">
        <w:rPr>
          <w:rFonts w:ascii="Gill Sans MT" w:hAnsi="Gill Sans MT" w:cs="Arial"/>
          <w:bCs/>
          <w:szCs w:val="24"/>
        </w:rPr>
        <w:t xml:space="preserve">If documentation is not </w:t>
      </w:r>
      <w:r w:rsidR="00006BC4" w:rsidRPr="004E2987">
        <w:rPr>
          <w:rFonts w:ascii="Gill Sans MT" w:hAnsi="Gill Sans MT" w:cs="Arial"/>
          <w:bCs/>
          <w:szCs w:val="24"/>
        </w:rPr>
        <w:t>provided or</w:t>
      </w:r>
      <w:r w:rsidRPr="004E2987">
        <w:rPr>
          <w:rFonts w:ascii="Gill Sans MT" w:hAnsi="Gill Sans MT" w:cs="Arial"/>
          <w:bCs/>
          <w:szCs w:val="24"/>
        </w:rPr>
        <w:t xml:space="preserve"> </w:t>
      </w:r>
      <w:proofErr w:type="gramStart"/>
      <w:r w:rsidRPr="004E2987">
        <w:rPr>
          <w:rFonts w:ascii="Gill Sans MT" w:hAnsi="Gill Sans MT" w:cs="Arial"/>
          <w:bCs/>
          <w:szCs w:val="24"/>
        </w:rPr>
        <w:t>is considered to be</w:t>
      </w:r>
      <w:proofErr w:type="gramEnd"/>
      <w:r w:rsidRPr="004E2987">
        <w:rPr>
          <w:rFonts w:ascii="Gill Sans MT" w:hAnsi="Gill Sans MT" w:cs="Arial"/>
          <w:bCs/>
          <w:szCs w:val="24"/>
        </w:rPr>
        <w:t xml:space="preserve"> inadequate. </w:t>
      </w:r>
      <w:proofErr w:type="gramStart"/>
      <w:r w:rsidRPr="004E2987">
        <w:rPr>
          <w:rFonts w:ascii="Gill Sans MT" w:hAnsi="Gill Sans MT" w:cs="Arial"/>
          <w:bCs/>
          <w:szCs w:val="24"/>
        </w:rPr>
        <w:t>In order for</w:t>
      </w:r>
      <w:proofErr w:type="gramEnd"/>
      <w:r w:rsidRPr="004E2987">
        <w:rPr>
          <w:rFonts w:ascii="Gill Sans MT" w:hAnsi="Gill Sans MT" w:cs="Arial"/>
          <w:bCs/>
          <w:szCs w:val="24"/>
        </w:rPr>
        <w:t xml:space="preserve"> an applicant to receive full credit for statements made in the application, documentation is required. Documentation of meetings should include at a minimum, advertisements, </w:t>
      </w:r>
      <w:r w:rsidR="001F2955" w:rsidRPr="004E2987">
        <w:rPr>
          <w:rFonts w:ascii="Gill Sans MT" w:hAnsi="Gill Sans MT" w:cs="Arial"/>
          <w:bCs/>
          <w:szCs w:val="24"/>
        </w:rPr>
        <w:t xml:space="preserve">agenda, </w:t>
      </w:r>
      <w:r w:rsidRPr="004E2987">
        <w:rPr>
          <w:rFonts w:ascii="Gill Sans MT" w:hAnsi="Gill Sans MT" w:cs="Arial"/>
          <w:bCs/>
          <w:szCs w:val="24"/>
        </w:rPr>
        <w:t xml:space="preserve">sign-in sheets, handouts, and minutes. Documentation of the advertisement of a meeting should include the actual advertisement from the paper or the affidavit of publication. </w:t>
      </w:r>
      <w:r w:rsidR="004E29EB">
        <w:rPr>
          <w:rFonts w:ascii="Gill Sans MT" w:hAnsi="Gill Sans MT" w:cs="Arial"/>
          <w:bCs/>
          <w:szCs w:val="24"/>
        </w:rPr>
        <w:t xml:space="preserve">Sign-in sheets should reflect attendance </w:t>
      </w:r>
      <w:r w:rsidR="00346615">
        <w:rPr>
          <w:rFonts w:ascii="Gill Sans MT" w:hAnsi="Gill Sans MT" w:cs="Arial"/>
          <w:bCs/>
          <w:szCs w:val="24"/>
        </w:rPr>
        <w:t xml:space="preserve">of </w:t>
      </w:r>
      <w:r w:rsidR="007D6965">
        <w:rPr>
          <w:rFonts w:ascii="Gill Sans MT" w:hAnsi="Gill Sans MT" w:cs="Arial"/>
          <w:bCs/>
          <w:szCs w:val="24"/>
        </w:rPr>
        <w:t>everyone in the audience</w:t>
      </w:r>
      <w:r w:rsidR="004E29EB">
        <w:rPr>
          <w:rFonts w:ascii="Gill Sans MT" w:hAnsi="Gill Sans MT" w:cs="Arial"/>
          <w:bCs/>
          <w:szCs w:val="24"/>
        </w:rPr>
        <w:t xml:space="preserve">. </w:t>
      </w:r>
      <w:r w:rsidR="00127BBE">
        <w:rPr>
          <w:rFonts w:ascii="Gill Sans MT" w:hAnsi="Gill Sans MT" w:cs="Arial"/>
          <w:bCs/>
          <w:szCs w:val="24"/>
        </w:rPr>
        <w:t>Agenda and m</w:t>
      </w:r>
      <w:r w:rsidRPr="004E2987">
        <w:rPr>
          <w:rFonts w:ascii="Gill Sans MT" w:hAnsi="Gill Sans MT" w:cs="Arial"/>
          <w:bCs/>
          <w:szCs w:val="24"/>
        </w:rPr>
        <w:t>inutes should record</w:t>
      </w:r>
      <w:r w:rsidR="00B547E0">
        <w:rPr>
          <w:rFonts w:ascii="Gill Sans MT" w:hAnsi="Gill Sans MT" w:cs="Arial"/>
          <w:bCs/>
          <w:szCs w:val="24"/>
        </w:rPr>
        <w:t>,</w:t>
      </w:r>
      <w:r w:rsidRPr="004E2987">
        <w:rPr>
          <w:rFonts w:ascii="Gill Sans MT" w:hAnsi="Gill Sans MT" w:cs="Arial"/>
          <w:bCs/>
          <w:szCs w:val="24"/>
        </w:rPr>
        <w:t xml:space="preserve"> in adequate detail</w:t>
      </w:r>
      <w:r w:rsidR="00B547E0">
        <w:rPr>
          <w:rFonts w:ascii="Gill Sans MT" w:hAnsi="Gill Sans MT" w:cs="Arial"/>
          <w:bCs/>
          <w:szCs w:val="24"/>
        </w:rPr>
        <w:t>,</w:t>
      </w:r>
      <w:r w:rsidRPr="004E2987">
        <w:rPr>
          <w:rFonts w:ascii="Gill Sans MT" w:hAnsi="Gill Sans MT" w:cs="Arial"/>
          <w:bCs/>
          <w:szCs w:val="24"/>
        </w:rPr>
        <w:t xml:space="preserve"> the information presented at a meeting. Newspaper articles</w:t>
      </w:r>
      <w:r w:rsidR="00127BBE">
        <w:rPr>
          <w:rFonts w:ascii="Gill Sans MT" w:hAnsi="Gill Sans MT" w:cs="Arial"/>
          <w:bCs/>
          <w:szCs w:val="24"/>
        </w:rPr>
        <w:t>, webpage printouts, or social media screen shots</w:t>
      </w:r>
      <w:r w:rsidR="006771A3">
        <w:rPr>
          <w:rFonts w:ascii="Gill Sans MT" w:hAnsi="Gill Sans MT" w:cs="Arial"/>
          <w:bCs/>
          <w:szCs w:val="24"/>
        </w:rPr>
        <w:t xml:space="preserve"> or any other supporting documents</w:t>
      </w:r>
      <w:r w:rsidRPr="004E2987">
        <w:rPr>
          <w:rFonts w:ascii="Gill Sans MT" w:hAnsi="Gill Sans MT" w:cs="Arial"/>
          <w:bCs/>
          <w:szCs w:val="24"/>
        </w:rPr>
        <w:t xml:space="preserve"> that adequately report the information presented at a meeting provide good documentation that the entire community had a reasonable opportunity to learn about the project.</w:t>
      </w:r>
      <w:r w:rsidR="007179CB">
        <w:rPr>
          <w:rFonts w:ascii="Gill Sans MT" w:hAnsi="Gill Sans MT" w:cs="Arial"/>
          <w:bCs/>
          <w:szCs w:val="24"/>
        </w:rPr>
        <w:t xml:space="preserve"> </w:t>
      </w:r>
    </w:p>
    <w:p w14:paraId="55051D57" w14:textId="77777777" w:rsidR="00B511C7" w:rsidRDefault="00B511C7" w:rsidP="00555949">
      <w:pPr>
        <w:widowControl/>
        <w:ind w:left="360"/>
        <w:jc w:val="both"/>
        <w:rPr>
          <w:rFonts w:ascii="Gill Sans MT" w:hAnsi="Gill Sans MT" w:cs="Arial"/>
          <w:bCs/>
          <w:szCs w:val="24"/>
        </w:rPr>
      </w:pPr>
    </w:p>
    <w:p w14:paraId="7E17DA44" w14:textId="6BD762B5" w:rsidR="007179CB" w:rsidRDefault="00B511C7" w:rsidP="007179CB">
      <w:pPr>
        <w:widowControl/>
        <w:numPr>
          <w:ilvl w:val="0"/>
          <w:numId w:val="41"/>
        </w:numPr>
        <w:jc w:val="both"/>
        <w:rPr>
          <w:rFonts w:ascii="Gill Sans MT" w:hAnsi="Gill Sans MT" w:cs="Arial"/>
          <w:bCs/>
          <w:szCs w:val="24"/>
        </w:rPr>
      </w:pPr>
      <w:r>
        <w:rPr>
          <w:rFonts w:ascii="Gill Sans MT" w:hAnsi="Gill Sans MT" w:cs="Arial"/>
          <w:bCs/>
          <w:szCs w:val="24"/>
        </w:rPr>
        <w:t>If documentation</w:t>
      </w:r>
      <w:r w:rsidR="007179CB">
        <w:rPr>
          <w:rFonts w:ascii="Gill Sans MT" w:hAnsi="Gill Sans MT" w:cs="Arial"/>
          <w:bCs/>
          <w:szCs w:val="24"/>
        </w:rPr>
        <w:t xml:space="preserve">, meeting minutes, resolutions, </w:t>
      </w:r>
      <w:r w:rsidR="00505CB0">
        <w:rPr>
          <w:rFonts w:ascii="Gill Sans MT" w:hAnsi="Gill Sans MT" w:cs="Arial"/>
          <w:bCs/>
          <w:szCs w:val="24"/>
        </w:rPr>
        <w:t>etc.</w:t>
      </w:r>
      <w:r w:rsidR="007179CB">
        <w:rPr>
          <w:rFonts w:ascii="Gill Sans MT" w:hAnsi="Gill Sans MT" w:cs="Arial"/>
          <w:bCs/>
          <w:szCs w:val="24"/>
        </w:rPr>
        <w:t>, are in draft form and not signed by local officials.</w:t>
      </w:r>
    </w:p>
    <w:p w14:paraId="64FA873D" w14:textId="77777777" w:rsidR="000F0FF3" w:rsidRPr="004E2987" w:rsidRDefault="000F0FF3" w:rsidP="000F0FF3">
      <w:pPr>
        <w:widowControl/>
        <w:jc w:val="both"/>
        <w:rPr>
          <w:rFonts w:ascii="Gill Sans MT" w:hAnsi="Gill Sans MT" w:cs="Arial"/>
          <w:bCs/>
          <w:szCs w:val="24"/>
        </w:rPr>
      </w:pPr>
    </w:p>
    <w:p w14:paraId="7A2312F6" w14:textId="77777777" w:rsidR="000F0FF3" w:rsidRPr="004E2987" w:rsidRDefault="000F0FF3" w:rsidP="00B7248E">
      <w:pPr>
        <w:widowControl/>
        <w:numPr>
          <w:ilvl w:val="0"/>
          <w:numId w:val="42"/>
        </w:numPr>
        <w:jc w:val="both"/>
        <w:rPr>
          <w:rFonts w:ascii="Gill Sans MT" w:hAnsi="Gill Sans MT" w:cs="Arial"/>
          <w:bCs/>
          <w:szCs w:val="24"/>
        </w:rPr>
      </w:pPr>
      <w:r w:rsidRPr="004E2987">
        <w:rPr>
          <w:rFonts w:ascii="Gill Sans MT" w:hAnsi="Gill Sans MT" w:cs="Arial"/>
          <w:bCs/>
          <w:szCs w:val="24"/>
        </w:rPr>
        <w:t xml:space="preserve">If the applicant did not adequately demonstrate that at least one hearing was held, the hearing was adequately noticed, or that people were adequately informed about the cost of the project and the impact on </w:t>
      </w:r>
      <w:r w:rsidR="00942F77" w:rsidRPr="004E2987">
        <w:rPr>
          <w:rFonts w:ascii="Gill Sans MT" w:hAnsi="Gill Sans MT" w:cs="Arial"/>
          <w:bCs/>
          <w:szCs w:val="24"/>
        </w:rPr>
        <w:t>user’s</w:t>
      </w:r>
      <w:r w:rsidRPr="004E2987">
        <w:rPr>
          <w:rFonts w:ascii="Gill Sans MT" w:hAnsi="Gill Sans MT" w:cs="Arial"/>
          <w:bCs/>
          <w:szCs w:val="24"/>
        </w:rPr>
        <w:t xml:space="preserve"> rates. To be counted as an opportunity to learn about and comment on the proposed project, the hearing or meeting held must be adequately advertised and be specifically about the proposed project.</w:t>
      </w:r>
    </w:p>
    <w:p w14:paraId="2E9B6579" w14:textId="77777777" w:rsidR="000F0FF3" w:rsidRPr="004E2987" w:rsidRDefault="000F0FF3" w:rsidP="000F0FF3">
      <w:pPr>
        <w:widowControl/>
        <w:jc w:val="both"/>
        <w:rPr>
          <w:rFonts w:ascii="Gill Sans MT" w:hAnsi="Gill Sans MT" w:cs="Arial"/>
          <w:bCs/>
          <w:szCs w:val="24"/>
        </w:rPr>
      </w:pPr>
    </w:p>
    <w:p w14:paraId="1A90A169" w14:textId="33328FB4" w:rsidR="000F0FF3" w:rsidRPr="004E2987" w:rsidRDefault="000F0FF3" w:rsidP="00B7248E">
      <w:pPr>
        <w:widowControl/>
        <w:numPr>
          <w:ilvl w:val="0"/>
          <w:numId w:val="42"/>
        </w:numPr>
        <w:jc w:val="both"/>
        <w:rPr>
          <w:rFonts w:ascii="Gill Sans MT" w:hAnsi="Gill Sans MT" w:cs="Arial"/>
          <w:bCs/>
          <w:szCs w:val="24"/>
        </w:rPr>
      </w:pPr>
      <w:r w:rsidRPr="004E2987">
        <w:rPr>
          <w:rFonts w:ascii="Gill Sans MT" w:hAnsi="Gill Sans MT" w:cs="Arial"/>
          <w:bCs/>
          <w:szCs w:val="24"/>
        </w:rPr>
        <w:t xml:space="preserve">If the applicant did not adequately demonstrate that residential users are in support of the project. Support for the project can be demonstrated by numerous letters from the </w:t>
      </w:r>
      <w:proofErr w:type="gramStart"/>
      <w:r w:rsidRPr="004E2987">
        <w:rPr>
          <w:rFonts w:ascii="Gill Sans MT" w:hAnsi="Gill Sans MT" w:cs="Arial"/>
          <w:bCs/>
          <w:szCs w:val="24"/>
        </w:rPr>
        <w:t>general public</w:t>
      </w:r>
      <w:proofErr w:type="gramEnd"/>
      <w:r w:rsidRPr="004E2987">
        <w:rPr>
          <w:rFonts w:ascii="Gill Sans MT" w:hAnsi="Gill Sans MT" w:cs="Arial"/>
          <w:bCs/>
          <w:szCs w:val="24"/>
        </w:rPr>
        <w:t xml:space="preserve">, petitions signed by area residents, or minutes from a public meeting clearly demonstrating that a large number of residents are in support of the proposed project. </w:t>
      </w:r>
      <w:proofErr w:type="gramStart"/>
      <w:r w:rsidRPr="004E2987">
        <w:rPr>
          <w:rFonts w:ascii="Gill Sans MT" w:hAnsi="Gill Sans MT" w:cs="Arial"/>
          <w:bCs/>
          <w:szCs w:val="24"/>
        </w:rPr>
        <w:t>In order to</w:t>
      </w:r>
      <w:proofErr w:type="gramEnd"/>
      <w:r w:rsidRPr="004E2987">
        <w:rPr>
          <w:rFonts w:ascii="Gill Sans MT" w:hAnsi="Gill Sans MT" w:cs="Arial"/>
          <w:bCs/>
          <w:szCs w:val="24"/>
        </w:rPr>
        <w:t xml:space="preserve"> receive maximum credit, applicants must show that residents are in support of the project under the various funding scenarios, and not just in support of applying for grants or that they are in support of the project, if they can obtain all of the grants that are proposed. If petitions signed by area residents are used to demonstrate support, the petition must provide adequate information at the top of each sheet that briefly summarizes the project, its total cost, and the impact on residential user rates.</w:t>
      </w:r>
      <w:r w:rsidR="00566A66" w:rsidRPr="004E2987">
        <w:rPr>
          <w:rFonts w:ascii="Gill Sans MT" w:hAnsi="Gill Sans MT" w:cs="Arial"/>
          <w:bCs/>
          <w:szCs w:val="24"/>
        </w:rPr>
        <w:t xml:space="preserve"> The applicant should discuss the participation level of the community and </w:t>
      </w:r>
      <w:r w:rsidR="00907721" w:rsidRPr="004E2987">
        <w:rPr>
          <w:rFonts w:ascii="Gill Sans MT" w:hAnsi="Gill Sans MT" w:cs="Arial"/>
          <w:bCs/>
          <w:szCs w:val="24"/>
        </w:rPr>
        <w:t xml:space="preserve">document </w:t>
      </w:r>
      <w:r w:rsidR="00566A66" w:rsidRPr="004E2987">
        <w:rPr>
          <w:rFonts w:ascii="Gill Sans MT" w:hAnsi="Gill Sans MT" w:cs="Arial"/>
          <w:bCs/>
          <w:szCs w:val="24"/>
        </w:rPr>
        <w:t>t</w:t>
      </w:r>
      <w:r w:rsidR="00907721" w:rsidRPr="004E2987">
        <w:rPr>
          <w:rFonts w:ascii="Gill Sans MT" w:hAnsi="Gill Sans MT" w:cs="Arial"/>
          <w:bCs/>
          <w:szCs w:val="24"/>
        </w:rPr>
        <w:t>he</w:t>
      </w:r>
      <w:r w:rsidR="00566A66" w:rsidRPr="004E2987">
        <w:rPr>
          <w:rFonts w:ascii="Gill Sans MT" w:hAnsi="Gill Sans MT" w:cs="Arial"/>
          <w:bCs/>
          <w:szCs w:val="24"/>
        </w:rPr>
        <w:t xml:space="preserve"> types of comments </w:t>
      </w:r>
      <w:r w:rsidR="001F2955" w:rsidRPr="004E2987">
        <w:rPr>
          <w:rFonts w:ascii="Gill Sans MT" w:hAnsi="Gill Sans MT" w:cs="Arial"/>
          <w:bCs/>
          <w:szCs w:val="24"/>
        </w:rPr>
        <w:t xml:space="preserve">that </w:t>
      </w:r>
      <w:r w:rsidR="00566A66" w:rsidRPr="004E2987">
        <w:rPr>
          <w:rFonts w:ascii="Gill Sans MT" w:hAnsi="Gill Sans MT" w:cs="Arial"/>
          <w:bCs/>
          <w:szCs w:val="24"/>
        </w:rPr>
        <w:t xml:space="preserve">were </w:t>
      </w:r>
      <w:r w:rsidR="0055647F" w:rsidRPr="004E2987">
        <w:rPr>
          <w:rFonts w:ascii="Gill Sans MT" w:hAnsi="Gill Sans MT" w:cs="Arial"/>
          <w:bCs/>
          <w:szCs w:val="24"/>
        </w:rPr>
        <w:t>received,</w:t>
      </w:r>
      <w:r w:rsidR="00566A66" w:rsidRPr="004E2987">
        <w:rPr>
          <w:rFonts w:ascii="Gill Sans MT" w:hAnsi="Gill Sans MT" w:cs="Arial"/>
          <w:bCs/>
          <w:szCs w:val="24"/>
        </w:rPr>
        <w:t xml:space="preserve"> and the </w:t>
      </w:r>
      <w:r w:rsidR="001C43EF" w:rsidRPr="004E2987">
        <w:rPr>
          <w:rFonts w:ascii="Gill Sans MT" w:hAnsi="Gill Sans MT" w:cs="Arial"/>
          <w:bCs/>
          <w:szCs w:val="24"/>
        </w:rPr>
        <w:t>responses</w:t>
      </w:r>
      <w:r w:rsidR="00B547E0">
        <w:rPr>
          <w:rFonts w:ascii="Gill Sans MT" w:hAnsi="Gill Sans MT" w:cs="Arial"/>
          <w:bCs/>
          <w:szCs w:val="24"/>
        </w:rPr>
        <w:t xml:space="preserve"> that</w:t>
      </w:r>
      <w:r w:rsidR="00566A66" w:rsidRPr="004E2987">
        <w:rPr>
          <w:rFonts w:ascii="Gill Sans MT" w:hAnsi="Gill Sans MT" w:cs="Arial"/>
          <w:bCs/>
          <w:szCs w:val="24"/>
        </w:rPr>
        <w:t xml:space="preserve"> were </w:t>
      </w:r>
      <w:r w:rsidR="001C43EF" w:rsidRPr="004E2987">
        <w:rPr>
          <w:rFonts w:ascii="Gill Sans MT" w:hAnsi="Gill Sans MT" w:cs="Arial"/>
          <w:bCs/>
          <w:szCs w:val="24"/>
        </w:rPr>
        <w:t>provid</w:t>
      </w:r>
      <w:r w:rsidR="00566A66" w:rsidRPr="004E2987">
        <w:rPr>
          <w:rFonts w:ascii="Gill Sans MT" w:hAnsi="Gill Sans MT" w:cs="Arial"/>
          <w:bCs/>
          <w:szCs w:val="24"/>
        </w:rPr>
        <w:t xml:space="preserve">ed. </w:t>
      </w:r>
    </w:p>
    <w:p w14:paraId="398CF371" w14:textId="77777777" w:rsidR="000F0FF3" w:rsidRPr="004E2987" w:rsidRDefault="000F0FF3" w:rsidP="000F0FF3">
      <w:pPr>
        <w:widowControl/>
        <w:ind w:left="360"/>
        <w:jc w:val="both"/>
        <w:rPr>
          <w:rFonts w:ascii="Gill Sans MT" w:hAnsi="Gill Sans MT" w:cs="Arial"/>
          <w:bCs/>
          <w:szCs w:val="24"/>
        </w:rPr>
      </w:pPr>
    </w:p>
    <w:p w14:paraId="6F63F5AA" w14:textId="31D55B97" w:rsidR="000F0FF3" w:rsidRPr="004E2987" w:rsidRDefault="000F0FF3" w:rsidP="00B7248E">
      <w:pPr>
        <w:widowControl/>
        <w:numPr>
          <w:ilvl w:val="0"/>
          <w:numId w:val="42"/>
        </w:numPr>
        <w:rPr>
          <w:rFonts w:ascii="Gill Sans MT" w:hAnsi="Gill Sans MT" w:cs="Arial"/>
          <w:szCs w:val="24"/>
        </w:rPr>
      </w:pPr>
      <w:r w:rsidRPr="004E2987">
        <w:rPr>
          <w:rFonts w:ascii="Gill Sans MT" w:hAnsi="Gill Sans MT" w:cs="Arial"/>
          <w:szCs w:val="24"/>
        </w:rPr>
        <w:lastRenderedPageBreak/>
        <w:t xml:space="preserve">Needs assessment and bridge inventory meetings will not count </w:t>
      </w:r>
      <w:r w:rsidRPr="004E2987">
        <w:rPr>
          <w:rFonts w:ascii="Gill Sans MT" w:hAnsi="Gill Sans MT" w:cs="Arial"/>
          <w:bCs/>
          <w:szCs w:val="24"/>
        </w:rPr>
        <w:t xml:space="preserve">as an opportunity to learn about and comment on the proposed project unless the meeting advertisement specifically discusses the proposed project and during the </w:t>
      </w:r>
      <w:proofErr w:type="gramStart"/>
      <w:r w:rsidRPr="004E2987">
        <w:rPr>
          <w:rFonts w:ascii="Gill Sans MT" w:hAnsi="Gill Sans MT" w:cs="Arial"/>
          <w:bCs/>
          <w:szCs w:val="24"/>
        </w:rPr>
        <w:t>meeting</w:t>
      </w:r>
      <w:proofErr w:type="gramEnd"/>
      <w:r w:rsidRPr="004E2987">
        <w:rPr>
          <w:rFonts w:ascii="Gill Sans MT" w:hAnsi="Gill Sans MT" w:cs="Arial"/>
          <w:bCs/>
          <w:szCs w:val="24"/>
        </w:rPr>
        <w:t xml:space="preserve"> they specifically focus on what they are applying for, what they plan to do, and what it will cost.</w:t>
      </w:r>
    </w:p>
    <w:p w14:paraId="68D45CC3" w14:textId="77777777" w:rsidR="000F0FF3" w:rsidRPr="004E2987" w:rsidRDefault="000F0FF3" w:rsidP="000F0FF3">
      <w:pPr>
        <w:widowControl/>
        <w:ind w:left="360"/>
        <w:rPr>
          <w:rFonts w:ascii="Gill Sans MT" w:hAnsi="Gill Sans MT" w:cs="Arial"/>
          <w:szCs w:val="24"/>
        </w:rPr>
      </w:pPr>
    </w:p>
    <w:p w14:paraId="35F79529" w14:textId="77777777" w:rsidR="000F0FF3" w:rsidRPr="004E2987" w:rsidRDefault="000F0FF3" w:rsidP="00B7248E">
      <w:pPr>
        <w:widowControl/>
        <w:numPr>
          <w:ilvl w:val="0"/>
          <w:numId w:val="42"/>
        </w:numPr>
        <w:rPr>
          <w:rFonts w:ascii="Gill Sans MT" w:hAnsi="Gill Sans MT" w:cs="Arial"/>
          <w:szCs w:val="24"/>
        </w:rPr>
      </w:pPr>
      <w:r w:rsidRPr="004E2987">
        <w:rPr>
          <w:rFonts w:ascii="Gill Sans MT" w:hAnsi="Gill Sans MT" w:cs="Arial"/>
          <w:szCs w:val="24"/>
        </w:rPr>
        <w:t xml:space="preserve">News articles may count as another opportunity </w:t>
      </w:r>
      <w:r w:rsidRPr="004E2987">
        <w:rPr>
          <w:rFonts w:ascii="Gill Sans MT" w:hAnsi="Gill Sans MT" w:cs="Arial"/>
          <w:bCs/>
          <w:szCs w:val="24"/>
        </w:rPr>
        <w:t>to learn about and comment on the proposed project if there is adequate information about the proposed project and projected user rates and who to contact for more information.</w:t>
      </w:r>
    </w:p>
    <w:p w14:paraId="76220415" w14:textId="77777777" w:rsidR="00566A66" w:rsidRPr="004E2987" w:rsidRDefault="00566A66" w:rsidP="001C43EF">
      <w:pPr>
        <w:widowControl/>
        <w:ind w:left="360"/>
        <w:rPr>
          <w:rFonts w:ascii="Gill Sans MT" w:hAnsi="Gill Sans MT" w:cs="Arial"/>
          <w:szCs w:val="24"/>
        </w:rPr>
      </w:pPr>
    </w:p>
    <w:p w14:paraId="120390B1" w14:textId="12D05004" w:rsidR="000F0FF3" w:rsidRPr="004E2987" w:rsidRDefault="000F0FF3" w:rsidP="00B7248E">
      <w:pPr>
        <w:widowControl/>
        <w:numPr>
          <w:ilvl w:val="0"/>
          <w:numId w:val="42"/>
        </w:numPr>
        <w:rPr>
          <w:rFonts w:ascii="Gill Sans MT" w:hAnsi="Gill Sans MT" w:cs="Arial"/>
          <w:szCs w:val="24"/>
        </w:rPr>
      </w:pPr>
      <w:r w:rsidRPr="004E2987">
        <w:rPr>
          <w:rFonts w:ascii="Gill Sans MT" w:hAnsi="Gill Sans MT" w:cs="Arial"/>
          <w:szCs w:val="24"/>
        </w:rPr>
        <w:t>Internet web sites</w:t>
      </w:r>
      <w:r w:rsidR="007D6965">
        <w:rPr>
          <w:rFonts w:ascii="Gill Sans MT" w:hAnsi="Gill Sans MT" w:cs="Arial"/>
          <w:szCs w:val="24"/>
        </w:rPr>
        <w:t xml:space="preserve"> or social media feeds</w:t>
      </w:r>
      <w:r w:rsidRPr="004E2987">
        <w:rPr>
          <w:rFonts w:ascii="Gill Sans MT" w:hAnsi="Gill Sans MT" w:cs="Arial"/>
          <w:szCs w:val="24"/>
        </w:rPr>
        <w:t xml:space="preserve"> may count as another opportunity </w:t>
      </w:r>
      <w:r w:rsidRPr="004E2987">
        <w:rPr>
          <w:rFonts w:ascii="Gill Sans MT" w:hAnsi="Gill Sans MT" w:cs="Arial"/>
          <w:bCs/>
          <w:szCs w:val="24"/>
        </w:rPr>
        <w:t>to learn about and comment on the proposed project if there is adequate information about the proposed project and projected user rates and who to contact for more information, and people have been adequately informed about its existence and how to access the web site.</w:t>
      </w:r>
    </w:p>
    <w:p w14:paraId="2DD2A1E8" w14:textId="77777777" w:rsidR="000F0FF3" w:rsidRPr="004E2987" w:rsidRDefault="000F0FF3" w:rsidP="00656B9B">
      <w:pPr>
        <w:widowControl/>
        <w:jc w:val="both"/>
        <w:rPr>
          <w:rFonts w:ascii="Gill Sans MT" w:hAnsi="Gill Sans MT" w:cs="Arial"/>
          <w:szCs w:val="24"/>
        </w:rPr>
      </w:pPr>
    </w:p>
    <w:p w14:paraId="0499FF53" w14:textId="0E1B29A6" w:rsidR="000F0FF3" w:rsidRPr="004E2987" w:rsidRDefault="000F0FF3" w:rsidP="000F0FF3">
      <w:pPr>
        <w:ind w:left="1440" w:hanging="1440"/>
        <w:jc w:val="both"/>
        <w:rPr>
          <w:rFonts w:ascii="Gill Sans MT" w:hAnsi="Gill Sans MT" w:cs="Arial"/>
          <w:szCs w:val="24"/>
        </w:rPr>
      </w:pPr>
      <w:r w:rsidRPr="004E2987">
        <w:rPr>
          <w:rFonts w:ascii="Gill Sans MT" w:hAnsi="Gill Sans MT" w:cs="Arial"/>
          <w:szCs w:val="24"/>
        </w:rPr>
        <w:t>Level 1</w:t>
      </w:r>
      <w:r w:rsidRPr="004E2987">
        <w:rPr>
          <w:rFonts w:ascii="Gill Sans MT" w:hAnsi="Gill Sans MT" w:cs="Arial"/>
          <w:szCs w:val="24"/>
        </w:rPr>
        <w:tab/>
        <w:t>The applicant did not demonstrate that the proposed project is a priority or has the support of the community. The applicant’s efforts to inform the public about the project were grossly inadequate.</w:t>
      </w:r>
    </w:p>
    <w:p w14:paraId="22E4D5EA" w14:textId="77777777" w:rsidR="000F0FF3" w:rsidRPr="004E2987" w:rsidRDefault="000F0FF3" w:rsidP="000F0FF3">
      <w:pPr>
        <w:ind w:left="1440" w:hanging="1440"/>
        <w:jc w:val="both"/>
        <w:rPr>
          <w:rFonts w:ascii="Gill Sans MT" w:hAnsi="Gill Sans MT" w:cs="Arial"/>
          <w:szCs w:val="24"/>
        </w:rPr>
      </w:pPr>
    </w:p>
    <w:p w14:paraId="3FEF45C7" w14:textId="43198991" w:rsidR="000F0FF3" w:rsidRPr="004E2987" w:rsidRDefault="000F0FF3" w:rsidP="00B7248E">
      <w:pPr>
        <w:pStyle w:val="BodyTextIndent3"/>
        <w:framePr w:w="0" w:hSpace="0" w:vSpace="0" w:wrap="auto" w:vAnchor="margin" w:hAnchor="text" w:xAlign="left" w:yAlign="inline"/>
        <w:widowControl/>
        <w:numPr>
          <w:ilvl w:val="0"/>
          <w:numId w:val="20"/>
        </w:numPr>
        <w:shd w:val="clear" w:color="auto" w:fill="auto"/>
        <w:tabs>
          <w:tab w:val="clear" w:pos="360"/>
          <w:tab w:val="num" w:pos="1800"/>
        </w:tabs>
        <w:ind w:left="1800"/>
        <w:jc w:val="both"/>
        <w:rPr>
          <w:rFonts w:ascii="Gill Sans MT" w:hAnsi="Gill Sans MT" w:cs="Arial"/>
          <w:szCs w:val="24"/>
        </w:rPr>
      </w:pPr>
      <w:r w:rsidRPr="004E2987">
        <w:rPr>
          <w:rFonts w:ascii="Gill Sans MT" w:hAnsi="Gill Sans MT" w:cs="Arial"/>
          <w:szCs w:val="24"/>
        </w:rPr>
        <w:t xml:space="preserve">This level will be assigned when an applicant has not documented that it held a public meeting within the 12 months prior to submitting the </w:t>
      </w:r>
      <w:r w:rsidR="00006BC4" w:rsidRPr="004E2987">
        <w:rPr>
          <w:rFonts w:ascii="Gill Sans MT" w:hAnsi="Gill Sans MT" w:cs="Arial"/>
          <w:szCs w:val="24"/>
        </w:rPr>
        <w:t>application or</w:t>
      </w:r>
      <w:r w:rsidRPr="004E2987">
        <w:rPr>
          <w:rFonts w:ascii="Gill Sans MT" w:hAnsi="Gill Sans MT" w:cs="Arial"/>
          <w:szCs w:val="24"/>
        </w:rPr>
        <w:t xml:space="preserve"> taken other actions to adequately inform the public about the project. </w:t>
      </w:r>
    </w:p>
    <w:p w14:paraId="5954BFFA" w14:textId="77777777" w:rsidR="000F0FF3" w:rsidRPr="004E2987" w:rsidRDefault="000F0FF3" w:rsidP="00B7248E">
      <w:pPr>
        <w:pStyle w:val="BodyTextIndent3"/>
        <w:framePr w:w="0" w:hSpace="0" w:vSpace="0" w:wrap="auto" w:vAnchor="margin" w:hAnchor="text" w:xAlign="left" w:yAlign="inline"/>
        <w:widowControl/>
        <w:numPr>
          <w:ilvl w:val="0"/>
          <w:numId w:val="20"/>
        </w:numPr>
        <w:shd w:val="clear" w:color="auto" w:fill="auto"/>
        <w:tabs>
          <w:tab w:val="clear" w:pos="360"/>
          <w:tab w:val="num" w:pos="1800"/>
        </w:tabs>
        <w:ind w:left="1800"/>
        <w:jc w:val="both"/>
        <w:rPr>
          <w:rFonts w:ascii="Gill Sans MT" w:hAnsi="Gill Sans MT" w:cs="Arial"/>
          <w:szCs w:val="24"/>
        </w:rPr>
      </w:pPr>
      <w:r w:rsidRPr="004E2987">
        <w:rPr>
          <w:rFonts w:ascii="Gill Sans MT" w:hAnsi="Gill Sans MT" w:cs="Arial"/>
          <w:szCs w:val="24"/>
        </w:rPr>
        <w:t xml:space="preserve">This level will be assigned if it appears that there is </w:t>
      </w:r>
      <w:r w:rsidR="00C622C5" w:rsidRPr="004E2987">
        <w:rPr>
          <w:rFonts w:ascii="Gill Sans MT" w:hAnsi="Gill Sans MT" w:cs="Arial"/>
          <w:szCs w:val="24"/>
        </w:rPr>
        <w:t xml:space="preserve">no </w:t>
      </w:r>
      <w:r w:rsidRPr="004E2987">
        <w:rPr>
          <w:rFonts w:ascii="Gill Sans MT" w:hAnsi="Gill Sans MT" w:cs="Arial"/>
          <w:szCs w:val="24"/>
        </w:rPr>
        <w:t>evidence of public support for the project. This may be demonstrated by a high percent of the applicant’s constituency being against the project, or when the public has clearly stated that the proposed user rates would not be acceptable.</w:t>
      </w:r>
      <w:r w:rsidR="00C622C5" w:rsidRPr="004E2987">
        <w:rPr>
          <w:rFonts w:ascii="Gill Sans MT" w:hAnsi="Gill Sans MT" w:cs="Arial"/>
          <w:szCs w:val="24"/>
        </w:rPr>
        <w:t xml:space="preserve"> This may also be demonstrated if no documentation of public awareness or support is provided.</w:t>
      </w:r>
    </w:p>
    <w:p w14:paraId="2355CE1C" w14:textId="77777777" w:rsidR="000F0FF3" w:rsidRPr="004E2987" w:rsidRDefault="000F0FF3" w:rsidP="000F0FF3">
      <w:pPr>
        <w:pStyle w:val="BodyTextIndent3"/>
        <w:framePr w:w="0" w:hSpace="0" w:vSpace="0" w:wrap="auto" w:vAnchor="margin" w:hAnchor="text" w:xAlign="left" w:yAlign="inline"/>
        <w:widowControl/>
        <w:shd w:val="clear" w:color="auto" w:fill="auto"/>
        <w:ind w:left="0"/>
        <w:jc w:val="both"/>
        <w:rPr>
          <w:rFonts w:ascii="Gill Sans MT" w:hAnsi="Gill Sans MT" w:cs="Arial"/>
          <w:szCs w:val="24"/>
        </w:rPr>
      </w:pPr>
    </w:p>
    <w:p w14:paraId="2DD0DE6A" w14:textId="45BF455C" w:rsidR="000F0FF3" w:rsidRPr="004E2987" w:rsidRDefault="000F0FF3" w:rsidP="000F0FF3">
      <w:pPr>
        <w:pStyle w:val="BodyTextIndent3"/>
        <w:framePr w:w="0" w:hSpace="0" w:vSpace="0" w:wrap="auto" w:vAnchor="margin" w:hAnchor="text" w:xAlign="left" w:yAlign="inline"/>
        <w:widowControl/>
        <w:shd w:val="clear" w:color="auto" w:fill="auto"/>
        <w:ind w:left="1440" w:hanging="1440"/>
        <w:jc w:val="both"/>
        <w:rPr>
          <w:rFonts w:ascii="Gill Sans MT" w:hAnsi="Gill Sans MT" w:cs="Arial"/>
          <w:szCs w:val="24"/>
        </w:rPr>
      </w:pPr>
      <w:r w:rsidRPr="004E2987">
        <w:rPr>
          <w:rFonts w:ascii="Gill Sans MT" w:hAnsi="Gill Sans MT" w:cs="Arial"/>
          <w:szCs w:val="24"/>
        </w:rPr>
        <w:t>Level 2</w:t>
      </w:r>
      <w:r w:rsidRPr="004E2987">
        <w:rPr>
          <w:rFonts w:ascii="Gill Sans MT" w:hAnsi="Gill Sans MT" w:cs="Arial"/>
          <w:szCs w:val="24"/>
        </w:rPr>
        <w:tab/>
        <w:t xml:space="preserve">The applicant </w:t>
      </w:r>
      <w:r w:rsidR="004E29EB">
        <w:rPr>
          <w:rFonts w:ascii="Gill Sans MT" w:hAnsi="Gill Sans MT" w:cs="Arial"/>
          <w:szCs w:val="24"/>
        </w:rPr>
        <w:t xml:space="preserve">did not </w:t>
      </w:r>
      <w:r w:rsidR="004E29EB" w:rsidRPr="004E2987">
        <w:rPr>
          <w:rFonts w:ascii="Gill Sans MT" w:hAnsi="Gill Sans MT" w:cs="Arial"/>
          <w:szCs w:val="24"/>
        </w:rPr>
        <w:t xml:space="preserve">adequately </w:t>
      </w:r>
      <w:r w:rsidRPr="004E2987">
        <w:rPr>
          <w:rFonts w:ascii="Gill Sans MT" w:hAnsi="Gill Sans MT" w:cs="Arial"/>
          <w:szCs w:val="24"/>
        </w:rPr>
        <w:t>demonstrate that the proposed project is a high priority and has the support of the community. The applicant documented that it held a public hearing or meeting (</w:t>
      </w:r>
      <w:r w:rsidRPr="004E2987">
        <w:rPr>
          <w:rFonts w:ascii="Gill Sans MT" w:hAnsi="Gill Sans MT" w:cs="Arial"/>
          <w:i/>
          <w:iCs/>
          <w:szCs w:val="24"/>
          <w:u w:val="single"/>
        </w:rPr>
        <w:t>or</w:t>
      </w:r>
      <w:r w:rsidRPr="004E2987">
        <w:rPr>
          <w:rFonts w:ascii="Gill Sans MT" w:hAnsi="Gill Sans MT" w:cs="Arial"/>
          <w:szCs w:val="24"/>
        </w:rPr>
        <w:t xml:space="preserve"> the public was reasonably informed about the proposed project in a timely manner</w:t>
      </w:r>
      <w:proofErr w:type="gramStart"/>
      <w:r w:rsidRPr="004E2987">
        <w:rPr>
          <w:rFonts w:ascii="Gill Sans MT" w:hAnsi="Gill Sans MT" w:cs="Arial"/>
          <w:szCs w:val="24"/>
        </w:rPr>
        <w:t>), but</w:t>
      </w:r>
      <w:proofErr w:type="gramEnd"/>
      <w:r w:rsidRPr="004E2987">
        <w:rPr>
          <w:rFonts w:ascii="Gill Sans MT" w:hAnsi="Gill Sans MT" w:cs="Arial"/>
          <w:szCs w:val="24"/>
        </w:rPr>
        <w:t xml:space="preserve"> did not inform the community about the cost of the project and the impact on user rates</w:t>
      </w:r>
      <w:r w:rsidR="004E29EB">
        <w:rPr>
          <w:rFonts w:ascii="Gill Sans MT" w:hAnsi="Gill Sans MT" w:cs="Arial"/>
          <w:szCs w:val="24"/>
        </w:rPr>
        <w:t xml:space="preserve"> (</w:t>
      </w:r>
      <w:r w:rsidR="004E29EB" w:rsidRPr="00FC187E">
        <w:rPr>
          <w:rFonts w:ascii="Gill Sans MT" w:hAnsi="Gill Sans MT" w:cs="Arial"/>
          <w:szCs w:val="24"/>
          <w:u w:val="single"/>
        </w:rPr>
        <w:t>or for bridge project</w:t>
      </w:r>
      <w:r w:rsidR="004E29EB">
        <w:rPr>
          <w:rFonts w:ascii="Gill Sans MT" w:hAnsi="Gill Sans MT" w:cs="Arial"/>
          <w:szCs w:val="24"/>
          <w:u w:val="single"/>
        </w:rPr>
        <w:t>s</w:t>
      </w:r>
      <w:r w:rsidR="004E29EB">
        <w:rPr>
          <w:rFonts w:ascii="Gill Sans MT" w:hAnsi="Gill Sans MT" w:cs="Arial"/>
          <w:szCs w:val="24"/>
        </w:rPr>
        <w:t>, the impact on closure and/or reduced load limits for the community)</w:t>
      </w:r>
      <w:r w:rsidRPr="004E2987">
        <w:rPr>
          <w:rFonts w:ascii="Gill Sans MT" w:hAnsi="Gill Sans MT" w:cs="Arial"/>
          <w:szCs w:val="24"/>
        </w:rPr>
        <w:t>.</w:t>
      </w:r>
    </w:p>
    <w:p w14:paraId="07BB5D7B" w14:textId="40F2A307" w:rsidR="000F0FF3" w:rsidRPr="004E2987" w:rsidRDefault="000F0FF3" w:rsidP="00B7248E">
      <w:pPr>
        <w:pStyle w:val="BodyTextIndent3"/>
        <w:framePr w:w="0" w:hSpace="0" w:vSpace="0" w:wrap="auto" w:vAnchor="margin" w:hAnchor="text" w:xAlign="left" w:yAlign="inline"/>
        <w:widowControl/>
        <w:numPr>
          <w:ilvl w:val="0"/>
          <w:numId w:val="20"/>
        </w:numPr>
        <w:shd w:val="clear" w:color="auto" w:fill="auto"/>
        <w:tabs>
          <w:tab w:val="clear" w:pos="360"/>
          <w:tab w:val="num" w:pos="1800"/>
        </w:tabs>
        <w:ind w:left="1800"/>
        <w:jc w:val="both"/>
        <w:rPr>
          <w:rFonts w:ascii="Gill Sans MT" w:hAnsi="Gill Sans MT" w:cs="Arial"/>
          <w:szCs w:val="24"/>
        </w:rPr>
      </w:pPr>
      <w:r w:rsidRPr="004E2987">
        <w:rPr>
          <w:rFonts w:ascii="Gill Sans MT" w:hAnsi="Gill Sans MT" w:cs="Arial"/>
          <w:szCs w:val="24"/>
        </w:rPr>
        <w:t xml:space="preserve">This level will be assigned when applicants held a meeting about the proposed </w:t>
      </w:r>
      <w:r w:rsidR="00B511C7" w:rsidRPr="004E2987">
        <w:rPr>
          <w:rFonts w:ascii="Gill Sans MT" w:hAnsi="Gill Sans MT" w:cs="Arial"/>
          <w:szCs w:val="24"/>
        </w:rPr>
        <w:t>project but</w:t>
      </w:r>
      <w:r w:rsidRPr="004E2987">
        <w:rPr>
          <w:rFonts w:ascii="Gill Sans MT" w:hAnsi="Gill Sans MT" w:cs="Arial"/>
          <w:szCs w:val="24"/>
        </w:rPr>
        <w:t xml:space="preserve"> did not adequately document that it informed the public about the estimated costs of the proposed project and the impact per household</w:t>
      </w:r>
      <w:r w:rsidR="004E29EB">
        <w:rPr>
          <w:rFonts w:ascii="Gill Sans MT" w:hAnsi="Gill Sans MT" w:cs="Arial"/>
          <w:szCs w:val="24"/>
        </w:rPr>
        <w:t xml:space="preserve"> (</w:t>
      </w:r>
      <w:r w:rsidR="004E29EB" w:rsidRPr="00157C19">
        <w:rPr>
          <w:rFonts w:ascii="Gill Sans MT" w:hAnsi="Gill Sans MT" w:cs="Arial"/>
          <w:szCs w:val="24"/>
          <w:u w:val="single"/>
        </w:rPr>
        <w:t>or for bridge project</w:t>
      </w:r>
      <w:r w:rsidR="004E29EB">
        <w:rPr>
          <w:rFonts w:ascii="Gill Sans MT" w:hAnsi="Gill Sans MT" w:cs="Arial"/>
          <w:szCs w:val="24"/>
          <w:u w:val="single"/>
        </w:rPr>
        <w:t>s</w:t>
      </w:r>
      <w:r w:rsidR="004E29EB">
        <w:rPr>
          <w:rFonts w:ascii="Gill Sans MT" w:hAnsi="Gill Sans MT" w:cs="Arial"/>
          <w:szCs w:val="24"/>
        </w:rPr>
        <w:t>, the impact on closure and/or reduced load limits for the community)</w:t>
      </w:r>
      <w:r w:rsidRPr="004E2987">
        <w:rPr>
          <w:rFonts w:ascii="Gill Sans MT" w:hAnsi="Gill Sans MT" w:cs="Arial"/>
          <w:szCs w:val="24"/>
        </w:rPr>
        <w:t xml:space="preserve">. </w:t>
      </w:r>
    </w:p>
    <w:p w14:paraId="39FDF3ED" w14:textId="77777777" w:rsidR="000F0FF3" w:rsidRPr="004E2987" w:rsidRDefault="000F0FF3" w:rsidP="00B7248E">
      <w:pPr>
        <w:pStyle w:val="BodyTextIndent3"/>
        <w:framePr w:w="0" w:hSpace="0" w:vSpace="0" w:wrap="auto" w:vAnchor="margin" w:hAnchor="text" w:xAlign="left" w:yAlign="inline"/>
        <w:widowControl/>
        <w:numPr>
          <w:ilvl w:val="0"/>
          <w:numId w:val="20"/>
        </w:numPr>
        <w:shd w:val="clear" w:color="auto" w:fill="auto"/>
        <w:tabs>
          <w:tab w:val="clear" w:pos="360"/>
          <w:tab w:val="num" w:pos="1800"/>
        </w:tabs>
        <w:ind w:left="1800"/>
        <w:jc w:val="both"/>
        <w:rPr>
          <w:rFonts w:ascii="Gill Sans MT" w:hAnsi="Gill Sans MT" w:cs="Arial"/>
          <w:szCs w:val="24"/>
        </w:rPr>
      </w:pPr>
      <w:r w:rsidRPr="004E2987">
        <w:rPr>
          <w:rFonts w:ascii="Gill Sans MT" w:hAnsi="Gill Sans MT" w:cs="Arial"/>
          <w:szCs w:val="24"/>
        </w:rPr>
        <w:t xml:space="preserve">This level will be assigned if the public meeting was inadequately advertised </w:t>
      </w:r>
      <w:proofErr w:type="gramStart"/>
      <w:r w:rsidRPr="004E2987">
        <w:rPr>
          <w:rFonts w:ascii="Gill Sans MT" w:hAnsi="Gill Sans MT" w:cs="Arial"/>
          <w:szCs w:val="24"/>
        </w:rPr>
        <w:t>in order to</w:t>
      </w:r>
      <w:proofErr w:type="gramEnd"/>
      <w:r w:rsidRPr="004E2987">
        <w:rPr>
          <w:rFonts w:ascii="Gill Sans MT" w:hAnsi="Gill Sans MT" w:cs="Arial"/>
          <w:szCs w:val="24"/>
        </w:rPr>
        <w:t xml:space="preserve"> ensure that residents would have a reasonable opportunity to be in attendance at the public meeting.</w:t>
      </w:r>
    </w:p>
    <w:p w14:paraId="5E83A66F" w14:textId="1D990025" w:rsidR="000F0FF3" w:rsidRDefault="000F0FF3" w:rsidP="00B7248E">
      <w:pPr>
        <w:pStyle w:val="BodyTextIndent3"/>
        <w:framePr w:w="0" w:hSpace="0" w:vSpace="0" w:wrap="auto" w:vAnchor="margin" w:hAnchor="text" w:xAlign="left" w:yAlign="inline"/>
        <w:widowControl/>
        <w:numPr>
          <w:ilvl w:val="0"/>
          <w:numId w:val="20"/>
        </w:numPr>
        <w:shd w:val="clear" w:color="auto" w:fill="auto"/>
        <w:tabs>
          <w:tab w:val="clear" w:pos="360"/>
          <w:tab w:val="num" w:pos="1800"/>
        </w:tabs>
        <w:ind w:left="1800"/>
        <w:jc w:val="both"/>
        <w:rPr>
          <w:rFonts w:ascii="Gill Sans MT" w:hAnsi="Gill Sans MT" w:cs="Arial"/>
          <w:szCs w:val="24"/>
        </w:rPr>
      </w:pPr>
      <w:r w:rsidRPr="004E2987">
        <w:rPr>
          <w:rFonts w:ascii="Gill Sans MT" w:hAnsi="Gill Sans MT" w:cs="Arial"/>
          <w:szCs w:val="24"/>
        </w:rPr>
        <w:t>This level will be assigned when a public meeting is not held, but the applicant has adequately demonstrated that the public has been reasonably informed about the proposed project.</w:t>
      </w:r>
    </w:p>
    <w:p w14:paraId="5BBE39E2" w14:textId="77777777" w:rsidR="000F0FF3" w:rsidRPr="004E2987" w:rsidRDefault="000F0FF3" w:rsidP="00B7248E">
      <w:pPr>
        <w:pStyle w:val="BodyTextIndent3"/>
        <w:framePr w:w="0" w:hSpace="0" w:vSpace="0" w:wrap="auto" w:vAnchor="margin" w:hAnchor="text" w:xAlign="left" w:yAlign="inline"/>
        <w:widowControl/>
        <w:numPr>
          <w:ilvl w:val="0"/>
          <w:numId w:val="20"/>
        </w:numPr>
        <w:shd w:val="clear" w:color="auto" w:fill="auto"/>
        <w:tabs>
          <w:tab w:val="clear" w:pos="360"/>
          <w:tab w:val="num" w:pos="1800"/>
        </w:tabs>
        <w:ind w:left="1800"/>
        <w:jc w:val="both"/>
        <w:rPr>
          <w:rFonts w:ascii="Gill Sans MT" w:hAnsi="Gill Sans MT" w:cs="Arial"/>
          <w:szCs w:val="24"/>
        </w:rPr>
      </w:pPr>
      <w:r w:rsidRPr="004E2987">
        <w:rPr>
          <w:rFonts w:ascii="Gill Sans MT" w:hAnsi="Gill Sans MT" w:cs="Arial"/>
          <w:szCs w:val="24"/>
        </w:rPr>
        <w:t>This level will be assigned if it appears that there is limited public support for the project; numerous people are against the project and could potentially cause the project to not move forward.</w:t>
      </w:r>
    </w:p>
    <w:p w14:paraId="2BBF8B37" w14:textId="77777777" w:rsidR="000F0FF3" w:rsidRPr="004E2987" w:rsidRDefault="000F0FF3" w:rsidP="000F0FF3">
      <w:pPr>
        <w:pStyle w:val="BodyTextIndent3"/>
        <w:framePr w:w="0" w:hSpace="0" w:vSpace="0" w:wrap="auto" w:vAnchor="margin" w:hAnchor="text" w:xAlign="left" w:yAlign="inline"/>
        <w:widowControl/>
        <w:shd w:val="clear" w:color="auto" w:fill="auto"/>
        <w:ind w:left="1440"/>
        <w:jc w:val="both"/>
        <w:rPr>
          <w:rFonts w:ascii="Gill Sans MT" w:hAnsi="Gill Sans MT" w:cs="Arial"/>
          <w:szCs w:val="24"/>
        </w:rPr>
      </w:pPr>
    </w:p>
    <w:p w14:paraId="6E4C76F9" w14:textId="4D3EE7AB" w:rsidR="000F0FF3" w:rsidRPr="004E2987" w:rsidRDefault="000F0FF3" w:rsidP="000F0FF3">
      <w:pPr>
        <w:pStyle w:val="BodyTextIndent3"/>
        <w:framePr w:w="0" w:hSpace="0" w:vSpace="0" w:wrap="auto" w:vAnchor="margin" w:hAnchor="text" w:xAlign="left" w:yAlign="inline"/>
        <w:widowControl/>
        <w:shd w:val="clear" w:color="auto" w:fill="auto"/>
        <w:ind w:left="1440" w:hanging="1440"/>
        <w:jc w:val="both"/>
        <w:rPr>
          <w:rFonts w:ascii="Gill Sans MT" w:hAnsi="Gill Sans MT" w:cs="Arial"/>
          <w:szCs w:val="24"/>
        </w:rPr>
      </w:pPr>
      <w:r w:rsidRPr="004E2987">
        <w:rPr>
          <w:rFonts w:ascii="Gill Sans MT" w:hAnsi="Gill Sans MT" w:cs="Arial"/>
          <w:szCs w:val="24"/>
        </w:rPr>
        <w:lastRenderedPageBreak/>
        <w:t>Level 3</w:t>
      </w:r>
      <w:r w:rsidRPr="004E2987">
        <w:rPr>
          <w:rFonts w:ascii="Gill Sans MT" w:hAnsi="Gill Sans MT" w:cs="Arial"/>
          <w:szCs w:val="24"/>
        </w:rPr>
        <w:tab/>
        <w:t>The applicant</w:t>
      </w:r>
      <w:r w:rsidR="001C43EF" w:rsidRPr="004E2987">
        <w:rPr>
          <w:rFonts w:ascii="Gill Sans MT" w:hAnsi="Gill Sans MT" w:cs="Arial"/>
          <w:szCs w:val="24"/>
        </w:rPr>
        <w:t xml:space="preserve"> adequately</w:t>
      </w:r>
      <w:r w:rsidRPr="004E2987">
        <w:rPr>
          <w:rFonts w:ascii="Gill Sans MT" w:hAnsi="Gill Sans MT" w:cs="Arial"/>
          <w:szCs w:val="24"/>
        </w:rPr>
        <w:t xml:space="preserve"> demonstrated that the proposed project is a high priority and has community support. The applicant documented that it held at least one public hearing or </w:t>
      </w:r>
      <w:proofErr w:type="gramStart"/>
      <w:r w:rsidRPr="004E2987">
        <w:rPr>
          <w:rFonts w:ascii="Gill Sans MT" w:hAnsi="Gill Sans MT" w:cs="Arial"/>
          <w:szCs w:val="24"/>
        </w:rPr>
        <w:t>meeting, and</w:t>
      </w:r>
      <w:proofErr w:type="gramEnd"/>
      <w:r w:rsidRPr="004E2987">
        <w:rPr>
          <w:rFonts w:ascii="Gill Sans MT" w:hAnsi="Gill Sans MT" w:cs="Arial"/>
          <w:szCs w:val="24"/>
        </w:rPr>
        <w:t xml:space="preserve"> has </w:t>
      </w:r>
      <w:r w:rsidR="001C43EF" w:rsidRPr="004E2987">
        <w:rPr>
          <w:rFonts w:ascii="Gill Sans MT" w:hAnsi="Gill Sans MT" w:cs="Arial"/>
          <w:szCs w:val="24"/>
        </w:rPr>
        <w:t>adequately</w:t>
      </w:r>
      <w:r w:rsidRPr="004E2987">
        <w:rPr>
          <w:rFonts w:ascii="Gill Sans MT" w:hAnsi="Gill Sans MT" w:cs="Arial"/>
          <w:szCs w:val="24"/>
        </w:rPr>
        <w:t xml:space="preserve"> informed the public about the proposed project in a timely manner, its cost and the impact per household</w:t>
      </w:r>
      <w:r w:rsidR="00C622C5" w:rsidRPr="004E2987">
        <w:rPr>
          <w:rFonts w:ascii="Gill Sans MT" w:hAnsi="Gill Sans MT" w:cs="Arial"/>
          <w:szCs w:val="24"/>
        </w:rPr>
        <w:t>,</w:t>
      </w:r>
      <w:r w:rsidR="00907721" w:rsidRPr="004E2987">
        <w:rPr>
          <w:rFonts w:ascii="Gill Sans MT" w:hAnsi="Gill Sans MT" w:cs="Arial"/>
          <w:szCs w:val="24"/>
        </w:rPr>
        <w:t xml:space="preserve"> and </w:t>
      </w:r>
      <w:r w:rsidR="00C622C5" w:rsidRPr="004E2987">
        <w:rPr>
          <w:rFonts w:ascii="Gill Sans MT" w:hAnsi="Gill Sans MT" w:cs="Arial"/>
          <w:szCs w:val="24"/>
        </w:rPr>
        <w:t xml:space="preserve">has </w:t>
      </w:r>
      <w:r w:rsidR="00DA6CB2" w:rsidRPr="004E2987">
        <w:rPr>
          <w:rFonts w:ascii="Gill Sans MT" w:hAnsi="Gill Sans MT" w:cs="Arial"/>
          <w:szCs w:val="24"/>
        </w:rPr>
        <w:t>elicite</w:t>
      </w:r>
      <w:r w:rsidR="00907721" w:rsidRPr="004E2987">
        <w:rPr>
          <w:rFonts w:ascii="Gill Sans MT" w:hAnsi="Gill Sans MT" w:cs="Arial"/>
          <w:szCs w:val="24"/>
        </w:rPr>
        <w:t>d public comment</w:t>
      </w:r>
      <w:r w:rsidR="004E29EB">
        <w:rPr>
          <w:rFonts w:ascii="Gill Sans MT" w:hAnsi="Gill Sans MT" w:cs="Arial"/>
          <w:szCs w:val="24"/>
        </w:rPr>
        <w:t xml:space="preserve"> includ</w:t>
      </w:r>
      <w:r w:rsidR="00793103">
        <w:rPr>
          <w:rFonts w:ascii="Gill Sans MT" w:hAnsi="Gill Sans MT" w:cs="Arial"/>
          <w:szCs w:val="24"/>
        </w:rPr>
        <w:t xml:space="preserve">ing information </w:t>
      </w:r>
      <w:r w:rsidR="004E29EB">
        <w:rPr>
          <w:rFonts w:ascii="Gill Sans MT" w:hAnsi="Gill Sans MT" w:cs="Arial"/>
          <w:szCs w:val="24"/>
        </w:rPr>
        <w:t>about the impact per household (or for bridge projects, the impact per community)</w:t>
      </w:r>
      <w:r w:rsidRPr="004E2987">
        <w:rPr>
          <w:rFonts w:ascii="Gill Sans MT" w:hAnsi="Gill Sans MT" w:cs="Arial"/>
          <w:szCs w:val="24"/>
        </w:rPr>
        <w:t>.</w:t>
      </w:r>
    </w:p>
    <w:p w14:paraId="067D1EEE" w14:textId="77777777" w:rsidR="000F0FF3" w:rsidRPr="004E2987" w:rsidRDefault="000F0FF3" w:rsidP="000F0FF3">
      <w:pPr>
        <w:pStyle w:val="BodyTextIndent3"/>
        <w:framePr w:w="0" w:hSpace="0" w:vSpace="0" w:wrap="auto" w:vAnchor="margin" w:hAnchor="text" w:xAlign="left" w:yAlign="inline"/>
        <w:widowControl/>
        <w:shd w:val="clear" w:color="auto" w:fill="auto"/>
        <w:ind w:left="0"/>
        <w:jc w:val="both"/>
        <w:rPr>
          <w:rFonts w:ascii="Gill Sans MT" w:hAnsi="Gill Sans MT" w:cs="Arial"/>
          <w:szCs w:val="24"/>
        </w:rPr>
      </w:pPr>
    </w:p>
    <w:p w14:paraId="0918364E" w14:textId="5BA704ED" w:rsidR="001C43EF" w:rsidRPr="004E2987" w:rsidRDefault="000F0FF3" w:rsidP="00B7248E">
      <w:pPr>
        <w:pStyle w:val="BodyTextIndent3"/>
        <w:framePr w:w="0" w:hSpace="0" w:vSpace="0" w:wrap="auto" w:vAnchor="margin" w:hAnchor="text" w:xAlign="left" w:yAlign="inline"/>
        <w:widowControl/>
        <w:numPr>
          <w:ilvl w:val="0"/>
          <w:numId w:val="21"/>
        </w:numPr>
        <w:shd w:val="clear" w:color="auto" w:fill="auto"/>
        <w:tabs>
          <w:tab w:val="clear" w:pos="360"/>
          <w:tab w:val="num" w:pos="1800"/>
        </w:tabs>
        <w:ind w:left="1800"/>
        <w:jc w:val="both"/>
        <w:rPr>
          <w:rFonts w:ascii="Gill Sans MT" w:hAnsi="Gill Sans MT" w:cs="Arial"/>
          <w:szCs w:val="24"/>
        </w:rPr>
      </w:pPr>
      <w:r w:rsidRPr="004E2987">
        <w:rPr>
          <w:rFonts w:ascii="Gill Sans MT" w:hAnsi="Gill Sans MT" w:cs="Arial"/>
          <w:szCs w:val="24"/>
        </w:rPr>
        <w:t xml:space="preserve">This level will be assigned when an applicant has documented that it held at least one adequately noticed public meeting to inform the public about the proposed project and its estimated impact to user rates per </w:t>
      </w:r>
      <w:r w:rsidR="00006BC4" w:rsidRPr="004E2987">
        <w:rPr>
          <w:rFonts w:ascii="Gill Sans MT" w:hAnsi="Gill Sans MT" w:cs="Arial"/>
          <w:szCs w:val="24"/>
        </w:rPr>
        <w:t>household and</w:t>
      </w:r>
      <w:r w:rsidRPr="004E2987">
        <w:rPr>
          <w:rFonts w:ascii="Gill Sans MT" w:hAnsi="Gill Sans MT" w:cs="Arial"/>
          <w:szCs w:val="24"/>
        </w:rPr>
        <w:t xml:space="preserve"> solicited comments from the public. </w:t>
      </w:r>
      <w:r w:rsidR="00907721" w:rsidRPr="004E2987">
        <w:rPr>
          <w:rFonts w:ascii="Gill Sans MT" w:hAnsi="Gill Sans MT" w:cs="Arial"/>
          <w:szCs w:val="24"/>
        </w:rPr>
        <w:t xml:space="preserve">The applicant has also discussed and evidenced the level of local participation and if the project is positive or negatively received in the impacted community. </w:t>
      </w:r>
    </w:p>
    <w:p w14:paraId="00E7F767" w14:textId="77777777" w:rsidR="000F0FF3" w:rsidRPr="004E2987" w:rsidRDefault="00907721" w:rsidP="00B7248E">
      <w:pPr>
        <w:pStyle w:val="BodyTextIndent3"/>
        <w:framePr w:w="0" w:hSpace="0" w:vSpace="0" w:wrap="auto" w:vAnchor="margin" w:hAnchor="text" w:xAlign="left" w:yAlign="inline"/>
        <w:widowControl/>
        <w:numPr>
          <w:ilvl w:val="0"/>
          <w:numId w:val="21"/>
        </w:numPr>
        <w:shd w:val="clear" w:color="auto" w:fill="auto"/>
        <w:tabs>
          <w:tab w:val="clear" w:pos="360"/>
          <w:tab w:val="left" w:pos="-1440"/>
          <w:tab w:val="num" w:pos="1800"/>
        </w:tabs>
        <w:ind w:left="1800"/>
        <w:jc w:val="both"/>
        <w:rPr>
          <w:rFonts w:ascii="Gill Sans MT" w:hAnsi="Gill Sans MT" w:cs="Arial"/>
          <w:szCs w:val="24"/>
        </w:rPr>
      </w:pPr>
      <w:r w:rsidRPr="004E2987">
        <w:rPr>
          <w:rFonts w:ascii="Gill Sans MT" w:hAnsi="Gill Sans MT" w:cs="Arial"/>
          <w:szCs w:val="24"/>
        </w:rPr>
        <w:t xml:space="preserve">This level will be </w:t>
      </w:r>
      <w:r w:rsidR="00DA6CB2" w:rsidRPr="004E2987">
        <w:rPr>
          <w:rFonts w:ascii="Gill Sans MT" w:hAnsi="Gill Sans MT" w:cs="Arial"/>
          <w:szCs w:val="24"/>
        </w:rPr>
        <w:t xml:space="preserve">the highest </w:t>
      </w:r>
      <w:r w:rsidRPr="004E2987">
        <w:rPr>
          <w:rFonts w:ascii="Gill Sans MT" w:hAnsi="Gill Sans MT" w:cs="Arial"/>
          <w:szCs w:val="24"/>
        </w:rPr>
        <w:t xml:space="preserve">assigned when the applicant has </w:t>
      </w:r>
      <w:r w:rsidR="00F62987" w:rsidRPr="004E2987">
        <w:rPr>
          <w:rFonts w:ascii="Gill Sans MT" w:hAnsi="Gill Sans MT" w:cs="Arial"/>
          <w:szCs w:val="24"/>
        </w:rPr>
        <w:t>provided documentation</w:t>
      </w:r>
      <w:r w:rsidR="001C43EF" w:rsidRPr="004E2987">
        <w:rPr>
          <w:rFonts w:ascii="Gill Sans MT" w:hAnsi="Gill Sans MT" w:cs="Arial"/>
          <w:szCs w:val="24"/>
        </w:rPr>
        <w:t xml:space="preserve"> that adequate public participation to review o</w:t>
      </w:r>
      <w:r w:rsidR="001F556D" w:rsidRPr="004E2987">
        <w:rPr>
          <w:rFonts w:ascii="Gill Sans MT" w:hAnsi="Gill Sans MT" w:cs="Arial"/>
          <w:szCs w:val="24"/>
        </w:rPr>
        <w:t>r</w:t>
      </w:r>
      <w:r w:rsidR="001C43EF" w:rsidRPr="004E2987">
        <w:rPr>
          <w:rFonts w:ascii="Gill Sans MT" w:hAnsi="Gill Sans MT" w:cs="Arial"/>
          <w:szCs w:val="24"/>
        </w:rPr>
        <w:t xml:space="preserve"> comment on the proposed project</w:t>
      </w:r>
      <w:r w:rsidR="00F62987">
        <w:rPr>
          <w:rFonts w:ascii="Gill Sans MT" w:hAnsi="Gill Sans MT" w:cs="Arial"/>
          <w:szCs w:val="24"/>
        </w:rPr>
        <w:t>.</w:t>
      </w:r>
      <w:r w:rsidR="001C43EF" w:rsidRPr="004E2987">
        <w:rPr>
          <w:rFonts w:ascii="Gill Sans MT" w:hAnsi="Gill Sans MT" w:cs="Arial"/>
          <w:szCs w:val="24"/>
        </w:rPr>
        <w:t xml:space="preserve"> </w:t>
      </w:r>
    </w:p>
    <w:p w14:paraId="5E0ACC36" w14:textId="77777777" w:rsidR="001F556D" w:rsidRPr="004E2987" w:rsidRDefault="001F556D" w:rsidP="001F556D">
      <w:pPr>
        <w:pStyle w:val="BodyTextIndent3"/>
        <w:framePr w:w="0" w:hSpace="0" w:vSpace="0" w:wrap="auto" w:vAnchor="margin" w:hAnchor="text" w:xAlign="left" w:yAlign="inline"/>
        <w:widowControl/>
        <w:shd w:val="clear" w:color="auto" w:fill="auto"/>
        <w:tabs>
          <w:tab w:val="left" w:pos="-1440"/>
        </w:tabs>
        <w:ind w:left="1800"/>
        <w:jc w:val="both"/>
        <w:rPr>
          <w:rFonts w:ascii="Gill Sans MT" w:hAnsi="Gill Sans MT" w:cs="Arial"/>
          <w:szCs w:val="24"/>
        </w:rPr>
      </w:pPr>
    </w:p>
    <w:p w14:paraId="5F490A62" w14:textId="3D827660" w:rsidR="000F0FF3" w:rsidRPr="004E2987" w:rsidRDefault="000F0FF3" w:rsidP="000F0FF3">
      <w:pPr>
        <w:tabs>
          <w:tab w:val="left" w:pos="-1440"/>
        </w:tabs>
        <w:ind w:left="1440" w:hanging="1440"/>
        <w:jc w:val="both"/>
        <w:rPr>
          <w:rFonts w:ascii="Gill Sans MT" w:hAnsi="Gill Sans MT" w:cs="Arial"/>
          <w:szCs w:val="24"/>
        </w:rPr>
      </w:pPr>
      <w:r w:rsidRPr="004E2987">
        <w:rPr>
          <w:rFonts w:ascii="Gill Sans MT" w:hAnsi="Gill Sans MT" w:cs="Arial"/>
          <w:szCs w:val="24"/>
        </w:rPr>
        <w:t>Level 4</w:t>
      </w:r>
      <w:r w:rsidRPr="004E2987">
        <w:rPr>
          <w:rFonts w:ascii="Gill Sans MT" w:hAnsi="Gill Sans MT" w:cs="Arial"/>
          <w:szCs w:val="24"/>
        </w:rPr>
        <w:tab/>
        <w:t>The applicant strongly demonstrated that the proposed project has strong user or rate-payer support</w:t>
      </w:r>
      <w:r w:rsidR="001C43EF" w:rsidRPr="004E2987">
        <w:rPr>
          <w:rFonts w:ascii="Gill Sans MT" w:hAnsi="Gill Sans MT" w:cs="Arial"/>
          <w:szCs w:val="24"/>
        </w:rPr>
        <w:t xml:space="preserve"> and is a high priority</w:t>
      </w:r>
      <w:r w:rsidRPr="004E2987">
        <w:rPr>
          <w:rFonts w:ascii="Gill Sans MT" w:hAnsi="Gill Sans MT" w:cs="Arial"/>
          <w:szCs w:val="24"/>
        </w:rPr>
        <w:t xml:space="preserve">. The applicant documented that it held at least one public hearing or meeting, </w:t>
      </w:r>
      <w:r w:rsidR="00C622C5" w:rsidRPr="004E2987">
        <w:rPr>
          <w:rFonts w:ascii="Gill Sans MT" w:hAnsi="Gill Sans MT" w:cs="Arial"/>
          <w:szCs w:val="24"/>
        </w:rPr>
        <w:t xml:space="preserve">in addition to other form(s) of </w:t>
      </w:r>
      <w:r w:rsidR="00006BC4" w:rsidRPr="004E2987">
        <w:rPr>
          <w:rFonts w:ascii="Gill Sans MT" w:hAnsi="Gill Sans MT" w:cs="Arial"/>
          <w:szCs w:val="24"/>
        </w:rPr>
        <w:t>outreach and</w:t>
      </w:r>
      <w:r w:rsidRPr="004E2987">
        <w:rPr>
          <w:rFonts w:ascii="Gill Sans MT" w:hAnsi="Gill Sans MT" w:cs="Arial"/>
          <w:szCs w:val="24"/>
        </w:rPr>
        <w:t xml:space="preserve"> informed the public about the proposed project in a timely manner, its cost and the impact per household. In addition, the applicant provided documentation to show that it</w:t>
      </w:r>
      <w:r w:rsidR="00DA6CB2" w:rsidRPr="004E2987">
        <w:rPr>
          <w:rFonts w:ascii="Gill Sans MT" w:hAnsi="Gill Sans MT" w:cs="Arial"/>
          <w:szCs w:val="24"/>
        </w:rPr>
        <w:t xml:space="preserve"> has community support and received comments</w:t>
      </w:r>
      <w:r w:rsidRPr="004E2987">
        <w:rPr>
          <w:rFonts w:ascii="Gill Sans MT" w:hAnsi="Gill Sans MT" w:cs="Arial"/>
          <w:szCs w:val="24"/>
        </w:rPr>
        <w:t xml:space="preserve"> for the proposed project.</w:t>
      </w:r>
    </w:p>
    <w:p w14:paraId="102043F2" w14:textId="77777777" w:rsidR="000F0FF3" w:rsidRPr="004E2987" w:rsidRDefault="000F0FF3" w:rsidP="000F0FF3">
      <w:pPr>
        <w:tabs>
          <w:tab w:val="left" w:pos="-1440"/>
        </w:tabs>
        <w:ind w:left="1440" w:hanging="1440"/>
        <w:jc w:val="both"/>
        <w:rPr>
          <w:rFonts w:ascii="Gill Sans MT" w:hAnsi="Gill Sans MT" w:cs="Arial"/>
          <w:szCs w:val="24"/>
        </w:rPr>
      </w:pPr>
    </w:p>
    <w:p w14:paraId="40DB556F" w14:textId="77777777" w:rsidR="000F0FF3" w:rsidRPr="004E2987" w:rsidRDefault="000F0FF3" w:rsidP="00B7248E">
      <w:pPr>
        <w:widowControl/>
        <w:numPr>
          <w:ilvl w:val="0"/>
          <w:numId w:val="28"/>
        </w:numPr>
        <w:tabs>
          <w:tab w:val="clear" w:pos="360"/>
          <w:tab w:val="left" w:pos="-1440"/>
          <w:tab w:val="num" w:pos="1800"/>
        </w:tabs>
        <w:ind w:left="1800"/>
        <w:jc w:val="both"/>
        <w:rPr>
          <w:rFonts w:ascii="Gill Sans MT" w:hAnsi="Gill Sans MT" w:cs="Arial"/>
          <w:szCs w:val="24"/>
        </w:rPr>
      </w:pPr>
      <w:r w:rsidRPr="004E2987">
        <w:rPr>
          <w:rFonts w:ascii="Gill Sans MT" w:hAnsi="Gill Sans MT" w:cs="Arial"/>
          <w:szCs w:val="24"/>
        </w:rPr>
        <w:t>This level will be assigned only if the applicant provided opportunit</w:t>
      </w:r>
      <w:r w:rsidR="001C43EF" w:rsidRPr="004E2987">
        <w:rPr>
          <w:rFonts w:ascii="Gill Sans MT" w:hAnsi="Gill Sans MT" w:cs="Arial"/>
          <w:szCs w:val="24"/>
        </w:rPr>
        <w:t>y(</w:t>
      </w:r>
      <w:r w:rsidRPr="004E2987">
        <w:rPr>
          <w:rFonts w:ascii="Gill Sans MT" w:hAnsi="Gill Sans MT" w:cs="Arial"/>
          <w:szCs w:val="24"/>
        </w:rPr>
        <w:t>ies</w:t>
      </w:r>
      <w:r w:rsidR="001C43EF" w:rsidRPr="004E2987">
        <w:rPr>
          <w:rFonts w:ascii="Gill Sans MT" w:hAnsi="Gill Sans MT" w:cs="Arial"/>
          <w:szCs w:val="24"/>
        </w:rPr>
        <w:t>)</w:t>
      </w:r>
      <w:r w:rsidRPr="004E2987">
        <w:rPr>
          <w:rFonts w:ascii="Gill Sans MT" w:hAnsi="Gill Sans MT" w:cs="Arial"/>
          <w:szCs w:val="24"/>
        </w:rPr>
        <w:t xml:space="preserve"> to learn about and comment on the proposed project.  </w:t>
      </w:r>
    </w:p>
    <w:p w14:paraId="396957D8" w14:textId="77777777" w:rsidR="000F0FF3" w:rsidRPr="004E2987" w:rsidRDefault="000F0FF3" w:rsidP="00B7248E">
      <w:pPr>
        <w:widowControl/>
        <w:numPr>
          <w:ilvl w:val="0"/>
          <w:numId w:val="28"/>
        </w:numPr>
        <w:tabs>
          <w:tab w:val="clear" w:pos="360"/>
          <w:tab w:val="left" w:pos="-1440"/>
          <w:tab w:val="num" w:pos="1800"/>
        </w:tabs>
        <w:ind w:left="1800"/>
        <w:jc w:val="both"/>
        <w:rPr>
          <w:rFonts w:ascii="Gill Sans MT" w:hAnsi="Gill Sans MT" w:cs="Arial"/>
          <w:szCs w:val="24"/>
        </w:rPr>
      </w:pPr>
      <w:r w:rsidRPr="004E2987">
        <w:rPr>
          <w:rFonts w:ascii="Gill Sans MT" w:hAnsi="Gill Sans MT" w:cs="Arial"/>
          <w:szCs w:val="24"/>
        </w:rPr>
        <w:t>This level will be assigned only if the applicant has adequately demonstrated that: r</w:t>
      </w:r>
      <w:r w:rsidRPr="004E2987">
        <w:rPr>
          <w:rFonts w:ascii="Gill Sans MT" w:hAnsi="Gill Sans MT" w:cs="Arial"/>
          <w:bCs/>
          <w:szCs w:val="24"/>
        </w:rPr>
        <w:t xml:space="preserve">esidential users are </w:t>
      </w:r>
      <w:r w:rsidRPr="004E2987">
        <w:rPr>
          <w:rFonts w:ascii="Gill Sans MT" w:hAnsi="Gill Sans MT" w:cs="Arial"/>
          <w:szCs w:val="24"/>
        </w:rPr>
        <w:t>in support of the project</w:t>
      </w:r>
      <w:r w:rsidR="00907721" w:rsidRPr="004E2987">
        <w:rPr>
          <w:rFonts w:ascii="Gill Sans MT" w:hAnsi="Gill Sans MT" w:cs="Arial"/>
          <w:szCs w:val="24"/>
        </w:rPr>
        <w:t xml:space="preserve"> </w:t>
      </w:r>
      <w:r w:rsidR="001C43EF" w:rsidRPr="004E2987">
        <w:rPr>
          <w:rFonts w:ascii="Gill Sans MT" w:hAnsi="Gill Sans MT" w:cs="Arial"/>
          <w:szCs w:val="24"/>
        </w:rPr>
        <w:t>and</w:t>
      </w:r>
      <w:r w:rsidR="00907721" w:rsidRPr="004E2987">
        <w:rPr>
          <w:rFonts w:ascii="Gill Sans MT" w:hAnsi="Gill Sans MT" w:cs="Arial"/>
          <w:szCs w:val="24"/>
        </w:rPr>
        <w:t xml:space="preserve"> i</w:t>
      </w:r>
      <w:r w:rsidR="00DA6CB2" w:rsidRPr="004E2987">
        <w:rPr>
          <w:rFonts w:ascii="Gill Sans MT" w:hAnsi="Gill Sans MT" w:cs="Arial"/>
          <w:szCs w:val="24"/>
        </w:rPr>
        <w:t xml:space="preserve">f comment is received, </w:t>
      </w:r>
      <w:r w:rsidR="00907721" w:rsidRPr="004E2987">
        <w:rPr>
          <w:rFonts w:ascii="Gill Sans MT" w:hAnsi="Gill Sans MT" w:cs="Arial"/>
          <w:szCs w:val="24"/>
        </w:rPr>
        <w:t xml:space="preserve">responses </w:t>
      </w:r>
      <w:r w:rsidR="00DA6CB2" w:rsidRPr="004E2987">
        <w:rPr>
          <w:rFonts w:ascii="Gill Sans MT" w:hAnsi="Gill Sans MT" w:cs="Arial"/>
          <w:szCs w:val="24"/>
        </w:rPr>
        <w:t xml:space="preserve">to </w:t>
      </w:r>
      <w:r w:rsidR="00907721" w:rsidRPr="004E2987">
        <w:rPr>
          <w:rFonts w:ascii="Gill Sans MT" w:hAnsi="Gill Sans MT" w:cs="Arial"/>
          <w:szCs w:val="24"/>
        </w:rPr>
        <w:t>and further explanation has been provided</w:t>
      </w:r>
      <w:r w:rsidR="00DA6CB2" w:rsidRPr="004E2987">
        <w:rPr>
          <w:rFonts w:ascii="Gill Sans MT" w:hAnsi="Gill Sans MT" w:cs="Arial"/>
          <w:szCs w:val="24"/>
        </w:rPr>
        <w:t xml:space="preserve"> to the public</w:t>
      </w:r>
    </w:p>
    <w:p w14:paraId="195BCF1D" w14:textId="77777777" w:rsidR="000F0FF3" w:rsidRPr="004E2987" w:rsidRDefault="000F0FF3" w:rsidP="000F0FF3">
      <w:pPr>
        <w:jc w:val="both"/>
        <w:rPr>
          <w:rFonts w:ascii="Gill Sans MT" w:hAnsi="Gill Sans MT" w:cs="Arial"/>
          <w:szCs w:val="24"/>
        </w:rPr>
      </w:pPr>
    </w:p>
    <w:p w14:paraId="7225569C" w14:textId="51041C96" w:rsidR="000F0FF3" w:rsidRPr="004E2987" w:rsidRDefault="000F0FF3" w:rsidP="000F0FF3">
      <w:pPr>
        <w:pStyle w:val="BodyTextIndent2"/>
        <w:tabs>
          <w:tab w:val="left" w:pos="1440"/>
        </w:tabs>
        <w:ind w:left="1440" w:hanging="1440"/>
        <w:jc w:val="both"/>
        <w:rPr>
          <w:rFonts w:ascii="Gill Sans MT" w:hAnsi="Gill Sans MT" w:cs="Arial"/>
          <w:szCs w:val="24"/>
        </w:rPr>
      </w:pPr>
      <w:r w:rsidRPr="004E2987">
        <w:rPr>
          <w:rFonts w:ascii="Gill Sans MT" w:hAnsi="Gill Sans MT" w:cs="Arial"/>
          <w:szCs w:val="24"/>
        </w:rPr>
        <w:t>Level 5</w:t>
      </w:r>
      <w:r w:rsidRPr="004E2987">
        <w:rPr>
          <w:rFonts w:ascii="Gill Sans MT" w:hAnsi="Gill Sans MT" w:cs="Arial"/>
          <w:szCs w:val="24"/>
        </w:rPr>
        <w:tab/>
      </w:r>
      <w:r w:rsidR="00AB3DF4" w:rsidRPr="004E2987">
        <w:rPr>
          <w:rFonts w:ascii="Gill Sans MT" w:hAnsi="Gill Sans MT" w:cs="Arial"/>
          <w:szCs w:val="24"/>
        </w:rPr>
        <w:tab/>
      </w:r>
      <w:r w:rsidRPr="004E2987">
        <w:rPr>
          <w:rFonts w:ascii="Gill Sans MT" w:hAnsi="Gill Sans MT" w:cs="Arial"/>
          <w:szCs w:val="24"/>
        </w:rPr>
        <w:t>The applicant conclusively demonstrated that the proposed project has strong community support</w:t>
      </w:r>
      <w:r w:rsidR="001C43EF" w:rsidRPr="004E2987">
        <w:rPr>
          <w:rFonts w:ascii="Gill Sans MT" w:hAnsi="Gill Sans MT" w:cs="Arial"/>
          <w:szCs w:val="24"/>
        </w:rPr>
        <w:t>, user or rate payer support and is a high priority for the community</w:t>
      </w:r>
      <w:r w:rsidRPr="004E2987">
        <w:rPr>
          <w:rFonts w:ascii="Gill Sans MT" w:hAnsi="Gill Sans MT" w:cs="Arial"/>
          <w:szCs w:val="24"/>
        </w:rPr>
        <w:t xml:space="preserve">. The applicant documented that it held </w:t>
      </w:r>
      <w:r w:rsidR="00C622C5" w:rsidRPr="004E2987">
        <w:rPr>
          <w:rFonts w:ascii="Gill Sans MT" w:hAnsi="Gill Sans MT" w:cs="Arial"/>
          <w:szCs w:val="24"/>
        </w:rPr>
        <w:t xml:space="preserve">more than </w:t>
      </w:r>
      <w:r w:rsidRPr="004E2987">
        <w:rPr>
          <w:rFonts w:ascii="Gill Sans MT" w:hAnsi="Gill Sans MT" w:cs="Arial"/>
          <w:szCs w:val="24"/>
        </w:rPr>
        <w:t xml:space="preserve">one public hearing or meeting, </w:t>
      </w:r>
      <w:r w:rsidR="00C622C5" w:rsidRPr="004E2987">
        <w:rPr>
          <w:rFonts w:ascii="Gill Sans MT" w:hAnsi="Gill Sans MT" w:cs="Arial"/>
          <w:szCs w:val="24"/>
        </w:rPr>
        <w:t xml:space="preserve">in addition to other form(s) of outreach, </w:t>
      </w:r>
      <w:r w:rsidRPr="004E2987">
        <w:rPr>
          <w:rFonts w:ascii="Gill Sans MT" w:hAnsi="Gill Sans MT" w:cs="Arial"/>
          <w:szCs w:val="24"/>
        </w:rPr>
        <w:t>and sufficiently informed the public about the proposed project in a timely manner, its estimated cost and the impact per household. In addition, the applicant provided documentation to show that the project is strongly supported by the public.</w:t>
      </w:r>
    </w:p>
    <w:p w14:paraId="377988DD" w14:textId="7E83911C" w:rsidR="000F0FF3" w:rsidRDefault="000F0FF3" w:rsidP="00B7248E">
      <w:pPr>
        <w:widowControl/>
        <w:numPr>
          <w:ilvl w:val="0"/>
          <w:numId w:val="28"/>
        </w:numPr>
        <w:tabs>
          <w:tab w:val="clear" w:pos="360"/>
          <w:tab w:val="left" w:pos="-1440"/>
          <w:tab w:val="num" w:pos="1800"/>
        </w:tabs>
        <w:ind w:left="1800"/>
        <w:jc w:val="both"/>
        <w:rPr>
          <w:rFonts w:ascii="Gill Sans MT" w:hAnsi="Gill Sans MT" w:cs="Arial"/>
          <w:szCs w:val="24"/>
        </w:rPr>
      </w:pPr>
      <w:r w:rsidRPr="004E2987">
        <w:rPr>
          <w:rFonts w:ascii="Gill Sans MT" w:hAnsi="Gill Sans MT" w:cs="Arial"/>
          <w:szCs w:val="24"/>
        </w:rPr>
        <w:t xml:space="preserve">This level will be assigned only if the public has been given multiple opportunities to learn about and comment on the proposed project. </w:t>
      </w:r>
    </w:p>
    <w:p w14:paraId="4C845E66" w14:textId="2AEFAA84" w:rsidR="000F0FF3" w:rsidRPr="004E2987" w:rsidRDefault="000F0FF3" w:rsidP="00B7248E">
      <w:pPr>
        <w:widowControl/>
        <w:numPr>
          <w:ilvl w:val="0"/>
          <w:numId w:val="28"/>
        </w:numPr>
        <w:tabs>
          <w:tab w:val="clear" w:pos="360"/>
          <w:tab w:val="num" w:pos="1800"/>
        </w:tabs>
        <w:ind w:left="1800"/>
        <w:jc w:val="both"/>
        <w:rPr>
          <w:rFonts w:ascii="Gill Sans MT" w:hAnsi="Gill Sans MT" w:cs="Arial"/>
          <w:szCs w:val="24"/>
        </w:rPr>
      </w:pPr>
      <w:r w:rsidRPr="004E2987">
        <w:rPr>
          <w:rFonts w:ascii="Gill Sans MT" w:hAnsi="Gill Sans MT" w:cs="Arial"/>
          <w:szCs w:val="24"/>
        </w:rPr>
        <w:t xml:space="preserve">This level will be assigned only if the applicant has </w:t>
      </w:r>
      <w:r w:rsidR="001C43EF" w:rsidRPr="004E2987">
        <w:rPr>
          <w:rFonts w:ascii="Gill Sans MT" w:hAnsi="Gill Sans MT" w:cs="Arial"/>
          <w:szCs w:val="24"/>
        </w:rPr>
        <w:t>conclusive</w:t>
      </w:r>
      <w:r w:rsidRPr="004E2987">
        <w:rPr>
          <w:rFonts w:ascii="Gill Sans MT" w:hAnsi="Gill Sans MT" w:cs="Arial"/>
          <w:szCs w:val="24"/>
        </w:rPr>
        <w:t>ly demonstrated</w:t>
      </w:r>
      <w:r w:rsidR="001C43EF" w:rsidRPr="004E2987">
        <w:rPr>
          <w:rFonts w:ascii="Gill Sans MT" w:hAnsi="Gill Sans MT" w:cs="Arial"/>
          <w:szCs w:val="24"/>
        </w:rPr>
        <w:t xml:space="preserve"> response to comments have been provided,</w:t>
      </w:r>
      <w:r w:rsidRPr="004E2987">
        <w:rPr>
          <w:rFonts w:ascii="Gill Sans MT" w:hAnsi="Gill Sans MT" w:cs="Arial"/>
          <w:szCs w:val="24"/>
        </w:rPr>
        <w:t xml:space="preserve"> </w:t>
      </w:r>
      <w:r w:rsidR="00DA6CB2" w:rsidRPr="004E2987">
        <w:rPr>
          <w:rFonts w:ascii="Gill Sans MT" w:hAnsi="Gill Sans MT" w:cs="Arial"/>
          <w:szCs w:val="24"/>
        </w:rPr>
        <w:t xml:space="preserve">and documented </w:t>
      </w:r>
      <w:r w:rsidRPr="004E2987">
        <w:rPr>
          <w:rFonts w:ascii="Gill Sans MT" w:hAnsi="Gill Sans MT" w:cs="Arial"/>
          <w:szCs w:val="24"/>
        </w:rPr>
        <w:t>support for the project.  R</w:t>
      </w:r>
      <w:r w:rsidRPr="004E2987">
        <w:rPr>
          <w:rFonts w:ascii="Gill Sans MT" w:hAnsi="Gill Sans MT" w:cs="Arial"/>
          <w:bCs/>
          <w:szCs w:val="24"/>
        </w:rPr>
        <w:t>esidential users must be</w:t>
      </w:r>
      <w:r w:rsidRPr="004E2987">
        <w:rPr>
          <w:rFonts w:ascii="Gill Sans MT" w:hAnsi="Gill Sans MT" w:cs="Arial"/>
          <w:szCs w:val="24"/>
        </w:rPr>
        <w:t xml:space="preserve"> clearly and strongly in support of the project.  </w:t>
      </w:r>
    </w:p>
    <w:p w14:paraId="0D266046" w14:textId="77777777" w:rsidR="000F0FF3" w:rsidRPr="004E2987" w:rsidRDefault="000F0FF3" w:rsidP="000F0FF3">
      <w:pPr>
        <w:rPr>
          <w:rFonts w:ascii="Gill Sans MT" w:hAnsi="Gill Sans MT" w:cs="Arial"/>
          <w:szCs w:val="24"/>
        </w:rPr>
      </w:pPr>
    </w:p>
    <w:p w14:paraId="14482284" w14:textId="77777777" w:rsidR="00420A43" w:rsidRPr="004E2987" w:rsidRDefault="00420A43">
      <w:pPr>
        <w:tabs>
          <w:tab w:val="left" w:pos="-590"/>
        </w:tabs>
        <w:jc w:val="center"/>
        <w:rPr>
          <w:rFonts w:ascii="Gill Sans MT" w:hAnsi="Gill Sans MT" w:cs="Arial"/>
          <w:b/>
          <w:szCs w:val="24"/>
        </w:rPr>
      </w:pPr>
    </w:p>
    <w:p w14:paraId="02949B58" w14:textId="500ED9FF" w:rsidR="00E85078" w:rsidRPr="004E2987" w:rsidRDefault="00420A43" w:rsidP="00E85078">
      <w:pPr>
        <w:widowControl/>
        <w:jc w:val="center"/>
        <w:rPr>
          <w:rFonts w:ascii="Gill Sans MT" w:hAnsi="Gill Sans MT" w:cs="Arial"/>
          <w:b/>
          <w:szCs w:val="24"/>
        </w:rPr>
      </w:pPr>
      <w:r w:rsidRPr="004E2987">
        <w:rPr>
          <w:rFonts w:ascii="Gill Sans MT" w:hAnsi="Gill Sans MT" w:cs="Arial"/>
          <w:b/>
          <w:szCs w:val="24"/>
        </w:rPr>
        <w:br w:type="page"/>
      </w:r>
      <w:r w:rsidR="00E85078" w:rsidRPr="004E2987">
        <w:rPr>
          <w:rFonts w:ascii="Gill Sans MT" w:hAnsi="Gill Sans MT" w:cs="Arial"/>
          <w:b/>
          <w:szCs w:val="24"/>
        </w:rPr>
        <w:lastRenderedPageBreak/>
        <w:t xml:space="preserve"> </w:t>
      </w:r>
    </w:p>
    <w:p w14:paraId="2E60E790" w14:textId="3E55BC91" w:rsidR="00A7161B" w:rsidRDefault="00A7161B" w:rsidP="004B0775">
      <w:pPr>
        <w:widowControl/>
        <w:jc w:val="center"/>
        <w:rPr>
          <w:rFonts w:ascii="Gill Sans MT" w:hAnsi="Gill Sans MT" w:cs="Arial"/>
          <w:b/>
          <w:szCs w:val="24"/>
        </w:rPr>
      </w:pPr>
      <w:r w:rsidRPr="004E2987">
        <w:rPr>
          <w:rFonts w:ascii="Gill Sans MT" w:hAnsi="Gill Sans MT" w:cs="Arial"/>
          <w:b/>
          <w:szCs w:val="24"/>
        </w:rPr>
        <w:t xml:space="preserve">APPENDIX </w:t>
      </w:r>
      <w:r w:rsidR="00B5583C">
        <w:rPr>
          <w:rFonts w:ascii="Gill Sans MT" w:hAnsi="Gill Sans MT" w:cs="Arial"/>
          <w:b/>
          <w:szCs w:val="24"/>
        </w:rPr>
        <w:t>C</w:t>
      </w:r>
    </w:p>
    <w:p w14:paraId="38B34607" w14:textId="47320BCC" w:rsidR="00E93C6D" w:rsidRPr="004E2987" w:rsidRDefault="00E93C6D">
      <w:pPr>
        <w:tabs>
          <w:tab w:val="left" w:pos="-590"/>
        </w:tabs>
        <w:jc w:val="center"/>
        <w:rPr>
          <w:rFonts w:ascii="Gill Sans MT" w:hAnsi="Gill Sans MT" w:cs="Arial"/>
          <w:b/>
          <w:szCs w:val="24"/>
        </w:rPr>
      </w:pPr>
      <w:r>
        <w:rPr>
          <w:rFonts w:ascii="Gill Sans MT" w:hAnsi="Gill Sans MT" w:cs="Arial"/>
          <w:b/>
          <w:szCs w:val="24"/>
        </w:rPr>
        <w:t>Uniform Application Information</w:t>
      </w:r>
    </w:p>
    <w:p w14:paraId="56A04F56" w14:textId="77777777" w:rsidR="00A7161B" w:rsidRPr="004E2987" w:rsidRDefault="00A7161B">
      <w:pPr>
        <w:tabs>
          <w:tab w:val="left" w:pos="-590"/>
        </w:tabs>
        <w:jc w:val="center"/>
        <w:rPr>
          <w:rFonts w:ascii="Gill Sans MT" w:hAnsi="Gill Sans MT" w:cs="Arial"/>
          <w:b/>
          <w:szCs w:val="24"/>
        </w:rPr>
      </w:pPr>
    </w:p>
    <w:p w14:paraId="5F106FC8" w14:textId="7A2FD13A" w:rsidR="00A7161B" w:rsidRPr="004E2987" w:rsidRDefault="00794213">
      <w:pPr>
        <w:tabs>
          <w:tab w:val="left" w:pos="-590"/>
        </w:tabs>
        <w:jc w:val="both"/>
        <w:rPr>
          <w:rFonts w:ascii="Gill Sans MT" w:hAnsi="Gill Sans MT" w:cs="Arial"/>
          <w:szCs w:val="24"/>
        </w:rPr>
      </w:pPr>
      <w:r w:rsidRPr="004E2987">
        <w:rPr>
          <w:rFonts w:ascii="Gill Sans MT" w:hAnsi="Gill Sans MT" w:cs="Arial"/>
          <w:b/>
          <w:szCs w:val="24"/>
        </w:rPr>
        <w:t xml:space="preserve">Section </w:t>
      </w:r>
      <w:r w:rsidR="00357F5B" w:rsidRPr="004E2987">
        <w:rPr>
          <w:rFonts w:ascii="Gill Sans MT" w:hAnsi="Gill Sans MT" w:cs="Arial"/>
          <w:b/>
          <w:szCs w:val="24"/>
        </w:rPr>
        <w:t xml:space="preserve">1. </w:t>
      </w:r>
      <w:r w:rsidR="00D810B6">
        <w:rPr>
          <w:rFonts w:ascii="Gill Sans MT" w:hAnsi="Gill Sans MT" w:cs="Arial"/>
          <w:b/>
          <w:szCs w:val="24"/>
        </w:rPr>
        <w:t>MCEP</w:t>
      </w:r>
      <w:r w:rsidR="00357F5B" w:rsidRPr="004E2987">
        <w:rPr>
          <w:rFonts w:ascii="Gill Sans MT" w:hAnsi="Gill Sans MT" w:cs="Arial"/>
          <w:b/>
          <w:szCs w:val="24"/>
        </w:rPr>
        <w:t>-Specific Information</w:t>
      </w:r>
      <w:r w:rsidRPr="004E2987">
        <w:rPr>
          <w:rFonts w:ascii="Gill Sans MT" w:hAnsi="Gill Sans MT" w:cs="Arial"/>
          <w:b/>
          <w:szCs w:val="24"/>
        </w:rPr>
        <w:t xml:space="preserve"> </w:t>
      </w:r>
      <w:r w:rsidR="00357F5B" w:rsidRPr="004E2987">
        <w:rPr>
          <w:rFonts w:ascii="Gill Sans MT" w:hAnsi="Gill Sans MT" w:cs="Arial"/>
          <w:b/>
          <w:szCs w:val="24"/>
        </w:rPr>
        <w:t>Required for Completing the Uniform Application Form</w:t>
      </w:r>
    </w:p>
    <w:p w14:paraId="149D27D2" w14:textId="77777777" w:rsidR="00794213" w:rsidRPr="004E2987" w:rsidRDefault="00794213">
      <w:pPr>
        <w:tabs>
          <w:tab w:val="left" w:pos="-590"/>
        </w:tabs>
        <w:jc w:val="both"/>
        <w:rPr>
          <w:rFonts w:ascii="Gill Sans MT" w:hAnsi="Gill Sans MT" w:cs="Arial"/>
          <w:szCs w:val="24"/>
        </w:rPr>
      </w:pPr>
    </w:p>
    <w:p w14:paraId="6C0D66CC" w14:textId="6BA0EAF8" w:rsidR="00A7161B" w:rsidRPr="004E2987" w:rsidRDefault="00A7161B">
      <w:pPr>
        <w:tabs>
          <w:tab w:val="left" w:pos="-590"/>
        </w:tabs>
        <w:jc w:val="both"/>
        <w:rPr>
          <w:rFonts w:ascii="Gill Sans MT" w:hAnsi="Gill Sans MT" w:cs="Arial"/>
          <w:b/>
          <w:szCs w:val="24"/>
        </w:rPr>
      </w:pPr>
      <w:r w:rsidRPr="004E2987">
        <w:rPr>
          <w:rFonts w:ascii="Gill Sans MT" w:hAnsi="Gill Sans MT" w:cs="Arial"/>
          <w:szCs w:val="24"/>
        </w:rPr>
        <w:t xml:space="preserve">Each applicant must provide a completed copy of the </w:t>
      </w:r>
      <w:r w:rsidRPr="004E2987">
        <w:rPr>
          <w:rFonts w:ascii="Gill Sans MT" w:hAnsi="Gill Sans MT" w:cs="Arial"/>
          <w:i/>
          <w:szCs w:val="24"/>
        </w:rPr>
        <w:t>Uniform Application Form for Montana Public Facility Projects</w:t>
      </w:r>
      <w:r w:rsidR="00DE181B" w:rsidRPr="004E2987">
        <w:rPr>
          <w:rFonts w:ascii="Gill Sans MT" w:hAnsi="Gill Sans MT" w:cs="Arial"/>
          <w:i/>
          <w:szCs w:val="24"/>
        </w:rPr>
        <w:t xml:space="preserve">, </w:t>
      </w:r>
      <w:r w:rsidR="00D609B9" w:rsidRPr="00D609B9">
        <w:rPr>
          <w:rFonts w:ascii="Gill Sans MT" w:hAnsi="Gill Sans MT" w:cs="Arial"/>
          <w:i/>
          <w:szCs w:val="24"/>
        </w:rPr>
        <w:t>Thirteenth</w:t>
      </w:r>
      <w:r w:rsidR="00DE181B" w:rsidRPr="004E2987">
        <w:rPr>
          <w:rFonts w:ascii="Gill Sans MT" w:hAnsi="Gill Sans MT" w:cs="Arial"/>
          <w:i/>
          <w:szCs w:val="24"/>
        </w:rPr>
        <w:t xml:space="preserve"> </w:t>
      </w:r>
      <w:r w:rsidR="00481AF9" w:rsidRPr="004E2987">
        <w:rPr>
          <w:rFonts w:ascii="Gill Sans MT" w:hAnsi="Gill Sans MT" w:cs="Arial"/>
          <w:i/>
          <w:szCs w:val="24"/>
        </w:rPr>
        <w:t>E</w:t>
      </w:r>
      <w:r w:rsidR="00DE181B" w:rsidRPr="004E2987">
        <w:rPr>
          <w:rFonts w:ascii="Gill Sans MT" w:hAnsi="Gill Sans MT" w:cs="Arial"/>
          <w:i/>
          <w:szCs w:val="24"/>
        </w:rPr>
        <w:t>dition</w:t>
      </w:r>
      <w:r w:rsidRPr="004E2987">
        <w:rPr>
          <w:rFonts w:ascii="Gill Sans MT" w:hAnsi="Gill Sans MT" w:cs="Arial"/>
          <w:szCs w:val="24"/>
        </w:rPr>
        <w:t xml:space="preserve"> in the </w:t>
      </w:r>
      <w:r w:rsidR="00D810B6">
        <w:rPr>
          <w:rFonts w:ascii="Gill Sans MT" w:hAnsi="Gill Sans MT" w:cs="Arial"/>
          <w:szCs w:val="24"/>
        </w:rPr>
        <w:t>MCEP</w:t>
      </w:r>
      <w:r w:rsidRPr="004E2987">
        <w:rPr>
          <w:rFonts w:ascii="Gill Sans MT" w:hAnsi="Gill Sans MT" w:cs="Arial"/>
          <w:szCs w:val="24"/>
        </w:rPr>
        <w:t xml:space="preserve"> </w:t>
      </w:r>
      <w:r w:rsidR="00E31324" w:rsidRPr="004E2987">
        <w:rPr>
          <w:rFonts w:ascii="Gill Sans MT" w:hAnsi="Gill Sans MT" w:cs="Arial"/>
          <w:szCs w:val="24"/>
        </w:rPr>
        <w:t xml:space="preserve">project </w:t>
      </w:r>
      <w:r w:rsidRPr="004E2987">
        <w:rPr>
          <w:rFonts w:ascii="Gill Sans MT" w:hAnsi="Gill Sans MT" w:cs="Arial"/>
          <w:szCs w:val="24"/>
        </w:rPr>
        <w:t xml:space="preserve">application. It is important to carefully complete the application, and in particular the financial information section, since the information provided in the form will be used to score the </w:t>
      </w:r>
      <w:r w:rsidR="00D810B6">
        <w:rPr>
          <w:rFonts w:ascii="Gill Sans MT" w:hAnsi="Gill Sans MT" w:cs="Arial"/>
          <w:szCs w:val="24"/>
        </w:rPr>
        <w:t>MCEP</w:t>
      </w:r>
      <w:r w:rsidRPr="004E2987">
        <w:rPr>
          <w:rFonts w:ascii="Gill Sans MT" w:hAnsi="Gill Sans MT" w:cs="Arial"/>
          <w:szCs w:val="24"/>
        </w:rPr>
        <w:t xml:space="preserve"> application on </w:t>
      </w:r>
      <w:r w:rsidR="00D810B6">
        <w:rPr>
          <w:rFonts w:ascii="Gill Sans MT" w:hAnsi="Gill Sans MT" w:cs="Arial"/>
          <w:szCs w:val="24"/>
        </w:rPr>
        <w:t>MCEP</w:t>
      </w:r>
      <w:r w:rsidRPr="004E2987">
        <w:rPr>
          <w:rFonts w:ascii="Gill Sans MT" w:hAnsi="Gill Sans MT" w:cs="Arial"/>
          <w:szCs w:val="24"/>
        </w:rPr>
        <w:t xml:space="preserve"> statutory priorities #2 (Financial Need) and #5 (Obtains Funds </w:t>
      </w:r>
      <w:r w:rsidR="000B2271" w:rsidRPr="004E2987">
        <w:rPr>
          <w:rFonts w:ascii="Gill Sans MT" w:hAnsi="Gill Sans MT" w:cs="Arial"/>
          <w:szCs w:val="24"/>
        </w:rPr>
        <w:t>from</w:t>
      </w:r>
      <w:r w:rsidRPr="004E2987">
        <w:rPr>
          <w:rFonts w:ascii="Gill Sans MT" w:hAnsi="Gill Sans MT" w:cs="Arial"/>
          <w:szCs w:val="24"/>
        </w:rPr>
        <w:t xml:space="preserve"> Other Sources). This information will also be used in the financial analysis</w:t>
      </w:r>
      <w:r w:rsidR="00697D79" w:rsidRPr="004E2987">
        <w:rPr>
          <w:rFonts w:ascii="Gill Sans MT" w:hAnsi="Gill Sans MT" w:cs="Arial"/>
          <w:szCs w:val="24"/>
        </w:rPr>
        <w:t xml:space="preserve"> to rank</w:t>
      </w:r>
      <w:r w:rsidRPr="004E2987">
        <w:rPr>
          <w:rFonts w:ascii="Gill Sans MT" w:hAnsi="Gill Sans MT" w:cs="Arial"/>
          <w:szCs w:val="24"/>
        </w:rPr>
        <w:t xml:space="preserve"> each applicant. </w:t>
      </w:r>
    </w:p>
    <w:p w14:paraId="592D9333" w14:textId="77777777" w:rsidR="00A7161B" w:rsidRPr="004E2987" w:rsidRDefault="00A7161B">
      <w:pPr>
        <w:tabs>
          <w:tab w:val="left" w:pos="-590"/>
        </w:tabs>
        <w:jc w:val="both"/>
        <w:rPr>
          <w:rFonts w:ascii="Gill Sans MT" w:hAnsi="Gill Sans MT" w:cs="Arial"/>
          <w:b/>
          <w:szCs w:val="24"/>
        </w:rPr>
      </w:pPr>
    </w:p>
    <w:p w14:paraId="4474E55E" w14:textId="17630EB4" w:rsidR="00A7161B" w:rsidRPr="004E2987" w:rsidRDefault="00A7161B">
      <w:pPr>
        <w:tabs>
          <w:tab w:val="left" w:pos="-590"/>
        </w:tabs>
        <w:jc w:val="center"/>
        <w:rPr>
          <w:rFonts w:ascii="Gill Sans MT" w:hAnsi="Gill Sans MT" w:cs="Arial"/>
          <w:b/>
          <w:szCs w:val="24"/>
        </w:rPr>
      </w:pPr>
      <w:r w:rsidRPr="004E2987">
        <w:rPr>
          <w:rFonts w:ascii="Gill Sans MT" w:hAnsi="Gill Sans MT" w:cs="Arial"/>
          <w:b/>
          <w:szCs w:val="24"/>
        </w:rPr>
        <w:t xml:space="preserve">Completion of Section C - 2. Proposed </w:t>
      </w:r>
      <w:r w:rsidR="00EB3AD6" w:rsidRPr="004E2987">
        <w:rPr>
          <w:rFonts w:ascii="Gill Sans MT" w:hAnsi="Gill Sans MT" w:cs="Arial"/>
          <w:b/>
          <w:szCs w:val="24"/>
        </w:rPr>
        <w:t>n</w:t>
      </w:r>
      <w:r w:rsidR="00162184" w:rsidRPr="004E2987">
        <w:rPr>
          <w:rFonts w:ascii="Gill Sans MT" w:hAnsi="Gill Sans MT" w:cs="Arial"/>
          <w:b/>
          <w:szCs w:val="24"/>
        </w:rPr>
        <w:t>on-</w:t>
      </w:r>
      <w:r w:rsidR="00D810B6">
        <w:rPr>
          <w:rFonts w:ascii="Gill Sans MT" w:hAnsi="Gill Sans MT" w:cs="Arial"/>
          <w:b/>
          <w:szCs w:val="24"/>
        </w:rPr>
        <w:t>MCEP</w:t>
      </w:r>
      <w:r w:rsidR="00162184" w:rsidRPr="004E2987">
        <w:rPr>
          <w:rFonts w:ascii="Gill Sans MT" w:hAnsi="Gill Sans MT" w:cs="Arial"/>
          <w:b/>
          <w:szCs w:val="24"/>
        </w:rPr>
        <w:t xml:space="preserve"> </w:t>
      </w:r>
      <w:r w:rsidRPr="004E2987">
        <w:rPr>
          <w:rFonts w:ascii="Gill Sans MT" w:hAnsi="Gill Sans MT" w:cs="Arial"/>
          <w:b/>
          <w:szCs w:val="24"/>
        </w:rPr>
        <w:t>Funding Sources</w:t>
      </w:r>
    </w:p>
    <w:p w14:paraId="539018D2" w14:textId="77777777" w:rsidR="00A7161B" w:rsidRPr="004E2987" w:rsidRDefault="00A7161B">
      <w:pPr>
        <w:tabs>
          <w:tab w:val="left" w:pos="-590"/>
        </w:tabs>
        <w:jc w:val="both"/>
        <w:rPr>
          <w:rFonts w:ascii="Gill Sans MT" w:hAnsi="Gill Sans MT" w:cs="Arial"/>
          <w:b/>
          <w:szCs w:val="24"/>
        </w:rPr>
      </w:pPr>
    </w:p>
    <w:p w14:paraId="5A1509AD" w14:textId="0A928B53" w:rsidR="00A7161B" w:rsidRPr="004E2987" w:rsidRDefault="00D810B6">
      <w:pPr>
        <w:tabs>
          <w:tab w:val="left" w:pos="-590"/>
        </w:tabs>
        <w:jc w:val="both"/>
        <w:rPr>
          <w:rFonts w:ascii="Gill Sans MT" w:hAnsi="Gill Sans MT" w:cs="Arial"/>
          <w:szCs w:val="24"/>
        </w:rPr>
      </w:pPr>
      <w:r>
        <w:rPr>
          <w:rFonts w:ascii="Gill Sans MT" w:hAnsi="Gill Sans MT" w:cs="Arial"/>
          <w:szCs w:val="24"/>
        </w:rPr>
        <w:t>MCEP</w:t>
      </w:r>
      <w:r w:rsidR="00A7161B" w:rsidRPr="004E2987">
        <w:rPr>
          <w:rFonts w:ascii="Gill Sans MT" w:hAnsi="Gill Sans MT" w:cs="Arial"/>
          <w:szCs w:val="24"/>
        </w:rPr>
        <w:t xml:space="preserve"> applicants must provide </w:t>
      </w:r>
      <w:r w:rsidR="004F1BE9">
        <w:rPr>
          <w:rFonts w:ascii="Gill Sans MT" w:hAnsi="Gill Sans MT" w:cs="Arial"/>
          <w:szCs w:val="24"/>
        </w:rPr>
        <w:t xml:space="preserve">sources of proposed </w:t>
      </w:r>
      <w:r w:rsidR="00A7161B" w:rsidRPr="004E2987">
        <w:rPr>
          <w:rFonts w:ascii="Gill Sans MT" w:hAnsi="Gill Sans MT" w:cs="Arial"/>
          <w:szCs w:val="24"/>
        </w:rPr>
        <w:t>matching funds</w:t>
      </w:r>
      <w:r w:rsidR="00162184" w:rsidRPr="004E2987">
        <w:rPr>
          <w:rFonts w:ascii="Gill Sans MT" w:hAnsi="Gill Sans MT" w:cs="Arial"/>
          <w:szCs w:val="24"/>
        </w:rPr>
        <w:t xml:space="preserve"> when</w:t>
      </w:r>
      <w:r w:rsidR="00A7161B" w:rsidRPr="004E2987">
        <w:rPr>
          <w:rFonts w:ascii="Gill Sans MT" w:hAnsi="Gill Sans MT" w:cs="Arial"/>
          <w:szCs w:val="24"/>
        </w:rPr>
        <w:t xml:space="preserve"> applying</w:t>
      </w:r>
      <w:r w:rsidR="00162184" w:rsidRPr="004E2987">
        <w:rPr>
          <w:rFonts w:ascii="Gill Sans MT" w:hAnsi="Gill Sans MT" w:cs="Arial"/>
          <w:szCs w:val="24"/>
        </w:rPr>
        <w:t>.</w:t>
      </w:r>
      <w:r w:rsidR="00A7161B" w:rsidRPr="004E2987">
        <w:rPr>
          <w:rFonts w:ascii="Gill Sans MT" w:hAnsi="Gill Sans MT" w:cs="Arial"/>
          <w:szCs w:val="24"/>
        </w:rPr>
        <w:t xml:space="preserve"> The applicant should describe the availability or commitment of all other resources that are to be used to fund the proposed </w:t>
      </w:r>
      <w:r>
        <w:rPr>
          <w:rFonts w:ascii="Gill Sans MT" w:hAnsi="Gill Sans MT" w:cs="Arial"/>
          <w:szCs w:val="24"/>
        </w:rPr>
        <w:t>MCEP</w:t>
      </w:r>
      <w:r w:rsidR="00A7161B" w:rsidRPr="004E2987">
        <w:rPr>
          <w:rFonts w:ascii="Gill Sans MT" w:hAnsi="Gill Sans MT" w:cs="Arial"/>
          <w:szCs w:val="24"/>
        </w:rPr>
        <w:t xml:space="preserve"> project. Applicants requesting a </w:t>
      </w:r>
      <w:r>
        <w:rPr>
          <w:rFonts w:ascii="Gill Sans MT" w:hAnsi="Gill Sans MT" w:cs="Arial"/>
          <w:szCs w:val="24"/>
        </w:rPr>
        <w:t>MCEP</w:t>
      </w:r>
      <w:r w:rsidR="00A7161B" w:rsidRPr="004E2987">
        <w:rPr>
          <w:rFonts w:ascii="Gill Sans MT" w:hAnsi="Gill Sans MT" w:cs="Arial"/>
          <w:szCs w:val="24"/>
        </w:rPr>
        <w:t xml:space="preserve"> grant need to document that the proposed funding for the project is viable and can be assembled in a reasonable amount of time. The degree to which non-</w:t>
      </w:r>
      <w:r>
        <w:rPr>
          <w:rFonts w:ascii="Gill Sans MT" w:hAnsi="Gill Sans MT" w:cs="Arial"/>
          <w:szCs w:val="24"/>
        </w:rPr>
        <w:t>MCEP</w:t>
      </w:r>
      <w:r w:rsidR="00A7161B" w:rsidRPr="004E2987">
        <w:rPr>
          <w:rFonts w:ascii="Gill Sans MT" w:hAnsi="Gill Sans MT" w:cs="Arial"/>
          <w:szCs w:val="24"/>
        </w:rPr>
        <w:t xml:space="preserve"> resources are committed to the project may affect the number of points received in the scoring of the proposed project. The applicant should attempt to obtain and provide documentation from a </w:t>
      </w:r>
      <w:r w:rsidR="00FE24CE" w:rsidRPr="004E2987">
        <w:rPr>
          <w:rFonts w:ascii="Gill Sans MT" w:hAnsi="Gill Sans MT" w:cs="Arial"/>
          <w:szCs w:val="24"/>
        </w:rPr>
        <w:t>non-</w:t>
      </w:r>
      <w:r>
        <w:rPr>
          <w:rFonts w:ascii="Gill Sans MT" w:hAnsi="Gill Sans MT" w:cs="Arial"/>
          <w:szCs w:val="24"/>
        </w:rPr>
        <w:t>MCEP</w:t>
      </w:r>
      <w:r w:rsidR="00FE24CE" w:rsidRPr="004E2987">
        <w:rPr>
          <w:rFonts w:ascii="Gill Sans MT" w:hAnsi="Gill Sans MT" w:cs="Arial"/>
          <w:szCs w:val="24"/>
        </w:rPr>
        <w:t xml:space="preserve"> </w:t>
      </w:r>
      <w:r w:rsidR="00A7161B" w:rsidRPr="004E2987">
        <w:rPr>
          <w:rFonts w:ascii="Gill Sans MT" w:hAnsi="Gill Sans MT" w:cs="Arial"/>
          <w:szCs w:val="24"/>
        </w:rPr>
        <w:t xml:space="preserve">funding source </w:t>
      </w:r>
      <w:r w:rsidR="00746B8C" w:rsidRPr="004E2987">
        <w:rPr>
          <w:rFonts w:ascii="Gill Sans MT" w:hAnsi="Gill Sans MT" w:cs="Arial"/>
          <w:szCs w:val="24"/>
        </w:rPr>
        <w:t xml:space="preserve">where </w:t>
      </w:r>
      <w:r w:rsidR="00A7161B" w:rsidRPr="004E2987">
        <w:rPr>
          <w:rFonts w:ascii="Gill Sans MT" w:hAnsi="Gill Sans MT" w:cs="Arial"/>
          <w:szCs w:val="24"/>
        </w:rPr>
        <w:t xml:space="preserve">the applicant is eligible and </w:t>
      </w:r>
      <w:r w:rsidR="00746B8C" w:rsidRPr="004E2987">
        <w:rPr>
          <w:rFonts w:ascii="Gill Sans MT" w:hAnsi="Gill Sans MT" w:cs="Arial"/>
          <w:szCs w:val="24"/>
        </w:rPr>
        <w:t xml:space="preserve">from which they are </w:t>
      </w:r>
      <w:r w:rsidR="00A7161B" w:rsidRPr="004E2987">
        <w:rPr>
          <w:rFonts w:ascii="Gill Sans MT" w:hAnsi="Gill Sans MT" w:cs="Arial"/>
          <w:szCs w:val="24"/>
        </w:rPr>
        <w:t xml:space="preserve">likely to receive funding. </w:t>
      </w:r>
    </w:p>
    <w:p w14:paraId="7421266F" w14:textId="77777777" w:rsidR="00A7161B" w:rsidRPr="004E2987" w:rsidRDefault="00A7161B">
      <w:pPr>
        <w:tabs>
          <w:tab w:val="left" w:pos="-590"/>
        </w:tabs>
        <w:jc w:val="both"/>
        <w:rPr>
          <w:rFonts w:ascii="Gill Sans MT" w:hAnsi="Gill Sans MT" w:cs="Arial"/>
          <w:szCs w:val="24"/>
        </w:rPr>
      </w:pPr>
    </w:p>
    <w:p w14:paraId="36CC6271" w14:textId="608E7303" w:rsidR="00A7161B" w:rsidRPr="004E2987" w:rsidRDefault="00A7161B">
      <w:pPr>
        <w:tabs>
          <w:tab w:val="left" w:pos="-590"/>
        </w:tabs>
        <w:jc w:val="both"/>
        <w:rPr>
          <w:rFonts w:ascii="Gill Sans MT" w:hAnsi="Gill Sans MT" w:cs="Arial"/>
          <w:szCs w:val="24"/>
        </w:rPr>
      </w:pPr>
      <w:r w:rsidRPr="004E2987">
        <w:rPr>
          <w:rFonts w:ascii="Gill Sans MT" w:hAnsi="Gill Sans MT" w:cs="Arial"/>
          <w:szCs w:val="24"/>
        </w:rPr>
        <w:t xml:space="preserve">The amount of </w:t>
      </w:r>
      <w:r w:rsidR="00D810B6">
        <w:rPr>
          <w:rFonts w:ascii="Gill Sans MT" w:hAnsi="Gill Sans MT" w:cs="Arial"/>
          <w:szCs w:val="24"/>
        </w:rPr>
        <w:t>MCEP</w:t>
      </w:r>
      <w:r w:rsidRPr="004E2987">
        <w:rPr>
          <w:rFonts w:ascii="Gill Sans MT" w:hAnsi="Gill Sans MT" w:cs="Arial"/>
          <w:szCs w:val="24"/>
        </w:rPr>
        <w:t xml:space="preserve"> assistance recommended may differ from that originally requested by the applicant based on the review of the application by </w:t>
      </w:r>
      <w:r w:rsidR="00FE56D6" w:rsidRPr="004E2987">
        <w:rPr>
          <w:rFonts w:ascii="Gill Sans MT" w:hAnsi="Gill Sans MT" w:cs="Arial"/>
          <w:szCs w:val="24"/>
        </w:rPr>
        <w:t>C</w:t>
      </w:r>
      <w:r w:rsidR="00C54C73" w:rsidRPr="004E2987">
        <w:rPr>
          <w:rFonts w:ascii="Gill Sans MT" w:hAnsi="Gill Sans MT" w:cs="Arial"/>
          <w:szCs w:val="24"/>
        </w:rPr>
        <w:t>ommerce</w:t>
      </w:r>
      <w:r w:rsidRPr="004E2987">
        <w:rPr>
          <w:rFonts w:ascii="Gill Sans MT" w:hAnsi="Gill Sans MT" w:cs="Arial"/>
          <w:szCs w:val="24"/>
        </w:rPr>
        <w:t xml:space="preserve">. </w:t>
      </w:r>
      <w:r w:rsidR="00FE56D6" w:rsidRPr="004E2987">
        <w:rPr>
          <w:rFonts w:ascii="Gill Sans MT" w:hAnsi="Gill Sans MT" w:cs="Arial"/>
          <w:szCs w:val="24"/>
        </w:rPr>
        <w:t>C</w:t>
      </w:r>
      <w:r w:rsidR="00C54C73" w:rsidRPr="004E2987">
        <w:rPr>
          <w:rFonts w:ascii="Gill Sans MT" w:hAnsi="Gill Sans MT" w:cs="Arial"/>
          <w:szCs w:val="24"/>
        </w:rPr>
        <w:t>ommerce</w:t>
      </w:r>
      <w:r w:rsidRPr="004E2987">
        <w:rPr>
          <w:rFonts w:ascii="Gill Sans MT" w:hAnsi="Gill Sans MT" w:cs="Arial"/>
          <w:szCs w:val="24"/>
        </w:rPr>
        <w:t xml:space="preserve"> will not recommend </w:t>
      </w:r>
      <w:r w:rsidR="00D810B6">
        <w:rPr>
          <w:rFonts w:ascii="Gill Sans MT" w:hAnsi="Gill Sans MT" w:cs="Arial"/>
          <w:szCs w:val="24"/>
        </w:rPr>
        <w:t>MCEP</w:t>
      </w:r>
      <w:r w:rsidRPr="004E2987">
        <w:rPr>
          <w:rFonts w:ascii="Gill Sans MT" w:hAnsi="Gill Sans MT" w:cs="Arial"/>
          <w:szCs w:val="24"/>
        </w:rPr>
        <w:t xml:space="preserve"> funding for projects that it determines to be financially or technically infeasible.</w:t>
      </w:r>
    </w:p>
    <w:p w14:paraId="59E9551A" w14:textId="77777777" w:rsidR="00A7161B" w:rsidRPr="004E2987" w:rsidRDefault="00A7161B">
      <w:pPr>
        <w:tabs>
          <w:tab w:val="left" w:pos="-590"/>
        </w:tabs>
        <w:jc w:val="both"/>
        <w:rPr>
          <w:rFonts w:ascii="Gill Sans MT" w:hAnsi="Gill Sans MT" w:cs="Arial"/>
          <w:szCs w:val="24"/>
        </w:rPr>
      </w:pPr>
    </w:p>
    <w:p w14:paraId="6772AE4B" w14:textId="77777777" w:rsidR="00A7161B" w:rsidRPr="004E2987" w:rsidRDefault="00A7161B">
      <w:pPr>
        <w:tabs>
          <w:tab w:val="left" w:pos="-590"/>
        </w:tabs>
        <w:jc w:val="center"/>
        <w:rPr>
          <w:rFonts w:ascii="Gill Sans MT" w:hAnsi="Gill Sans MT" w:cs="Arial"/>
          <w:szCs w:val="24"/>
        </w:rPr>
      </w:pPr>
      <w:r w:rsidRPr="004E2987">
        <w:rPr>
          <w:rFonts w:ascii="Gill Sans MT" w:hAnsi="Gill Sans MT" w:cs="Arial"/>
          <w:b/>
          <w:szCs w:val="24"/>
        </w:rPr>
        <w:t>Completion of Section C - 4.  Project Budget Form</w:t>
      </w:r>
    </w:p>
    <w:p w14:paraId="35956A02" w14:textId="77777777" w:rsidR="00A7161B" w:rsidRPr="004E2987" w:rsidRDefault="00A7161B">
      <w:pPr>
        <w:tabs>
          <w:tab w:val="left" w:pos="-590"/>
        </w:tabs>
        <w:jc w:val="both"/>
        <w:rPr>
          <w:rFonts w:ascii="Gill Sans MT" w:hAnsi="Gill Sans MT" w:cs="Arial"/>
          <w:szCs w:val="24"/>
        </w:rPr>
      </w:pPr>
    </w:p>
    <w:p w14:paraId="4010A4BF" w14:textId="33F79600" w:rsidR="00A7161B" w:rsidRPr="004E2987" w:rsidRDefault="00A7161B">
      <w:pPr>
        <w:tabs>
          <w:tab w:val="left" w:pos="-590"/>
        </w:tabs>
        <w:jc w:val="both"/>
        <w:rPr>
          <w:rFonts w:ascii="Gill Sans MT" w:hAnsi="Gill Sans MT" w:cs="Arial"/>
          <w:szCs w:val="24"/>
        </w:rPr>
      </w:pPr>
      <w:r w:rsidRPr="004E2987">
        <w:rPr>
          <w:rFonts w:ascii="Gill Sans MT" w:hAnsi="Gill Sans MT" w:cs="Arial"/>
          <w:szCs w:val="24"/>
        </w:rPr>
        <w:t xml:space="preserve">Generally, a maximum of </w:t>
      </w:r>
      <w:r w:rsidR="00774BF1" w:rsidRPr="004E2987">
        <w:rPr>
          <w:rFonts w:ascii="Gill Sans MT" w:hAnsi="Gill Sans MT" w:cs="Arial"/>
          <w:szCs w:val="24"/>
        </w:rPr>
        <w:t>10%</w:t>
      </w:r>
      <w:r w:rsidRPr="004E2987">
        <w:rPr>
          <w:rFonts w:ascii="Gill Sans MT" w:hAnsi="Gill Sans MT" w:cs="Arial"/>
          <w:szCs w:val="24"/>
        </w:rPr>
        <w:t xml:space="preserve"> of a </w:t>
      </w:r>
      <w:r w:rsidR="00D810B6">
        <w:rPr>
          <w:rFonts w:ascii="Gill Sans MT" w:hAnsi="Gill Sans MT" w:cs="Arial"/>
          <w:szCs w:val="24"/>
        </w:rPr>
        <w:t>MCEP</w:t>
      </w:r>
      <w:r w:rsidRPr="004E2987">
        <w:rPr>
          <w:rFonts w:ascii="Gill Sans MT" w:hAnsi="Gill Sans MT" w:cs="Arial"/>
          <w:szCs w:val="24"/>
        </w:rPr>
        <w:t xml:space="preserve"> grant may be used for administrative costs. However, administrative costs typically average five to seven percent of the total cost of the project. Some administrative expenses are essentially fixed and are not proportionate to the total cost of a project. Communities considering relatively small requests (under $100,000) may find that the </w:t>
      </w:r>
      <w:r w:rsidR="00774BF1" w:rsidRPr="004E2987">
        <w:rPr>
          <w:rFonts w:ascii="Gill Sans MT" w:hAnsi="Gill Sans MT" w:cs="Arial"/>
          <w:szCs w:val="24"/>
        </w:rPr>
        <w:t xml:space="preserve">10% </w:t>
      </w:r>
      <w:r w:rsidRPr="004E2987">
        <w:rPr>
          <w:rFonts w:ascii="Gill Sans MT" w:hAnsi="Gill Sans MT" w:cs="Arial"/>
          <w:szCs w:val="24"/>
        </w:rPr>
        <w:t xml:space="preserve">allowed may not provide a sufficient budget to cover all administrative costs. A community considering a relatively small grant request should consider whether the proposed project would result in questionably high administrative costs relative to the actual project cost. In these circumstances, applicants are encouraged to contact the </w:t>
      </w:r>
      <w:r w:rsidR="00D810B6">
        <w:rPr>
          <w:rFonts w:ascii="Gill Sans MT" w:hAnsi="Gill Sans MT" w:cs="Arial"/>
          <w:szCs w:val="24"/>
        </w:rPr>
        <w:t>MCEP</w:t>
      </w:r>
      <w:r w:rsidRPr="004E2987">
        <w:rPr>
          <w:rFonts w:ascii="Gill Sans MT" w:hAnsi="Gill Sans MT" w:cs="Arial"/>
          <w:szCs w:val="24"/>
        </w:rPr>
        <w:t xml:space="preserve"> staff to discuss their proposed project prior to submittal of the application to determine the appropriate administrative cost and percentage.</w:t>
      </w:r>
    </w:p>
    <w:p w14:paraId="598CFAF1" w14:textId="77777777" w:rsidR="00A7161B" w:rsidRPr="004E2987" w:rsidRDefault="00A7161B">
      <w:pPr>
        <w:tabs>
          <w:tab w:val="left" w:pos="-590"/>
        </w:tabs>
        <w:jc w:val="both"/>
        <w:rPr>
          <w:rFonts w:ascii="Gill Sans MT" w:hAnsi="Gill Sans MT" w:cs="Arial"/>
          <w:szCs w:val="24"/>
        </w:rPr>
      </w:pPr>
    </w:p>
    <w:p w14:paraId="1083DB4D" w14:textId="6ABD5064" w:rsidR="006B1A80" w:rsidRPr="004E2987" w:rsidRDefault="00811EF7" w:rsidP="00D63475">
      <w:pPr>
        <w:tabs>
          <w:tab w:val="left" w:pos="-590"/>
        </w:tabs>
        <w:jc w:val="both"/>
        <w:rPr>
          <w:rFonts w:ascii="Gill Sans MT" w:hAnsi="Gill Sans MT" w:cs="Arial"/>
          <w:b/>
          <w:szCs w:val="24"/>
          <w:u w:val="single"/>
        </w:rPr>
      </w:pPr>
      <w:r w:rsidRPr="004E2987">
        <w:rPr>
          <w:rFonts w:ascii="Gill Sans MT" w:hAnsi="Gill Sans MT" w:cs="Arial"/>
          <w:szCs w:val="24"/>
        </w:rPr>
        <w:t>C</w:t>
      </w:r>
      <w:r w:rsidR="00A7161B" w:rsidRPr="004E2987">
        <w:rPr>
          <w:rFonts w:ascii="Gill Sans MT" w:hAnsi="Gill Sans MT" w:cs="Arial"/>
          <w:szCs w:val="24"/>
        </w:rPr>
        <w:t xml:space="preserve">osts that have been incurred prior to the effective date of a </w:t>
      </w:r>
      <w:r w:rsidR="00D810B6">
        <w:rPr>
          <w:rFonts w:ascii="Gill Sans MT" w:hAnsi="Gill Sans MT" w:cs="Arial"/>
          <w:szCs w:val="24"/>
        </w:rPr>
        <w:t>MCEP</w:t>
      </w:r>
      <w:r w:rsidR="00A7161B" w:rsidRPr="004E2987">
        <w:rPr>
          <w:rFonts w:ascii="Gill Sans MT" w:hAnsi="Gill Sans MT" w:cs="Arial"/>
          <w:szCs w:val="24"/>
        </w:rPr>
        <w:t xml:space="preserve"> </w:t>
      </w:r>
      <w:r w:rsidR="00543A04" w:rsidRPr="004E2987">
        <w:rPr>
          <w:rFonts w:ascii="Gill Sans MT" w:hAnsi="Gill Sans MT" w:cs="Arial"/>
          <w:szCs w:val="24"/>
        </w:rPr>
        <w:t>award</w:t>
      </w:r>
      <w:r w:rsidR="00A7161B" w:rsidRPr="004E2987">
        <w:rPr>
          <w:rFonts w:ascii="Gill Sans MT" w:hAnsi="Gill Sans MT" w:cs="Arial"/>
          <w:szCs w:val="24"/>
        </w:rPr>
        <w:t xml:space="preserve"> (such as fees for preparing an application, community surveys or needs assessments, engineering, </w:t>
      </w:r>
      <w:r w:rsidRPr="004E2987">
        <w:rPr>
          <w:rFonts w:ascii="Gill Sans MT" w:hAnsi="Gill Sans MT" w:cs="Arial"/>
          <w:szCs w:val="24"/>
        </w:rPr>
        <w:t xml:space="preserve">are generally not </w:t>
      </w:r>
      <w:r w:rsidR="00A7161B" w:rsidRPr="004E2987">
        <w:rPr>
          <w:rFonts w:ascii="Gill Sans MT" w:hAnsi="Gill Sans MT" w:cs="Arial"/>
          <w:szCs w:val="24"/>
        </w:rPr>
        <w:t>eligible for reimbursement.</w:t>
      </w:r>
      <w:r w:rsidR="00A77704">
        <w:rPr>
          <w:rFonts w:ascii="Gill Sans MT" w:hAnsi="Gill Sans MT" w:cs="Arial"/>
          <w:szCs w:val="24"/>
        </w:rPr>
        <w:t xml:space="preserve"> MCEP </w:t>
      </w:r>
      <w:r w:rsidR="00650DE4">
        <w:rPr>
          <w:rFonts w:ascii="Gill Sans MT" w:hAnsi="Gill Sans MT" w:cs="Arial"/>
          <w:szCs w:val="24"/>
        </w:rPr>
        <w:t xml:space="preserve">authorizing statute </w:t>
      </w:r>
      <w:r w:rsidR="00A77704">
        <w:rPr>
          <w:rFonts w:ascii="Gill Sans MT" w:hAnsi="Gill Sans MT" w:cs="Arial"/>
          <w:szCs w:val="24"/>
        </w:rPr>
        <w:t xml:space="preserve">was modified </w:t>
      </w:r>
      <w:r w:rsidR="00650DE4">
        <w:rPr>
          <w:rFonts w:ascii="Gill Sans MT" w:hAnsi="Gill Sans MT" w:cs="Arial"/>
          <w:szCs w:val="24"/>
        </w:rPr>
        <w:t>during</w:t>
      </w:r>
      <w:r w:rsidR="00A77704">
        <w:rPr>
          <w:rFonts w:ascii="Gill Sans MT" w:hAnsi="Gill Sans MT" w:cs="Arial"/>
          <w:szCs w:val="24"/>
        </w:rPr>
        <w:t xml:space="preserve"> the 2021 Legislative session to allow for construction to begin after the </w:t>
      </w:r>
      <w:proofErr w:type="gramStart"/>
      <w:r w:rsidR="00A77704">
        <w:rPr>
          <w:rFonts w:ascii="Gill Sans MT" w:hAnsi="Gill Sans MT" w:cs="Arial"/>
          <w:szCs w:val="24"/>
        </w:rPr>
        <w:t xml:space="preserve">application </w:t>
      </w:r>
      <w:r w:rsidR="00A7161B" w:rsidRPr="004E2987">
        <w:rPr>
          <w:rFonts w:ascii="Gill Sans MT" w:hAnsi="Gill Sans MT" w:cs="Arial"/>
          <w:szCs w:val="24"/>
        </w:rPr>
        <w:t xml:space="preserve"> </w:t>
      </w:r>
      <w:r w:rsidR="00A77704">
        <w:rPr>
          <w:rFonts w:ascii="Gill Sans MT" w:hAnsi="Gill Sans MT" w:cs="Arial"/>
          <w:szCs w:val="24"/>
        </w:rPr>
        <w:t>submission</w:t>
      </w:r>
      <w:proofErr w:type="gramEnd"/>
      <w:r w:rsidR="00A77704">
        <w:rPr>
          <w:rFonts w:ascii="Gill Sans MT" w:hAnsi="Gill Sans MT" w:cs="Arial"/>
          <w:szCs w:val="24"/>
        </w:rPr>
        <w:t xml:space="preserve"> date, but before award</w:t>
      </w:r>
      <w:r w:rsidR="0007447A">
        <w:rPr>
          <w:rFonts w:ascii="Gill Sans MT" w:hAnsi="Gill Sans MT" w:cs="Arial"/>
          <w:szCs w:val="24"/>
        </w:rPr>
        <w:t xml:space="preserve">, please refer to </w:t>
      </w:r>
      <w:r w:rsidR="00555949">
        <w:rPr>
          <w:rFonts w:ascii="Gill Sans MT" w:hAnsi="Gill Sans MT" w:cs="Arial"/>
          <w:szCs w:val="24"/>
        </w:rPr>
        <w:t>90-6-710 MCA</w:t>
      </w:r>
      <w:r w:rsidR="00A77704">
        <w:rPr>
          <w:rFonts w:ascii="Gill Sans MT" w:hAnsi="Gill Sans MT" w:cs="Arial"/>
          <w:szCs w:val="24"/>
        </w:rPr>
        <w:t>. R</w:t>
      </w:r>
      <w:r w:rsidR="00A7161B" w:rsidRPr="004E2987">
        <w:rPr>
          <w:rFonts w:ascii="Gill Sans MT" w:hAnsi="Gill Sans MT" w:cs="Arial"/>
          <w:szCs w:val="24"/>
        </w:rPr>
        <w:t xml:space="preserve">easonable expenses associated with attending </w:t>
      </w:r>
      <w:r w:rsidR="00D810B6">
        <w:rPr>
          <w:rFonts w:ascii="Gill Sans MT" w:hAnsi="Gill Sans MT" w:cs="Arial"/>
          <w:szCs w:val="24"/>
        </w:rPr>
        <w:t>MCEP</w:t>
      </w:r>
      <w:r w:rsidR="00A7161B" w:rsidRPr="004E2987">
        <w:rPr>
          <w:rFonts w:ascii="Gill Sans MT" w:hAnsi="Gill Sans MT" w:cs="Arial"/>
          <w:szCs w:val="24"/>
        </w:rPr>
        <w:t xml:space="preserve"> project administration training </w:t>
      </w:r>
      <w:r w:rsidR="00A77704">
        <w:rPr>
          <w:rFonts w:ascii="Gill Sans MT" w:hAnsi="Gill Sans MT" w:cs="Arial"/>
          <w:szCs w:val="24"/>
        </w:rPr>
        <w:t>may</w:t>
      </w:r>
      <w:r w:rsidR="00A7161B" w:rsidRPr="004E2987">
        <w:rPr>
          <w:rFonts w:ascii="Gill Sans MT" w:hAnsi="Gill Sans MT" w:cs="Arial"/>
          <w:szCs w:val="24"/>
        </w:rPr>
        <w:t xml:space="preserve"> be eligible for reimbursement, even if incurred prior to the effective date of a contract.</w:t>
      </w:r>
    </w:p>
    <w:p w14:paraId="2D80D418" w14:textId="77777777" w:rsidR="00D63475" w:rsidRPr="004E2987" w:rsidRDefault="00D63475">
      <w:pPr>
        <w:tabs>
          <w:tab w:val="left" w:pos="-590"/>
        </w:tabs>
        <w:jc w:val="center"/>
        <w:rPr>
          <w:rFonts w:ascii="Gill Sans MT" w:hAnsi="Gill Sans MT" w:cs="Arial"/>
          <w:b/>
          <w:szCs w:val="24"/>
          <w:u w:val="single"/>
        </w:rPr>
      </w:pPr>
    </w:p>
    <w:p w14:paraId="42555C42" w14:textId="77777777" w:rsidR="00A7161B" w:rsidRPr="004E2987" w:rsidRDefault="00A7161B">
      <w:pPr>
        <w:tabs>
          <w:tab w:val="left" w:pos="-590"/>
        </w:tabs>
        <w:jc w:val="center"/>
        <w:rPr>
          <w:rFonts w:ascii="Gill Sans MT" w:hAnsi="Gill Sans MT" w:cs="Arial"/>
          <w:b/>
          <w:szCs w:val="24"/>
        </w:rPr>
      </w:pPr>
      <w:r w:rsidRPr="004E2987">
        <w:rPr>
          <w:rFonts w:ascii="Gill Sans MT" w:hAnsi="Gill Sans MT" w:cs="Arial"/>
          <w:b/>
          <w:szCs w:val="24"/>
        </w:rPr>
        <w:t>Completion of Section E - System Information</w:t>
      </w:r>
    </w:p>
    <w:p w14:paraId="5FC12B03" w14:textId="77777777" w:rsidR="00A7161B" w:rsidRPr="004E2987" w:rsidRDefault="00A7161B">
      <w:pPr>
        <w:tabs>
          <w:tab w:val="left" w:pos="-590"/>
        </w:tabs>
        <w:jc w:val="center"/>
        <w:rPr>
          <w:rFonts w:ascii="Gill Sans MT" w:hAnsi="Gill Sans MT" w:cs="Arial"/>
          <w:b/>
          <w:szCs w:val="24"/>
          <w:u w:val="single"/>
        </w:rPr>
      </w:pPr>
    </w:p>
    <w:p w14:paraId="109C0688" w14:textId="5C8A7B8C" w:rsidR="00A7161B" w:rsidRPr="004E2987" w:rsidRDefault="00D63475" w:rsidP="004D4046">
      <w:pPr>
        <w:jc w:val="both"/>
        <w:rPr>
          <w:rFonts w:ascii="Gill Sans MT" w:hAnsi="Gill Sans MT" w:cs="Arial"/>
          <w:szCs w:val="24"/>
        </w:rPr>
      </w:pPr>
      <w:r w:rsidRPr="004E2987">
        <w:rPr>
          <w:rFonts w:ascii="Gill Sans MT" w:hAnsi="Gill Sans MT" w:cs="Arial"/>
          <w:szCs w:val="24"/>
        </w:rPr>
        <w:t>B</w:t>
      </w:r>
      <w:r w:rsidR="00A7161B" w:rsidRPr="004E2987">
        <w:rPr>
          <w:rFonts w:ascii="Gill Sans MT" w:hAnsi="Gill Sans MT" w:cs="Arial"/>
          <w:szCs w:val="24"/>
        </w:rPr>
        <w:t xml:space="preserve">ridge applicants should not complete </w:t>
      </w:r>
      <w:r w:rsidR="00A7161B" w:rsidRPr="004E2987">
        <w:rPr>
          <w:rFonts w:ascii="Gill Sans MT" w:hAnsi="Gill Sans MT" w:cs="Arial"/>
          <w:b/>
          <w:szCs w:val="24"/>
        </w:rPr>
        <w:t>Section E - System Information</w:t>
      </w:r>
      <w:r w:rsidR="00A7161B" w:rsidRPr="004E2987">
        <w:rPr>
          <w:rFonts w:ascii="Gill Sans MT" w:hAnsi="Gill Sans MT" w:cs="Arial"/>
          <w:szCs w:val="24"/>
        </w:rPr>
        <w:t xml:space="preserve"> on the form provided in the </w:t>
      </w:r>
      <w:r w:rsidR="00A7161B" w:rsidRPr="004E2987">
        <w:rPr>
          <w:rFonts w:ascii="Gill Sans MT" w:hAnsi="Gill Sans MT" w:cs="Arial"/>
          <w:i/>
          <w:szCs w:val="24"/>
        </w:rPr>
        <w:t>Uniform Application Form for Montana Public Facility Projects</w:t>
      </w:r>
      <w:r w:rsidR="00DC0FB7" w:rsidRPr="004E2987">
        <w:rPr>
          <w:rFonts w:ascii="Gill Sans MT" w:hAnsi="Gill Sans MT" w:cs="Arial"/>
          <w:i/>
          <w:szCs w:val="24"/>
        </w:rPr>
        <w:t xml:space="preserve">, </w:t>
      </w:r>
      <w:r w:rsidR="00D609B9" w:rsidRPr="00D609B9">
        <w:rPr>
          <w:rFonts w:ascii="Gill Sans MT" w:hAnsi="Gill Sans MT" w:cs="Arial"/>
          <w:i/>
          <w:szCs w:val="24"/>
        </w:rPr>
        <w:t>Thirteenth</w:t>
      </w:r>
      <w:r w:rsidR="00DC0FB7" w:rsidRPr="004E2987">
        <w:rPr>
          <w:rFonts w:ascii="Gill Sans MT" w:hAnsi="Gill Sans MT" w:cs="Arial"/>
          <w:i/>
          <w:szCs w:val="24"/>
        </w:rPr>
        <w:t xml:space="preserve"> </w:t>
      </w:r>
      <w:r w:rsidR="00DF04B3" w:rsidRPr="004E2987">
        <w:rPr>
          <w:rFonts w:ascii="Gill Sans MT" w:hAnsi="Gill Sans MT" w:cs="Arial"/>
          <w:i/>
          <w:szCs w:val="24"/>
        </w:rPr>
        <w:t>E</w:t>
      </w:r>
      <w:r w:rsidR="00DC0FB7" w:rsidRPr="004E2987">
        <w:rPr>
          <w:rFonts w:ascii="Gill Sans MT" w:hAnsi="Gill Sans MT" w:cs="Arial"/>
          <w:i/>
          <w:szCs w:val="24"/>
        </w:rPr>
        <w:t>dition</w:t>
      </w:r>
      <w:r w:rsidR="00A7161B" w:rsidRPr="004E2987">
        <w:rPr>
          <w:rFonts w:ascii="Gill Sans MT" w:hAnsi="Gill Sans MT" w:cs="Arial"/>
          <w:szCs w:val="24"/>
        </w:rPr>
        <w:t xml:space="preserve">. Instead, bridge applicants should complete the </w:t>
      </w:r>
      <w:r w:rsidR="004D4046" w:rsidRPr="004E2987">
        <w:rPr>
          <w:rFonts w:ascii="Gill Sans MT" w:hAnsi="Gill Sans MT" w:cs="Arial"/>
          <w:szCs w:val="24"/>
        </w:rPr>
        <w:t xml:space="preserve">following </w:t>
      </w:r>
      <w:r w:rsidR="00A7161B" w:rsidRPr="004E2987">
        <w:rPr>
          <w:rFonts w:ascii="Gill Sans MT" w:hAnsi="Gill Sans MT" w:cs="Arial"/>
          <w:szCs w:val="24"/>
        </w:rPr>
        <w:t xml:space="preserve">form, and insert this page into the </w:t>
      </w:r>
      <w:r w:rsidR="00A7161B" w:rsidRPr="004E2987">
        <w:rPr>
          <w:rFonts w:ascii="Gill Sans MT" w:hAnsi="Gill Sans MT" w:cs="Arial"/>
          <w:i/>
          <w:szCs w:val="24"/>
        </w:rPr>
        <w:t>Uniform Application Form for Montana Public Facility Projects</w:t>
      </w:r>
      <w:r w:rsidR="00DC0FB7" w:rsidRPr="004E2987">
        <w:rPr>
          <w:rFonts w:ascii="Gill Sans MT" w:hAnsi="Gill Sans MT" w:cs="Arial"/>
          <w:i/>
          <w:szCs w:val="24"/>
        </w:rPr>
        <w:t xml:space="preserve">, </w:t>
      </w:r>
      <w:r w:rsidR="00D609B9" w:rsidRPr="00D609B9">
        <w:rPr>
          <w:rFonts w:ascii="Gill Sans MT" w:hAnsi="Gill Sans MT" w:cs="Arial"/>
          <w:i/>
          <w:szCs w:val="24"/>
        </w:rPr>
        <w:t>Thirteenth</w:t>
      </w:r>
      <w:r w:rsidR="00DC0FB7" w:rsidRPr="004E2987">
        <w:rPr>
          <w:rFonts w:ascii="Gill Sans MT" w:hAnsi="Gill Sans MT" w:cs="Arial"/>
          <w:i/>
          <w:szCs w:val="24"/>
        </w:rPr>
        <w:t xml:space="preserve"> </w:t>
      </w:r>
      <w:r w:rsidR="00DF04B3" w:rsidRPr="004E2987">
        <w:rPr>
          <w:rFonts w:ascii="Gill Sans MT" w:hAnsi="Gill Sans MT" w:cs="Arial"/>
          <w:i/>
          <w:szCs w:val="24"/>
        </w:rPr>
        <w:t>E</w:t>
      </w:r>
      <w:r w:rsidR="00DC0FB7" w:rsidRPr="004E2987">
        <w:rPr>
          <w:rFonts w:ascii="Gill Sans MT" w:hAnsi="Gill Sans MT" w:cs="Arial"/>
          <w:i/>
          <w:szCs w:val="24"/>
        </w:rPr>
        <w:t>dition</w:t>
      </w:r>
      <w:r w:rsidR="00A7161B" w:rsidRPr="004E2987">
        <w:rPr>
          <w:rFonts w:ascii="Gill Sans MT" w:hAnsi="Gill Sans MT" w:cs="Arial"/>
          <w:szCs w:val="24"/>
        </w:rPr>
        <w:t xml:space="preserve"> in place of the existing Section E - System Information.</w:t>
      </w:r>
    </w:p>
    <w:p w14:paraId="4CB34D39" w14:textId="77777777" w:rsidR="00A7161B" w:rsidRPr="004E2987" w:rsidRDefault="00A7161B" w:rsidP="004D4046">
      <w:pPr>
        <w:tabs>
          <w:tab w:val="left" w:pos="-590"/>
        </w:tabs>
        <w:jc w:val="center"/>
        <w:rPr>
          <w:rFonts w:ascii="Gill Sans MT" w:hAnsi="Gill Sans MT" w:cs="Arial"/>
          <w:b/>
          <w:szCs w:val="24"/>
          <w:u w:val="single"/>
        </w:rPr>
      </w:pPr>
    </w:p>
    <w:p w14:paraId="15A657EE" w14:textId="77777777" w:rsidR="00A7161B" w:rsidRPr="004E2987" w:rsidRDefault="004D4046" w:rsidP="004D4046">
      <w:pPr>
        <w:tabs>
          <w:tab w:val="left" w:pos="-590"/>
        </w:tabs>
        <w:jc w:val="center"/>
        <w:rPr>
          <w:rFonts w:ascii="Gill Sans MT" w:hAnsi="Gill Sans MT" w:cs="Arial"/>
          <w:b/>
          <w:szCs w:val="24"/>
        </w:rPr>
      </w:pPr>
      <w:r w:rsidRPr="004E2987">
        <w:rPr>
          <w:rFonts w:ascii="Gill Sans MT" w:hAnsi="Gill Sans MT" w:cs="Arial"/>
          <w:b/>
          <w:szCs w:val="24"/>
        </w:rPr>
        <w:t>*****</w:t>
      </w:r>
    </w:p>
    <w:p w14:paraId="2987FF3B" w14:textId="77777777" w:rsidR="004D4046" w:rsidRPr="004E2987" w:rsidRDefault="004D4046" w:rsidP="004D4046">
      <w:pPr>
        <w:tabs>
          <w:tab w:val="left" w:pos="-590"/>
        </w:tabs>
        <w:rPr>
          <w:rFonts w:ascii="Gill Sans MT" w:hAnsi="Gill Sans MT" w:cs="Arial"/>
          <w:b/>
          <w:szCs w:val="24"/>
        </w:rPr>
      </w:pPr>
    </w:p>
    <w:p w14:paraId="615755FF" w14:textId="77777777" w:rsidR="00A7161B" w:rsidRPr="004E2987" w:rsidRDefault="00A77D85" w:rsidP="004D4046">
      <w:pPr>
        <w:tabs>
          <w:tab w:val="left" w:pos="-590"/>
        </w:tabs>
        <w:jc w:val="center"/>
        <w:rPr>
          <w:rFonts w:ascii="Gill Sans MT" w:hAnsi="Gill Sans MT" w:cs="Arial"/>
          <w:b/>
          <w:szCs w:val="24"/>
        </w:rPr>
      </w:pPr>
      <w:r w:rsidRPr="004E2987">
        <w:rPr>
          <w:rFonts w:ascii="Gill Sans MT" w:hAnsi="Gill Sans MT" w:cs="Arial"/>
          <w:b/>
          <w:szCs w:val="24"/>
        </w:rPr>
        <w:t xml:space="preserve"> System Information Required for Bridge Applications Only</w:t>
      </w:r>
    </w:p>
    <w:p w14:paraId="6E8AF020" w14:textId="77777777" w:rsidR="00A7161B" w:rsidRPr="004E2987" w:rsidRDefault="00A7161B">
      <w:pPr>
        <w:tabs>
          <w:tab w:val="left" w:pos="-590"/>
        </w:tabs>
        <w:jc w:val="both"/>
        <w:rPr>
          <w:rFonts w:ascii="Gill Sans MT" w:hAnsi="Gill Sans MT" w:cs="Arial"/>
          <w:szCs w:val="24"/>
        </w:rPr>
      </w:pPr>
    </w:p>
    <w:p w14:paraId="632AE951" w14:textId="77777777" w:rsidR="00A7161B" w:rsidRPr="004E2987" w:rsidRDefault="00A7161B">
      <w:pPr>
        <w:tabs>
          <w:tab w:val="left" w:pos="-590"/>
        </w:tabs>
        <w:jc w:val="both"/>
        <w:rPr>
          <w:rFonts w:ascii="Gill Sans MT" w:hAnsi="Gill Sans MT" w:cs="Arial"/>
          <w:szCs w:val="24"/>
        </w:rPr>
      </w:pPr>
    </w:p>
    <w:p w14:paraId="0045C5A3" w14:textId="00BB96D7" w:rsidR="00A7161B" w:rsidRPr="004E2987" w:rsidRDefault="00A7161B">
      <w:pPr>
        <w:tabs>
          <w:tab w:val="left" w:pos="-590"/>
        </w:tabs>
        <w:ind w:left="1620" w:hanging="1620"/>
        <w:jc w:val="both"/>
        <w:rPr>
          <w:rFonts w:ascii="Gill Sans MT" w:hAnsi="Gill Sans MT" w:cs="Arial"/>
          <w:szCs w:val="24"/>
        </w:rPr>
      </w:pPr>
      <w:r w:rsidRPr="004E2987">
        <w:rPr>
          <w:rFonts w:ascii="Gill Sans MT" w:hAnsi="Gill Sans MT" w:cs="Arial"/>
          <w:szCs w:val="24"/>
        </w:rPr>
        <w:t xml:space="preserve">__________  </w:t>
      </w:r>
      <w:r w:rsidR="005F1435" w:rsidRPr="004E2987">
        <w:rPr>
          <w:rFonts w:ascii="Gill Sans MT" w:hAnsi="Gill Sans MT" w:cs="Arial"/>
          <w:szCs w:val="24"/>
        </w:rPr>
        <w:t xml:space="preserve"> </w:t>
      </w:r>
      <w:r w:rsidR="004F1BE9">
        <w:rPr>
          <w:rFonts w:ascii="Gill Sans MT" w:hAnsi="Gill Sans MT" w:cs="Arial"/>
          <w:szCs w:val="24"/>
        </w:rPr>
        <w:t xml:space="preserve"> </w:t>
      </w:r>
      <w:r w:rsidRPr="004E2987">
        <w:rPr>
          <w:rFonts w:ascii="Gill Sans MT" w:hAnsi="Gill Sans MT" w:cs="Arial"/>
          <w:szCs w:val="24"/>
        </w:rPr>
        <w:t>State the number of bridges under 20 feet that the county is responsible for maintaining (do not include culverts, or bridges that MDT maintains on the federal-aid routes). Attach a list of the bridges or reference the page number where it can be found if included someplace else in the application.</w:t>
      </w:r>
    </w:p>
    <w:p w14:paraId="0FBB9F56" w14:textId="77777777" w:rsidR="00A7161B" w:rsidRPr="004E2987" w:rsidRDefault="00A7161B">
      <w:pPr>
        <w:tabs>
          <w:tab w:val="left" w:pos="-590"/>
        </w:tabs>
        <w:ind w:left="720" w:hanging="720"/>
        <w:jc w:val="both"/>
        <w:rPr>
          <w:rFonts w:ascii="Gill Sans MT" w:hAnsi="Gill Sans MT" w:cs="Arial"/>
          <w:szCs w:val="24"/>
        </w:rPr>
      </w:pPr>
    </w:p>
    <w:p w14:paraId="2BDC64A9" w14:textId="77777777" w:rsidR="00A7161B" w:rsidRPr="004E2987" w:rsidRDefault="00A7161B">
      <w:pPr>
        <w:tabs>
          <w:tab w:val="left" w:pos="-590"/>
        </w:tabs>
        <w:ind w:left="1620" w:hanging="1620"/>
        <w:jc w:val="both"/>
        <w:rPr>
          <w:rFonts w:ascii="Gill Sans MT" w:hAnsi="Gill Sans MT" w:cs="Arial"/>
          <w:szCs w:val="24"/>
        </w:rPr>
      </w:pPr>
      <w:r w:rsidRPr="004E2987">
        <w:rPr>
          <w:rFonts w:ascii="Gill Sans MT" w:hAnsi="Gill Sans MT" w:cs="Arial"/>
          <w:szCs w:val="24"/>
        </w:rPr>
        <w:t xml:space="preserve">__________  </w:t>
      </w:r>
      <w:r w:rsidR="00543A04" w:rsidRPr="004E2987">
        <w:rPr>
          <w:rFonts w:ascii="Gill Sans MT" w:hAnsi="Gill Sans MT" w:cs="Arial"/>
          <w:szCs w:val="24"/>
        </w:rPr>
        <w:t xml:space="preserve">  </w:t>
      </w:r>
      <w:r w:rsidRPr="004E2987">
        <w:rPr>
          <w:rFonts w:ascii="Gill Sans MT" w:hAnsi="Gill Sans MT" w:cs="Arial"/>
          <w:szCs w:val="24"/>
        </w:rPr>
        <w:t>State the number of bridges over 20 feet that the county is responsible for maintaining (do not include bridges that MDT maintains on the federal-aid routes). Attach a list of the bridges or reference the page number where it can be found if included someplace else in the application.</w:t>
      </w:r>
    </w:p>
    <w:p w14:paraId="410E7500" w14:textId="77777777" w:rsidR="00A7161B" w:rsidRPr="004E2987" w:rsidRDefault="00A7161B">
      <w:pPr>
        <w:tabs>
          <w:tab w:val="left" w:pos="-590"/>
        </w:tabs>
        <w:ind w:left="1620" w:hanging="1620"/>
        <w:jc w:val="both"/>
        <w:rPr>
          <w:rFonts w:ascii="Gill Sans MT" w:hAnsi="Gill Sans MT" w:cs="Arial"/>
          <w:szCs w:val="24"/>
        </w:rPr>
      </w:pPr>
    </w:p>
    <w:p w14:paraId="62AB6999" w14:textId="77777777" w:rsidR="00A7161B" w:rsidRPr="004E2987" w:rsidRDefault="00A7161B">
      <w:pPr>
        <w:tabs>
          <w:tab w:val="left" w:pos="-590"/>
        </w:tabs>
        <w:ind w:left="1620" w:hanging="1620"/>
        <w:jc w:val="both"/>
        <w:rPr>
          <w:rFonts w:ascii="Gill Sans MT" w:hAnsi="Gill Sans MT" w:cs="Arial"/>
          <w:szCs w:val="24"/>
        </w:rPr>
      </w:pPr>
      <w:r w:rsidRPr="004E2987">
        <w:rPr>
          <w:rFonts w:ascii="Gill Sans MT" w:hAnsi="Gill Sans MT" w:cs="Arial"/>
          <w:szCs w:val="24"/>
        </w:rPr>
        <w:t>__________    State the amount of dollars obtained annually from any pools of funds maintained by the county that by law could be used to supplement the bridge budget (for example, the amount of dollars budgeted annually that are taken from a reserve created from forest payments).  List the amount for each source.</w:t>
      </w:r>
    </w:p>
    <w:p w14:paraId="64FF024C" w14:textId="77777777" w:rsidR="00A7161B" w:rsidRPr="004E2987" w:rsidRDefault="00A7161B" w:rsidP="00844472">
      <w:pPr>
        <w:pBdr>
          <w:top w:val="single" w:sz="6" w:space="0" w:color="FFFFFF"/>
          <w:left w:val="single" w:sz="6" w:space="0" w:color="FFFFFF"/>
          <w:bottom w:val="single" w:sz="6" w:space="0" w:color="FFFFFF"/>
          <w:right w:val="single" w:sz="6" w:space="0" w:color="FFFFFF"/>
        </w:pBdr>
        <w:tabs>
          <w:tab w:val="left" w:pos="-590"/>
        </w:tabs>
        <w:rPr>
          <w:rFonts w:ascii="Gill Sans MT" w:hAnsi="Gill Sans MT" w:cs="Arial"/>
          <w:b/>
          <w:szCs w:val="24"/>
        </w:rPr>
      </w:pPr>
      <w:r w:rsidRPr="004E2987">
        <w:rPr>
          <w:rFonts w:ascii="Gill Sans MT" w:hAnsi="Gill Sans MT" w:cs="Arial"/>
          <w:b/>
          <w:szCs w:val="24"/>
        </w:rPr>
        <w:br/>
      </w:r>
      <w:r w:rsidR="00844472" w:rsidRPr="004E2987">
        <w:rPr>
          <w:rFonts w:ascii="Gill Sans MT" w:hAnsi="Gill Sans MT" w:cs="Arial"/>
          <w:b/>
          <w:szCs w:val="24"/>
        </w:rPr>
        <w:t xml:space="preserve">Section 2.  Bridges - Preliminary Engineering Report </w:t>
      </w:r>
    </w:p>
    <w:p w14:paraId="26081725" w14:textId="77777777" w:rsidR="00844472" w:rsidRPr="004E2987" w:rsidRDefault="00844472" w:rsidP="00844472">
      <w:pPr>
        <w:tabs>
          <w:tab w:val="left" w:pos="-590"/>
        </w:tabs>
        <w:jc w:val="center"/>
        <w:rPr>
          <w:rFonts w:ascii="Gill Sans MT" w:hAnsi="Gill Sans MT" w:cs="Arial"/>
          <w:b/>
          <w:szCs w:val="24"/>
          <w:u w:val="single"/>
        </w:rPr>
      </w:pPr>
    </w:p>
    <w:p w14:paraId="1F6CB1BF" w14:textId="29D194E7" w:rsidR="00844472" w:rsidRPr="004E2987" w:rsidRDefault="00844472" w:rsidP="00844472">
      <w:pPr>
        <w:tabs>
          <w:tab w:val="left" w:pos="-590"/>
        </w:tabs>
        <w:jc w:val="both"/>
        <w:rPr>
          <w:rFonts w:ascii="Gill Sans MT" w:hAnsi="Gill Sans MT" w:cs="Arial"/>
          <w:szCs w:val="24"/>
        </w:rPr>
      </w:pPr>
      <w:r w:rsidRPr="004E2987">
        <w:rPr>
          <w:rFonts w:ascii="Gill Sans MT" w:hAnsi="Gill Sans MT" w:cs="Arial"/>
          <w:szCs w:val="24"/>
        </w:rPr>
        <w:t xml:space="preserve">The Preliminary Engineering Report (PER) outline found in the </w:t>
      </w:r>
      <w:r w:rsidRPr="004E2987">
        <w:rPr>
          <w:rFonts w:ascii="Gill Sans MT" w:hAnsi="Gill Sans MT" w:cs="Arial"/>
          <w:i/>
          <w:szCs w:val="24"/>
        </w:rPr>
        <w:t xml:space="preserve">Uniform Application for Montana Public Facility </w:t>
      </w:r>
      <w:proofErr w:type="gramStart"/>
      <w:r w:rsidRPr="004E2987">
        <w:rPr>
          <w:rFonts w:ascii="Gill Sans MT" w:hAnsi="Gill Sans MT" w:cs="Arial"/>
          <w:i/>
          <w:szCs w:val="24"/>
        </w:rPr>
        <w:t>Projects,</w:t>
      </w:r>
      <w:proofErr w:type="gramEnd"/>
      <w:r w:rsidRPr="004E2987">
        <w:rPr>
          <w:rFonts w:ascii="Gill Sans MT" w:hAnsi="Gill Sans MT" w:cs="Arial"/>
          <w:i/>
          <w:szCs w:val="24"/>
        </w:rPr>
        <w:t xml:space="preserve"> </w:t>
      </w:r>
      <w:r w:rsidR="00D609B9" w:rsidRPr="00D609B9">
        <w:rPr>
          <w:rFonts w:ascii="Gill Sans MT" w:hAnsi="Gill Sans MT" w:cs="Arial"/>
          <w:i/>
          <w:szCs w:val="24"/>
        </w:rPr>
        <w:t>Thirteenth</w:t>
      </w:r>
      <w:r w:rsidRPr="004E2987">
        <w:rPr>
          <w:rFonts w:ascii="Gill Sans MT" w:hAnsi="Gill Sans MT" w:cs="Arial"/>
          <w:i/>
          <w:szCs w:val="24"/>
        </w:rPr>
        <w:t xml:space="preserve"> Edition</w:t>
      </w:r>
      <w:r w:rsidRPr="004E2987">
        <w:rPr>
          <w:rFonts w:ascii="Gill Sans MT" w:hAnsi="Gill Sans MT" w:cs="Arial"/>
          <w:szCs w:val="24"/>
        </w:rPr>
        <w:t xml:space="preserve"> does not address the technical analysis that is required for bridge projects. Applicants submitting a </w:t>
      </w:r>
      <w:r w:rsidR="00D810B6">
        <w:rPr>
          <w:rFonts w:ascii="Gill Sans MT" w:hAnsi="Gill Sans MT" w:cs="Arial"/>
          <w:szCs w:val="24"/>
        </w:rPr>
        <w:t>MCEP</w:t>
      </w:r>
      <w:r w:rsidRPr="004E2987">
        <w:rPr>
          <w:rFonts w:ascii="Gill Sans MT" w:hAnsi="Gill Sans MT" w:cs="Arial"/>
          <w:szCs w:val="24"/>
        </w:rPr>
        <w:t xml:space="preserve"> application for a bridge project must provide the information listed in the PER outline for bridges. A professional engineer licensed to practice in Montana must prepare the PER.</w:t>
      </w:r>
    </w:p>
    <w:p w14:paraId="27EBB4EB" w14:textId="77777777" w:rsidR="00844472" w:rsidRPr="004E2987" w:rsidRDefault="00844472" w:rsidP="00844472">
      <w:pPr>
        <w:tabs>
          <w:tab w:val="left" w:pos="-590"/>
        </w:tabs>
        <w:jc w:val="both"/>
        <w:rPr>
          <w:rFonts w:ascii="Gill Sans MT" w:hAnsi="Gill Sans MT" w:cs="Arial"/>
          <w:b/>
          <w:szCs w:val="24"/>
        </w:rPr>
      </w:pPr>
    </w:p>
    <w:p w14:paraId="18886E9F" w14:textId="4E986495" w:rsidR="00844472" w:rsidRPr="004E2987" w:rsidRDefault="00844472" w:rsidP="00844472">
      <w:pPr>
        <w:tabs>
          <w:tab w:val="left" w:pos="-590"/>
        </w:tabs>
        <w:jc w:val="both"/>
        <w:rPr>
          <w:rFonts w:ascii="Gill Sans MT" w:hAnsi="Gill Sans MT" w:cs="Arial"/>
          <w:szCs w:val="24"/>
        </w:rPr>
      </w:pPr>
      <w:r w:rsidRPr="004E2987">
        <w:rPr>
          <w:rFonts w:ascii="Gill Sans MT" w:hAnsi="Gill Sans MT" w:cs="Arial"/>
          <w:szCs w:val="24"/>
        </w:rPr>
        <w:t xml:space="preserve">The engineer should provide thorough documentation wherever possible, using technical supporting information (reports, studies, lab analysis, photographs, etc.).   </w:t>
      </w:r>
    </w:p>
    <w:p w14:paraId="450875AB" w14:textId="77777777" w:rsidR="00844472" w:rsidRPr="004E2987" w:rsidRDefault="00844472" w:rsidP="00844472">
      <w:pPr>
        <w:tabs>
          <w:tab w:val="left" w:pos="-590"/>
        </w:tabs>
        <w:rPr>
          <w:rFonts w:ascii="Gill Sans MT" w:hAnsi="Gill Sans MT" w:cs="Arial"/>
          <w:szCs w:val="24"/>
        </w:rPr>
      </w:pPr>
    </w:p>
    <w:p w14:paraId="70970BE4" w14:textId="4EF26741" w:rsidR="00844472" w:rsidRPr="004E2987" w:rsidRDefault="00844472" w:rsidP="00844472">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r w:rsidRPr="004E2987">
        <w:rPr>
          <w:rFonts w:ascii="Gill Sans MT" w:hAnsi="Gill Sans MT" w:cs="Arial"/>
          <w:szCs w:val="24"/>
        </w:rPr>
        <w:t xml:space="preserve">Please refer to the Commerce website for a copy of the Preliminary Engineering Report Outline for Bridge </w:t>
      </w:r>
      <w:r w:rsidR="005036E7" w:rsidRPr="004E2987">
        <w:rPr>
          <w:rFonts w:ascii="Gill Sans MT" w:hAnsi="Gill Sans MT" w:cs="Arial"/>
          <w:szCs w:val="24"/>
        </w:rPr>
        <w:t>Projects or</w:t>
      </w:r>
      <w:r w:rsidRPr="004E2987">
        <w:rPr>
          <w:rFonts w:ascii="Gill Sans MT" w:hAnsi="Gill Sans MT" w:cs="Arial"/>
          <w:szCs w:val="24"/>
        </w:rPr>
        <w:t xml:space="preserve"> contact Commerce staff for assistance.</w:t>
      </w:r>
    </w:p>
    <w:p w14:paraId="6DB023CF" w14:textId="77777777" w:rsidR="00844472" w:rsidRPr="004E2987" w:rsidRDefault="00844472" w:rsidP="00844472">
      <w:pPr>
        <w:pBdr>
          <w:top w:val="single" w:sz="6" w:space="0" w:color="FFFFFF"/>
          <w:left w:val="single" w:sz="6" w:space="0" w:color="FFFFFF"/>
          <w:bottom w:val="single" w:sz="6" w:space="0" w:color="FFFFFF"/>
          <w:right w:val="single" w:sz="6" w:space="0" w:color="FFFFFF"/>
        </w:pBdr>
        <w:tabs>
          <w:tab w:val="left" w:pos="-590"/>
        </w:tabs>
        <w:rPr>
          <w:rFonts w:ascii="Gill Sans MT" w:hAnsi="Gill Sans MT" w:cs="Arial"/>
          <w:b/>
          <w:szCs w:val="24"/>
        </w:rPr>
      </w:pPr>
    </w:p>
    <w:p w14:paraId="195AB151" w14:textId="77777777" w:rsidR="00A77D85" w:rsidRPr="004E2987" w:rsidRDefault="00A77D85">
      <w:pPr>
        <w:pBdr>
          <w:top w:val="single" w:sz="6" w:space="0" w:color="FFFFFF"/>
          <w:left w:val="single" w:sz="6" w:space="0" w:color="FFFFFF"/>
          <w:bottom w:val="single" w:sz="6" w:space="0" w:color="FFFFFF"/>
          <w:right w:val="single" w:sz="6" w:space="0" w:color="FFFFFF"/>
        </w:pBdr>
        <w:tabs>
          <w:tab w:val="left" w:pos="-590"/>
        </w:tabs>
        <w:jc w:val="center"/>
        <w:rPr>
          <w:rFonts w:ascii="Gill Sans MT" w:hAnsi="Gill Sans MT" w:cs="Arial"/>
          <w:b/>
          <w:szCs w:val="24"/>
        </w:rPr>
      </w:pPr>
      <w:r w:rsidRPr="004E2987">
        <w:rPr>
          <w:rFonts w:ascii="Gill Sans MT" w:hAnsi="Gill Sans MT" w:cs="Arial"/>
          <w:b/>
          <w:szCs w:val="24"/>
        </w:rPr>
        <w:t>*****</w:t>
      </w:r>
    </w:p>
    <w:p w14:paraId="4751204E" w14:textId="77777777" w:rsidR="00A77D85" w:rsidRPr="004E2987" w:rsidRDefault="00A77D85">
      <w:pPr>
        <w:pBdr>
          <w:top w:val="single" w:sz="6" w:space="0" w:color="FFFFFF"/>
          <w:left w:val="single" w:sz="6" w:space="0" w:color="FFFFFF"/>
          <w:bottom w:val="single" w:sz="6" w:space="0" w:color="FFFFFF"/>
          <w:right w:val="single" w:sz="6" w:space="0" w:color="FFFFFF"/>
        </w:pBdr>
        <w:tabs>
          <w:tab w:val="left" w:pos="-590"/>
        </w:tabs>
        <w:jc w:val="center"/>
        <w:rPr>
          <w:rFonts w:ascii="Gill Sans MT" w:hAnsi="Gill Sans MT" w:cs="Arial"/>
          <w:b/>
          <w:szCs w:val="24"/>
        </w:rPr>
      </w:pPr>
    </w:p>
    <w:p w14:paraId="0E512CCD" w14:textId="684A329D" w:rsidR="00A7161B" w:rsidRPr="004E2987" w:rsidRDefault="00794213" w:rsidP="00357F5B">
      <w:pPr>
        <w:pBdr>
          <w:top w:val="single" w:sz="6" w:space="0" w:color="FFFFFF"/>
          <w:left w:val="single" w:sz="6" w:space="0" w:color="FFFFFF"/>
          <w:bottom w:val="single" w:sz="6" w:space="0" w:color="FFFFFF"/>
          <w:right w:val="single" w:sz="6" w:space="0" w:color="FFFFFF"/>
        </w:pBdr>
        <w:tabs>
          <w:tab w:val="left" w:pos="-590"/>
        </w:tabs>
        <w:rPr>
          <w:rFonts w:ascii="Gill Sans MT" w:hAnsi="Gill Sans MT" w:cs="Arial"/>
          <w:b/>
          <w:szCs w:val="24"/>
        </w:rPr>
      </w:pPr>
      <w:r w:rsidRPr="004E2987">
        <w:rPr>
          <w:rFonts w:ascii="Gill Sans MT" w:hAnsi="Gill Sans MT" w:cs="Arial"/>
          <w:b/>
          <w:szCs w:val="24"/>
        </w:rPr>
        <w:t xml:space="preserve">Section </w:t>
      </w:r>
      <w:r w:rsidR="00357F5B" w:rsidRPr="004E2987">
        <w:rPr>
          <w:rFonts w:ascii="Gill Sans MT" w:hAnsi="Gill Sans MT" w:cs="Arial"/>
          <w:b/>
          <w:szCs w:val="24"/>
        </w:rPr>
        <w:t>2.</w:t>
      </w:r>
      <w:r w:rsidRPr="004E2987">
        <w:rPr>
          <w:rFonts w:ascii="Gill Sans MT" w:hAnsi="Gill Sans MT" w:cs="Arial"/>
          <w:b/>
          <w:szCs w:val="24"/>
        </w:rPr>
        <w:t xml:space="preserve"> </w:t>
      </w:r>
      <w:r w:rsidR="00D810B6">
        <w:rPr>
          <w:rFonts w:ascii="Gill Sans MT" w:hAnsi="Gill Sans MT" w:cs="Arial"/>
          <w:b/>
          <w:szCs w:val="24"/>
        </w:rPr>
        <w:t>MCEP</w:t>
      </w:r>
      <w:r w:rsidR="00357F5B" w:rsidRPr="004E2987">
        <w:rPr>
          <w:rFonts w:ascii="Gill Sans MT" w:hAnsi="Gill Sans MT" w:cs="Arial"/>
          <w:b/>
          <w:szCs w:val="24"/>
        </w:rPr>
        <w:t xml:space="preserve">-Specific Information Required </w:t>
      </w:r>
      <w:r w:rsidR="001A7A5B" w:rsidRPr="004E2987">
        <w:rPr>
          <w:rFonts w:ascii="Gill Sans MT" w:hAnsi="Gill Sans MT" w:cs="Arial"/>
          <w:b/>
          <w:szCs w:val="24"/>
        </w:rPr>
        <w:t>for</w:t>
      </w:r>
      <w:r w:rsidR="00357F5B" w:rsidRPr="004E2987">
        <w:rPr>
          <w:rFonts w:ascii="Gill Sans MT" w:hAnsi="Gill Sans MT" w:cs="Arial"/>
          <w:b/>
          <w:szCs w:val="24"/>
        </w:rPr>
        <w:t xml:space="preserve"> Completing the Uniform Preliminary Engineering Report </w:t>
      </w:r>
    </w:p>
    <w:p w14:paraId="5B306D7E" w14:textId="77777777" w:rsidR="00A7161B" w:rsidRPr="004E2987" w:rsidRDefault="00A7161B">
      <w:pPr>
        <w:pBdr>
          <w:top w:val="single" w:sz="6" w:space="0" w:color="FFFFFF"/>
          <w:left w:val="single" w:sz="6" w:space="0" w:color="FFFFFF"/>
          <w:bottom w:val="single" w:sz="6" w:space="0" w:color="FFFFFF"/>
          <w:right w:val="single" w:sz="6" w:space="0" w:color="FFFFFF"/>
        </w:pBdr>
        <w:tabs>
          <w:tab w:val="left" w:pos="-590"/>
        </w:tabs>
        <w:jc w:val="center"/>
        <w:rPr>
          <w:rFonts w:ascii="Gill Sans MT" w:hAnsi="Gill Sans MT" w:cs="Arial"/>
          <w:szCs w:val="24"/>
        </w:rPr>
      </w:pPr>
    </w:p>
    <w:p w14:paraId="6BE55D60" w14:textId="24D7BDA8" w:rsidR="00A7161B" w:rsidRPr="004E2987" w:rsidRDefault="00A7161B">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r w:rsidRPr="004E2987">
        <w:rPr>
          <w:rFonts w:ascii="Gill Sans MT" w:hAnsi="Gill Sans MT" w:cs="Arial"/>
          <w:szCs w:val="24"/>
        </w:rPr>
        <w:t xml:space="preserve">The applicant must provide a copy of a Preliminary Engineering Report (PER) in, or attached to, the </w:t>
      </w:r>
      <w:r w:rsidR="00D810B6">
        <w:rPr>
          <w:rFonts w:ascii="Gill Sans MT" w:hAnsi="Gill Sans MT" w:cs="Arial"/>
          <w:szCs w:val="24"/>
        </w:rPr>
        <w:t>MCEP</w:t>
      </w:r>
      <w:r w:rsidRPr="004E2987">
        <w:rPr>
          <w:rFonts w:ascii="Gill Sans MT" w:hAnsi="Gill Sans MT" w:cs="Arial"/>
          <w:szCs w:val="24"/>
        </w:rPr>
        <w:t xml:space="preserve"> application.  The report must be sufficiently detailed to describe the scope of the problem to be addressed as well as the components and estimated costs of the proposed improvements or facility. In the evaluation of the condition of the existing system, and subsequently in the description of alternatives considered to </w:t>
      </w:r>
      <w:r w:rsidRPr="004E2987">
        <w:rPr>
          <w:rFonts w:ascii="Gill Sans MT" w:hAnsi="Gill Sans MT" w:cs="Arial"/>
          <w:szCs w:val="24"/>
        </w:rPr>
        <w:lastRenderedPageBreak/>
        <w:t xml:space="preserve">resolve the identified problems, the report should list and prioritize </w:t>
      </w:r>
      <w:proofErr w:type="gramStart"/>
      <w:r w:rsidRPr="004E2987">
        <w:rPr>
          <w:rFonts w:ascii="Gill Sans MT" w:hAnsi="Gill Sans MT" w:cs="Arial"/>
          <w:szCs w:val="24"/>
        </w:rPr>
        <w:t>all of</w:t>
      </w:r>
      <w:proofErr w:type="gramEnd"/>
      <w:r w:rsidRPr="004E2987">
        <w:rPr>
          <w:rFonts w:ascii="Gill Sans MT" w:hAnsi="Gill Sans MT" w:cs="Arial"/>
          <w:szCs w:val="24"/>
        </w:rPr>
        <w:t xml:space="preserve"> the problems associated with the condition of the system. See the </w:t>
      </w:r>
      <w:r w:rsidRPr="004E2987">
        <w:rPr>
          <w:rFonts w:ascii="Gill Sans MT" w:hAnsi="Gill Sans MT" w:cs="Arial"/>
          <w:i/>
          <w:szCs w:val="24"/>
        </w:rPr>
        <w:t xml:space="preserve">Uniform Application for Montana Public Facility Projects, </w:t>
      </w:r>
      <w:r w:rsidR="00D609B9" w:rsidRPr="00D609B9">
        <w:rPr>
          <w:rFonts w:ascii="Gill Sans MT" w:hAnsi="Gill Sans MT" w:cs="Arial"/>
          <w:i/>
          <w:szCs w:val="24"/>
        </w:rPr>
        <w:t>Thirteenth</w:t>
      </w:r>
      <w:r w:rsidR="00FD4172" w:rsidRPr="004E2987">
        <w:rPr>
          <w:rFonts w:ascii="Gill Sans MT" w:hAnsi="Gill Sans MT" w:cs="Arial"/>
          <w:i/>
          <w:szCs w:val="24"/>
        </w:rPr>
        <w:t xml:space="preserve"> </w:t>
      </w:r>
      <w:r w:rsidR="005032E1" w:rsidRPr="004E2987">
        <w:rPr>
          <w:rFonts w:ascii="Gill Sans MT" w:hAnsi="Gill Sans MT" w:cs="Arial"/>
          <w:i/>
          <w:szCs w:val="24"/>
        </w:rPr>
        <w:t>Edition</w:t>
      </w:r>
      <w:r w:rsidRPr="004E2987">
        <w:rPr>
          <w:rFonts w:ascii="Gill Sans MT" w:hAnsi="Gill Sans MT" w:cs="Arial"/>
          <w:szCs w:val="24"/>
        </w:rPr>
        <w:t xml:space="preserve"> for an outline of the information required in the PER. </w:t>
      </w:r>
      <w:r w:rsidR="004D4046" w:rsidRPr="004E2987">
        <w:rPr>
          <w:rFonts w:ascii="Gill Sans MT" w:hAnsi="Gill Sans MT" w:cs="Arial"/>
          <w:szCs w:val="24"/>
        </w:rPr>
        <w:t xml:space="preserve">A separate PER outline for bridges is available from the </w:t>
      </w:r>
      <w:r w:rsidR="00E53E93" w:rsidRPr="004E2987">
        <w:rPr>
          <w:rFonts w:ascii="Gill Sans MT" w:hAnsi="Gill Sans MT" w:cs="Arial"/>
          <w:szCs w:val="24"/>
        </w:rPr>
        <w:t>Commerce</w:t>
      </w:r>
      <w:r w:rsidR="004D4046" w:rsidRPr="004E2987">
        <w:rPr>
          <w:rFonts w:ascii="Gill Sans MT" w:hAnsi="Gill Sans MT" w:cs="Arial"/>
          <w:szCs w:val="24"/>
        </w:rPr>
        <w:t xml:space="preserve"> website or by contacting </w:t>
      </w:r>
      <w:r w:rsidR="00D810B6">
        <w:rPr>
          <w:rFonts w:ascii="Gill Sans MT" w:hAnsi="Gill Sans MT" w:cs="Arial"/>
          <w:szCs w:val="24"/>
        </w:rPr>
        <w:t>MCEP</w:t>
      </w:r>
      <w:r w:rsidR="004D4046" w:rsidRPr="004E2987">
        <w:rPr>
          <w:rFonts w:ascii="Gill Sans MT" w:hAnsi="Gill Sans MT" w:cs="Arial"/>
          <w:szCs w:val="24"/>
        </w:rPr>
        <w:t xml:space="preserve"> staff.</w:t>
      </w:r>
      <w:r w:rsidRPr="004E2987">
        <w:rPr>
          <w:rFonts w:ascii="Gill Sans MT" w:hAnsi="Gill Sans MT" w:cs="Arial"/>
          <w:szCs w:val="24"/>
        </w:rPr>
        <w:t xml:space="preserve">  </w:t>
      </w:r>
    </w:p>
    <w:p w14:paraId="593C2D93" w14:textId="77777777" w:rsidR="00A7161B" w:rsidRPr="004E2987" w:rsidRDefault="00A7161B">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p>
    <w:p w14:paraId="74AD4A6C" w14:textId="22190121" w:rsidR="00A7161B" w:rsidRPr="004E2987" w:rsidRDefault="00A7161B">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r w:rsidRPr="004E2987">
        <w:rPr>
          <w:rFonts w:ascii="Gill Sans MT" w:hAnsi="Gill Sans MT" w:cs="Arial"/>
          <w:szCs w:val="24"/>
        </w:rPr>
        <w:t xml:space="preserve">Statutory Priorities #1 and #3 will be scored based upon the information contained in the applicant’s PER. Applicants are only required to </w:t>
      </w:r>
      <w:r w:rsidR="00E1066F">
        <w:rPr>
          <w:rFonts w:ascii="Gill Sans MT" w:hAnsi="Gill Sans MT" w:cs="Arial"/>
          <w:szCs w:val="24"/>
        </w:rPr>
        <w:t xml:space="preserve">narratively </w:t>
      </w:r>
      <w:r w:rsidRPr="004E2987">
        <w:rPr>
          <w:rFonts w:ascii="Gill Sans MT" w:hAnsi="Gill Sans MT" w:cs="Arial"/>
          <w:szCs w:val="24"/>
        </w:rPr>
        <w:t xml:space="preserve">address those priorities if they are providing additional information that they believe has an impact on how the priorities will be scored. Portions of the PER may be incorporated or referenced in the </w:t>
      </w:r>
      <w:r w:rsidR="000610B8" w:rsidRPr="004E2987">
        <w:rPr>
          <w:rFonts w:ascii="Gill Sans MT" w:hAnsi="Gill Sans MT" w:cs="Arial"/>
          <w:szCs w:val="24"/>
        </w:rPr>
        <w:t>responses to Statutory Priorities</w:t>
      </w:r>
      <w:r w:rsidRPr="004E2987">
        <w:rPr>
          <w:rFonts w:ascii="Gill Sans MT" w:hAnsi="Gill Sans MT" w:cs="Arial"/>
          <w:szCs w:val="24"/>
        </w:rPr>
        <w:t>. If the information required in the PER is not provided, and therefore, the report is deficient, it could result in the application not receiving as many points, and subsequently being ranked lower and possibly not funded.</w:t>
      </w:r>
    </w:p>
    <w:p w14:paraId="370D1243" w14:textId="77777777" w:rsidR="00383E34" w:rsidRPr="004E2987" w:rsidRDefault="00383E34">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p>
    <w:p w14:paraId="24933A5A" w14:textId="77777777" w:rsidR="0018151A" w:rsidRPr="004E2987" w:rsidRDefault="0018151A" w:rsidP="00383E34">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p>
    <w:p w14:paraId="3F3258CD" w14:textId="77777777" w:rsidR="0018151A" w:rsidRPr="004E2987" w:rsidRDefault="0018151A" w:rsidP="00383E34">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r w:rsidRPr="004E2987">
        <w:rPr>
          <w:rFonts w:ascii="Gill Sans MT" w:hAnsi="Gill Sans MT" w:cs="Arial"/>
          <w:b/>
          <w:szCs w:val="24"/>
        </w:rPr>
        <w:t>Applicants with water or wastewater projects:</w:t>
      </w:r>
      <w:r w:rsidRPr="004E2987">
        <w:rPr>
          <w:rFonts w:ascii="Gill Sans MT" w:hAnsi="Gill Sans MT" w:cs="Arial"/>
          <w:szCs w:val="24"/>
        </w:rPr>
        <w:t xml:space="preserve">  For applicants proposing new systems, discuss what percentage of residents will be connected immediately and if provisions will be in place to ensure that everyone is eventually connected.</w:t>
      </w:r>
    </w:p>
    <w:p w14:paraId="09857C9A" w14:textId="77777777" w:rsidR="00A133A1" w:rsidRPr="004E2987" w:rsidRDefault="00A133A1" w:rsidP="00383E34">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p>
    <w:p w14:paraId="6109E866" w14:textId="77777777" w:rsidR="00A133A1" w:rsidRPr="004E2987" w:rsidRDefault="00A133A1" w:rsidP="00383E34">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r w:rsidRPr="004E2987">
        <w:rPr>
          <w:rFonts w:ascii="Gill Sans MT" w:hAnsi="Gill Sans MT" w:cs="Arial"/>
          <w:szCs w:val="24"/>
        </w:rPr>
        <w:t xml:space="preserve">Copies of the most recent sanitary surveys, or compliance or O&amp;M inspection reports, from DEQ are to be included as an appendix to the </w:t>
      </w:r>
      <w:r w:rsidR="00A77D85" w:rsidRPr="004E2987">
        <w:rPr>
          <w:rFonts w:ascii="Gill Sans MT" w:hAnsi="Gill Sans MT" w:cs="Arial"/>
          <w:szCs w:val="24"/>
        </w:rPr>
        <w:t>PER</w:t>
      </w:r>
      <w:r w:rsidR="00543A04" w:rsidRPr="004E2987">
        <w:rPr>
          <w:rFonts w:ascii="Gill Sans MT" w:hAnsi="Gill Sans MT" w:cs="Arial"/>
          <w:szCs w:val="24"/>
        </w:rPr>
        <w:t>, as applicable to the project</w:t>
      </w:r>
      <w:r w:rsidRPr="004E2987">
        <w:rPr>
          <w:rFonts w:ascii="Gill Sans MT" w:hAnsi="Gill Sans MT" w:cs="Arial"/>
          <w:szCs w:val="24"/>
        </w:rPr>
        <w:t>.</w:t>
      </w:r>
    </w:p>
    <w:p w14:paraId="542583B2" w14:textId="77777777" w:rsidR="00A7161B" w:rsidRPr="004E2987" w:rsidRDefault="00A7161B">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p>
    <w:p w14:paraId="3E3A1A0F" w14:textId="77777777" w:rsidR="004D4046" w:rsidRPr="004E2987" w:rsidRDefault="00CE2994" w:rsidP="004D4046">
      <w:pPr>
        <w:pBdr>
          <w:top w:val="single" w:sz="6" w:space="0" w:color="FFFFFF"/>
          <w:left w:val="single" w:sz="6" w:space="0" w:color="FFFFFF"/>
          <w:bottom w:val="single" w:sz="6" w:space="0" w:color="FFFFFF"/>
          <w:right w:val="single" w:sz="6" w:space="0" w:color="FFFFFF"/>
        </w:pBdr>
        <w:tabs>
          <w:tab w:val="left" w:pos="-590"/>
        </w:tabs>
        <w:jc w:val="center"/>
        <w:rPr>
          <w:rFonts w:ascii="Gill Sans MT" w:hAnsi="Gill Sans MT" w:cs="Arial"/>
          <w:b/>
          <w:szCs w:val="24"/>
        </w:rPr>
      </w:pPr>
      <w:r w:rsidRPr="004E2987">
        <w:rPr>
          <w:rFonts w:ascii="Gill Sans MT" w:hAnsi="Gill Sans MT" w:cs="Arial"/>
          <w:b/>
          <w:szCs w:val="24"/>
        </w:rPr>
        <w:t>Environmental Review</w:t>
      </w:r>
    </w:p>
    <w:p w14:paraId="5606757C" w14:textId="77777777" w:rsidR="004D4046" w:rsidRPr="004E2987" w:rsidRDefault="004D4046" w:rsidP="004D4046">
      <w:pPr>
        <w:pBdr>
          <w:top w:val="single" w:sz="6" w:space="0" w:color="FFFFFF"/>
          <w:left w:val="single" w:sz="6" w:space="0" w:color="FFFFFF"/>
          <w:bottom w:val="single" w:sz="6" w:space="0" w:color="FFFFFF"/>
          <w:right w:val="single" w:sz="6" w:space="0" w:color="FFFFFF"/>
        </w:pBdr>
        <w:tabs>
          <w:tab w:val="left" w:pos="-590"/>
        </w:tabs>
        <w:jc w:val="center"/>
        <w:rPr>
          <w:rFonts w:ascii="Gill Sans MT" w:hAnsi="Gill Sans MT" w:cs="Arial"/>
          <w:b/>
          <w:szCs w:val="24"/>
        </w:rPr>
      </w:pPr>
    </w:p>
    <w:p w14:paraId="50D5ED30" w14:textId="0F9C349F" w:rsidR="00357F5B" w:rsidRPr="004E2987" w:rsidRDefault="00357F5B" w:rsidP="00357F5B">
      <w:pPr>
        <w:pBdr>
          <w:top w:val="single" w:sz="6" w:space="0" w:color="FFFFFF"/>
          <w:left w:val="single" w:sz="6" w:space="0" w:color="FFFFFF"/>
          <w:bottom w:val="single" w:sz="6" w:space="0" w:color="FFFFFF"/>
          <w:right w:val="single" w:sz="6" w:space="0" w:color="FFFFFF"/>
        </w:pBdr>
        <w:tabs>
          <w:tab w:val="left" w:pos="-590"/>
        </w:tabs>
        <w:rPr>
          <w:rFonts w:ascii="Gill Sans MT" w:hAnsi="Gill Sans MT" w:cs="Arial"/>
          <w:szCs w:val="24"/>
        </w:rPr>
      </w:pPr>
      <w:r w:rsidRPr="004E2987">
        <w:rPr>
          <w:rFonts w:ascii="Gill Sans MT" w:hAnsi="Gill Sans MT" w:cs="Arial"/>
          <w:szCs w:val="24"/>
        </w:rPr>
        <w:t>A</w:t>
      </w:r>
      <w:r w:rsidR="004F1BE9">
        <w:rPr>
          <w:rFonts w:ascii="Gill Sans MT" w:hAnsi="Gill Sans MT" w:cs="Arial"/>
          <w:szCs w:val="24"/>
        </w:rPr>
        <w:t xml:space="preserve"> completed</w:t>
      </w:r>
      <w:r w:rsidRPr="004E2987">
        <w:rPr>
          <w:rFonts w:ascii="Gill Sans MT" w:hAnsi="Gill Sans MT" w:cs="Arial"/>
          <w:szCs w:val="24"/>
        </w:rPr>
        <w:t xml:space="preserve"> Environmental Assessment</w:t>
      </w:r>
      <w:r w:rsidR="00434EB8">
        <w:rPr>
          <w:rFonts w:ascii="Gill Sans MT" w:hAnsi="Gill Sans MT" w:cs="Arial"/>
          <w:szCs w:val="24"/>
        </w:rPr>
        <w:t>, environmental review form and public process</w:t>
      </w:r>
      <w:r w:rsidRPr="004E2987">
        <w:rPr>
          <w:rFonts w:ascii="Gill Sans MT" w:hAnsi="Gill Sans MT" w:cs="Arial"/>
          <w:szCs w:val="24"/>
        </w:rPr>
        <w:t xml:space="preserve"> is required as part of the </w:t>
      </w:r>
      <w:r w:rsidR="00D810B6">
        <w:rPr>
          <w:rFonts w:ascii="Gill Sans MT" w:hAnsi="Gill Sans MT" w:cs="Arial"/>
          <w:szCs w:val="24"/>
        </w:rPr>
        <w:t>MCEP</w:t>
      </w:r>
      <w:r w:rsidRPr="004E2987">
        <w:rPr>
          <w:rFonts w:ascii="Gill Sans MT" w:hAnsi="Gill Sans MT" w:cs="Arial"/>
          <w:szCs w:val="24"/>
        </w:rPr>
        <w:t xml:space="preserve"> application. Please see </w:t>
      </w:r>
      <w:r w:rsidR="0083526B" w:rsidRPr="004E2987">
        <w:rPr>
          <w:rFonts w:ascii="Gill Sans MT" w:hAnsi="Gill Sans MT" w:cs="Arial"/>
          <w:szCs w:val="24"/>
        </w:rPr>
        <w:t xml:space="preserve">Appendix </w:t>
      </w:r>
      <w:r w:rsidR="00B5583C">
        <w:rPr>
          <w:rFonts w:ascii="Gill Sans MT" w:hAnsi="Gill Sans MT" w:cs="Arial"/>
          <w:szCs w:val="24"/>
        </w:rPr>
        <w:t>D</w:t>
      </w:r>
      <w:r w:rsidRPr="004E2987">
        <w:rPr>
          <w:rFonts w:ascii="Gill Sans MT" w:hAnsi="Gill Sans MT" w:cs="Arial"/>
          <w:szCs w:val="24"/>
        </w:rPr>
        <w:t>for more information.</w:t>
      </w:r>
    </w:p>
    <w:p w14:paraId="39F92DCB" w14:textId="77777777" w:rsidR="004D4046" w:rsidRPr="004E2987" w:rsidRDefault="004D4046" w:rsidP="004D4046">
      <w:pPr>
        <w:jc w:val="both"/>
        <w:rPr>
          <w:rFonts w:ascii="Gill Sans MT" w:hAnsi="Gill Sans MT" w:cs="Arial"/>
          <w:b/>
          <w:bCs/>
          <w:szCs w:val="24"/>
        </w:rPr>
      </w:pPr>
    </w:p>
    <w:p w14:paraId="275E990B" w14:textId="77777777" w:rsidR="000833E6" w:rsidRPr="004E2987" w:rsidRDefault="000833E6" w:rsidP="00357F5B">
      <w:pPr>
        <w:pBdr>
          <w:top w:val="single" w:sz="6" w:space="0" w:color="FFFFFF"/>
          <w:left w:val="single" w:sz="6" w:space="0" w:color="FFFFFF"/>
          <w:bottom w:val="single" w:sz="6" w:space="0" w:color="FFFFFF"/>
          <w:right w:val="single" w:sz="6" w:space="0" w:color="FFFFFF"/>
        </w:pBdr>
        <w:tabs>
          <w:tab w:val="left" w:pos="-590"/>
        </w:tabs>
        <w:jc w:val="center"/>
        <w:rPr>
          <w:rFonts w:ascii="Gill Sans MT" w:hAnsi="Gill Sans MT" w:cs="Arial"/>
          <w:b/>
          <w:szCs w:val="24"/>
        </w:rPr>
      </w:pPr>
      <w:r w:rsidRPr="004E2987">
        <w:rPr>
          <w:rFonts w:ascii="Gill Sans MT" w:hAnsi="Gill Sans MT" w:cs="Arial"/>
          <w:b/>
          <w:szCs w:val="24"/>
        </w:rPr>
        <w:t>Projects in Floodplains</w:t>
      </w:r>
    </w:p>
    <w:p w14:paraId="7321FBBB" w14:textId="77777777" w:rsidR="000833E6" w:rsidRPr="004E2987" w:rsidRDefault="000833E6">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p>
    <w:p w14:paraId="79C332BC" w14:textId="77777777" w:rsidR="00383E34" w:rsidRPr="004E2987" w:rsidRDefault="000833E6">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b/>
          <w:szCs w:val="24"/>
        </w:rPr>
      </w:pPr>
      <w:r w:rsidRPr="004E2987">
        <w:rPr>
          <w:rFonts w:ascii="Gill Sans MT" w:hAnsi="Gill Sans MT" w:cs="Arial"/>
          <w:szCs w:val="24"/>
        </w:rPr>
        <w:t xml:space="preserve">If an applicant proposes a project that </w:t>
      </w:r>
      <w:proofErr w:type="gramStart"/>
      <w:r w:rsidRPr="004E2987">
        <w:rPr>
          <w:rFonts w:ascii="Gill Sans MT" w:hAnsi="Gill Sans MT" w:cs="Arial"/>
          <w:szCs w:val="24"/>
        </w:rPr>
        <w:t>is located in</w:t>
      </w:r>
      <w:proofErr w:type="gramEnd"/>
      <w:r w:rsidRPr="004E2987">
        <w:rPr>
          <w:rFonts w:ascii="Gill Sans MT" w:hAnsi="Gill Sans MT" w:cs="Arial"/>
          <w:szCs w:val="24"/>
        </w:rPr>
        <w:t xml:space="preserve"> the floodplain, the local government must consider alternatives to avoid adverse effects and incompatible involvement in the floodplains. If </w:t>
      </w:r>
      <w:r w:rsidR="007553DE" w:rsidRPr="004E2987">
        <w:rPr>
          <w:rFonts w:ascii="Gill Sans MT" w:hAnsi="Gill Sans MT" w:cs="Arial"/>
          <w:szCs w:val="24"/>
        </w:rPr>
        <w:t>construction</w:t>
      </w:r>
      <w:r w:rsidRPr="004E2987">
        <w:rPr>
          <w:rFonts w:ascii="Gill Sans MT" w:hAnsi="Gill Sans MT" w:cs="Arial"/>
          <w:szCs w:val="24"/>
        </w:rPr>
        <w:t xml:space="preserve"> in a floodplain is the only practical alternative, the local government must design or modify the project </w:t>
      </w:r>
      <w:proofErr w:type="gramStart"/>
      <w:r w:rsidRPr="004E2987">
        <w:rPr>
          <w:rFonts w:ascii="Gill Sans MT" w:hAnsi="Gill Sans MT" w:cs="Arial"/>
          <w:szCs w:val="24"/>
        </w:rPr>
        <w:t>in order to</w:t>
      </w:r>
      <w:proofErr w:type="gramEnd"/>
      <w:r w:rsidRPr="004E2987">
        <w:rPr>
          <w:rFonts w:ascii="Gill Sans MT" w:hAnsi="Gill Sans MT" w:cs="Arial"/>
          <w:szCs w:val="24"/>
        </w:rPr>
        <w:t xml:space="preserve"> minimize </w:t>
      </w:r>
      <w:r w:rsidR="007553DE" w:rsidRPr="004E2987">
        <w:rPr>
          <w:rFonts w:ascii="Gill Sans MT" w:hAnsi="Gill Sans MT" w:cs="Arial"/>
          <w:szCs w:val="24"/>
        </w:rPr>
        <w:t>any potential adverse impact on</w:t>
      </w:r>
      <w:r w:rsidRPr="004E2987">
        <w:rPr>
          <w:rFonts w:ascii="Gill Sans MT" w:hAnsi="Gill Sans MT" w:cs="Arial"/>
          <w:szCs w:val="24"/>
        </w:rPr>
        <w:t xml:space="preserve"> the floodplain</w:t>
      </w:r>
      <w:r w:rsidR="007553DE" w:rsidRPr="004E2987">
        <w:rPr>
          <w:rFonts w:ascii="Gill Sans MT" w:hAnsi="Gill Sans MT" w:cs="Arial"/>
          <w:szCs w:val="24"/>
        </w:rPr>
        <w:t>, or potential adverse effects on human health or safety</w:t>
      </w:r>
      <w:r w:rsidRPr="004E2987">
        <w:rPr>
          <w:rFonts w:ascii="Gill Sans MT" w:hAnsi="Gill Sans MT" w:cs="Arial"/>
          <w:szCs w:val="24"/>
        </w:rPr>
        <w:t xml:space="preserve">. </w:t>
      </w:r>
      <w:proofErr w:type="gramStart"/>
      <w:r w:rsidR="00222693" w:rsidRPr="004E2987">
        <w:rPr>
          <w:rFonts w:ascii="Gill Sans MT" w:hAnsi="Gill Sans MT" w:cs="Arial"/>
          <w:szCs w:val="24"/>
        </w:rPr>
        <w:t>In particular, a</w:t>
      </w:r>
      <w:r w:rsidR="00DE2D40" w:rsidRPr="004E2987">
        <w:rPr>
          <w:rFonts w:ascii="Gill Sans MT" w:hAnsi="Gill Sans MT" w:cs="Arial"/>
          <w:szCs w:val="24"/>
        </w:rPr>
        <w:t>pplications</w:t>
      </w:r>
      <w:proofErr w:type="gramEnd"/>
      <w:r w:rsidR="00DE2D40" w:rsidRPr="004E2987">
        <w:rPr>
          <w:rFonts w:ascii="Gill Sans MT" w:hAnsi="Gill Sans MT" w:cs="Arial"/>
          <w:szCs w:val="24"/>
        </w:rPr>
        <w:t xml:space="preserve"> for p</w:t>
      </w:r>
      <w:r w:rsidRPr="004E2987">
        <w:rPr>
          <w:rFonts w:ascii="Gill Sans MT" w:hAnsi="Gill Sans MT" w:cs="Arial"/>
          <w:szCs w:val="24"/>
        </w:rPr>
        <w:t xml:space="preserve">rojects that would provide a community wastewater system to serve existing development </w:t>
      </w:r>
      <w:r w:rsidR="007553DE" w:rsidRPr="004E2987">
        <w:rPr>
          <w:rFonts w:ascii="Gill Sans MT" w:hAnsi="Gill Sans MT" w:cs="Arial"/>
          <w:szCs w:val="24"/>
        </w:rPr>
        <w:t xml:space="preserve">located in a floodway </w:t>
      </w:r>
      <w:r w:rsidRPr="004E2987">
        <w:rPr>
          <w:rFonts w:ascii="Gill Sans MT" w:hAnsi="Gill Sans MT" w:cs="Arial"/>
          <w:szCs w:val="24"/>
        </w:rPr>
        <w:t xml:space="preserve">will be considered, but the local government must agree that it will not allow any further connections to the system to serve any new development within the </w:t>
      </w:r>
      <w:r w:rsidR="00DE2D40" w:rsidRPr="004E2987">
        <w:rPr>
          <w:rFonts w:ascii="Gill Sans MT" w:hAnsi="Gill Sans MT" w:cs="Arial"/>
          <w:szCs w:val="24"/>
        </w:rPr>
        <w:t xml:space="preserve">floodway or 100-year </w:t>
      </w:r>
      <w:r w:rsidRPr="004E2987">
        <w:rPr>
          <w:rFonts w:ascii="Gill Sans MT" w:hAnsi="Gill Sans MT" w:cs="Arial"/>
          <w:szCs w:val="24"/>
        </w:rPr>
        <w:t>floodplain.</w:t>
      </w:r>
      <w:r w:rsidR="000E0638" w:rsidRPr="004E2987">
        <w:rPr>
          <w:rFonts w:ascii="Gill Sans MT" w:hAnsi="Gill Sans MT" w:cs="Arial"/>
          <w:szCs w:val="24"/>
        </w:rPr>
        <w:t xml:space="preserve"> Applicants must include a letter from the local agency administering the local floodplain regulations that the proposed project is permitted under the local government’s adopted floodplain regulations.</w:t>
      </w:r>
    </w:p>
    <w:p w14:paraId="507E5599" w14:textId="77777777" w:rsidR="004D4046" w:rsidRPr="004E2987" w:rsidRDefault="004D4046">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p>
    <w:p w14:paraId="19A6BFCD" w14:textId="77777777" w:rsidR="00DE150A" w:rsidRPr="004E2987" w:rsidRDefault="00DE150A" w:rsidP="00DE150A">
      <w:pPr>
        <w:pBdr>
          <w:top w:val="single" w:sz="6" w:space="0" w:color="FFFFFF"/>
          <w:left w:val="single" w:sz="6" w:space="0" w:color="FFFFFF"/>
          <w:bottom w:val="single" w:sz="6" w:space="0" w:color="FFFFFF"/>
          <w:right w:val="single" w:sz="6" w:space="0" w:color="FFFFFF"/>
        </w:pBdr>
        <w:tabs>
          <w:tab w:val="left" w:pos="-590"/>
        </w:tabs>
        <w:jc w:val="center"/>
        <w:rPr>
          <w:rFonts w:ascii="Gill Sans MT" w:hAnsi="Gill Sans MT" w:cs="Arial"/>
          <w:szCs w:val="24"/>
        </w:rPr>
      </w:pPr>
      <w:r w:rsidRPr="004E2987">
        <w:rPr>
          <w:rFonts w:ascii="Gill Sans MT" w:hAnsi="Gill Sans MT" w:cs="Arial"/>
          <w:b/>
          <w:szCs w:val="24"/>
        </w:rPr>
        <w:t>Rate Schedules</w:t>
      </w:r>
    </w:p>
    <w:p w14:paraId="2D18E08F" w14:textId="77777777" w:rsidR="00DE150A" w:rsidRPr="004E2987" w:rsidRDefault="00DE150A" w:rsidP="00DE150A">
      <w:pPr>
        <w:pBdr>
          <w:top w:val="single" w:sz="6" w:space="0" w:color="FFFFFF"/>
          <w:left w:val="single" w:sz="6" w:space="0" w:color="FFFFFF"/>
          <w:bottom w:val="single" w:sz="6" w:space="0" w:color="FFFFFF"/>
          <w:right w:val="single" w:sz="6" w:space="0" w:color="FFFFFF"/>
        </w:pBdr>
        <w:tabs>
          <w:tab w:val="left" w:pos="-590"/>
        </w:tabs>
        <w:rPr>
          <w:rFonts w:ascii="Gill Sans MT" w:hAnsi="Gill Sans MT" w:cs="Arial"/>
          <w:szCs w:val="24"/>
        </w:rPr>
      </w:pPr>
    </w:p>
    <w:p w14:paraId="2E6B938F" w14:textId="769B78B9" w:rsidR="00DE150A" w:rsidRPr="004E2987" w:rsidRDefault="00DE150A" w:rsidP="00DE150A">
      <w:pPr>
        <w:pBdr>
          <w:top w:val="single" w:sz="6" w:space="0" w:color="FFFFFF"/>
          <w:left w:val="single" w:sz="6" w:space="0" w:color="FFFFFF"/>
          <w:bottom w:val="single" w:sz="6" w:space="0" w:color="FFFFFF"/>
          <w:right w:val="single" w:sz="6" w:space="0" w:color="FFFFFF"/>
        </w:pBdr>
        <w:tabs>
          <w:tab w:val="left" w:pos="-590"/>
        </w:tabs>
        <w:rPr>
          <w:rFonts w:ascii="Gill Sans MT" w:hAnsi="Gill Sans MT" w:cs="Arial"/>
          <w:szCs w:val="24"/>
        </w:rPr>
      </w:pPr>
      <w:r w:rsidRPr="004E2987">
        <w:rPr>
          <w:rFonts w:ascii="Gill Sans MT" w:hAnsi="Gill Sans MT" w:cs="Arial"/>
          <w:szCs w:val="24"/>
        </w:rPr>
        <w:t>Applica</w:t>
      </w:r>
      <w:r w:rsidR="00382193" w:rsidRPr="004E2987">
        <w:rPr>
          <w:rFonts w:ascii="Gill Sans MT" w:hAnsi="Gill Sans MT" w:cs="Arial"/>
          <w:szCs w:val="24"/>
        </w:rPr>
        <w:t xml:space="preserve">nts should submit documentation </w:t>
      </w:r>
      <w:r w:rsidRPr="004E2987">
        <w:rPr>
          <w:rFonts w:ascii="Gill Sans MT" w:hAnsi="Gill Sans MT" w:cs="Arial"/>
          <w:szCs w:val="24"/>
        </w:rPr>
        <w:t>of their</w:t>
      </w:r>
      <w:r w:rsidR="006B1A80" w:rsidRPr="004E2987">
        <w:rPr>
          <w:rFonts w:ascii="Gill Sans MT" w:hAnsi="Gill Sans MT" w:cs="Arial"/>
          <w:szCs w:val="24"/>
        </w:rPr>
        <w:t xml:space="preserve"> water and wastewater</w:t>
      </w:r>
      <w:r w:rsidRPr="004E2987">
        <w:rPr>
          <w:rFonts w:ascii="Gill Sans MT" w:hAnsi="Gill Sans MT" w:cs="Arial"/>
          <w:szCs w:val="24"/>
        </w:rPr>
        <w:t xml:space="preserve"> rate schedules.</w:t>
      </w:r>
      <w:r w:rsidR="000F0FF3" w:rsidRPr="004E2987">
        <w:rPr>
          <w:rFonts w:ascii="Gill Sans MT" w:hAnsi="Gill Sans MT" w:cs="Arial"/>
          <w:szCs w:val="24"/>
        </w:rPr>
        <w:t xml:space="preserve"> Further guidance on target rate analysis is found in Appendix </w:t>
      </w:r>
      <w:r w:rsidR="00B5583C">
        <w:rPr>
          <w:rFonts w:ascii="Gill Sans MT" w:hAnsi="Gill Sans MT" w:cs="Arial"/>
          <w:szCs w:val="24"/>
        </w:rPr>
        <w:t>F</w:t>
      </w:r>
      <w:r w:rsidR="000F0FF3" w:rsidRPr="004E2987">
        <w:rPr>
          <w:rFonts w:ascii="Gill Sans MT" w:hAnsi="Gill Sans MT" w:cs="Arial"/>
          <w:szCs w:val="24"/>
        </w:rPr>
        <w:t xml:space="preserve">of these guidelines. </w:t>
      </w:r>
      <w:r w:rsidR="00BE6B25">
        <w:rPr>
          <w:rFonts w:ascii="Gill Sans MT" w:hAnsi="Gill Sans MT" w:cs="Arial"/>
          <w:szCs w:val="24"/>
        </w:rPr>
        <w:t xml:space="preserve">If rate increases are proposed, please submit documentation and resolutions or supporting information indicating when rates will be increased and the schedule for </w:t>
      </w:r>
      <w:r w:rsidR="0007447A">
        <w:rPr>
          <w:rFonts w:ascii="Gill Sans MT" w:hAnsi="Gill Sans MT" w:cs="Arial"/>
          <w:szCs w:val="24"/>
        </w:rPr>
        <w:t>impacts to residents</w:t>
      </w:r>
      <w:r w:rsidR="00BE6B25">
        <w:rPr>
          <w:rFonts w:ascii="Gill Sans MT" w:hAnsi="Gill Sans MT" w:cs="Arial"/>
          <w:szCs w:val="24"/>
        </w:rPr>
        <w:t>.</w:t>
      </w:r>
    </w:p>
    <w:p w14:paraId="7008A4F8" w14:textId="77777777" w:rsidR="000E0638" w:rsidRPr="004E2987" w:rsidRDefault="000E0638">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p>
    <w:p w14:paraId="16ADBE00" w14:textId="77777777" w:rsidR="00A7161B" w:rsidRPr="004E2987" w:rsidRDefault="00A7161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szCs w:val="24"/>
        </w:rPr>
      </w:pPr>
      <w:r w:rsidRPr="004E2987">
        <w:rPr>
          <w:rFonts w:ascii="Gill Sans MT" w:hAnsi="Gill Sans MT" w:cs="Arial"/>
          <w:b/>
          <w:szCs w:val="24"/>
        </w:rPr>
        <w:t>Water Meters</w:t>
      </w:r>
    </w:p>
    <w:p w14:paraId="225EBBE0" w14:textId="77777777" w:rsidR="00A7161B" w:rsidRPr="004E2987" w:rsidRDefault="00A7161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275A4ADB" w14:textId="23F32008" w:rsidR="00A7161B" w:rsidRPr="004E2987" w:rsidRDefault="000610B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T</w:t>
      </w:r>
      <w:r w:rsidR="00A7161B" w:rsidRPr="004E2987">
        <w:rPr>
          <w:rFonts w:ascii="Gill Sans MT" w:hAnsi="Gill Sans MT" w:cs="Arial"/>
          <w:szCs w:val="24"/>
        </w:rPr>
        <w:t xml:space="preserve">he Legislative Joint Long-Range Planning Subcommittee that reviews all </w:t>
      </w:r>
      <w:r w:rsidR="00D810B6">
        <w:rPr>
          <w:rFonts w:ascii="Gill Sans MT" w:hAnsi="Gill Sans MT" w:cs="Arial"/>
          <w:szCs w:val="24"/>
        </w:rPr>
        <w:t>MCEP</w:t>
      </w:r>
      <w:r w:rsidR="00A7161B" w:rsidRPr="004E2987">
        <w:rPr>
          <w:rFonts w:ascii="Gill Sans MT" w:hAnsi="Gill Sans MT" w:cs="Arial"/>
          <w:szCs w:val="24"/>
        </w:rPr>
        <w:t xml:space="preserve"> projects</w:t>
      </w:r>
      <w:r w:rsidR="00B547E0">
        <w:rPr>
          <w:rFonts w:ascii="Gill Sans MT" w:hAnsi="Gill Sans MT" w:cs="Arial"/>
          <w:szCs w:val="24"/>
        </w:rPr>
        <w:t>,</w:t>
      </w:r>
      <w:r w:rsidR="00A7161B" w:rsidRPr="004E2987">
        <w:rPr>
          <w:rFonts w:ascii="Gill Sans MT" w:hAnsi="Gill Sans MT" w:cs="Arial"/>
          <w:szCs w:val="24"/>
        </w:rPr>
        <w:t xml:space="preserve"> endorse</w:t>
      </w:r>
      <w:r w:rsidRPr="004E2987">
        <w:rPr>
          <w:rFonts w:ascii="Gill Sans MT" w:hAnsi="Gill Sans MT" w:cs="Arial"/>
          <w:szCs w:val="24"/>
        </w:rPr>
        <w:t>s</w:t>
      </w:r>
      <w:r w:rsidR="00A7161B" w:rsidRPr="004E2987">
        <w:rPr>
          <w:rFonts w:ascii="Gill Sans MT" w:hAnsi="Gill Sans MT" w:cs="Arial"/>
          <w:szCs w:val="24"/>
        </w:rPr>
        <w:t xml:space="preserve"> a policy </w:t>
      </w:r>
      <w:r w:rsidR="00A7161B" w:rsidRPr="004E2987">
        <w:rPr>
          <w:rFonts w:ascii="Gill Sans MT" w:hAnsi="Gill Sans MT" w:cs="Arial"/>
          <w:szCs w:val="24"/>
        </w:rPr>
        <w:lastRenderedPageBreak/>
        <w:t xml:space="preserve">on water meters for </w:t>
      </w:r>
      <w:r w:rsidR="00D810B6">
        <w:rPr>
          <w:rFonts w:ascii="Gill Sans MT" w:hAnsi="Gill Sans MT" w:cs="Arial"/>
          <w:szCs w:val="24"/>
        </w:rPr>
        <w:t>MCEP</w:t>
      </w:r>
      <w:r w:rsidR="00A7161B" w:rsidRPr="004E2987">
        <w:rPr>
          <w:rFonts w:ascii="Gill Sans MT" w:hAnsi="Gill Sans MT" w:cs="Arial"/>
          <w:szCs w:val="24"/>
        </w:rPr>
        <w:t xml:space="preserve"> drinking water related projects. It is the policy of </w:t>
      </w:r>
      <w:r w:rsidR="00D810B6">
        <w:rPr>
          <w:rFonts w:ascii="Gill Sans MT" w:hAnsi="Gill Sans MT" w:cs="Arial"/>
          <w:szCs w:val="24"/>
        </w:rPr>
        <w:t>MCEP</w:t>
      </w:r>
      <w:r w:rsidR="00A7161B" w:rsidRPr="004E2987">
        <w:rPr>
          <w:rFonts w:ascii="Gill Sans MT" w:hAnsi="Gill Sans MT" w:cs="Arial"/>
          <w:szCs w:val="24"/>
        </w:rPr>
        <w:t xml:space="preserve"> to encourage the use of water meters wherever appropriate. In many cases, and over the long-term, the installation of water meters, and instituting a fair billing system based on actual use and subsequent maintenance of meters, is one of the most prudent and cost-effective management and conservati</w:t>
      </w:r>
      <w:r w:rsidR="001F751D" w:rsidRPr="004E2987">
        <w:rPr>
          <w:rFonts w:ascii="Gill Sans MT" w:hAnsi="Gill Sans MT" w:cs="Arial"/>
          <w:szCs w:val="24"/>
        </w:rPr>
        <w:t>ve</w:t>
      </w:r>
      <w:r w:rsidR="00A7161B" w:rsidRPr="004E2987">
        <w:rPr>
          <w:rFonts w:ascii="Gill Sans MT" w:hAnsi="Gill Sans MT" w:cs="Arial"/>
          <w:szCs w:val="24"/>
        </w:rPr>
        <w:t xml:space="preserve"> steps local governments can take. Generally, the installation of meters also reduces long-term operational costs for a water system.</w:t>
      </w:r>
    </w:p>
    <w:p w14:paraId="4DF67C2A" w14:textId="77777777" w:rsidR="00A7161B" w:rsidRPr="004E2987" w:rsidRDefault="00A7161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56F79FF4" w14:textId="1CFA73C9" w:rsidR="00A7161B" w:rsidRPr="004E2987" w:rsidRDefault="00A7161B">
      <w:pPr>
        <w:tabs>
          <w:tab w:val="left" w:pos="-590"/>
        </w:tabs>
        <w:jc w:val="both"/>
        <w:rPr>
          <w:rFonts w:ascii="Gill Sans MT" w:hAnsi="Gill Sans MT" w:cs="Arial"/>
          <w:szCs w:val="24"/>
        </w:rPr>
      </w:pPr>
      <w:r w:rsidRPr="004E2987">
        <w:rPr>
          <w:rFonts w:ascii="Gill Sans MT" w:hAnsi="Gill Sans MT" w:cs="Arial"/>
          <w:szCs w:val="24"/>
        </w:rPr>
        <w:t xml:space="preserve">All local governments requesting </w:t>
      </w:r>
      <w:r w:rsidR="00D810B6">
        <w:rPr>
          <w:rFonts w:ascii="Gill Sans MT" w:hAnsi="Gill Sans MT" w:cs="Arial"/>
          <w:szCs w:val="24"/>
        </w:rPr>
        <w:t>MCEP</w:t>
      </w:r>
      <w:r w:rsidRPr="004E2987">
        <w:rPr>
          <w:rFonts w:ascii="Gill Sans MT" w:hAnsi="Gill Sans MT" w:cs="Arial"/>
          <w:szCs w:val="24"/>
        </w:rPr>
        <w:t xml:space="preserve"> funds for water system improvements, where meters are not currently being utilized, must include in their preliminary engineering report an analysis of the feasibility of the installation of water meters and conversion to a billing system based upon meters and their actual use. The analysis should include projections of the potential water conservation savings due to meter conversion as well as estimated installation and long-term maintenance and operations costs. While local governments are not required to convert to a metering system as a precondition of receiving </w:t>
      </w:r>
      <w:r w:rsidR="00D810B6">
        <w:rPr>
          <w:rFonts w:ascii="Gill Sans MT" w:hAnsi="Gill Sans MT" w:cs="Arial"/>
          <w:szCs w:val="24"/>
        </w:rPr>
        <w:t>MCEP</w:t>
      </w:r>
      <w:r w:rsidRPr="004E2987">
        <w:rPr>
          <w:rFonts w:ascii="Gill Sans MT" w:hAnsi="Gill Sans MT" w:cs="Arial"/>
          <w:szCs w:val="24"/>
        </w:rPr>
        <w:t xml:space="preserve"> funds, local governments choosing not to convert to meters as part of the proposed project are expected to present</w:t>
      </w:r>
      <w:r w:rsidR="00B547E0">
        <w:rPr>
          <w:rFonts w:ascii="Gill Sans MT" w:hAnsi="Gill Sans MT" w:cs="Arial"/>
          <w:szCs w:val="24"/>
        </w:rPr>
        <w:t>,</w:t>
      </w:r>
      <w:r w:rsidRPr="004E2987">
        <w:rPr>
          <w:rFonts w:ascii="Gill Sans MT" w:hAnsi="Gill Sans MT" w:cs="Arial"/>
          <w:szCs w:val="24"/>
        </w:rPr>
        <w:t xml:space="preserve"> </w:t>
      </w:r>
      <w:r w:rsidR="00E1066F">
        <w:rPr>
          <w:rFonts w:ascii="Gill Sans MT" w:hAnsi="Gill Sans MT" w:cs="Arial"/>
          <w:szCs w:val="24"/>
        </w:rPr>
        <w:t>in the preliminary engineering report</w:t>
      </w:r>
      <w:r w:rsidR="00B547E0">
        <w:rPr>
          <w:rFonts w:ascii="Gill Sans MT" w:hAnsi="Gill Sans MT" w:cs="Arial"/>
          <w:szCs w:val="24"/>
        </w:rPr>
        <w:t>,</w:t>
      </w:r>
      <w:r w:rsidR="00E1066F">
        <w:rPr>
          <w:rFonts w:ascii="Gill Sans MT" w:hAnsi="Gill Sans MT" w:cs="Arial"/>
          <w:szCs w:val="24"/>
        </w:rPr>
        <w:t xml:space="preserve"> </w:t>
      </w:r>
      <w:r w:rsidRPr="004E2987">
        <w:rPr>
          <w:rFonts w:ascii="Gill Sans MT" w:hAnsi="Gill Sans MT" w:cs="Arial"/>
          <w:szCs w:val="24"/>
        </w:rPr>
        <w:t xml:space="preserve">a sound rationale </w:t>
      </w:r>
      <w:r w:rsidR="00E1066F">
        <w:rPr>
          <w:rFonts w:ascii="Gill Sans MT" w:hAnsi="Gill Sans MT" w:cs="Arial"/>
          <w:szCs w:val="24"/>
        </w:rPr>
        <w:t xml:space="preserve">and thorough analysis </w:t>
      </w:r>
      <w:r w:rsidRPr="004E2987">
        <w:rPr>
          <w:rFonts w:ascii="Gill Sans MT" w:hAnsi="Gill Sans MT" w:cs="Arial"/>
          <w:szCs w:val="24"/>
        </w:rPr>
        <w:t>why conversion is not feasible, appropriate, or cost effective.</w:t>
      </w:r>
      <w:r w:rsidR="00E1066F">
        <w:rPr>
          <w:rFonts w:ascii="Gill Sans MT" w:hAnsi="Gill Sans MT" w:cs="Arial"/>
          <w:szCs w:val="24"/>
        </w:rPr>
        <w:t xml:space="preserve"> </w:t>
      </w:r>
      <w:r w:rsidRPr="004E2987">
        <w:rPr>
          <w:rFonts w:ascii="Gill Sans MT" w:hAnsi="Gill Sans MT" w:cs="Arial"/>
          <w:szCs w:val="24"/>
        </w:rPr>
        <w:t xml:space="preserve">When scoring applications, </w:t>
      </w:r>
      <w:r w:rsidR="00FE56D6" w:rsidRPr="004E2987">
        <w:rPr>
          <w:rFonts w:ascii="Gill Sans MT" w:hAnsi="Gill Sans MT" w:cs="Arial"/>
          <w:szCs w:val="24"/>
        </w:rPr>
        <w:t>C</w:t>
      </w:r>
      <w:r w:rsidR="00256EB0" w:rsidRPr="004E2987">
        <w:rPr>
          <w:rFonts w:ascii="Gill Sans MT" w:hAnsi="Gill Sans MT" w:cs="Arial"/>
          <w:szCs w:val="24"/>
        </w:rPr>
        <w:t>ommerce</w:t>
      </w:r>
      <w:r w:rsidRPr="004E2987">
        <w:rPr>
          <w:rFonts w:ascii="Gill Sans MT" w:hAnsi="Gill Sans MT" w:cs="Arial"/>
          <w:szCs w:val="24"/>
        </w:rPr>
        <w:t xml:space="preserve"> will take into consideration whether the applicant has proposed to install meters.</w:t>
      </w:r>
      <w:r w:rsidR="006771A3">
        <w:rPr>
          <w:rFonts w:ascii="Gill Sans MT" w:hAnsi="Gill Sans MT" w:cs="Arial"/>
          <w:szCs w:val="24"/>
        </w:rPr>
        <w:t xml:space="preserve"> </w:t>
      </w:r>
      <w:r w:rsidRPr="004E2987">
        <w:rPr>
          <w:rFonts w:ascii="Gill Sans MT" w:hAnsi="Gill Sans MT" w:cs="Arial"/>
          <w:szCs w:val="24"/>
        </w:rPr>
        <w:t>For those cases where meters are not proposed, the preliminary engineering report must provide a thorough analysis of converting to a water metering system and clearly demonstrate that the use of meters is not feasible, appropriate, or cost effective.</w:t>
      </w:r>
    </w:p>
    <w:p w14:paraId="74C04A40" w14:textId="77777777" w:rsidR="00700413" w:rsidRPr="004E2987" w:rsidRDefault="00700413" w:rsidP="0070041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u w:val="single"/>
        </w:rPr>
      </w:pPr>
    </w:p>
    <w:p w14:paraId="0FED67B3" w14:textId="77777777" w:rsidR="00256EB0" w:rsidRPr="004E2987" w:rsidRDefault="004D4046" w:rsidP="00256EB0">
      <w:pP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r w:rsidRPr="004E2987">
        <w:rPr>
          <w:rFonts w:ascii="Gill Sans MT" w:hAnsi="Gill Sans MT" w:cs="Arial"/>
          <w:b/>
          <w:szCs w:val="24"/>
        </w:rPr>
        <w:t>Conducting a</w:t>
      </w:r>
      <w:r w:rsidR="00256EB0" w:rsidRPr="004E2987">
        <w:rPr>
          <w:rFonts w:ascii="Gill Sans MT" w:hAnsi="Gill Sans MT" w:cs="Arial"/>
          <w:b/>
          <w:szCs w:val="24"/>
        </w:rPr>
        <w:t>n Income Survey</w:t>
      </w:r>
    </w:p>
    <w:p w14:paraId="21AFE79D" w14:textId="77777777" w:rsidR="00256EB0" w:rsidRPr="004E2987" w:rsidRDefault="00256EB0" w:rsidP="00256EB0">
      <w:pP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p>
    <w:p w14:paraId="7455449A" w14:textId="6CD7573B" w:rsidR="00256EB0" w:rsidRPr="004E2987" w:rsidRDefault="00256EB0" w:rsidP="00256EB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Please </w:t>
      </w:r>
      <w:r w:rsidR="00E1066F">
        <w:rPr>
          <w:rFonts w:ascii="Gill Sans MT" w:hAnsi="Gill Sans MT" w:cs="Arial"/>
          <w:szCs w:val="24"/>
        </w:rPr>
        <w:t xml:space="preserve">contact </w:t>
      </w:r>
      <w:r w:rsidRPr="004E2987">
        <w:rPr>
          <w:rFonts w:ascii="Gill Sans MT" w:hAnsi="Gill Sans MT" w:cs="Arial"/>
          <w:szCs w:val="24"/>
        </w:rPr>
        <w:t xml:space="preserve">the Commerce staff for guidance.  </w:t>
      </w:r>
    </w:p>
    <w:p w14:paraId="0635CE98" w14:textId="77777777" w:rsidR="00700413" w:rsidRPr="004E2987" w:rsidRDefault="00700413" w:rsidP="0070041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u w:val="single"/>
        </w:rPr>
      </w:pPr>
    </w:p>
    <w:p w14:paraId="5943606E" w14:textId="4F38AF86" w:rsidR="000F0FF3" w:rsidRDefault="00A7161B" w:rsidP="00237FE4">
      <w:p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Gill Sans MT" w:hAnsi="Gill Sans MT" w:cs="Arial"/>
          <w:b/>
          <w:szCs w:val="24"/>
        </w:rPr>
      </w:pPr>
      <w:r w:rsidRPr="004E2987">
        <w:rPr>
          <w:rFonts w:ascii="Gill Sans MT" w:hAnsi="Gill Sans MT" w:cs="Arial"/>
          <w:b/>
          <w:caps/>
          <w:szCs w:val="24"/>
          <w:u w:val="single"/>
        </w:rPr>
        <w:br w:type="page"/>
      </w:r>
      <w:r w:rsidR="000F0FF3" w:rsidRPr="004E2987">
        <w:rPr>
          <w:rFonts w:ascii="Gill Sans MT" w:hAnsi="Gill Sans MT" w:cs="Arial"/>
          <w:b/>
          <w:szCs w:val="24"/>
        </w:rPr>
        <w:lastRenderedPageBreak/>
        <w:t xml:space="preserve">APPENDIX </w:t>
      </w:r>
      <w:r w:rsidR="00B5583C">
        <w:rPr>
          <w:rFonts w:ascii="Gill Sans MT" w:hAnsi="Gill Sans MT" w:cs="Arial"/>
          <w:b/>
          <w:szCs w:val="24"/>
        </w:rPr>
        <w:t>D</w:t>
      </w:r>
    </w:p>
    <w:p w14:paraId="4E63DD47" w14:textId="11ABB769" w:rsidR="00E93C6D" w:rsidRPr="004E2987" w:rsidRDefault="00E93C6D" w:rsidP="00237FE4">
      <w:p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Gill Sans MT" w:hAnsi="Gill Sans MT" w:cs="Arial"/>
          <w:b/>
          <w:szCs w:val="24"/>
        </w:rPr>
      </w:pPr>
      <w:r>
        <w:rPr>
          <w:rFonts w:ascii="Gill Sans MT" w:hAnsi="Gill Sans MT" w:cs="Arial"/>
          <w:b/>
          <w:szCs w:val="24"/>
        </w:rPr>
        <w:t>Environmental Review Information</w:t>
      </w:r>
    </w:p>
    <w:p w14:paraId="08D7332E"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szCs w:val="24"/>
        </w:rPr>
      </w:pPr>
    </w:p>
    <w:p w14:paraId="18DBA1B0" w14:textId="77777777" w:rsidR="00E93C6D" w:rsidRPr="00A86159" w:rsidRDefault="00E93C6D" w:rsidP="00E93C6D">
      <w:pPr>
        <w:jc w:val="center"/>
        <w:rPr>
          <w:rFonts w:ascii="Gill Sans MT" w:hAnsi="Gill Sans MT"/>
          <w:b/>
          <w:bCs/>
        </w:rPr>
      </w:pPr>
      <w:r w:rsidRPr="00A86159">
        <w:rPr>
          <w:rFonts w:ascii="Gill Sans MT" w:hAnsi="Gill Sans MT"/>
          <w:b/>
          <w:bCs/>
        </w:rPr>
        <w:t xml:space="preserve">Levels of </w:t>
      </w:r>
      <w:r>
        <w:rPr>
          <w:rFonts w:ascii="Gill Sans MT" w:hAnsi="Gill Sans MT"/>
          <w:b/>
          <w:bCs/>
        </w:rPr>
        <w:t xml:space="preserve">Environmental </w:t>
      </w:r>
      <w:r w:rsidRPr="00A86159">
        <w:rPr>
          <w:rFonts w:ascii="Gill Sans MT" w:hAnsi="Gill Sans MT"/>
          <w:b/>
          <w:bCs/>
        </w:rPr>
        <w:t>Review (3)</w:t>
      </w:r>
    </w:p>
    <w:p w14:paraId="3CD69CB4" w14:textId="77777777" w:rsidR="00E93C6D" w:rsidRPr="000928EF" w:rsidRDefault="00E93C6D" w:rsidP="00E93C6D">
      <w:pPr>
        <w:jc w:val="center"/>
        <w:rPr>
          <w:rFonts w:ascii="Gill Sans MT" w:hAnsi="Gill Sans MT"/>
        </w:rPr>
      </w:pPr>
    </w:p>
    <w:p w14:paraId="10466EF9" w14:textId="77777777" w:rsidR="00E93C6D" w:rsidRPr="004E2987" w:rsidRDefault="00E93C6D" w:rsidP="00E93C6D">
      <w:pPr>
        <w:pStyle w:val="Heading4"/>
        <w:tabs>
          <w:tab w:val="clear" w:pos="1440"/>
        </w:tabs>
        <w:ind w:left="720"/>
        <w:rPr>
          <w:rFonts w:ascii="Gill Sans MT" w:hAnsi="Gill Sans MT" w:cs="Arial"/>
          <w:szCs w:val="24"/>
        </w:rPr>
      </w:pPr>
      <w:r w:rsidRPr="004E2987">
        <w:rPr>
          <w:rFonts w:ascii="Gill Sans MT" w:hAnsi="Gill Sans MT" w:cs="Arial"/>
          <w:szCs w:val="24"/>
        </w:rPr>
        <w:t xml:space="preserve">Statutory or Categorical Exemptions </w:t>
      </w:r>
    </w:p>
    <w:p w14:paraId="791C082A" w14:textId="77777777" w:rsidR="00E93C6D" w:rsidRPr="004E2987" w:rsidRDefault="00E93C6D" w:rsidP="00E93C6D">
      <w:pPr>
        <w:rPr>
          <w:rFonts w:ascii="Gill Sans MT" w:hAnsi="Gill Sans MT" w:cs="Arial"/>
          <w:szCs w:val="24"/>
        </w:rPr>
      </w:pPr>
    </w:p>
    <w:p w14:paraId="43723EED" w14:textId="77777777" w:rsidR="00E93C6D" w:rsidRPr="004E2987" w:rsidRDefault="00E93C6D" w:rsidP="00E93C6D">
      <w:pPr>
        <w:rPr>
          <w:rFonts w:ascii="Gill Sans MT" w:hAnsi="Gill Sans MT" w:cs="Arial"/>
          <w:szCs w:val="24"/>
        </w:rPr>
      </w:pPr>
      <w:r w:rsidRPr="004E2987">
        <w:rPr>
          <w:rFonts w:ascii="Gill Sans MT" w:hAnsi="Gill Sans MT" w:cs="Arial"/>
          <w:szCs w:val="24"/>
        </w:rPr>
        <w:t xml:space="preserve">Certain actions are exempt from MEPA review, either because they have been specifically exempted by the statute or, because of their special nature, do not normally have a significant effect on the environment. The following types of actions are statutorily exempt from MEPA review under ARM 8.2.304(5): </w:t>
      </w:r>
    </w:p>
    <w:p w14:paraId="10E4D3C1" w14:textId="77777777" w:rsidR="00E93C6D" w:rsidRPr="004E2987" w:rsidRDefault="00E93C6D" w:rsidP="00E93C6D">
      <w:pPr>
        <w:rPr>
          <w:rFonts w:ascii="Gill Sans MT" w:hAnsi="Gill Sans MT" w:cs="Arial"/>
          <w:szCs w:val="24"/>
        </w:rPr>
      </w:pPr>
    </w:p>
    <w:p w14:paraId="359C5BCB" w14:textId="77777777" w:rsidR="00E93C6D" w:rsidRPr="004E2987" w:rsidRDefault="00E93C6D" w:rsidP="00E93C6D">
      <w:pPr>
        <w:numPr>
          <w:ilvl w:val="0"/>
          <w:numId w:val="7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Gill Sans MT" w:hAnsi="Gill Sans MT" w:cs="Arial"/>
          <w:szCs w:val="24"/>
        </w:rPr>
      </w:pPr>
      <w:r w:rsidRPr="004E2987">
        <w:rPr>
          <w:rFonts w:ascii="Gill Sans MT" w:hAnsi="Gill Sans MT" w:cs="Arial"/>
          <w:szCs w:val="24"/>
        </w:rPr>
        <w:t>Administrative actions (routine clerical or similar functions, including but not limited to administrative procurement, contracts for consulting services, or personnel actions</w:t>
      </w:r>
      <w:proofErr w:type="gramStart"/>
      <w:r w:rsidRPr="004E2987">
        <w:rPr>
          <w:rFonts w:ascii="Gill Sans MT" w:hAnsi="Gill Sans MT" w:cs="Arial"/>
          <w:szCs w:val="24"/>
        </w:rPr>
        <w:t>);</w:t>
      </w:r>
      <w:proofErr w:type="gramEnd"/>
      <w:r w:rsidRPr="004E2987">
        <w:rPr>
          <w:rFonts w:ascii="Gill Sans MT" w:hAnsi="Gill Sans MT" w:cs="Arial"/>
          <w:szCs w:val="24"/>
        </w:rPr>
        <w:t xml:space="preserve"> </w:t>
      </w:r>
    </w:p>
    <w:p w14:paraId="4A7A5BEE" w14:textId="77777777" w:rsidR="00E93C6D" w:rsidRPr="004E2987" w:rsidRDefault="00E93C6D" w:rsidP="00E93C6D">
      <w:pPr>
        <w:numPr>
          <w:ilvl w:val="0"/>
          <w:numId w:val="7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Gill Sans MT" w:hAnsi="Gill Sans MT" w:cs="Arial"/>
          <w:szCs w:val="24"/>
        </w:rPr>
      </w:pPr>
      <w:r w:rsidRPr="004E2987">
        <w:rPr>
          <w:rFonts w:ascii="Gill Sans MT" w:hAnsi="Gill Sans MT" w:cs="Arial"/>
          <w:szCs w:val="24"/>
        </w:rPr>
        <w:t xml:space="preserve">Minor repairs, operations, and maintenance of existing equipment or </w:t>
      </w:r>
      <w:proofErr w:type="gramStart"/>
      <w:r w:rsidRPr="004E2987">
        <w:rPr>
          <w:rFonts w:ascii="Gill Sans MT" w:hAnsi="Gill Sans MT" w:cs="Arial"/>
          <w:szCs w:val="24"/>
        </w:rPr>
        <w:t>facilities;</w:t>
      </w:r>
      <w:proofErr w:type="gramEnd"/>
      <w:r w:rsidRPr="004E2987">
        <w:rPr>
          <w:rFonts w:ascii="Gill Sans MT" w:hAnsi="Gill Sans MT" w:cs="Arial"/>
          <w:szCs w:val="24"/>
        </w:rPr>
        <w:t xml:space="preserve"> </w:t>
      </w:r>
    </w:p>
    <w:p w14:paraId="5325837D" w14:textId="77777777" w:rsidR="00E93C6D" w:rsidRPr="004E2987" w:rsidRDefault="00E93C6D" w:rsidP="00E93C6D">
      <w:pPr>
        <w:numPr>
          <w:ilvl w:val="0"/>
          <w:numId w:val="7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Gill Sans MT" w:hAnsi="Gill Sans MT" w:cs="Arial"/>
          <w:szCs w:val="24"/>
        </w:rPr>
      </w:pPr>
      <w:r w:rsidRPr="004E2987">
        <w:rPr>
          <w:rFonts w:ascii="Gill Sans MT" w:hAnsi="Gill Sans MT" w:cs="Arial"/>
          <w:szCs w:val="24"/>
        </w:rPr>
        <w:t xml:space="preserve">Investigation and enforcement; data collection activities; inspection of facilities or enforcement of environmental </w:t>
      </w:r>
      <w:proofErr w:type="gramStart"/>
      <w:r w:rsidRPr="004E2987">
        <w:rPr>
          <w:rFonts w:ascii="Gill Sans MT" w:hAnsi="Gill Sans MT" w:cs="Arial"/>
          <w:szCs w:val="24"/>
        </w:rPr>
        <w:t>standards;</w:t>
      </w:r>
      <w:proofErr w:type="gramEnd"/>
      <w:r w:rsidRPr="004E2987">
        <w:rPr>
          <w:rFonts w:ascii="Gill Sans MT" w:hAnsi="Gill Sans MT" w:cs="Arial"/>
          <w:szCs w:val="24"/>
        </w:rPr>
        <w:t xml:space="preserve"> </w:t>
      </w:r>
    </w:p>
    <w:p w14:paraId="61323DEE" w14:textId="77777777" w:rsidR="00E93C6D" w:rsidRPr="004E2987" w:rsidRDefault="00E93C6D" w:rsidP="00E93C6D">
      <w:pPr>
        <w:numPr>
          <w:ilvl w:val="0"/>
          <w:numId w:val="7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Gill Sans MT" w:hAnsi="Gill Sans MT" w:cs="Arial"/>
          <w:szCs w:val="24"/>
        </w:rPr>
      </w:pPr>
      <w:r w:rsidRPr="004E2987">
        <w:rPr>
          <w:rFonts w:ascii="Gill Sans MT" w:hAnsi="Gill Sans MT" w:cs="Arial"/>
          <w:szCs w:val="24"/>
        </w:rPr>
        <w:t>Ministerial actions (in which the agency exercises no discretion and rather acts upon a given state of facts in a prescribed manner</w:t>
      </w:r>
      <w:proofErr w:type="gramStart"/>
      <w:r w:rsidRPr="004E2987">
        <w:rPr>
          <w:rFonts w:ascii="Gill Sans MT" w:hAnsi="Gill Sans MT" w:cs="Arial"/>
          <w:szCs w:val="24"/>
        </w:rPr>
        <w:t>);</w:t>
      </w:r>
      <w:proofErr w:type="gramEnd"/>
      <w:r w:rsidRPr="004E2987">
        <w:rPr>
          <w:rFonts w:ascii="Gill Sans MT" w:hAnsi="Gill Sans MT" w:cs="Arial"/>
          <w:szCs w:val="24"/>
        </w:rPr>
        <w:t xml:space="preserve"> </w:t>
      </w:r>
    </w:p>
    <w:p w14:paraId="5F7EC666" w14:textId="77777777" w:rsidR="00E93C6D" w:rsidRPr="004E2987" w:rsidRDefault="00E93C6D" w:rsidP="00E93C6D">
      <w:pPr>
        <w:numPr>
          <w:ilvl w:val="0"/>
          <w:numId w:val="7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Gill Sans MT" w:hAnsi="Gill Sans MT" w:cs="Arial"/>
          <w:szCs w:val="24"/>
        </w:rPr>
      </w:pPr>
      <w:r w:rsidRPr="004E2987">
        <w:rPr>
          <w:rFonts w:ascii="Gill Sans MT" w:hAnsi="Gill Sans MT" w:cs="Arial"/>
          <w:szCs w:val="24"/>
        </w:rPr>
        <w:t xml:space="preserve">Actions that are primarily social or economic in nature and that do not otherwise affect the human </w:t>
      </w:r>
      <w:proofErr w:type="gramStart"/>
      <w:r w:rsidRPr="004E2987">
        <w:rPr>
          <w:rFonts w:ascii="Gill Sans MT" w:hAnsi="Gill Sans MT" w:cs="Arial"/>
          <w:szCs w:val="24"/>
        </w:rPr>
        <w:t>environment;</w:t>
      </w:r>
      <w:proofErr w:type="gramEnd"/>
      <w:r w:rsidRPr="004E2987">
        <w:rPr>
          <w:rFonts w:ascii="Gill Sans MT" w:hAnsi="Gill Sans MT" w:cs="Arial"/>
          <w:szCs w:val="24"/>
        </w:rPr>
        <w:t xml:space="preserve"> </w:t>
      </w:r>
    </w:p>
    <w:p w14:paraId="1D8E2953" w14:textId="77777777" w:rsidR="00E93C6D" w:rsidRPr="004E2987" w:rsidRDefault="00E93C6D" w:rsidP="00E93C6D">
      <w:pPr>
        <w:rPr>
          <w:rFonts w:ascii="Gill Sans MT" w:hAnsi="Gill Sans MT" w:cs="Arial"/>
          <w:szCs w:val="24"/>
        </w:rPr>
      </w:pPr>
      <w:r w:rsidRPr="004E2987">
        <w:rPr>
          <w:rFonts w:ascii="Gill Sans MT" w:hAnsi="Gill Sans MT" w:cs="Arial"/>
          <w:szCs w:val="24"/>
        </w:rPr>
        <w:br/>
        <w:t xml:space="preserve">The following types of actions are categorically exempted from MEPA review under ARM 8.2.328(2): </w:t>
      </w:r>
    </w:p>
    <w:p w14:paraId="71D408B3" w14:textId="77777777" w:rsidR="00E93C6D" w:rsidRPr="004E2987" w:rsidRDefault="00E93C6D" w:rsidP="00E93C6D">
      <w:pPr>
        <w:rPr>
          <w:rFonts w:ascii="Gill Sans MT" w:hAnsi="Gill Sans MT" w:cs="Arial"/>
          <w:szCs w:val="24"/>
        </w:rPr>
      </w:pPr>
    </w:p>
    <w:p w14:paraId="6E5EBA07" w14:textId="77777777" w:rsidR="00E93C6D" w:rsidRPr="004E2987" w:rsidRDefault="00E93C6D" w:rsidP="00E93C6D">
      <w:pPr>
        <w:numPr>
          <w:ilvl w:val="0"/>
          <w:numId w:val="7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Gill Sans MT" w:hAnsi="Gill Sans MT" w:cs="Arial"/>
          <w:szCs w:val="24"/>
        </w:rPr>
      </w:pPr>
      <w:r w:rsidRPr="004E2987">
        <w:rPr>
          <w:rFonts w:ascii="Gill Sans MT" w:hAnsi="Gill Sans MT" w:cs="Arial"/>
          <w:szCs w:val="24"/>
        </w:rPr>
        <w:t xml:space="preserve">Projects that will be partially funded by, or for which the applicant must obtain a permit from, a state or federal agency which, by reason of its funding or permitting function, has primary responsibility to consider the environmental impacts of the project under MEPA or the National Environmental Policy </w:t>
      </w:r>
      <w:proofErr w:type="gramStart"/>
      <w:r w:rsidRPr="004E2987">
        <w:rPr>
          <w:rFonts w:ascii="Gill Sans MT" w:hAnsi="Gill Sans MT" w:cs="Arial"/>
          <w:szCs w:val="24"/>
        </w:rPr>
        <w:t>Act;</w:t>
      </w:r>
      <w:proofErr w:type="gramEnd"/>
      <w:r w:rsidRPr="004E2987">
        <w:rPr>
          <w:rFonts w:ascii="Gill Sans MT" w:hAnsi="Gill Sans MT" w:cs="Arial"/>
          <w:szCs w:val="24"/>
        </w:rPr>
        <w:t xml:space="preserve"> </w:t>
      </w:r>
    </w:p>
    <w:p w14:paraId="43139A40" w14:textId="77777777" w:rsidR="00E93C6D" w:rsidRPr="004E2987" w:rsidRDefault="00E93C6D" w:rsidP="00E93C6D">
      <w:pPr>
        <w:numPr>
          <w:ilvl w:val="0"/>
          <w:numId w:val="7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Gill Sans MT" w:hAnsi="Gill Sans MT" w:cs="Arial"/>
          <w:szCs w:val="24"/>
        </w:rPr>
      </w:pPr>
      <w:r w:rsidRPr="004E2987">
        <w:rPr>
          <w:rFonts w:ascii="Gill Sans MT" w:hAnsi="Gill Sans MT" w:cs="Arial"/>
          <w:szCs w:val="24"/>
        </w:rPr>
        <w:t xml:space="preserve">Activities which do not involve or lead directly to construction, such as planning studies, scientific research and analysis, surveys, or </w:t>
      </w:r>
      <w:proofErr w:type="gramStart"/>
      <w:r w:rsidRPr="004E2987">
        <w:rPr>
          <w:rFonts w:ascii="Gill Sans MT" w:hAnsi="Gill Sans MT" w:cs="Arial"/>
          <w:szCs w:val="24"/>
        </w:rPr>
        <w:t>engineering;</w:t>
      </w:r>
      <w:proofErr w:type="gramEnd"/>
    </w:p>
    <w:p w14:paraId="62115EE4" w14:textId="77777777" w:rsidR="00E93C6D" w:rsidRPr="004E2987" w:rsidRDefault="00E93C6D" w:rsidP="00E93C6D">
      <w:pPr>
        <w:numPr>
          <w:ilvl w:val="0"/>
          <w:numId w:val="7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Gill Sans MT" w:hAnsi="Gill Sans MT" w:cs="Arial"/>
          <w:szCs w:val="24"/>
        </w:rPr>
      </w:pPr>
      <w:r w:rsidRPr="004E2987">
        <w:rPr>
          <w:rFonts w:ascii="Gill Sans MT" w:hAnsi="Gill Sans MT" w:cs="Arial"/>
          <w:szCs w:val="24"/>
        </w:rPr>
        <w:t xml:space="preserve">Projects primarily involving the acquisition of capital </w:t>
      </w:r>
      <w:proofErr w:type="gramStart"/>
      <w:r w:rsidRPr="004E2987">
        <w:rPr>
          <w:rFonts w:ascii="Gill Sans MT" w:hAnsi="Gill Sans MT" w:cs="Arial"/>
          <w:szCs w:val="24"/>
        </w:rPr>
        <w:t>equipment;</w:t>
      </w:r>
      <w:proofErr w:type="gramEnd"/>
    </w:p>
    <w:p w14:paraId="4F724245" w14:textId="77777777" w:rsidR="00E93C6D" w:rsidRPr="004E2987" w:rsidRDefault="00E93C6D" w:rsidP="00E93C6D">
      <w:pPr>
        <w:numPr>
          <w:ilvl w:val="0"/>
          <w:numId w:val="7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Gill Sans MT" w:hAnsi="Gill Sans MT" w:cs="Arial"/>
          <w:szCs w:val="24"/>
        </w:rPr>
      </w:pPr>
      <w:r w:rsidRPr="004E2987">
        <w:rPr>
          <w:rFonts w:ascii="Gill Sans MT" w:hAnsi="Gill Sans MT" w:cs="Arial"/>
          <w:szCs w:val="24"/>
        </w:rPr>
        <w:t xml:space="preserve">Projects that involve only minor repairs or rehabilitation to an existing facility, including functional replacement of an existing facility or facility </w:t>
      </w:r>
      <w:proofErr w:type="gramStart"/>
      <w:r w:rsidRPr="004E2987">
        <w:rPr>
          <w:rFonts w:ascii="Gill Sans MT" w:hAnsi="Gill Sans MT" w:cs="Arial"/>
          <w:szCs w:val="24"/>
        </w:rPr>
        <w:t>components;</w:t>
      </w:r>
      <w:proofErr w:type="gramEnd"/>
    </w:p>
    <w:p w14:paraId="6D652B0E" w14:textId="77777777" w:rsidR="00E93C6D" w:rsidRPr="004E2987" w:rsidRDefault="00E93C6D" w:rsidP="00E93C6D">
      <w:pPr>
        <w:numPr>
          <w:ilvl w:val="0"/>
          <w:numId w:val="7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Gill Sans MT" w:hAnsi="Gill Sans MT" w:cs="Arial"/>
          <w:szCs w:val="24"/>
        </w:rPr>
      </w:pPr>
      <w:r w:rsidRPr="004E2987">
        <w:rPr>
          <w:rFonts w:ascii="Gill Sans MT" w:hAnsi="Gill Sans MT" w:cs="Arial"/>
          <w:szCs w:val="24"/>
        </w:rPr>
        <w:t>Projects where the footprint of the proposed structures, pipelines, or other infrastructure would be substantially unchanged from existing conditions, and there is no increase in the population served by the facility</w:t>
      </w:r>
      <w:r>
        <w:rPr>
          <w:rFonts w:ascii="Gill Sans MT" w:hAnsi="Gill Sans MT" w:cs="Arial"/>
          <w:szCs w:val="24"/>
        </w:rPr>
        <w:t>, other than that described below</w:t>
      </w:r>
      <w:r w:rsidRPr="004E2987">
        <w:rPr>
          <w:rFonts w:ascii="Gill Sans MT" w:hAnsi="Gill Sans MT" w:cs="Arial"/>
          <w:szCs w:val="24"/>
        </w:rPr>
        <w:t>; or</w:t>
      </w:r>
    </w:p>
    <w:p w14:paraId="5D3197B1" w14:textId="77777777" w:rsidR="00E93C6D" w:rsidRPr="004E2987" w:rsidRDefault="00E93C6D" w:rsidP="00E93C6D">
      <w:pPr>
        <w:numPr>
          <w:ilvl w:val="0"/>
          <w:numId w:val="7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Gill Sans MT" w:hAnsi="Gill Sans MT" w:cs="Arial"/>
          <w:szCs w:val="24"/>
        </w:rPr>
      </w:pPr>
      <w:r w:rsidRPr="004E2987">
        <w:rPr>
          <w:rFonts w:ascii="Gill Sans MT" w:hAnsi="Gill Sans MT" w:cs="Arial"/>
          <w:szCs w:val="24"/>
        </w:rPr>
        <w:t>Emergency repairs, reconstruction, restoration, retrofitting, or replacement of an existing facility that is in operation or under construction when damaged and the action:</w:t>
      </w:r>
    </w:p>
    <w:p w14:paraId="529558D0" w14:textId="77777777" w:rsidR="00E93C6D" w:rsidRPr="004E2987" w:rsidRDefault="00E93C6D" w:rsidP="00E93C6D">
      <w:pPr>
        <w:ind w:left="720"/>
        <w:jc w:val="both"/>
        <w:rPr>
          <w:rFonts w:ascii="Gill Sans MT" w:hAnsi="Gill Sans MT" w:cs="Arial"/>
          <w:szCs w:val="24"/>
        </w:rPr>
      </w:pPr>
      <w:r w:rsidRPr="004E2987">
        <w:rPr>
          <w:rFonts w:ascii="Gill Sans MT" w:hAnsi="Gill Sans MT" w:cs="Arial"/>
          <w:szCs w:val="24"/>
        </w:rPr>
        <w:t>(i)  occurs within the existing facility footprint and in a manner that substantially conforms to the preexisting design, function, and location as the original (which may include upgrades to meet existing codes and standards as well as upgrades warranted to address conditions that have changed since the original construction); and</w:t>
      </w:r>
    </w:p>
    <w:p w14:paraId="467CF289" w14:textId="77777777" w:rsidR="00E93C6D" w:rsidRDefault="00E93C6D" w:rsidP="00E93C6D">
      <w:pPr>
        <w:ind w:left="720"/>
        <w:rPr>
          <w:rFonts w:ascii="Gill Sans MT" w:hAnsi="Gill Sans MT" w:cs="Arial"/>
          <w:szCs w:val="24"/>
        </w:rPr>
      </w:pPr>
      <w:r w:rsidRPr="004E2987">
        <w:rPr>
          <w:rFonts w:ascii="Gill Sans MT" w:hAnsi="Gill Sans MT" w:cs="Arial"/>
          <w:szCs w:val="24"/>
        </w:rPr>
        <w:t>(ii)  is commenced within six months after the date of the emergency.</w:t>
      </w:r>
    </w:p>
    <w:p w14:paraId="42715CD8" w14:textId="77777777" w:rsidR="00E93C6D" w:rsidRPr="00B0266B" w:rsidRDefault="00E93C6D" w:rsidP="00E93C6D">
      <w:pPr>
        <w:pStyle w:val="NormalWeb"/>
        <w:numPr>
          <w:ilvl w:val="0"/>
          <w:numId w:val="75"/>
        </w:numPr>
        <w:spacing w:after="0"/>
        <w:ind w:left="720"/>
        <w:rPr>
          <w:rFonts w:ascii="Gill Sans MT" w:hAnsi="Gill Sans MT" w:cs="Arial"/>
          <w:snapToGrid w:val="0"/>
        </w:rPr>
      </w:pPr>
      <w:r w:rsidRPr="00B0266B">
        <w:rPr>
          <w:rFonts w:ascii="Gill Sans MT" w:hAnsi="Gill Sans MT" w:cs="Arial"/>
          <w:snapToGrid w:val="0"/>
        </w:rPr>
        <w:t>projects relating to existing infrastructure systems such as sewer systems, drinking water supply systems, and stormwater systems, including combined sewer overflow systems that involve:</w:t>
      </w:r>
    </w:p>
    <w:p w14:paraId="1203939A" w14:textId="77777777" w:rsidR="00E93C6D" w:rsidRPr="00B0266B" w:rsidRDefault="00E93C6D" w:rsidP="00E93C6D">
      <w:pPr>
        <w:pStyle w:val="NormalWeb"/>
        <w:spacing w:after="0"/>
        <w:ind w:firstLine="360"/>
        <w:rPr>
          <w:rFonts w:ascii="Gill Sans MT" w:hAnsi="Gill Sans MT" w:cs="Arial"/>
          <w:snapToGrid w:val="0"/>
        </w:rPr>
      </w:pPr>
      <w:r w:rsidRPr="00B0266B">
        <w:rPr>
          <w:rFonts w:ascii="Gill Sans MT" w:hAnsi="Gill Sans MT"/>
          <w:snapToGrid w:val="0"/>
        </w:rPr>
        <w:t>(i)</w:t>
      </w:r>
      <w:r w:rsidRPr="00B0266B">
        <w:rPr>
          <w:rFonts w:ascii="Gill Sans MT" w:hAnsi="Gill Sans MT" w:cs="Arial"/>
          <w:snapToGrid w:val="0"/>
        </w:rPr>
        <w:t xml:space="preserve"> minor </w:t>
      </w:r>
      <w:proofErr w:type="gramStart"/>
      <w:r w:rsidRPr="00B0266B">
        <w:rPr>
          <w:rFonts w:ascii="Gill Sans MT" w:hAnsi="Gill Sans MT" w:cs="Arial"/>
          <w:snapToGrid w:val="0"/>
        </w:rPr>
        <w:t>upgrading;</w:t>
      </w:r>
      <w:proofErr w:type="gramEnd"/>
    </w:p>
    <w:p w14:paraId="2E423936" w14:textId="77777777" w:rsidR="00E93C6D" w:rsidRPr="00B0266B" w:rsidRDefault="00E93C6D" w:rsidP="00E93C6D">
      <w:pPr>
        <w:pStyle w:val="NormalWeb"/>
        <w:spacing w:after="0"/>
        <w:ind w:firstLine="360"/>
        <w:rPr>
          <w:rFonts w:ascii="Gill Sans MT" w:hAnsi="Gill Sans MT" w:cs="Arial"/>
          <w:snapToGrid w:val="0"/>
        </w:rPr>
      </w:pPr>
      <w:r w:rsidRPr="00B0266B">
        <w:rPr>
          <w:rFonts w:ascii="Gill Sans MT" w:hAnsi="Gill Sans MT"/>
          <w:snapToGrid w:val="0"/>
        </w:rPr>
        <w:t>(ii)</w:t>
      </w:r>
      <w:r w:rsidRPr="00B0266B">
        <w:rPr>
          <w:rFonts w:ascii="Gill Sans MT" w:hAnsi="Gill Sans MT" w:cs="Arial"/>
          <w:snapToGrid w:val="0"/>
        </w:rPr>
        <w:t xml:space="preserve"> minor expansion of system </w:t>
      </w:r>
      <w:proofErr w:type="gramStart"/>
      <w:r w:rsidRPr="00B0266B">
        <w:rPr>
          <w:rFonts w:ascii="Gill Sans MT" w:hAnsi="Gill Sans MT" w:cs="Arial"/>
          <w:snapToGrid w:val="0"/>
        </w:rPr>
        <w:t>capacity;</w:t>
      </w:r>
      <w:proofErr w:type="gramEnd"/>
    </w:p>
    <w:p w14:paraId="3D99A449" w14:textId="77777777" w:rsidR="00E93C6D" w:rsidRPr="00B0266B" w:rsidRDefault="00E93C6D" w:rsidP="00E93C6D">
      <w:pPr>
        <w:pStyle w:val="NormalWeb"/>
        <w:spacing w:after="0"/>
        <w:ind w:left="360"/>
        <w:rPr>
          <w:rFonts w:ascii="Gill Sans MT" w:hAnsi="Gill Sans MT" w:cs="Arial"/>
          <w:snapToGrid w:val="0"/>
        </w:rPr>
      </w:pPr>
      <w:r w:rsidRPr="00B0266B">
        <w:rPr>
          <w:rFonts w:ascii="Gill Sans MT" w:hAnsi="Gill Sans MT"/>
          <w:snapToGrid w:val="0"/>
        </w:rPr>
        <w:lastRenderedPageBreak/>
        <w:t>(iii)</w:t>
      </w:r>
      <w:r w:rsidRPr="00B0266B">
        <w:rPr>
          <w:rFonts w:ascii="Gill Sans MT" w:hAnsi="Gill Sans MT" w:cs="Arial"/>
          <w:snapToGrid w:val="0"/>
        </w:rPr>
        <w:t> rehabilitation (including functional replacement) of the existing system and system components; or</w:t>
      </w:r>
    </w:p>
    <w:p w14:paraId="4A404BED" w14:textId="77777777" w:rsidR="00E93C6D" w:rsidRPr="00B0266B" w:rsidRDefault="00E93C6D" w:rsidP="00E93C6D">
      <w:pPr>
        <w:pStyle w:val="NormalWeb"/>
        <w:spacing w:after="0"/>
        <w:ind w:left="360"/>
        <w:rPr>
          <w:rFonts w:ascii="Gill Sans MT" w:hAnsi="Gill Sans MT" w:cs="Arial"/>
          <w:snapToGrid w:val="0"/>
        </w:rPr>
      </w:pPr>
      <w:r w:rsidRPr="00B0266B">
        <w:rPr>
          <w:rFonts w:ascii="Gill Sans MT" w:hAnsi="Gill Sans MT"/>
          <w:snapToGrid w:val="0"/>
        </w:rPr>
        <w:t>(iv)</w:t>
      </w:r>
      <w:r w:rsidRPr="00B0266B">
        <w:rPr>
          <w:rFonts w:ascii="Gill Sans MT" w:hAnsi="Gill Sans MT" w:cs="Arial"/>
          <w:snapToGrid w:val="0"/>
        </w:rPr>
        <w:t> construction of new minor ancillary facilities adjacent to or on the same property as existing facilities; or</w:t>
      </w:r>
    </w:p>
    <w:p w14:paraId="1FADA0E9" w14:textId="77777777" w:rsidR="00E93C6D" w:rsidRDefault="00E93C6D" w:rsidP="00E93C6D">
      <w:pPr>
        <w:ind w:left="360"/>
        <w:rPr>
          <w:rFonts w:ascii="Gill Sans MT" w:hAnsi="Gill Sans MT" w:cs="Arial"/>
          <w:szCs w:val="24"/>
        </w:rPr>
      </w:pPr>
      <w:r w:rsidRPr="00B0266B">
        <w:rPr>
          <w:rFonts w:ascii="Gill Sans MT" w:hAnsi="Gill Sans MT"/>
          <w:szCs w:val="24"/>
        </w:rPr>
        <w:t>(</w:t>
      </w:r>
      <w:r>
        <w:rPr>
          <w:rFonts w:ascii="Gill Sans MT" w:hAnsi="Gill Sans MT"/>
          <w:szCs w:val="24"/>
        </w:rPr>
        <w:t>v</w:t>
      </w:r>
      <w:r w:rsidRPr="00B0266B">
        <w:rPr>
          <w:rFonts w:ascii="Gill Sans MT" w:hAnsi="Gill Sans MT"/>
          <w:szCs w:val="24"/>
        </w:rPr>
        <w:t>)</w:t>
      </w:r>
      <w:r w:rsidRPr="00B0266B">
        <w:rPr>
          <w:rFonts w:ascii="Gill Sans MT" w:hAnsi="Gill Sans MT" w:cs="Arial"/>
          <w:szCs w:val="24"/>
        </w:rPr>
        <w:t> projects in unsewered communities involving the replacement of existing on-site systems, provided that the new on-site systems do not result</w:t>
      </w:r>
      <w:r>
        <w:rPr>
          <w:rFonts w:ascii="Gill Sans MT" w:hAnsi="Gill Sans MT" w:cs="Arial"/>
          <w:szCs w:val="24"/>
        </w:rPr>
        <w:t xml:space="preserve"> </w:t>
      </w:r>
      <w:r w:rsidRPr="00B0266B">
        <w:rPr>
          <w:rFonts w:ascii="Gill Sans MT" w:hAnsi="Gill Sans MT" w:cs="Arial"/>
          <w:szCs w:val="24"/>
        </w:rPr>
        <w:t>in substantial increases in the volume of discharges or in loadings of pollutants from existing sources, and do not relocate existing discharges</w:t>
      </w:r>
      <w:r>
        <w:rPr>
          <w:rFonts w:ascii="Gill Sans MT" w:hAnsi="Gill Sans MT" w:cs="Arial"/>
          <w:szCs w:val="24"/>
        </w:rPr>
        <w:t>,</w:t>
      </w:r>
    </w:p>
    <w:p w14:paraId="6302CE01" w14:textId="77777777" w:rsidR="00E93C6D" w:rsidRDefault="00E93C6D" w:rsidP="00E93C6D">
      <w:pPr>
        <w:ind w:left="360"/>
        <w:rPr>
          <w:rFonts w:ascii="Gill Sans MT" w:hAnsi="Gill Sans MT"/>
          <w:szCs w:val="24"/>
        </w:rPr>
      </w:pPr>
    </w:p>
    <w:p w14:paraId="7DA5E183" w14:textId="77777777" w:rsidR="00E93C6D" w:rsidRDefault="00E93C6D" w:rsidP="00E93C6D">
      <w:pPr>
        <w:ind w:left="360"/>
        <w:rPr>
          <w:rFonts w:ascii="Gill Sans MT" w:hAnsi="Gill Sans MT"/>
          <w:szCs w:val="24"/>
        </w:rPr>
      </w:pPr>
      <w:r>
        <w:rPr>
          <w:rFonts w:ascii="Gill Sans MT" w:hAnsi="Gill Sans MT"/>
          <w:szCs w:val="24"/>
        </w:rPr>
        <w:t>Provided that the infrastructure project does not:</w:t>
      </w:r>
    </w:p>
    <w:p w14:paraId="5FC96708" w14:textId="77777777" w:rsidR="00E93C6D" w:rsidRPr="00B0266B" w:rsidRDefault="00E93C6D" w:rsidP="00E93C6D">
      <w:pPr>
        <w:pStyle w:val="NormalWeb"/>
        <w:spacing w:after="0"/>
        <w:ind w:left="360"/>
        <w:rPr>
          <w:rFonts w:ascii="Gill Sans MT" w:hAnsi="Gill Sans MT" w:cs="Arial"/>
          <w:snapToGrid w:val="0"/>
        </w:rPr>
      </w:pPr>
      <w:r w:rsidRPr="00B0266B">
        <w:rPr>
          <w:rFonts w:ascii="Gill Sans MT" w:hAnsi="Gill Sans MT"/>
          <w:snapToGrid w:val="0"/>
        </w:rPr>
        <w:t>(i)</w:t>
      </w:r>
      <w:r w:rsidRPr="00B0266B">
        <w:rPr>
          <w:rFonts w:ascii="Gill Sans MT" w:hAnsi="Gill Sans MT" w:cs="Arial"/>
          <w:snapToGrid w:val="0"/>
        </w:rPr>
        <w:t> </w:t>
      </w:r>
      <w:r>
        <w:rPr>
          <w:rFonts w:ascii="Gill Sans MT" w:hAnsi="Gill Sans MT" w:cs="Arial"/>
          <w:snapToGrid w:val="0"/>
        </w:rPr>
        <w:t>a</w:t>
      </w:r>
      <w:r w:rsidRPr="00B0266B">
        <w:rPr>
          <w:rFonts w:ascii="Gill Sans MT" w:hAnsi="Gill Sans MT" w:cs="Arial"/>
          <w:snapToGrid w:val="0"/>
        </w:rPr>
        <w:t xml:space="preserve">uthorize facilities that will provide a new discharge or relocate an existing discharge to ground or surface </w:t>
      </w:r>
      <w:proofErr w:type="gramStart"/>
      <w:r w:rsidRPr="00B0266B">
        <w:rPr>
          <w:rFonts w:ascii="Gill Sans MT" w:hAnsi="Gill Sans MT" w:cs="Arial"/>
          <w:snapToGrid w:val="0"/>
        </w:rPr>
        <w:t>waters;</w:t>
      </w:r>
      <w:proofErr w:type="gramEnd"/>
    </w:p>
    <w:p w14:paraId="4C829544" w14:textId="77777777" w:rsidR="00E93C6D" w:rsidRPr="00B0266B" w:rsidRDefault="00E93C6D" w:rsidP="00E93C6D">
      <w:pPr>
        <w:pStyle w:val="NormalWeb"/>
        <w:spacing w:after="0"/>
        <w:ind w:left="360"/>
        <w:rPr>
          <w:rFonts w:ascii="Gill Sans MT" w:hAnsi="Gill Sans MT" w:cs="Arial"/>
          <w:snapToGrid w:val="0"/>
        </w:rPr>
      </w:pPr>
      <w:r w:rsidRPr="00B0266B">
        <w:rPr>
          <w:rFonts w:ascii="Gill Sans MT" w:hAnsi="Gill Sans MT"/>
          <w:snapToGrid w:val="0"/>
        </w:rPr>
        <w:t>(ii)</w:t>
      </w:r>
      <w:r w:rsidRPr="00B0266B">
        <w:rPr>
          <w:rFonts w:ascii="Gill Sans MT" w:hAnsi="Gill Sans MT" w:cs="Arial"/>
          <w:snapToGrid w:val="0"/>
        </w:rPr>
        <w:t xml:space="preserve"> result in an increase above permit levels established for the facility under the Montana pollutant discharge elimination system or Montana ground water pollution control system for either volume of discharge or loading rate of pollutants to receiving </w:t>
      </w:r>
      <w:proofErr w:type="gramStart"/>
      <w:r w:rsidRPr="00B0266B">
        <w:rPr>
          <w:rFonts w:ascii="Gill Sans MT" w:hAnsi="Gill Sans MT" w:cs="Arial"/>
          <w:snapToGrid w:val="0"/>
        </w:rPr>
        <w:t>waters;</w:t>
      </w:r>
      <w:proofErr w:type="gramEnd"/>
    </w:p>
    <w:p w14:paraId="48A5391B" w14:textId="77777777" w:rsidR="00E93C6D" w:rsidRPr="00B0266B" w:rsidRDefault="00E93C6D" w:rsidP="00E93C6D">
      <w:pPr>
        <w:pStyle w:val="NormalWeb"/>
        <w:spacing w:after="0"/>
        <w:ind w:left="360"/>
        <w:rPr>
          <w:rFonts w:ascii="Gill Sans MT" w:hAnsi="Gill Sans MT" w:cs="Arial"/>
          <w:snapToGrid w:val="0"/>
        </w:rPr>
      </w:pPr>
      <w:r w:rsidRPr="00B0266B">
        <w:rPr>
          <w:rFonts w:ascii="Gill Sans MT" w:hAnsi="Gill Sans MT"/>
          <w:snapToGrid w:val="0"/>
        </w:rPr>
        <w:t>(iii)</w:t>
      </w:r>
      <w:r w:rsidRPr="00B0266B">
        <w:rPr>
          <w:rFonts w:ascii="Gill Sans MT" w:hAnsi="Gill Sans MT" w:cs="Arial"/>
          <w:snapToGrid w:val="0"/>
        </w:rPr>
        <w:t xml:space="preserve">  authorize facilities that will provide capacity to serve a population at least 30% greater than the existing </w:t>
      </w:r>
      <w:proofErr w:type="gramStart"/>
      <w:r w:rsidRPr="00B0266B">
        <w:rPr>
          <w:rFonts w:ascii="Gill Sans MT" w:hAnsi="Gill Sans MT" w:cs="Arial"/>
          <w:snapToGrid w:val="0"/>
        </w:rPr>
        <w:t>population;</w:t>
      </w:r>
      <w:proofErr w:type="gramEnd"/>
    </w:p>
    <w:p w14:paraId="058C8DC4" w14:textId="77777777" w:rsidR="00E93C6D" w:rsidRPr="00B0266B" w:rsidRDefault="00E93C6D" w:rsidP="00E93C6D">
      <w:pPr>
        <w:pStyle w:val="NormalWeb"/>
        <w:spacing w:after="0"/>
        <w:ind w:firstLine="360"/>
        <w:rPr>
          <w:rFonts w:ascii="Gill Sans MT" w:hAnsi="Gill Sans MT" w:cs="Arial"/>
          <w:snapToGrid w:val="0"/>
        </w:rPr>
      </w:pPr>
      <w:r w:rsidRPr="00B0266B">
        <w:rPr>
          <w:rFonts w:ascii="Gill Sans MT" w:hAnsi="Gill Sans MT"/>
          <w:snapToGrid w:val="0"/>
        </w:rPr>
        <w:t>(iv)</w:t>
      </w:r>
      <w:r w:rsidRPr="00B0266B">
        <w:rPr>
          <w:rFonts w:ascii="Gill Sans MT" w:hAnsi="Gill Sans MT" w:cs="Arial"/>
          <w:snapToGrid w:val="0"/>
        </w:rPr>
        <w:t>  is not supported by the state, or other regional growth plan or strategy;</w:t>
      </w:r>
      <w:r>
        <w:rPr>
          <w:rFonts w:ascii="Gill Sans MT" w:hAnsi="Gill Sans MT" w:cs="Arial"/>
          <w:snapToGrid w:val="0"/>
        </w:rPr>
        <w:t xml:space="preserve"> and</w:t>
      </w:r>
    </w:p>
    <w:p w14:paraId="7C273A38" w14:textId="4CB288C9" w:rsidR="00E93C6D" w:rsidRPr="00B0266B" w:rsidRDefault="00E93C6D" w:rsidP="00E93C6D">
      <w:pPr>
        <w:pStyle w:val="NormalWeb"/>
        <w:ind w:left="360"/>
        <w:rPr>
          <w:rFonts w:ascii="Gill Sans MT" w:hAnsi="Gill Sans MT" w:cs="Arial"/>
          <w:snapToGrid w:val="0"/>
        </w:rPr>
      </w:pPr>
      <w:r w:rsidRPr="00B0266B">
        <w:rPr>
          <w:rFonts w:ascii="Gill Sans MT" w:hAnsi="Gill Sans MT" w:cs="Arial"/>
          <w:snapToGrid w:val="0"/>
        </w:rPr>
        <w:t>(v) the action directly or indirectly involves or relates to upgrading or extending infrastructure systems primarily for the purposes of future development</w:t>
      </w:r>
      <w:r w:rsidR="009F0ACA">
        <w:rPr>
          <w:rFonts w:ascii="Gill Sans MT" w:hAnsi="Gill Sans MT" w:cs="Arial"/>
          <w:snapToGrid w:val="0"/>
        </w:rPr>
        <w:t>.</w:t>
      </w:r>
    </w:p>
    <w:p w14:paraId="07F16205" w14:textId="77777777" w:rsidR="00E93C6D" w:rsidRPr="004E2987" w:rsidRDefault="00E93C6D" w:rsidP="00E93C6D">
      <w:pPr>
        <w:rPr>
          <w:rFonts w:ascii="Gill Sans MT" w:hAnsi="Gill Sans MT" w:cs="Arial"/>
          <w:szCs w:val="24"/>
        </w:rPr>
      </w:pPr>
    </w:p>
    <w:p w14:paraId="524A0E0A" w14:textId="55B83610" w:rsidR="00E93C6D" w:rsidRDefault="00E93C6D" w:rsidP="00E93C6D">
      <w:pPr>
        <w:jc w:val="both"/>
        <w:rPr>
          <w:rFonts w:ascii="Gill Sans MT" w:hAnsi="Gill Sans MT" w:cs="Arial"/>
          <w:szCs w:val="24"/>
        </w:rPr>
      </w:pPr>
    </w:p>
    <w:p w14:paraId="7E09869F" w14:textId="77777777" w:rsidR="00E93C6D" w:rsidRDefault="00E93C6D" w:rsidP="00E93C6D">
      <w:pPr>
        <w:jc w:val="both"/>
        <w:rPr>
          <w:rFonts w:ascii="Gill Sans MT" w:hAnsi="Gill Sans MT" w:cs="Arial"/>
          <w:szCs w:val="24"/>
        </w:rPr>
      </w:pPr>
    </w:p>
    <w:p w14:paraId="4E7E7EAB" w14:textId="77777777" w:rsidR="00E93C6D" w:rsidRPr="004E2987" w:rsidRDefault="00E93C6D" w:rsidP="00E93C6D">
      <w:pPr>
        <w:jc w:val="both"/>
        <w:rPr>
          <w:rFonts w:ascii="Gill Sans MT" w:hAnsi="Gill Sans MT" w:cs="Arial"/>
          <w:szCs w:val="24"/>
        </w:rPr>
      </w:pPr>
      <w:r w:rsidRPr="004E2987">
        <w:rPr>
          <w:rFonts w:ascii="Gill Sans MT" w:hAnsi="Gill Sans MT" w:cs="Arial"/>
          <w:szCs w:val="24"/>
        </w:rPr>
        <w:t>If the proposed project qualifies for an exemption</w:t>
      </w:r>
      <w:r>
        <w:rPr>
          <w:rFonts w:ascii="Gill Sans MT" w:hAnsi="Gill Sans MT" w:cs="Arial"/>
          <w:szCs w:val="24"/>
        </w:rPr>
        <w:t>,</w:t>
      </w:r>
      <w:r w:rsidRPr="004E2987">
        <w:rPr>
          <w:rFonts w:ascii="Gill Sans MT" w:hAnsi="Gill Sans MT" w:cs="Arial"/>
          <w:szCs w:val="24"/>
        </w:rPr>
        <w:t xml:space="preserve"> then the applicant should submit documentation that the environmental process (including public review process) is </w:t>
      </w:r>
      <w:proofErr w:type="gramStart"/>
      <w:r w:rsidRPr="004E2987">
        <w:rPr>
          <w:rFonts w:ascii="Gill Sans MT" w:hAnsi="Gill Sans MT" w:cs="Arial"/>
          <w:szCs w:val="24"/>
        </w:rPr>
        <w:t>complete</w:t>
      </w:r>
      <w:proofErr w:type="gramEnd"/>
      <w:r w:rsidRPr="004E2987">
        <w:rPr>
          <w:rFonts w:ascii="Gill Sans MT" w:hAnsi="Gill Sans MT" w:cs="Arial"/>
          <w:szCs w:val="24"/>
        </w:rPr>
        <w:t xml:space="preserve"> and the applicant has formally approved its determination that the project qualifies for an exemption. An exemption may not be appropriate if significant public controversy exists over the project’s potential effect on the quality of the human environment; the proposed project shows some potential for causing a significant effect on the quality of the human environment; or the project might possibly affect sensitive environmental or cultural resource areas or endangered or threatened species and their critical habitats. </w:t>
      </w:r>
    </w:p>
    <w:p w14:paraId="65CE382A" w14:textId="77777777" w:rsidR="00E93C6D" w:rsidRPr="004E2987" w:rsidRDefault="00E93C6D" w:rsidP="00E93C6D">
      <w:pPr>
        <w:rPr>
          <w:rFonts w:ascii="Gill Sans MT" w:hAnsi="Gill Sans MT" w:cs="Arial"/>
          <w:szCs w:val="24"/>
          <w:u w:val="single"/>
        </w:rPr>
      </w:pPr>
    </w:p>
    <w:p w14:paraId="334D9F7D" w14:textId="77777777" w:rsidR="00E93C6D" w:rsidRPr="004E2987" w:rsidRDefault="00E93C6D" w:rsidP="00E93C6D">
      <w:pPr>
        <w:pStyle w:val="Heading4"/>
        <w:tabs>
          <w:tab w:val="clear" w:pos="1440"/>
        </w:tabs>
        <w:ind w:left="720"/>
        <w:rPr>
          <w:rFonts w:ascii="Gill Sans MT" w:hAnsi="Gill Sans MT" w:cs="Arial"/>
          <w:szCs w:val="24"/>
        </w:rPr>
      </w:pPr>
      <w:r w:rsidRPr="004E2987">
        <w:rPr>
          <w:rFonts w:ascii="Gill Sans MT" w:hAnsi="Gill Sans MT" w:cs="Arial"/>
          <w:szCs w:val="24"/>
        </w:rPr>
        <w:t>Environmental Assessment (EA)</w:t>
      </w:r>
    </w:p>
    <w:p w14:paraId="43EC5E65" w14:textId="77777777" w:rsidR="00E93C6D" w:rsidRPr="004E2987" w:rsidRDefault="00E93C6D" w:rsidP="00E93C6D">
      <w:pPr>
        <w:jc w:val="both"/>
        <w:rPr>
          <w:rFonts w:ascii="Gill Sans MT" w:hAnsi="Gill Sans MT" w:cs="Arial"/>
          <w:szCs w:val="24"/>
        </w:rPr>
      </w:pPr>
    </w:p>
    <w:p w14:paraId="5DEE1651" w14:textId="78367071" w:rsidR="00E93C6D" w:rsidRPr="004E2987" w:rsidRDefault="00E93C6D" w:rsidP="00E93C6D">
      <w:pPr>
        <w:jc w:val="both"/>
        <w:rPr>
          <w:rFonts w:ascii="Gill Sans MT" w:hAnsi="Gill Sans MT" w:cs="Arial"/>
          <w:szCs w:val="24"/>
        </w:rPr>
      </w:pPr>
      <w:r w:rsidRPr="004E2987">
        <w:rPr>
          <w:rFonts w:ascii="Gill Sans MT" w:hAnsi="Gill Sans MT" w:cs="Arial"/>
          <w:szCs w:val="24"/>
        </w:rPr>
        <w:t xml:space="preserve">An EA is a written analysis of a proposed action to determine whether an EIS is required or is needed to serve one or more of the other purposes described in ARM 8.2.304(2). Normally, a thoroughly completed Environmental Checklist and responses to the six questions contained in the Environmental Review Form (see Appendix </w:t>
      </w:r>
      <w:r w:rsidR="00B5583C">
        <w:rPr>
          <w:rFonts w:ascii="Gill Sans MT" w:hAnsi="Gill Sans MT" w:cs="Arial"/>
          <w:szCs w:val="24"/>
        </w:rPr>
        <w:t>D</w:t>
      </w:r>
      <w:r w:rsidRPr="004E2987">
        <w:rPr>
          <w:rFonts w:ascii="Gill Sans MT" w:hAnsi="Gill Sans MT" w:cs="Arial"/>
          <w:szCs w:val="24"/>
        </w:rPr>
        <w:t xml:space="preserve"> of these guidelines) will suffice as the draft EA for public review and </w:t>
      </w:r>
      <w:proofErr w:type="gramStart"/>
      <w:r w:rsidRPr="004E2987">
        <w:rPr>
          <w:rFonts w:ascii="Gill Sans MT" w:hAnsi="Gill Sans MT" w:cs="Arial"/>
          <w:szCs w:val="24"/>
        </w:rPr>
        <w:t>comment, and</w:t>
      </w:r>
      <w:proofErr w:type="gramEnd"/>
      <w:r w:rsidRPr="004E2987">
        <w:rPr>
          <w:rFonts w:ascii="Gill Sans MT" w:hAnsi="Gill Sans MT" w:cs="Arial"/>
          <w:szCs w:val="24"/>
        </w:rPr>
        <w:t xml:space="preserve"> may then be revised as necessary to constitute the final EA. Anyone authorized to perform work on behalf of the applicant may prepare the draft EA, using all available information and evidence. The applicant’s authorized representative must sign the draft EA, and the final environmental determination must be made by the applicant’s representatives or board. Preparation of an EA ensures the fullest appropriate opportunity for public review and comment on a proposed action, including alternatives and planned mitigation, and examines and documents the effects of a proposed action on the quality of the human environment. The EA also allows the project proponent to determine the need to prepare an EIS through an initial evaluation and determination of the significance of impacts associated with a proposed action. </w:t>
      </w:r>
    </w:p>
    <w:p w14:paraId="11DB0229" w14:textId="77777777" w:rsidR="00E93C6D" w:rsidRPr="004E2987" w:rsidRDefault="00E93C6D" w:rsidP="00E93C6D">
      <w:pPr>
        <w:jc w:val="both"/>
        <w:rPr>
          <w:rFonts w:ascii="Gill Sans MT" w:hAnsi="Gill Sans MT" w:cs="Arial"/>
          <w:szCs w:val="24"/>
          <w:u w:val="single"/>
        </w:rPr>
      </w:pPr>
    </w:p>
    <w:p w14:paraId="19EEA57B" w14:textId="77777777" w:rsidR="00E93C6D" w:rsidRPr="004E2987" w:rsidRDefault="00E93C6D" w:rsidP="00E93C6D">
      <w:pPr>
        <w:jc w:val="both"/>
        <w:rPr>
          <w:rFonts w:ascii="Gill Sans MT" w:hAnsi="Gill Sans MT" w:cs="Arial"/>
          <w:szCs w:val="24"/>
        </w:rPr>
      </w:pPr>
      <w:r w:rsidRPr="004E2987">
        <w:rPr>
          <w:rFonts w:ascii="Gill Sans MT" w:hAnsi="Gill Sans MT" w:cs="Arial"/>
          <w:szCs w:val="24"/>
        </w:rPr>
        <w:t xml:space="preserve">In addition, an applicant may prepare an EA whenever the proposed action is one that might normally require an EIS, but the significant effects of the project appear to be mitigated below the level of significance through design, enforceable controls, and/or conditions imposed by the agency or other government </w:t>
      </w:r>
      <w:r w:rsidRPr="004E2987">
        <w:rPr>
          <w:rFonts w:ascii="Gill Sans MT" w:hAnsi="Gill Sans MT" w:cs="Arial"/>
          <w:szCs w:val="24"/>
        </w:rPr>
        <w:lastRenderedPageBreak/>
        <w:t xml:space="preserve">agencies. For an EA to suffice in this instance, the applicant must determine that </w:t>
      </w:r>
      <w:proofErr w:type="gramStart"/>
      <w:r w:rsidRPr="004E2987">
        <w:rPr>
          <w:rFonts w:ascii="Gill Sans MT" w:hAnsi="Gill Sans MT" w:cs="Arial"/>
          <w:szCs w:val="24"/>
        </w:rPr>
        <w:t>all of</w:t>
      </w:r>
      <w:proofErr w:type="gramEnd"/>
      <w:r w:rsidRPr="004E2987">
        <w:rPr>
          <w:rFonts w:ascii="Gill Sans MT" w:hAnsi="Gill Sans MT" w:cs="Arial"/>
          <w:szCs w:val="24"/>
        </w:rPr>
        <w:t xml:space="preserve"> the impacts of the proposed action have been accurately identified, that they will be mitigated below the level of significance, and that no significant impact is likely to occur.  The applicant may not consider compensation for purposes of determining that impacts have been mitigated below the level of significance. </w:t>
      </w:r>
    </w:p>
    <w:p w14:paraId="734F1734" w14:textId="77777777" w:rsidR="00E93C6D" w:rsidRPr="004E2987" w:rsidRDefault="00E93C6D" w:rsidP="00E93C6D">
      <w:pPr>
        <w:jc w:val="both"/>
        <w:rPr>
          <w:rFonts w:ascii="Gill Sans MT" w:hAnsi="Gill Sans MT" w:cs="Arial"/>
          <w:szCs w:val="24"/>
        </w:rPr>
      </w:pPr>
    </w:p>
    <w:p w14:paraId="3C3A1695" w14:textId="77777777" w:rsidR="00E93C6D" w:rsidRPr="004E2987" w:rsidRDefault="00E93C6D" w:rsidP="00E93C6D">
      <w:pPr>
        <w:jc w:val="both"/>
        <w:rPr>
          <w:rFonts w:ascii="Gill Sans MT" w:hAnsi="Gill Sans MT" w:cs="Arial"/>
          <w:szCs w:val="24"/>
        </w:rPr>
      </w:pPr>
      <w:r w:rsidRPr="004E2987">
        <w:rPr>
          <w:rFonts w:ascii="Gill Sans MT" w:hAnsi="Gill Sans MT" w:cs="Arial"/>
          <w:szCs w:val="24"/>
        </w:rPr>
        <w:t xml:space="preserve">An EA is a public document and may be inspected upon request. Any person may obtain a copy of an EA by making a request to the applicant. </w:t>
      </w:r>
      <w:r w:rsidRPr="004E2987">
        <w:rPr>
          <w:rFonts w:ascii="Gill Sans MT" w:hAnsi="Gill Sans MT" w:cs="Arial"/>
          <w:b/>
          <w:szCs w:val="24"/>
        </w:rPr>
        <w:t>The applicant shall submit a copy of each completed EA to the Department as a part of the complete grant application.</w:t>
      </w:r>
      <w:r w:rsidRPr="004E2987">
        <w:rPr>
          <w:rFonts w:ascii="Gill Sans MT" w:hAnsi="Gill Sans MT" w:cs="Arial"/>
          <w:szCs w:val="24"/>
        </w:rPr>
        <w:t xml:space="preserve"> The applicant is responsible for providing public review of an EA as necessary to match the complexity and seriousness of environmental issues associated with a proposed action and the level of public interest in the action. Methods of accomplishing public review include publishing a news release or legal notice to announce the availability of an EA, summarizing its </w:t>
      </w:r>
      <w:proofErr w:type="gramStart"/>
      <w:r w:rsidRPr="004E2987">
        <w:rPr>
          <w:rFonts w:ascii="Gill Sans MT" w:hAnsi="Gill Sans MT" w:cs="Arial"/>
          <w:szCs w:val="24"/>
        </w:rPr>
        <w:t>content</w:t>
      </w:r>
      <w:proofErr w:type="gramEnd"/>
      <w:r w:rsidRPr="004E2987">
        <w:rPr>
          <w:rFonts w:ascii="Gill Sans MT" w:hAnsi="Gill Sans MT" w:cs="Arial"/>
          <w:szCs w:val="24"/>
        </w:rPr>
        <w:t xml:space="preserve"> and soliciting public comment; holding public meetings or hearings; maintaining mailing lists of persons interested in a particular action or type of action and notifying them of the availability of EAs on such actions; and distributing copies of EAs for review and comment. Where an action is one that normally requires an EIS, but effects that otherwise might be deemed significant are mitigated in the project proposal or by controls imposed by the applicant, public involvement must include the opportunity for public comment, a public meeting or hearing, and adequate notice. The applicant is responsible for determining appropriate methods to ensure adequate public review on a case-by-case basis. </w:t>
      </w:r>
    </w:p>
    <w:p w14:paraId="1B81332A" w14:textId="77777777" w:rsidR="00E93C6D" w:rsidRPr="004E2987" w:rsidRDefault="00E93C6D" w:rsidP="00E93C6D">
      <w:pPr>
        <w:jc w:val="both"/>
        <w:rPr>
          <w:rFonts w:ascii="Gill Sans MT" w:hAnsi="Gill Sans MT" w:cs="Arial"/>
          <w:szCs w:val="24"/>
        </w:rPr>
      </w:pPr>
    </w:p>
    <w:p w14:paraId="46948E5A" w14:textId="77777777" w:rsidR="00E93C6D" w:rsidRPr="004E2987" w:rsidRDefault="00E93C6D" w:rsidP="00E93C6D">
      <w:pPr>
        <w:jc w:val="both"/>
        <w:rPr>
          <w:rFonts w:ascii="Gill Sans MT" w:hAnsi="Gill Sans MT" w:cs="Arial"/>
          <w:szCs w:val="24"/>
        </w:rPr>
      </w:pPr>
      <w:r w:rsidRPr="004E2987">
        <w:rPr>
          <w:rFonts w:ascii="Gill Sans MT" w:hAnsi="Gill Sans MT" w:cs="Arial"/>
          <w:szCs w:val="24"/>
        </w:rPr>
        <w:t xml:space="preserve">The applicant shall consider all substantive comments received in response to a draft EA and decide, at a public meeting, that either: </w:t>
      </w:r>
    </w:p>
    <w:p w14:paraId="4C25E019" w14:textId="77777777" w:rsidR="00E93C6D" w:rsidRPr="004E2987" w:rsidRDefault="00E93C6D" w:rsidP="00E93C6D">
      <w:pPr>
        <w:jc w:val="both"/>
        <w:rPr>
          <w:rFonts w:ascii="Gill Sans MT" w:hAnsi="Gill Sans MT" w:cs="Arial"/>
          <w:szCs w:val="24"/>
        </w:rPr>
      </w:pPr>
    </w:p>
    <w:p w14:paraId="6412EAE8" w14:textId="77777777" w:rsidR="00E93C6D" w:rsidRPr="004E2987" w:rsidRDefault="00E93C6D" w:rsidP="00E93C6D">
      <w:pPr>
        <w:numPr>
          <w:ilvl w:val="0"/>
          <w:numId w:val="82"/>
        </w:numPr>
        <w:tabs>
          <w:tab w:val="left" w:pos="900"/>
        </w:tabs>
        <w:jc w:val="both"/>
        <w:rPr>
          <w:rFonts w:ascii="Gill Sans MT" w:hAnsi="Gill Sans MT" w:cs="Arial"/>
          <w:szCs w:val="24"/>
        </w:rPr>
      </w:pPr>
      <w:r w:rsidRPr="004E2987">
        <w:rPr>
          <w:rFonts w:ascii="Gill Sans MT" w:hAnsi="Gill Sans MT" w:cs="Arial"/>
          <w:szCs w:val="24"/>
        </w:rPr>
        <w:t xml:space="preserve">that an EIS is </w:t>
      </w:r>
      <w:proofErr w:type="gramStart"/>
      <w:r w:rsidRPr="004E2987">
        <w:rPr>
          <w:rFonts w:ascii="Gill Sans MT" w:hAnsi="Gill Sans MT" w:cs="Arial"/>
          <w:szCs w:val="24"/>
        </w:rPr>
        <w:t>necessary;</w:t>
      </w:r>
      <w:proofErr w:type="gramEnd"/>
    </w:p>
    <w:p w14:paraId="44CABF97" w14:textId="77777777" w:rsidR="00E93C6D" w:rsidRPr="004E2987" w:rsidRDefault="00E93C6D" w:rsidP="00E93C6D">
      <w:pPr>
        <w:tabs>
          <w:tab w:val="left" w:pos="900"/>
        </w:tabs>
        <w:ind w:left="720" w:firstLine="60"/>
        <w:jc w:val="both"/>
        <w:rPr>
          <w:rFonts w:ascii="Gill Sans MT" w:hAnsi="Gill Sans MT" w:cs="Arial"/>
          <w:szCs w:val="24"/>
        </w:rPr>
      </w:pPr>
    </w:p>
    <w:p w14:paraId="3124E09E" w14:textId="77777777" w:rsidR="00E93C6D" w:rsidRPr="004E2987" w:rsidRDefault="00E93C6D" w:rsidP="00E93C6D">
      <w:pPr>
        <w:numPr>
          <w:ilvl w:val="0"/>
          <w:numId w:val="82"/>
        </w:numPr>
        <w:jc w:val="both"/>
        <w:rPr>
          <w:rFonts w:ascii="Gill Sans MT" w:hAnsi="Gill Sans MT" w:cs="Arial"/>
          <w:szCs w:val="24"/>
        </w:rPr>
      </w:pPr>
      <w:r w:rsidRPr="004E2987">
        <w:rPr>
          <w:rFonts w:ascii="Gill Sans MT" w:hAnsi="Gill Sans MT" w:cs="Arial"/>
          <w:szCs w:val="24"/>
        </w:rPr>
        <w:t xml:space="preserve">that the EA did not adequately reflect the issues raised by the proposed action and must be revised; or </w:t>
      </w:r>
    </w:p>
    <w:p w14:paraId="6EC9E24A" w14:textId="77777777" w:rsidR="00E93C6D" w:rsidRPr="004E2987" w:rsidRDefault="00E93C6D" w:rsidP="00E93C6D">
      <w:pPr>
        <w:jc w:val="both"/>
        <w:rPr>
          <w:rFonts w:ascii="Gill Sans MT" w:hAnsi="Gill Sans MT" w:cs="Arial"/>
          <w:szCs w:val="24"/>
        </w:rPr>
      </w:pPr>
    </w:p>
    <w:p w14:paraId="51FB295E" w14:textId="77777777" w:rsidR="00E93C6D" w:rsidRPr="004E2987" w:rsidRDefault="00E93C6D" w:rsidP="00E93C6D">
      <w:pPr>
        <w:numPr>
          <w:ilvl w:val="0"/>
          <w:numId w:val="82"/>
        </w:numPr>
        <w:jc w:val="both"/>
        <w:rPr>
          <w:rFonts w:ascii="Gill Sans MT" w:hAnsi="Gill Sans MT" w:cs="Arial"/>
          <w:szCs w:val="24"/>
        </w:rPr>
      </w:pPr>
      <w:r w:rsidRPr="004E2987">
        <w:rPr>
          <w:rFonts w:ascii="Gill Sans MT" w:hAnsi="Gill Sans MT" w:cs="Arial"/>
          <w:szCs w:val="24"/>
        </w:rPr>
        <w:t xml:space="preserve">that an EIS is not necessary and make a final decision on the proposed action (executing the contract with the Department to receive </w:t>
      </w:r>
      <w:r>
        <w:rPr>
          <w:rFonts w:ascii="Gill Sans MT" w:hAnsi="Gill Sans MT" w:cs="Arial"/>
          <w:szCs w:val="24"/>
        </w:rPr>
        <w:t>Montana Coal</w:t>
      </w:r>
      <w:r w:rsidRPr="004E2987">
        <w:rPr>
          <w:rFonts w:ascii="Gill Sans MT" w:hAnsi="Gill Sans MT" w:cs="Arial"/>
          <w:szCs w:val="24"/>
        </w:rPr>
        <w:t xml:space="preserve"> Endowment Program funds for the grantee’s project). </w:t>
      </w:r>
    </w:p>
    <w:p w14:paraId="2B6ED7FC" w14:textId="77777777" w:rsidR="00E93C6D" w:rsidRPr="004E2987" w:rsidRDefault="00E93C6D" w:rsidP="00E93C6D">
      <w:pPr>
        <w:ind w:left="720" w:hanging="360"/>
        <w:jc w:val="both"/>
        <w:rPr>
          <w:rFonts w:ascii="Gill Sans MT" w:hAnsi="Gill Sans MT" w:cs="Arial"/>
          <w:szCs w:val="24"/>
        </w:rPr>
      </w:pPr>
    </w:p>
    <w:p w14:paraId="5660BA68" w14:textId="77777777" w:rsidR="00E93C6D" w:rsidRPr="004E2987" w:rsidRDefault="00E93C6D" w:rsidP="00E93C6D">
      <w:pPr>
        <w:jc w:val="both"/>
        <w:rPr>
          <w:rFonts w:ascii="Gill Sans MT" w:hAnsi="Gill Sans MT" w:cs="Arial"/>
          <w:b/>
          <w:szCs w:val="24"/>
        </w:rPr>
      </w:pPr>
      <w:r w:rsidRPr="004E2987">
        <w:rPr>
          <w:rFonts w:ascii="Gill Sans MT" w:hAnsi="Gill Sans MT" w:cs="Arial"/>
          <w:b/>
          <w:szCs w:val="24"/>
        </w:rPr>
        <w:t xml:space="preserve">The applicant must provide a copy of the Final EA to the Department with documentation of public review, opportunity for public comment, and a final decision on the EA at a public meeting. </w:t>
      </w:r>
    </w:p>
    <w:p w14:paraId="57DC1C25" w14:textId="77777777" w:rsidR="00E93C6D" w:rsidRPr="004E2987" w:rsidRDefault="00E93C6D" w:rsidP="00E93C6D">
      <w:pPr>
        <w:jc w:val="both"/>
        <w:rPr>
          <w:rFonts w:ascii="Gill Sans MT" w:hAnsi="Gill Sans MT" w:cs="Arial"/>
          <w:szCs w:val="24"/>
        </w:rPr>
      </w:pPr>
    </w:p>
    <w:p w14:paraId="323094A7" w14:textId="77777777" w:rsidR="00E93C6D" w:rsidRPr="004E2987" w:rsidRDefault="00E93C6D" w:rsidP="00E93C6D">
      <w:pPr>
        <w:jc w:val="both"/>
        <w:rPr>
          <w:rFonts w:ascii="Gill Sans MT" w:hAnsi="Gill Sans MT" w:cs="Arial"/>
          <w:szCs w:val="24"/>
        </w:rPr>
      </w:pPr>
      <w:r w:rsidRPr="004E2987">
        <w:rPr>
          <w:rFonts w:ascii="Gill Sans MT" w:hAnsi="Gill Sans MT" w:cs="Arial"/>
          <w:szCs w:val="24"/>
        </w:rPr>
        <w:t xml:space="preserve">Any time the applicant proposes substantial changes to the project affecting the original EA, the grant recipient must repeat its environmental review for the revisions to the project, assuring the environmental impacts of the revised project are adequately identified, addressed by the grantee, and any necessary public review provided. When completed, the applicant must follow the original process and again provide environmental documents to Department. </w:t>
      </w:r>
    </w:p>
    <w:p w14:paraId="0CC3A303" w14:textId="77777777" w:rsidR="00E93C6D" w:rsidRPr="004E2987" w:rsidRDefault="00E93C6D" w:rsidP="00E93C6D">
      <w:pPr>
        <w:jc w:val="both"/>
        <w:rPr>
          <w:rFonts w:ascii="Gill Sans MT" w:hAnsi="Gill Sans MT" w:cs="Arial"/>
          <w:szCs w:val="24"/>
        </w:rPr>
      </w:pPr>
    </w:p>
    <w:p w14:paraId="4851637C" w14:textId="77777777" w:rsidR="00E93C6D" w:rsidRPr="004E2987" w:rsidRDefault="00E93C6D" w:rsidP="00E93C6D">
      <w:pPr>
        <w:pStyle w:val="Heading4"/>
        <w:tabs>
          <w:tab w:val="clear" w:pos="1440"/>
          <w:tab w:val="left" w:pos="810"/>
        </w:tabs>
        <w:ind w:left="810" w:hanging="810"/>
        <w:rPr>
          <w:rFonts w:ascii="Gill Sans MT" w:hAnsi="Gill Sans MT" w:cs="Arial"/>
          <w:szCs w:val="24"/>
        </w:rPr>
      </w:pPr>
      <w:r w:rsidRPr="004E2987">
        <w:rPr>
          <w:rFonts w:ascii="Gill Sans MT" w:hAnsi="Gill Sans MT" w:cs="Arial"/>
          <w:szCs w:val="24"/>
        </w:rPr>
        <w:t>Environmental Impact Statement (EIS)</w:t>
      </w:r>
    </w:p>
    <w:p w14:paraId="75626B21" w14:textId="77777777" w:rsidR="00E93C6D" w:rsidRPr="004E2987" w:rsidRDefault="00E93C6D" w:rsidP="00E93C6D">
      <w:pPr>
        <w:jc w:val="both"/>
        <w:rPr>
          <w:rFonts w:ascii="Gill Sans MT" w:hAnsi="Gill Sans MT" w:cs="Arial"/>
          <w:szCs w:val="24"/>
        </w:rPr>
      </w:pPr>
    </w:p>
    <w:p w14:paraId="5BB4BE15" w14:textId="77777777" w:rsidR="00E93C6D" w:rsidRPr="004E2987" w:rsidRDefault="00E93C6D" w:rsidP="00E93C6D">
      <w:pPr>
        <w:jc w:val="both"/>
        <w:rPr>
          <w:rFonts w:ascii="Gill Sans MT" w:hAnsi="Gill Sans MT" w:cs="Arial"/>
          <w:szCs w:val="24"/>
        </w:rPr>
      </w:pPr>
      <w:r w:rsidRPr="004E2987">
        <w:rPr>
          <w:rFonts w:ascii="Gill Sans MT" w:hAnsi="Gill Sans MT" w:cs="Arial"/>
          <w:szCs w:val="24"/>
        </w:rPr>
        <w:t xml:space="preserve">An EIS is required whenever an EA indicates that an EIS is necessary, or an applicant proposes an action that may significantly affect the quality of the human environment (a “major action”). </w:t>
      </w:r>
    </w:p>
    <w:p w14:paraId="3FED1773" w14:textId="77777777" w:rsidR="00E93C6D" w:rsidRPr="004E2987" w:rsidRDefault="00E93C6D" w:rsidP="00E93C6D">
      <w:pPr>
        <w:jc w:val="both"/>
        <w:rPr>
          <w:rFonts w:ascii="Gill Sans MT" w:hAnsi="Gill Sans MT" w:cs="Arial"/>
          <w:szCs w:val="24"/>
        </w:rPr>
      </w:pPr>
    </w:p>
    <w:p w14:paraId="05A97F3B" w14:textId="77777777" w:rsidR="00E93C6D" w:rsidRPr="004E2987" w:rsidRDefault="00E93C6D" w:rsidP="00E93C6D">
      <w:pPr>
        <w:jc w:val="both"/>
        <w:rPr>
          <w:rFonts w:ascii="Gill Sans MT" w:hAnsi="Gill Sans MT" w:cs="Arial"/>
          <w:szCs w:val="24"/>
        </w:rPr>
      </w:pPr>
      <w:r w:rsidRPr="004E2987">
        <w:rPr>
          <w:rFonts w:ascii="Gill Sans MT" w:hAnsi="Gill Sans MT" w:cs="Arial"/>
          <w:szCs w:val="24"/>
        </w:rPr>
        <w:t xml:space="preserve">MEPA and Department’s rules require that a draft EIS circulated for public review must contain </w:t>
      </w:r>
      <w:proofErr w:type="gramStart"/>
      <w:r w:rsidRPr="004E2987">
        <w:rPr>
          <w:rFonts w:ascii="Gill Sans MT" w:hAnsi="Gill Sans MT" w:cs="Arial"/>
          <w:szCs w:val="24"/>
        </w:rPr>
        <w:t>all of</w:t>
      </w:r>
      <w:proofErr w:type="gramEnd"/>
      <w:r w:rsidRPr="004E2987">
        <w:rPr>
          <w:rFonts w:ascii="Gill Sans MT" w:hAnsi="Gill Sans MT" w:cs="Arial"/>
          <w:szCs w:val="24"/>
        </w:rPr>
        <w:t xml:space="preserve"> the </w:t>
      </w:r>
      <w:r w:rsidRPr="004E2987">
        <w:rPr>
          <w:rFonts w:ascii="Gill Sans MT" w:hAnsi="Gill Sans MT" w:cs="Arial"/>
          <w:szCs w:val="24"/>
        </w:rPr>
        <w:lastRenderedPageBreak/>
        <w:t xml:space="preserve">following: </w:t>
      </w:r>
    </w:p>
    <w:p w14:paraId="5282B5DA" w14:textId="77777777" w:rsidR="00E93C6D" w:rsidRPr="004E2987" w:rsidRDefault="00E93C6D" w:rsidP="00E93C6D">
      <w:pPr>
        <w:jc w:val="both"/>
        <w:rPr>
          <w:rFonts w:ascii="Gill Sans MT" w:hAnsi="Gill Sans MT" w:cs="Arial"/>
          <w:szCs w:val="24"/>
        </w:rPr>
      </w:pPr>
    </w:p>
    <w:p w14:paraId="7B87479B" w14:textId="77777777" w:rsidR="00E93C6D" w:rsidRPr="004E2987" w:rsidRDefault="00E93C6D" w:rsidP="00E93C6D">
      <w:pPr>
        <w:widowControl/>
        <w:numPr>
          <w:ilvl w:val="0"/>
          <w:numId w:val="81"/>
        </w:numPr>
        <w:tabs>
          <w:tab w:val="left" w:pos="1080"/>
          <w:tab w:val="left" w:pos="1440"/>
        </w:tabs>
        <w:rPr>
          <w:rFonts w:ascii="Gill Sans MT" w:hAnsi="Gill Sans MT" w:cs="Arial"/>
          <w:szCs w:val="24"/>
        </w:rPr>
      </w:pPr>
      <w:r w:rsidRPr="004E2987">
        <w:rPr>
          <w:rFonts w:ascii="Gill Sans MT" w:hAnsi="Gill Sans MT" w:cs="Arial"/>
          <w:szCs w:val="24"/>
        </w:rPr>
        <w:t xml:space="preserve"> a description of the proposed action, including its purpose and </w:t>
      </w:r>
      <w:proofErr w:type="gramStart"/>
      <w:r w:rsidRPr="004E2987">
        <w:rPr>
          <w:rFonts w:ascii="Gill Sans MT" w:hAnsi="Gill Sans MT" w:cs="Arial"/>
          <w:szCs w:val="24"/>
        </w:rPr>
        <w:t>benefits;</w:t>
      </w:r>
      <w:proofErr w:type="gramEnd"/>
      <w:r w:rsidRPr="004E2987">
        <w:rPr>
          <w:rFonts w:ascii="Gill Sans MT" w:hAnsi="Gill Sans MT" w:cs="Arial"/>
          <w:szCs w:val="24"/>
        </w:rPr>
        <w:t xml:space="preserve"> </w:t>
      </w:r>
    </w:p>
    <w:p w14:paraId="0FD2F63B" w14:textId="77777777" w:rsidR="00E93C6D" w:rsidRPr="004E2987" w:rsidRDefault="00E93C6D" w:rsidP="00E93C6D">
      <w:pPr>
        <w:widowControl/>
        <w:tabs>
          <w:tab w:val="left" w:pos="1080"/>
          <w:tab w:val="left" w:pos="1440"/>
        </w:tabs>
        <w:ind w:left="2880"/>
        <w:rPr>
          <w:rFonts w:ascii="Gill Sans MT" w:hAnsi="Gill Sans MT" w:cs="Arial"/>
          <w:szCs w:val="24"/>
        </w:rPr>
      </w:pPr>
    </w:p>
    <w:p w14:paraId="2B3CDEB8" w14:textId="77777777" w:rsidR="00E93C6D" w:rsidRPr="004E2987" w:rsidRDefault="00E93C6D" w:rsidP="00E93C6D">
      <w:pPr>
        <w:widowControl/>
        <w:numPr>
          <w:ilvl w:val="0"/>
          <w:numId w:val="81"/>
        </w:numPr>
        <w:tabs>
          <w:tab w:val="left" w:pos="1440"/>
        </w:tabs>
        <w:rPr>
          <w:rFonts w:ascii="Gill Sans MT" w:hAnsi="Gill Sans MT" w:cs="Arial"/>
          <w:szCs w:val="24"/>
        </w:rPr>
      </w:pPr>
      <w:r w:rsidRPr="004E2987">
        <w:rPr>
          <w:rFonts w:ascii="Gill Sans MT" w:hAnsi="Gill Sans MT" w:cs="Arial"/>
          <w:szCs w:val="24"/>
        </w:rPr>
        <w:t xml:space="preserve">a listing of any state, local, or federal agencies that have overlapping or additional jurisdiction and a description of their responsibility for the proposed </w:t>
      </w:r>
      <w:proofErr w:type="gramStart"/>
      <w:r w:rsidRPr="004E2987">
        <w:rPr>
          <w:rFonts w:ascii="Gill Sans MT" w:hAnsi="Gill Sans MT" w:cs="Arial"/>
          <w:szCs w:val="24"/>
        </w:rPr>
        <w:t>action;</w:t>
      </w:r>
      <w:proofErr w:type="gramEnd"/>
      <w:r w:rsidRPr="004E2987">
        <w:rPr>
          <w:rFonts w:ascii="Gill Sans MT" w:hAnsi="Gill Sans MT" w:cs="Arial"/>
          <w:szCs w:val="24"/>
        </w:rPr>
        <w:t xml:space="preserve"> </w:t>
      </w:r>
    </w:p>
    <w:p w14:paraId="593915E7" w14:textId="77777777" w:rsidR="00E93C6D" w:rsidRPr="004E2987" w:rsidRDefault="00E93C6D" w:rsidP="00E93C6D">
      <w:pPr>
        <w:widowControl/>
        <w:tabs>
          <w:tab w:val="left" w:pos="1440"/>
        </w:tabs>
        <w:rPr>
          <w:rFonts w:ascii="Gill Sans MT" w:hAnsi="Gill Sans MT" w:cs="Arial"/>
          <w:szCs w:val="24"/>
        </w:rPr>
      </w:pPr>
    </w:p>
    <w:p w14:paraId="7E0A2FAE" w14:textId="77777777" w:rsidR="00E93C6D" w:rsidRPr="004E2987" w:rsidRDefault="00E93C6D" w:rsidP="00E93C6D">
      <w:pPr>
        <w:widowControl/>
        <w:numPr>
          <w:ilvl w:val="0"/>
          <w:numId w:val="81"/>
        </w:numPr>
        <w:tabs>
          <w:tab w:val="left" w:pos="1440"/>
        </w:tabs>
        <w:rPr>
          <w:rFonts w:ascii="Gill Sans MT" w:hAnsi="Gill Sans MT" w:cs="Arial"/>
          <w:szCs w:val="24"/>
        </w:rPr>
      </w:pPr>
      <w:r w:rsidRPr="004E2987">
        <w:rPr>
          <w:rFonts w:ascii="Gill Sans MT" w:hAnsi="Gill Sans MT" w:cs="Arial"/>
          <w:szCs w:val="24"/>
        </w:rPr>
        <w:t xml:space="preserve">a description of the current environmental conditions in the area affected by the proposed action or alternatives, including maps and charts, whenever </w:t>
      </w:r>
      <w:proofErr w:type="gramStart"/>
      <w:r w:rsidRPr="004E2987">
        <w:rPr>
          <w:rFonts w:ascii="Gill Sans MT" w:hAnsi="Gill Sans MT" w:cs="Arial"/>
          <w:szCs w:val="24"/>
        </w:rPr>
        <w:t>appropriate;</w:t>
      </w:r>
      <w:proofErr w:type="gramEnd"/>
      <w:r w:rsidRPr="004E2987">
        <w:rPr>
          <w:rFonts w:ascii="Gill Sans MT" w:hAnsi="Gill Sans MT" w:cs="Arial"/>
          <w:szCs w:val="24"/>
        </w:rPr>
        <w:t xml:space="preserve"> </w:t>
      </w:r>
    </w:p>
    <w:p w14:paraId="67D43493" w14:textId="77777777" w:rsidR="00E93C6D" w:rsidRPr="004E2987" w:rsidRDefault="00E93C6D" w:rsidP="00E93C6D">
      <w:pPr>
        <w:widowControl/>
        <w:tabs>
          <w:tab w:val="left" w:pos="1440"/>
        </w:tabs>
        <w:rPr>
          <w:rFonts w:ascii="Gill Sans MT" w:hAnsi="Gill Sans MT" w:cs="Arial"/>
          <w:szCs w:val="24"/>
        </w:rPr>
      </w:pPr>
    </w:p>
    <w:p w14:paraId="52F1C9BC" w14:textId="77777777" w:rsidR="00E93C6D" w:rsidRPr="004E2987" w:rsidRDefault="00E93C6D" w:rsidP="00E93C6D">
      <w:pPr>
        <w:widowControl/>
        <w:numPr>
          <w:ilvl w:val="0"/>
          <w:numId w:val="81"/>
        </w:numPr>
        <w:tabs>
          <w:tab w:val="left" w:pos="1440"/>
        </w:tabs>
        <w:jc w:val="both"/>
        <w:rPr>
          <w:rFonts w:ascii="Gill Sans MT" w:hAnsi="Gill Sans MT" w:cs="Arial"/>
          <w:szCs w:val="24"/>
        </w:rPr>
      </w:pPr>
      <w:r w:rsidRPr="004E2987">
        <w:rPr>
          <w:rFonts w:ascii="Gill Sans MT" w:hAnsi="Gill Sans MT" w:cs="Arial"/>
          <w:szCs w:val="24"/>
        </w:rPr>
        <w:t>a description of the impacts on the quality of the human environment of the proposed action, including: direct, indirect, and cumulative impacts; potential growth-inducing or growth-inhibiting impacts; irreversible and irretrievable commitments of environmental resources, including land, air, water and energy; economic and environmental benefits and costs of the proposed action; and the relationship between local short-term uses of man's environment and the effect on maintenance and enhancement of the long-term productivity of the environment;</w:t>
      </w:r>
    </w:p>
    <w:p w14:paraId="20D52570" w14:textId="77777777" w:rsidR="00E93C6D" w:rsidRPr="004E2987" w:rsidRDefault="00E93C6D" w:rsidP="00E93C6D">
      <w:pPr>
        <w:widowControl/>
        <w:tabs>
          <w:tab w:val="left" w:pos="1440"/>
        </w:tabs>
        <w:jc w:val="both"/>
        <w:rPr>
          <w:rFonts w:ascii="Gill Sans MT" w:hAnsi="Gill Sans MT" w:cs="Arial"/>
          <w:szCs w:val="24"/>
        </w:rPr>
      </w:pPr>
    </w:p>
    <w:p w14:paraId="2C0A01FF" w14:textId="77777777" w:rsidR="00E93C6D" w:rsidRPr="004E2987" w:rsidRDefault="00E93C6D" w:rsidP="00E93C6D">
      <w:pPr>
        <w:widowControl/>
        <w:numPr>
          <w:ilvl w:val="0"/>
          <w:numId w:val="81"/>
        </w:numPr>
        <w:tabs>
          <w:tab w:val="left" w:pos="1440"/>
        </w:tabs>
        <w:jc w:val="both"/>
        <w:rPr>
          <w:rFonts w:ascii="Gill Sans MT" w:hAnsi="Gill Sans MT" w:cs="Arial"/>
          <w:szCs w:val="24"/>
        </w:rPr>
      </w:pPr>
      <w:r w:rsidRPr="004E2987">
        <w:rPr>
          <w:rFonts w:ascii="Gill Sans MT" w:hAnsi="Gill Sans MT" w:cs="Arial"/>
          <w:szCs w:val="24"/>
        </w:rPr>
        <w:t xml:space="preserve">an analysis of reasonable alternatives to the proposed action, including the alternative of no action and other reasonable alternatives that may or may not be within the jurisdiction of the agency to implement, if </w:t>
      </w:r>
      <w:proofErr w:type="gramStart"/>
      <w:r w:rsidRPr="004E2987">
        <w:rPr>
          <w:rFonts w:ascii="Gill Sans MT" w:hAnsi="Gill Sans MT" w:cs="Arial"/>
          <w:szCs w:val="24"/>
        </w:rPr>
        <w:t>any;</w:t>
      </w:r>
      <w:proofErr w:type="gramEnd"/>
      <w:r w:rsidRPr="004E2987">
        <w:rPr>
          <w:rFonts w:ascii="Gill Sans MT" w:hAnsi="Gill Sans MT" w:cs="Arial"/>
          <w:szCs w:val="24"/>
        </w:rPr>
        <w:t xml:space="preserve"> </w:t>
      </w:r>
    </w:p>
    <w:p w14:paraId="16FB51FB" w14:textId="77777777" w:rsidR="00E93C6D" w:rsidRPr="004E2987" w:rsidRDefault="00E93C6D" w:rsidP="00E93C6D">
      <w:pPr>
        <w:widowControl/>
        <w:tabs>
          <w:tab w:val="left" w:pos="1440"/>
        </w:tabs>
        <w:jc w:val="both"/>
        <w:rPr>
          <w:rFonts w:ascii="Gill Sans MT" w:hAnsi="Gill Sans MT" w:cs="Arial"/>
          <w:szCs w:val="24"/>
        </w:rPr>
      </w:pPr>
    </w:p>
    <w:p w14:paraId="4284C274" w14:textId="77777777" w:rsidR="00E93C6D" w:rsidRPr="004E2987" w:rsidRDefault="00E93C6D" w:rsidP="00E93C6D">
      <w:pPr>
        <w:widowControl/>
        <w:numPr>
          <w:ilvl w:val="0"/>
          <w:numId w:val="81"/>
        </w:numPr>
        <w:tabs>
          <w:tab w:val="left" w:pos="1440"/>
        </w:tabs>
        <w:jc w:val="both"/>
        <w:rPr>
          <w:rFonts w:ascii="Gill Sans MT" w:hAnsi="Gill Sans MT" w:cs="Arial"/>
          <w:szCs w:val="24"/>
        </w:rPr>
      </w:pPr>
      <w:r w:rsidRPr="004E2987">
        <w:rPr>
          <w:rFonts w:ascii="Gill Sans MT" w:hAnsi="Gill Sans MT" w:cs="Arial"/>
          <w:szCs w:val="24"/>
        </w:rPr>
        <w:t xml:space="preserve">a discussion of mitigation, stipulations, or other controls committed to and enforceable by the applicant or other government </w:t>
      </w:r>
      <w:proofErr w:type="gramStart"/>
      <w:r w:rsidRPr="004E2987">
        <w:rPr>
          <w:rFonts w:ascii="Gill Sans MT" w:hAnsi="Gill Sans MT" w:cs="Arial"/>
          <w:szCs w:val="24"/>
        </w:rPr>
        <w:t>agency;</w:t>
      </w:r>
      <w:proofErr w:type="gramEnd"/>
      <w:r w:rsidRPr="004E2987">
        <w:rPr>
          <w:rFonts w:ascii="Gill Sans MT" w:hAnsi="Gill Sans MT" w:cs="Arial"/>
          <w:szCs w:val="24"/>
        </w:rPr>
        <w:t xml:space="preserve"> </w:t>
      </w:r>
    </w:p>
    <w:p w14:paraId="7A24C5C9" w14:textId="77777777" w:rsidR="00E93C6D" w:rsidRPr="004E2987" w:rsidRDefault="00E93C6D" w:rsidP="00E93C6D">
      <w:pPr>
        <w:widowControl/>
        <w:tabs>
          <w:tab w:val="left" w:pos="1440"/>
        </w:tabs>
        <w:jc w:val="both"/>
        <w:rPr>
          <w:rFonts w:ascii="Gill Sans MT" w:hAnsi="Gill Sans MT" w:cs="Arial"/>
          <w:szCs w:val="24"/>
        </w:rPr>
      </w:pPr>
    </w:p>
    <w:p w14:paraId="6FC4B491" w14:textId="77777777" w:rsidR="00E93C6D" w:rsidRPr="004E2987" w:rsidRDefault="00E93C6D" w:rsidP="00E93C6D">
      <w:pPr>
        <w:widowControl/>
        <w:numPr>
          <w:ilvl w:val="0"/>
          <w:numId w:val="81"/>
        </w:numPr>
        <w:tabs>
          <w:tab w:val="left" w:pos="1440"/>
        </w:tabs>
        <w:jc w:val="both"/>
        <w:rPr>
          <w:rFonts w:ascii="Gill Sans MT" w:hAnsi="Gill Sans MT" w:cs="Arial"/>
          <w:szCs w:val="24"/>
        </w:rPr>
      </w:pPr>
      <w:r w:rsidRPr="004E2987">
        <w:rPr>
          <w:rFonts w:ascii="Gill Sans MT" w:hAnsi="Gill Sans MT" w:cs="Arial"/>
          <w:szCs w:val="24"/>
        </w:rPr>
        <w:t xml:space="preserve">a discussion of any compensation related to impacts stemming from the proposed </w:t>
      </w:r>
      <w:proofErr w:type="gramStart"/>
      <w:r w:rsidRPr="004E2987">
        <w:rPr>
          <w:rFonts w:ascii="Gill Sans MT" w:hAnsi="Gill Sans MT" w:cs="Arial"/>
          <w:szCs w:val="24"/>
        </w:rPr>
        <w:t>action;</w:t>
      </w:r>
      <w:proofErr w:type="gramEnd"/>
      <w:r w:rsidRPr="004E2987">
        <w:rPr>
          <w:rFonts w:ascii="Gill Sans MT" w:hAnsi="Gill Sans MT" w:cs="Arial"/>
          <w:szCs w:val="24"/>
        </w:rPr>
        <w:t xml:space="preserve"> </w:t>
      </w:r>
    </w:p>
    <w:p w14:paraId="685004F3" w14:textId="77777777" w:rsidR="00E93C6D" w:rsidRPr="004E2987" w:rsidRDefault="00E93C6D" w:rsidP="00E93C6D">
      <w:pPr>
        <w:widowControl/>
        <w:tabs>
          <w:tab w:val="left" w:pos="1440"/>
        </w:tabs>
        <w:jc w:val="both"/>
        <w:rPr>
          <w:rFonts w:ascii="Gill Sans MT" w:hAnsi="Gill Sans MT" w:cs="Arial"/>
          <w:szCs w:val="24"/>
        </w:rPr>
      </w:pPr>
    </w:p>
    <w:p w14:paraId="60DADC3B" w14:textId="77777777" w:rsidR="00E93C6D" w:rsidRPr="004E2987" w:rsidRDefault="00E93C6D" w:rsidP="00E93C6D">
      <w:pPr>
        <w:widowControl/>
        <w:numPr>
          <w:ilvl w:val="0"/>
          <w:numId w:val="81"/>
        </w:numPr>
        <w:tabs>
          <w:tab w:val="left" w:pos="1080"/>
          <w:tab w:val="left" w:pos="1440"/>
        </w:tabs>
        <w:jc w:val="both"/>
        <w:rPr>
          <w:rFonts w:ascii="Gill Sans MT" w:hAnsi="Gill Sans MT" w:cs="Arial"/>
          <w:szCs w:val="24"/>
        </w:rPr>
      </w:pPr>
      <w:r w:rsidRPr="004E2987">
        <w:rPr>
          <w:rFonts w:ascii="Gill Sans MT" w:hAnsi="Gill Sans MT" w:cs="Arial"/>
          <w:szCs w:val="24"/>
        </w:rPr>
        <w:t xml:space="preserve">an explanation of the tradeoffs among the reasonable </w:t>
      </w:r>
      <w:proofErr w:type="gramStart"/>
      <w:r w:rsidRPr="004E2987">
        <w:rPr>
          <w:rFonts w:ascii="Gill Sans MT" w:hAnsi="Gill Sans MT" w:cs="Arial"/>
          <w:szCs w:val="24"/>
        </w:rPr>
        <w:t>alternatives;</w:t>
      </w:r>
      <w:proofErr w:type="gramEnd"/>
      <w:r w:rsidRPr="004E2987">
        <w:rPr>
          <w:rFonts w:ascii="Gill Sans MT" w:hAnsi="Gill Sans MT" w:cs="Arial"/>
          <w:szCs w:val="24"/>
        </w:rPr>
        <w:t xml:space="preserve"> </w:t>
      </w:r>
    </w:p>
    <w:p w14:paraId="473FAA3C" w14:textId="77777777" w:rsidR="00E93C6D" w:rsidRPr="004E2987" w:rsidRDefault="00E93C6D" w:rsidP="00E93C6D">
      <w:pPr>
        <w:widowControl/>
        <w:tabs>
          <w:tab w:val="left" w:pos="1080"/>
          <w:tab w:val="left" w:pos="1440"/>
        </w:tabs>
        <w:jc w:val="both"/>
        <w:rPr>
          <w:rFonts w:ascii="Gill Sans MT" w:hAnsi="Gill Sans MT" w:cs="Arial"/>
          <w:szCs w:val="24"/>
        </w:rPr>
      </w:pPr>
    </w:p>
    <w:p w14:paraId="7072A1BA" w14:textId="77777777" w:rsidR="00E93C6D" w:rsidRPr="004E2987" w:rsidRDefault="00E93C6D" w:rsidP="00E93C6D">
      <w:pPr>
        <w:widowControl/>
        <w:numPr>
          <w:ilvl w:val="0"/>
          <w:numId w:val="81"/>
        </w:numPr>
        <w:tabs>
          <w:tab w:val="left" w:pos="1440"/>
        </w:tabs>
        <w:jc w:val="both"/>
        <w:rPr>
          <w:rFonts w:ascii="Gill Sans MT" w:hAnsi="Gill Sans MT" w:cs="Arial"/>
          <w:szCs w:val="24"/>
        </w:rPr>
      </w:pPr>
      <w:r w:rsidRPr="004E2987">
        <w:rPr>
          <w:rFonts w:ascii="Gill Sans MT" w:hAnsi="Gill Sans MT" w:cs="Arial"/>
          <w:szCs w:val="24"/>
        </w:rPr>
        <w:t xml:space="preserve">the applicant’s preferred alternative on the proposed action, if any, and its reasons for the </w:t>
      </w:r>
      <w:proofErr w:type="gramStart"/>
      <w:r w:rsidRPr="004E2987">
        <w:rPr>
          <w:rFonts w:ascii="Gill Sans MT" w:hAnsi="Gill Sans MT" w:cs="Arial"/>
          <w:szCs w:val="24"/>
        </w:rPr>
        <w:t>preference;</w:t>
      </w:r>
      <w:proofErr w:type="gramEnd"/>
      <w:r w:rsidRPr="004E2987">
        <w:rPr>
          <w:rFonts w:ascii="Gill Sans MT" w:hAnsi="Gill Sans MT" w:cs="Arial"/>
          <w:szCs w:val="24"/>
        </w:rPr>
        <w:t xml:space="preserve"> </w:t>
      </w:r>
    </w:p>
    <w:p w14:paraId="78B345EB" w14:textId="77777777" w:rsidR="00E93C6D" w:rsidRPr="004E2987" w:rsidRDefault="00E93C6D" w:rsidP="00E93C6D">
      <w:pPr>
        <w:widowControl/>
        <w:tabs>
          <w:tab w:val="left" w:pos="1080"/>
        </w:tabs>
        <w:rPr>
          <w:rFonts w:ascii="Gill Sans MT" w:hAnsi="Gill Sans MT" w:cs="Arial"/>
          <w:szCs w:val="24"/>
        </w:rPr>
      </w:pPr>
    </w:p>
    <w:p w14:paraId="108E3133" w14:textId="77777777" w:rsidR="00E93C6D" w:rsidRPr="004E2987" w:rsidRDefault="00E93C6D" w:rsidP="00E93C6D">
      <w:pPr>
        <w:widowControl/>
        <w:numPr>
          <w:ilvl w:val="0"/>
          <w:numId w:val="81"/>
        </w:numPr>
        <w:tabs>
          <w:tab w:val="left" w:pos="1080"/>
        </w:tabs>
        <w:jc w:val="both"/>
        <w:rPr>
          <w:rFonts w:ascii="Gill Sans MT" w:hAnsi="Gill Sans MT" w:cs="Arial"/>
          <w:szCs w:val="24"/>
        </w:rPr>
      </w:pPr>
      <w:r w:rsidRPr="004E2987">
        <w:rPr>
          <w:rFonts w:ascii="Gill Sans MT" w:hAnsi="Gill Sans MT" w:cs="Arial"/>
          <w:szCs w:val="24"/>
        </w:rPr>
        <w:t xml:space="preserve"> a section on consultation and preparation of the EIS that includes the names of those individuals or groups responsible for preparing the EIS; a listing of other agencies, groups, or individuals who were contacted or contributed information; and a summary list of source materials used in the preparation of the draft </w:t>
      </w:r>
      <w:proofErr w:type="gramStart"/>
      <w:r w:rsidRPr="004E2987">
        <w:rPr>
          <w:rFonts w:ascii="Gill Sans MT" w:hAnsi="Gill Sans MT" w:cs="Arial"/>
          <w:szCs w:val="24"/>
        </w:rPr>
        <w:t>EIS;</w:t>
      </w:r>
      <w:proofErr w:type="gramEnd"/>
      <w:r w:rsidRPr="004E2987">
        <w:rPr>
          <w:rFonts w:ascii="Gill Sans MT" w:hAnsi="Gill Sans MT" w:cs="Arial"/>
          <w:szCs w:val="24"/>
        </w:rPr>
        <w:t xml:space="preserve"> </w:t>
      </w:r>
    </w:p>
    <w:p w14:paraId="3A022980" w14:textId="77777777" w:rsidR="00E93C6D" w:rsidRPr="004E2987" w:rsidRDefault="00E93C6D" w:rsidP="00E93C6D">
      <w:pPr>
        <w:widowControl/>
        <w:tabs>
          <w:tab w:val="left" w:pos="1080"/>
        </w:tabs>
        <w:jc w:val="both"/>
        <w:rPr>
          <w:rFonts w:ascii="Gill Sans MT" w:hAnsi="Gill Sans MT" w:cs="Arial"/>
          <w:szCs w:val="24"/>
        </w:rPr>
      </w:pPr>
    </w:p>
    <w:p w14:paraId="7FFEE146" w14:textId="77777777" w:rsidR="00E93C6D" w:rsidRPr="004E2987" w:rsidRDefault="00E93C6D" w:rsidP="00E93C6D">
      <w:pPr>
        <w:widowControl/>
        <w:numPr>
          <w:ilvl w:val="0"/>
          <w:numId w:val="81"/>
        </w:numPr>
        <w:tabs>
          <w:tab w:val="left" w:pos="1080"/>
          <w:tab w:val="left" w:pos="1440"/>
        </w:tabs>
        <w:jc w:val="both"/>
        <w:rPr>
          <w:rFonts w:ascii="Gill Sans MT" w:hAnsi="Gill Sans MT" w:cs="Arial"/>
          <w:szCs w:val="24"/>
        </w:rPr>
      </w:pPr>
      <w:r w:rsidRPr="004E2987">
        <w:rPr>
          <w:rFonts w:ascii="Gill Sans MT" w:hAnsi="Gill Sans MT" w:cs="Arial"/>
          <w:szCs w:val="24"/>
        </w:rPr>
        <w:t xml:space="preserve">a summary of the draft EIS; and </w:t>
      </w:r>
    </w:p>
    <w:p w14:paraId="70152919" w14:textId="77777777" w:rsidR="00E93C6D" w:rsidRPr="004E2987" w:rsidRDefault="00E93C6D" w:rsidP="00E93C6D">
      <w:pPr>
        <w:widowControl/>
        <w:tabs>
          <w:tab w:val="left" w:pos="1080"/>
          <w:tab w:val="left" w:pos="1440"/>
        </w:tabs>
        <w:jc w:val="both"/>
        <w:rPr>
          <w:rFonts w:ascii="Gill Sans MT" w:hAnsi="Gill Sans MT" w:cs="Arial"/>
          <w:szCs w:val="24"/>
        </w:rPr>
      </w:pPr>
    </w:p>
    <w:p w14:paraId="76D688DC" w14:textId="77777777" w:rsidR="00E93C6D" w:rsidRPr="004E2987" w:rsidRDefault="00E93C6D" w:rsidP="00E93C6D">
      <w:pPr>
        <w:widowControl/>
        <w:numPr>
          <w:ilvl w:val="0"/>
          <w:numId w:val="81"/>
        </w:numPr>
        <w:tabs>
          <w:tab w:val="left" w:pos="1440"/>
        </w:tabs>
        <w:rPr>
          <w:rFonts w:ascii="Gill Sans MT" w:hAnsi="Gill Sans MT" w:cs="Arial"/>
          <w:szCs w:val="24"/>
        </w:rPr>
      </w:pPr>
      <w:r w:rsidRPr="004E2987">
        <w:rPr>
          <w:rFonts w:ascii="Gill Sans MT" w:hAnsi="Gill Sans MT" w:cs="Arial"/>
          <w:szCs w:val="24"/>
        </w:rPr>
        <w:t xml:space="preserve">other sections that may be required by other statutes in a comprehensive evaluation of the proposed action, or by the National Environmental Policy Act or other federal statutes governing a cooperating federal agency. </w:t>
      </w:r>
    </w:p>
    <w:p w14:paraId="1F4D459A" w14:textId="77777777" w:rsidR="00E93C6D" w:rsidRPr="004E2987" w:rsidRDefault="00E93C6D" w:rsidP="00E93C6D">
      <w:pPr>
        <w:jc w:val="both"/>
        <w:rPr>
          <w:rFonts w:ascii="Gill Sans MT" w:hAnsi="Gill Sans MT" w:cs="Arial"/>
          <w:szCs w:val="24"/>
        </w:rPr>
      </w:pPr>
    </w:p>
    <w:p w14:paraId="7273EB26" w14:textId="77777777" w:rsidR="00E93C6D" w:rsidRPr="004E2987" w:rsidRDefault="00E93C6D" w:rsidP="00E93C6D">
      <w:pPr>
        <w:jc w:val="both"/>
        <w:rPr>
          <w:rFonts w:ascii="Gill Sans MT" w:hAnsi="Gill Sans MT" w:cs="Arial"/>
          <w:szCs w:val="24"/>
        </w:rPr>
      </w:pPr>
      <w:r w:rsidRPr="004E2987">
        <w:rPr>
          <w:rFonts w:ascii="Gill Sans MT" w:hAnsi="Gill Sans MT" w:cs="Arial"/>
          <w:szCs w:val="24"/>
        </w:rPr>
        <w:t xml:space="preserve">Following preparation of a draft EIS, the applicant must distribute copies to the Governor; the Department; the Environmental Quality Council; appropriate state and federal agencies; and all persons who have requested copies. The applicant must allow </w:t>
      </w:r>
      <w:r w:rsidRPr="004E2987">
        <w:rPr>
          <w:rFonts w:ascii="Gill Sans MT" w:hAnsi="Gill Sans MT" w:cs="Arial"/>
          <w:bCs/>
          <w:szCs w:val="24"/>
        </w:rPr>
        <w:t>30 days</w:t>
      </w:r>
      <w:r w:rsidRPr="004E2987">
        <w:rPr>
          <w:rFonts w:ascii="Gill Sans MT" w:hAnsi="Gill Sans MT" w:cs="Arial"/>
          <w:b/>
          <w:bCs/>
          <w:szCs w:val="24"/>
        </w:rPr>
        <w:t xml:space="preserve"> </w:t>
      </w:r>
      <w:r w:rsidRPr="004E2987">
        <w:rPr>
          <w:rFonts w:ascii="Gill Sans MT" w:hAnsi="Gill Sans MT" w:cs="Arial"/>
          <w:szCs w:val="24"/>
        </w:rPr>
        <w:t xml:space="preserve">for public comment on the EIS, which may be extended an additional 30 days at the discretion </w:t>
      </w:r>
      <w:r>
        <w:rPr>
          <w:rFonts w:ascii="Gill Sans MT" w:hAnsi="Gill Sans MT" w:cs="Arial"/>
          <w:szCs w:val="24"/>
        </w:rPr>
        <w:t>of</w:t>
      </w:r>
      <w:r w:rsidRPr="004E2987">
        <w:rPr>
          <w:rFonts w:ascii="Gill Sans MT" w:hAnsi="Gill Sans MT" w:cs="Arial"/>
          <w:szCs w:val="24"/>
        </w:rPr>
        <w:t xml:space="preserve"> the applicant or upon application of any person for good cause. When preparing a joint EIS with a federal agency or agencies, the applicant may also extend this period in </w:t>
      </w:r>
      <w:r w:rsidRPr="004E2987">
        <w:rPr>
          <w:rFonts w:ascii="Gill Sans MT" w:hAnsi="Gill Sans MT" w:cs="Arial"/>
          <w:szCs w:val="24"/>
        </w:rPr>
        <w:lastRenderedPageBreak/>
        <w:t xml:space="preserve">accordance with time periods specified in regulations that implement the National Environmental Policy Act. </w:t>
      </w:r>
    </w:p>
    <w:p w14:paraId="64111893" w14:textId="77777777" w:rsidR="00E93C6D" w:rsidRPr="004E2987" w:rsidRDefault="00E93C6D" w:rsidP="00E93C6D">
      <w:pPr>
        <w:jc w:val="both"/>
        <w:rPr>
          <w:rFonts w:ascii="Gill Sans MT" w:hAnsi="Gill Sans MT" w:cs="Arial"/>
          <w:szCs w:val="24"/>
        </w:rPr>
      </w:pPr>
    </w:p>
    <w:p w14:paraId="7EE89E55" w14:textId="77777777" w:rsidR="00E93C6D" w:rsidRPr="004E2987" w:rsidRDefault="00E93C6D" w:rsidP="00E93C6D">
      <w:pPr>
        <w:jc w:val="both"/>
        <w:rPr>
          <w:rFonts w:ascii="Gill Sans MT" w:hAnsi="Gill Sans MT" w:cs="Arial"/>
          <w:szCs w:val="24"/>
        </w:rPr>
      </w:pPr>
      <w:r w:rsidRPr="004E2987">
        <w:rPr>
          <w:rFonts w:ascii="Gill Sans MT" w:hAnsi="Gill Sans MT" w:cs="Arial"/>
          <w:szCs w:val="24"/>
        </w:rPr>
        <w:t xml:space="preserve">After the time for public comment and review has expired, the applicant must prepare a Final EIS for approval at a public meeting, which must also contain: </w:t>
      </w:r>
    </w:p>
    <w:p w14:paraId="3D0F2867" w14:textId="77777777" w:rsidR="00E93C6D" w:rsidRPr="004E2987" w:rsidRDefault="00E93C6D" w:rsidP="00E93C6D">
      <w:pPr>
        <w:jc w:val="both"/>
        <w:rPr>
          <w:rFonts w:ascii="Gill Sans MT" w:hAnsi="Gill Sans MT" w:cs="Arial"/>
          <w:szCs w:val="24"/>
        </w:rPr>
      </w:pPr>
    </w:p>
    <w:p w14:paraId="098DC546" w14:textId="77777777" w:rsidR="00E93C6D" w:rsidRPr="004E2987" w:rsidRDefault="00E93C6D" w:rsidP="00E93C6D">
      <w:pPr>
        <w:widowControl/>
        <w:numPr>
          <w:ilvl w:val="0"/>
          <w:numId w:val="83"/>
        </w:numPr>
        <w:tabs>
          <w:tab w:val="left" w:pos="720"/>
        </w:tabs>
        <w:ind w:left="720"/>
        <w:jc w:val="both"/>
        <w:rPr>
          <w:rFonts w:ascii="Gill Sans MT" w:hAnsi="Gill Sans MT" w:cs="Arial"/>
          <w:szCs w:val="24"/>
        </w:rPr>
      </w:pPr>
      <w:r w:rsidRPr="004E2987">
        <w:rPr>
          <w:rFonts w:ascii="Gill Sans MT" w:hAnsi="Gill Sans MT" w:cs="Arial"/>
          <w:szCs w:val="24"/>
        </w:rPr>
        <w:t xml:space="preserve">a summary of major conclusions and supporting information from the draft EIS and the responses to substantive comments received on the draft EIS, stating specifically where such conclusions and information were changed from those which appeared in the </w:t>
      </w:r>
      <w:proofErr w:type="gramStart"/>
      <w:r w:rsidRPr="004E2987">
        <w:rPr>
          <w:rFonts w:ascii="Gill Sans MT" w:hAnsi="Gill Sans MT" w:cs="Arial"/>
          <w:szCs w:val="24"/>
        </w:rPr>
        <w:t>draft;</w:t>
      </w:r>
      <w:proofErr w:type="gramEnd"/>
      <w:r w:rsidRPr="004E2987">
        <w:rPr>
          <w:rFonts w:ascii="Gill Sans MT" w:hAnsi="Gill Sans MT" w:cs="Arial"/>
          <w:szCs w:val="24"/>
        </w:rPr>
        <w:t xml:space="preserve"> </w:t>
      </w:r>
    </w:p>
    <w:p w14:paraId="1ED5B758" w14:textId="77777777" w:rsidR="00E93C6D" w:rsidRPr="004E2987" w:rsidRDefault="00E93C6D" w:rsidP="00E93C6D">
      <w:pPr>
        <w:widowControl/>
        <w:numPr>
          <w:ilvl w:val="0"/>
          <w:numId w:val="83"/>
        </w:numPr>
        <w:tabs>
          <w:tab w:val="left" w:pos="720"/>
        </w:tabs>
        <w:ind w:left="720"/>
        <w:jc w:val="both"/>
        <w:rPr>
          <w:rFonts w:ascii="Gill Sans MT" w:hAnsi="Gill Sans MT" w:cs="Arial"/>
          <w:szCs w:val="24"/>
        </w:rPr>
      </w:pPr>
      <w:r w:rsidRPr="004E2987">
        <w:rPr>
          <w:rFonts w:ascii="Gill Sans MT" w:hAnsi="Gill Sans MT" w:cs="Arial"/>
          <w:szCs w:val="24"/>
        </w:rPr>
        <w:t>a list of all sources of written and oral comments on the draft EIS, including those obtained at public hearings, and, unless impractical, the text of comments received by the applicant (in all cases, a representative sample of comments must be included</w:t>
      </w:r>
      <w:proofErr w:type="gramStart"/>
      <w:r w:rsidRPr="004E2987">
        <w:rPr>
          <w:rFonts w:ascii="Gill Sans MT" w:hAnsi="Gill Sans MT" w:cs="Arial"/>
          <w:szCs w:val="24"/>
        </w:rPr>
        <w:t>);</w:t>
      </w:r>
      <w:proofErr w:type="gramEnd"/>
      <w:r w:rsidRPr="004E2987">
        <w:rPr>
          <w:rFonts w:ascii="Gill Sans MT" w:hAnsi="Gill Sans MT" w:cs="Arial"/>
          <w:szCs w:val="24"/>
        </w:rPr>
        <w:t xml:space="preserve"> </w:t>
      </w:r>
    </w:p>
    <w:p w14:paraId="07E76531" w14:textId="77777777" w:rsidR="00E93C6D" w:rsidRPr="004E2987" w:rsidRDefault="00E93C6D" w:rsidP="00E93C6D">
      <w:pPr>
        <w:widowControl/>
        <w:numPr>
          <w:ilvl w:val="0"/>
          <w:numId w:val="83"/>
        </w:numPr>
        <w:tabs>
          <w:tab w:val="left" w:pos="720"/>
        </w:tabs>
        <w:ind w:left="720"/>
        <w:jc w:val="both"/>
        <w:rPr>
          <w:rFonts w:ascii="Gill Sans MT" w:hAnsi="Gill Sans MT" w:cs="Arial"/>
          <w:szCs w:val="24"/>
        </w:rPr>
      </w:pPr>
      <w:r w:rsidRPr="004E2987">
        <w:rPr>
          <w:rFonts w:ascii="Gill Sans MT" w:hAnsi="Gill Sans MT" w:cs="Arial"/>
          <w:szCs w:val="24"/>
        </w:rPr>
        <w:t xml:space="preserve">the applicant responses to substantive comments, including an evaluation of the comments received and disposition of the issues </w:t>
      </w:r>
      <w:proofErr w:type="gramStart"/>
      <w:r w:rsidRPr="004E2987">
        <w:rPr>
          <w:rFonts w:ascii="Gill Sans MT" w:hAnsi="Gill Sans MT" w:cs="Arial"/>
          <w:szCs w:val="24"/>
        </w:rPr>
        <w:t>involved;</w:t>
      </w:r>
      <w:proofErr w:type="gramEnd"/>
      <w:r w:rsidRPr="004E2987">
        <w:rPr>
          <w:rFonts w:ascii="Gill Sans MT" w:hAnsi="Gill Sans MT" w:cs="Arial"/>
          <w:szCs w:val="24"/>
        </w:rPr>
        <w:t xml:space="preserve"> </w:t>
      </w:r>
    </w:p>
    <w:p w14:paraId="5321C172" w14:textId="77777777" w:rsidR="00E93C6D" w:rsidRPr="004E2987" w:rsidRDefault="00E93C6D" w:rsidP="00E93C6D">
      <w:pPr>
        <w:widowControl/>
        <w:numPr>
          <w:ilvl w:val="0"/>
          <w:numId w:val="83"/>
        </w:numPr>
        <w:tabs>
          <w:tab w:val="left" w:pos="720"/>
        </w:tabs>
        <w:ind w:left="720"/>
        <w:jc w:val="both"/>
        <w:rPr>
          <w:rFonts w:ascii="Gill Sans MT" w:hAnsi="Gill Sans MT" w:cs="Arial"/>
          <w:szCs w:val="24"/>
        </w:rPr>
      </w:pPr>
      <w:r w:rsidRPr="004E2987">
        <w:rPr>
          <w:rFonts w:ascii="Gill Sans MT" w:hAnsi="Gill Sans MT" w:cs="Arial"/>
          <w:szCs w:val="24"/>
        </w:rPr>
        <w:t xml:space="preserve">data, information, and explanations obtained </w:t>
      </w:r>
      <w:proofErr w:type="gramStart"/>
      <w:r w:rsidRPr="004E2987">
        <w:rPr>
          <w:rFonts w:ascii="Gill Sans MT" w:hAnsi="Gill Sans MT" w:cs="Arial"/>
          <w:szCs w:val="24"/>
        </w:rPr>
        <w:t>subsequent to</w:t>
      </w:r>
      <w:proofErr w:type="gramEnd"/>
      <w:r w:rsidRPr="004E2987">
        <w:rPr>
          <w:rFonts w:ascii="Gill Sans MT" w:hAnsi="Gill Sans MT" w:cs="Arial"/>
          <w:szCs w:val="24"/>
        </w:rPr>
        <w:t xml:space="preserve"> circulation of the draft; and </w:t>
      </w:r>
    </w:p>
    <w:p w14:paraId="5107188A" w14:textId="77777777" w:rsidR="00E93C6D" w:rsidRPr="004E2987" w:rsidRDefault="00E93C6D" w:rsidP="00E93C6D">
      <w:pPr>
        <w:widowControl/>
        <w:numPr>
          <w:ilvl w:val="0"/>
          <w:numId w:val="83"/>
        </w:numPr>
        <w:tabs>
          <w:tab w:val="left" w:pos="720"/>
        </w:tabs>
        <w:ind w:left="720"/>
        <w:jc w:val="both"/>
        <w:rPr>
          <w:rFonts w:ascii="Gill Sans MT" w:hAnsi="Gill Sans MT" w:cs="Arial"/>
          <w:szCs w:val="24"/>
        </w:rPr>
      </w:pPr>
      <w:r w:rsidRPr="004E2987">
        <w:rPr>
          <w:rFonts w:ascii="Gill Sans MT" w:hAnsi="Gill Sans MT" w:cs="Arial"/>
          <w:szCs w:val="24"/>
        </w:rPr>
        <w:t xml:space="preserve">the applicant recommendation, preferred alternative, or proposed decision together with an explanation of the reasons. </w:t>
      </w:r>
    </w:p>
    <w:p w14:paraId="18455614" w14:textId="77777777" w:rsidR="00E93C6D" w:rsidRPr="004E2987" w:rsidRDefault="00E93C6D" w:rsidP="00E93C6D">
      <w:pPr>
        <w:ind w:left="720" w:hanging="360"/>
        <w:rPr>
          <w:rFonts w:ascii="Gill Sans MT" w:hAnsi="Gill Sans MT" w:cs="Arial"/>
          <w:szCs w:val="24"/>
        </w:rPr>
      </w:pPr>
    </w:p>
    <w:p w14:paraId="3703FEFB" w14:textId="77777777" w:rsidR="00E93C6D" w:rsidRPr="004E2987" w:rsidRDefault="00E93C6D" w:rsidP="00E93C6D">
      <w:pPr>
        <w:jc w:val="both"/>
        <w:rPr>
          <w:rFonts w:ascii="Gill Sans MT" w:hAnsi="Gill Sans MT" w:cs="Arial"/>
          <w:szCs w:val="24"/>
        </w:rPr>
      </w:pPr>
      <w:r w:rsidRPr="004E2987">
        <w:rPr>
          <w:rFonts w:ascii="Gill Sans MT" w:hAnsi="Gill Sans MT" w:cs="Arial"/>
          <w:szCs w:val="24"/>
        </w:rPr>
        <w:t xml:space="preserve">The applicant must distribute copies of the Final EIS to the Governor; the Department; the Environmental Quality Council; appropriate state and federal agencies; all persons who submitted comments on or received a copy of the draft EIS; and all other members of the public upon request. </w:t>
      </w:r>
    </w:p>
    <w:p w14:paraId="2F59A220" w14:textId="77777777" w:rsidR="00E93C6D" w:rsidRPr="004E2987" w:rsidRDefault="00E93C6D" w:rsidP="00E93C6D">
      <w:pPr>
        <w:jc w:val="both"/>
        <w:rPr>
          <w:rFonts w:ascii="Gill Sans MT" w:hAnsi="Gill Sans MT" w:cs="Arial"/>
          <w:szCs w:val="24"/>
        </w:rPr>
      </w:pPr>
    </w:p>
    <w:p w14:paraId="1CAD6F48" w14:textId="77777777" w:rsidR="00E93C6D" w:rsidRPr="004E2987" w:rsidRDefault="00E93C6D" w:rsidP="00E93C6D">
      <w:pPr>
        <w:jc w:val="both"/>
        <w:rPr>
          <w:rFonts w:ascii="Gill Sans MT" w:hAnsi="Gill Sans MT" w:cs="Arial"/>
          <w:szCs w:val="24"/>
        </w:rPr>
      </w:pPr>
      <w:r w:rsidRPr="004E2987">
        <w:rPr>
          <w:rFonts w:ascii="Gill Sans MT" w:hAnsi="Gill Sans MT" w:cs="Arial"/>
          <w:szCs w:val="24"/>
        </w:rPr>
        <w:t xml:space="preserve">The applicant may not make a final decision on the proposed action being evaluated in a Final EIS (executing the contract with the Department to receive </w:t>
      </w:r>
      <w:r>
        <w:rPr>
          <w:rFonts w:ascii="Gill Sans MT" w:hAnsi="Gill Sans MT" w:cs="Arial"/>
          <w:szCs w:val="24"/>
        </w:rPr>
        <w:t>Montana Coal</w:t>
      </w:r>
      <w:r w:rsidRPr="004E2987">
        <w:rPr>
          <w:rFonts w:ascii="Gill Sans MT" w:hAnsi="Gill Sans MT" w:cs="Arial"/>
          <w:szCs w:val="24"/>
        </w:rPr>
        <w:t xml:space="preserve"> Endowment Program funds for the grantee’s project) until </w:t>
      </w:r>
      <w:r w:rsidRPr="004E2987">
        <w:rPr>
          <w:rFonts w:ascii="Gill Sans MT" w:hAnsi="Gill Sans MT" w:cs="Arial"/>
          <w:bCs/>
          <w:szCs w:val="24"/>
        </w:rPr>
        <w:t>15 days</w:t>
      </w:r>
      <w:r w:rsidRPr="004E2987">
        <w:rPr>
          <w:rFonts w:ascii="Gill Sans MT" w:hAnsi="Gill Sans MT" w:cs="Arial"/>
          <w:b/>
          <w:bCs/>
          <w:szCs w:val="24"/>
        </w:rPr>
        <w:t xml:space="preserve"> </w:t>
      </w:r>
      <w:r w:rsidRPr="004E2987">
        <w:rPr>
          <w:rFonts w:ascii="Gill Sans MT" w:hAnsi="Gill Sans MT" w:cs="Arial"/>
          <w:szCs w:val="24"/>
        </w:rPr>
        <w:t xml:space="preserve">from the date of transmittal of the Final EIS to the Governor and Environmental Quality Council. Until the applicant reaches its final decision on the proposed action, no action concerning the proposal may be taken that would have an adverse environmental impact or limit the applicant’s choice of reasonable alternatives, including the no-action alternative. </w:t>
      </w:r>
    </w:p>
    <w:p w14:paraId="4492E5D6" w14:textId="77777777" w:rsidR="00E93C6D" w:rsidRPr="004E2987" w:rsidRDefault="00E93C6D" w:rsidP="00E93C6D">
      <w:pPr>
        <w:jc w:val="both"/>
        <w:rPr>
          <w:rFonts w:ascii="Gill Sans MT" w:hAnsi="Gill Sans MT" w:cs="Arial"/>
          <w:szCs w:val="24"/>
        </w:rPr>
      </w:pPr>
    </w:p>
    <w:p w14:paraId="528823EC" w14:textId="77777777" w:rsidR="00E93C6D" w:rsidRPr="004E2987" w:rsidRDefault="00E93C6D" w:rsidP="00E93C6D">
      <w:pPr>
        <w:jc w:val="both"/>
        <w:rPr>
          <w:rFonts w:ascii="Gill Sans MT" w:hAnsi="Gill Sans MT" w:cs="Arial"/>
          <w:szCs w:val="24"/>
        </w:rPr>
      </w:pPr>
      <w:r w:rsidRPr="004E2987">
        <w:rPr>
          <w:rFonts w:ascii="Gill Sans MT" w:hAnsi="Gill Sans MT" w:cs="Arial"/>
          <w:szCs w:val="24"/>
        </w:rPr>
        <w:t xml:space="preserve">Any time the applicant proposes substantial changes to the project affecting the original EIS, the applicant must repeat its environmental review for the revisions to the project, assuring the environmental impacts of the revised project are adequately identified, addressed by the grantee, and any necessary public review provided. When completed, the applicant must follow the original process and again provide environmental documents to Department. </w:t>
      </w:r>
    </w:p>
    <w:p w14:paraId="4BD70520" w14:textId="77777777" w:rsidR="00E93C6D" w:rsidRPr="004E2987" w:rsidRDefault="00E93C6D" w:rsidP="00E93C6D">
      <w:pPr>
        <w:jc w:val="both"/>
        <w:rPr>
          <w:rFonts w:ascii="Gill Sans MT" w:hAnsi="Gill Sans MT" w:cs="Arial"/>
          <w:szCs w:val="24"/>
        </w:rPr>
      </w:pPr>
    </w:p>
    <w:p w14:paraId="12EC8826" w14:textId="77777777" w:rsidR="00E93C6D" w:rsidRPr="004E2987" w:rsidRDefault="00E93C6D" w:rsidP="00E93C6D">
      <w:pPr>
        <w:jc w:val="both"/>
        <w:rPr>
          <w:rFonts w:ascii="Gill Sans MT" w:hAnsi="Gill Sans MT" w:cs="Arial"/>
          <w:szCs w:val="24"/>
        </w:rPr>
      </w:pPr>
      <w:r>
        <w:rPr>
          <w:rFonts w:ascii="Gill Sans MT" w:hAnsi="Gill Sans MT" w:cs="Arial"/>
          <w:szCs w:val="24"/>
        </w:rPr>
        <w:t>MCEP</w:t>
      </w:r>
      <w:r w:rsidRPr="004E2987">
        <w:rPr>
          <w:rFonts w:ascii="Gill Sans MT" w:hAnsi="Gill Sans MT" w:cs="Arial"/>
          <w:szCs w:val="24"/>
        </w:rPr>
        <w:t xml:space="preserve"> applicants are responsible for compliance with all applicable state environmental requirements. Some of the other state environmental requirements that </w:t>
      </w:r>
      <w:r w:rsidRPr="004E2987">
        <w:rPr>
          <w:rFonts w:ascii="Gill Sans MT" w:hAnsi="Gill Sans MT" w:cs="Arial"/>
          <w:i/>
          <w:szCs w:val="24"/>
        </w:rPr>
        <w:t>may</w:t>
      </w:r>
      <w:r w:rsidRPr="004E2987">
        <w:rPr>
          <w:rFonts w:ascii="Gill Sans MT" w:hAnsi="Gill Sans MT" w:cs="Arial"/>
          <w:szCs w:val="24"/>
        </w:rPr>
        <w:t xml:space="preserve"> apply to </w:t>
      </w:r>
      <w:r>
        <w:rPr>
          <w:rFonts w:ascii="Gill Sans MT" w:hAnsi="Gill Sans MT" w:cs="Arial"/>
          <w:szCs w:val="24"/>
        </w:rPr>
        <w:t>Montana Coal</w:t>
      </w:r>
      <w:r w:rsidRPr="004E2987">
        <w:rPr>
          <w:rFonts w:ascii="Gill Sans MT" w:hAnsi="Gill Sans MT" w:cs="Arial"/>
          <w:szCs w:val="24"/>
        </w:rPr>
        <w:t xml:space="preserve"> Endowment Program projects include:</w:t>
      </w:r>
    </w:p>
    <w:p w14:paraId="172FE662" w14:textId="77777777" w:rsidR="00E93C6D" w:rsidRPr="004E2987" w:rsidRDefault="00E93C6D" w:rsidP="00E93C6D">
      <w:pPr>
        <w:tabs>
          <w:tab w:val="left" w:pos="-1440"/>
        </w:tabs>
        <w:jc w:val="both"/>
        <w:rPr>
          <w:rFonts w:ascii="Gill Sans MT" w:hAnsi="Gill Sans MT" w:cs="Arial"/>
          <w:szCs w:val="24"/>
        </w:rPr>
      </w:pPr>
    </w:p>
    <w:p w14:paraId="23A60982" w14:textId="77777777" w:rsidR="00E93C6D" w:rsidRPr="004E2987" w:rsidRDefault="00E93C6D" w:rsidP="00E93C6D">
      <w:pPr>
        <w:numPr>
          <w:ilvl w:val="0"/>
          <w:numId w:val="72"/>
        </w:numPr>
        <w:tabs>
          <w:tab w:val="left" w:pos="-1440"/>
        </w:tabs>
        <w:jc w:val="both"/>
        <w:rPr>
          <w:rFonts w:ascii="Gill Sans MT" w:hAnsi="Gill Sans MT" w:cs="Arial"/>
          <w:szCs w:val="24"/>
        </w:rPr>
      </w:pPr>
      <w:r w:rsidRPr="004E2987">
        <w:rPr>
          <w:rFonts w:ascii="Gill Sans MT" w:hAnsi="Gill Sans MT" w:cs="Arial"/>
          <w:szCs w:val="24"/>
          <w:u w:val="single"/>
        </w:rPr>
        <w:t>Stream Protection Act</w:t>
      </w:r>
      <w:r w:rsidRPr="004E2987">
        <w:rPr>
          <w:rFonts w:ascii="Gill Sans MT" w:hAnsi="Gill Sans MT" w:cs="Arial"/>
          <w:szCs w:val="24"/>
        </w:rPr>
        <w:t>, Title 87, Chapter 5, Part 5, MCA</w:t>
      </w:r>
    </w:p>
    <w:p w14:paraId="33C773C7" w14:textId="77777777" w:rsidR="00E93C6D" w:rsidRPr="004E2987" w:rsidRDefault="00E93C6D" w:rsidP="00E93C6D">
      <w:pPr>
        <w:tabs>
          <w:tab w:val="left" w:pos="-1440"/>
        </w:tabs>
        <w:jc w:val="both"/>
        <w:rPr>
          <w:rFonts w:ascii="Gill Sans MT" w:hAnsi="Gill Sans MT" w:cs="Arial"/>
          <w:szCs w:val="24"/>
          <w:u w:val="single"/>
        </w:rPr>
      </w:pPr>
    </w:p>
    <w:p w14:paraId="05B171F0" w14:textId="77777777" w:rsidR="00E93C6D" w:rsidRPr="004E2987" w:rsidRDefault="00E93C6D" w:rsidP="00E93C6D">
      <w:pPr>
        <w:numPr>
          <w:ilvl w:val="0"/>
          <w:numId w:val="72"/>
        </w:numPr>
        <w:tabs>
          <w:tab w:val="left" w:pos="-1440"/>
        </w:tabs>
        <w:jc w:val="both"/>
        <w:rPr>
          <w:rFonts w:ascii="Gill Sans MT" w:hAnsi="Gill Sans MT" w:cs="Arial"/>
          <w:szCs w:val="24"/>
        </w:rPr>
      </w:pPr>
      <w:r w:rsidRPr="004E2987">
        <w:rPr>
          <w:rFonts w:ascii="Gill Sans MT" w:hAnsi="Gill Sans MT" w:cs="Arial"/>
          <w:szCs w:val="24"/>
          <w:u w:val="single"/>
        </w:rPr>
        <w:t>Montana Solid Waste Management Act</w:t>
      </w:r>
      <w:r w:rsidRPr="004E2987">
        <w:rPr>
          <w:rFonts w:ascii="Gill Sans MT" w:hAnsi="Gill Sans MT" w:cs="Arial"/>
          <w:szCs w:val="24"/>
        </w:rPr>
        <w:t>, Title 75, Chapter 10, Part 2, MCA</w:t>
      </w:r>
    </w:p>
    <w:p w14:paraId="036CB319" w14:textId="77777777" w:rsidR="00E93C6D" w:rsidRPr="004E2987" w:rsidRDefault="00E93C6D" w:rsidP="00E93C6D">
      <w:pPr>
        <w:pStyle w:val="ListParagraph"/>
        <w:rPr>
          <w:rFonts w:ascii="Gill Sans MT" w:hAnsi="Gill Sans MT" w:cs="Arial"/>
          <w:szCs w:val="24"/>
        </w:rPr>
      </w:pPr>
    </w:p>
    <w:p w14:paraId="7C1F6E51" w14:textId="77777777" w:rsidR="00E93C6D" w:rsidRPr="004E2987" w:rsidRDefault="00E93C6D" w:rsidP="00E93C6D">
      <w:pPr>
        <w:numPr>
          <w:ilvl w:val="0"/>
          <w:numId w:val="72"/>
        </w:numPr>
        <w:tabs>
          <w:tab w:val="left" w:pos="-1440"/>
        </w:tabs>
        <w:jc w:val="both"/>
        <w:rPr>
          <w:rFonts w:ascii="Gill Sans MT" w:hAnsi="Gill Sans MT" w:cs="Arial"/>
          <w:szCs w:val="24"/>
        </w:rPr>
      </w:pPr>
      <w:r w:rsidRPr="004E2987">
        <w:rPr>
          <w:rFonts w:ascii="Gill Sans MT" w:hAnsi="Gill Sans MT" w:cs="Arial"/>
          <w:szCs w:val="24"/>
          <w:u w:val="single"/>
        </w:rPr>
        <w:t>Clean Air Act of Montana</w:t>
      </w:r>
      <w:r w:rsidRPr="004E2987">
        <w:rPr>
          <w:rFonts w:ascii="Gill Sans MT" w:hAnsi="Gill Sans MT" w:cs="Arial"/>
          <w:szCs w:val="24"/>
        </w:rPr>
        <w:t>, Title 75, Chapter 2, MCA</w:t>
      </w:r>
    </w:p>
    <w:p w14:paraId="5CD80805" w14:textId="77777777" w:rsidR="00E93C6D" w:rsidRPr="004E2987" w:rsidRDefault="00E93C6D" w:rsidP="00E93C6D">
      <w:pPr>
        <w:tabs>
          <w:tab w:val="left" w:pos="-1440"/>
        </w:tabs>
        <w:jc w:val="both"/>
        <w:rPr>
          <w:rFonts w:ascii="Gill Sans MT" w:hAnsi="Gill Sans MT" w:cs="Arial"/>
          <w:szCs w:val="24"/>
          <w:u w:val="single"/>
        </w:rPr>
      </w:pPr>
    </w:p>
    <w:p w14:paraId="66B8858D" w14:textId="77777777" w:rsidR="00E93C6D" w:rsidRPr="004E2987" w:rsidRDefault="00E93C6D" w:rsidP="00E93C6D">
      <w:pPr>
        <w:numPr>
          <w:ilvl w:val="0"/>
          <w:numId w:val="72"/>
        </w:numPr>
        <w:tabs>
          <w:tab w:val="left" w:pos="-1440"/>
        </w:tabs>
        <w:jc w:val="both"/>
        <w:rPr>
          <w:rFonts w:ascii="Gill Sans MT" w:hAnsi="Gill Sans MT" w:cs="Arial"/>
          <w:szCs w:val="24"/>
        </w:rPr>
      </w:pPr>
      <w:r w:rsidRPr="004E2987">
        <w:rPr>
          <w:rFonts w:ascii="Gill Sans MT" w:hAnsi="Gill Sans MT" w:cs="Arial"/>
          <w:szCs w:val="24"/>
          <w:u w:val="single"/>
        </w:rPr>
        <w:t>Water Quality Act</w:t>
      </w:r>
      <w:r w:rsidRPr="004E2987">
        <w:rPr>
          <w:rFonts w:ascii="Gill Sans MT" w:hAnsi="Gill Sans MT" w:cs="Arial"/>
          <w:szCs w:val="24"/>
        </w:rPr>
        <w:t>, Title 75, Chapter 5, MCA</w:t>
      </w:r>
    </w:p>
    <w:p w14:paraId="4FE854FA" w14:textId="77777777" w:rsidR="00E93C6D" w:rsidRPr="004E2987" w:rsidRDefault="00E93C6D" w:rsidP="00E93C6D">
      <w:pPr>
        <w:tabs>
          <w:tab w:val="left" w:pos="-1440"/>
        </w:tabs>
        <w:jc w:val="both"/>
        <w:rPr>
          <w:rFonts w:ascii="Gill Sans MT" w:hAnsi="Gill Sans MT" w:cs="Arial"/>
          <w:szCs w:val="24"/>
        </w:rPr>
      </w:pPr>
    </w:p>
    <w:p w14:paraId="1F10E419" w14:textId="77777777" w:rsidR="00E93C6D" w:rsidRPr="004E2987" w:rsidRDefault="00E93C6D" w:rsidP="00E93C6D">
      <w:pPr>
        <w:numPr>
          <w:ilvl w:val="0"/>
          <w:numId w:val="72"/>
        </w:numPr>
        <w:tabs>
          <w:tab w:val="left" w:pos="-1440"/>
        </w:tabs>
        <w:jc w:val="both"/>
        <w:rPr>
          <w:rFonts w:ascii="Gill Sans MT" w:hAnsi="Gill Sans MT" w:cs="Arial"/>
          <w:szCs w:val="24"/>
        </w:rPr>
      </w:pPr>
      <w:r w:rsidRPr="004E2987">
        <w:rPr>
          <w:rFonts w:ascii="Gill Sans MT" w:hAnsi="Gill Sans MT" w:cs="Arial"/>
          <w:szCs w:val="24"/>
          <w:u w:val="single"/>
        </w:rPr>
        <w:t>Public Water Supplies, Distribution and Treatment</w:t>
      </w:r>
      <w:r w:rsidRPr="004E2987">
        <w:rPr>
          <w:rFonts w:ascii="Gill Sans MT" w:hAnsi="Gill Sans MT" w:cs="Arial"/>
          <w:szCs w:val="24"/>
        </w:rPr>
        <w:t>, Title 75, Chapter 6, MCA</w:t>
      </w:r>
    </w:p>
    <w:p w14:paraId="660B4E6C" w14:textId="77777777" w:rsidR="00E93C6D" w:rsidRPr="004E2987" w:rsidRDefault="00E93C6D" w:rsidP="00E93C6D">
      <w:pPr>
        <w:tabs>
          <w:tab w:val="left" w:pos="-1440"/>
        </w:tabs>
        <w:jc w:val="both"/>
        <w:rPr>
          <w:rFonts w:ascii="Gill Sans MT" w:hAnsi="Gill Sans MT" w:cs="Arial"/>
          <w:szCs w:val="24"/>
          <w:u w:val="single"/>
        </w:rPr>
      </w:pPr>
    </w:p>
    <w:p w14:paraId="5ACC800A" w14:textId="77777777" w:rsidR="00E93C6D" w:rsidRPr="004E2987" w:rsidRDefault="00E93C6D" w:rsidP="00E93C6D">
      <w:pPr>
        <w:numPr>
          <w:ilvl w:val="0"/>
          <w:numId w:val="72"/>
        </w:numPr>
        <w:tabs>
          <w:tab w:val="left" w:pos="-1440"/>
        </w:tabs>
        <w:jc w:val="both"/>
        <w:rPr>
          <w:rFonts w:ascii="Gill Sans MT" w:hAnsi="Gill Sans MT" w:cs="Arial"/>
          <w:szCs w:val="24"/>
        </w:rPr>
      </w:pPr>
      <w:r w:rsidRPr="004E2987">
        <w:rPr>
          <w:rFonts w:ascii="Gill Sans MT" w:hAnsi="Gill Sans MT" w:cs="Arial"/>
          <w:szCs w:val="24"/>
          <w:u w:val="single"/>
        </w:rPr>
        <w:t>Floodplain and Floodway Management</w:t>
      </w:r>
      <w:r w:rsidRPr="004E2987">
        <w:rPr>
          <w:rFonts w:ascii="Gill Sans MT" w:hAnsi="Gill Sans MT" w:cs="Arial"/>
          <w:szCs w:val="24"/>
        </w:rPr>
        <w:t>, Title 76, Chapter 5, MCA</w:t>
      </w:r>
    </w:p>
    <w:p w14:paraId="7258F4AB" w14:textId="77777777" w:rsidR="00E93C6D" w:rsidRPr="004E2987" w:rsidRDefault="00E93C6D" w:rsidP="00E93C6D">
      <w:pPr>
        <w:tabs>
          <w:tab w:val="left" w:pos="-1440"/>
        </w:tabs>
        <w:jc w:val="both"/>
        <w:rPr>
          <w:rFonts w:ascii="Gill Sans MT" w:hAnsi="Gill Sans MT" w:cs="Arial"/>
          <w:szCs w:val="24"/>
        </w:rPr>
      </w:pPr>
    </w:p>
    <w:p w14:paraId="59AF39AF" w14:textId="77777777" w:rsidR="00E93C6D" w:rsidRPr="004E2987" w:rsidRDefault="00E93C6D" w:rsidP="00E93C6D">
      <w:pPr>
        <w:numPr>
          <w:ilvl w:val="0"/>
          <w:numId w:val="72"/>
        </w:numPr>
        <w:tabs>
          <w:tab w:val="left" w:pos="-1440"/>
        </w:tabs>
        <w:jc w:val="both"/>
        <w:rPr>
          <w:rFonts w:ascii="Gill Sans MT" w:hAnsi="Gill Sans MT" w:cs="Arial"/>
          <w:szCs w:val="24"/>
        </w:rPr>
      </w:pPr>
      <w:r w:rsidRPr="004E2987">
        <w:rPr>
          <w:rFonts w:ascii="Gill Sans MT" w:hAnsi="Gill Sans MT" w:cs="Arial"/>
          <w:szCs w:val="24"/>
          <w:u w:val="single"/>
        </w:rPr>
        <w:t>The Montana State Antiquities Act</w:t>
      </w:r>
      <w:r w:rsidRPr="004E2987">
        <w:rPr>
          <w:rFonts w:ascii="Gill Sans MT" w:hAnsi="Gill Sans MT" w:cs="Arial"/>
          <w:szCs w:val="24"/>
        </w:rPr>
        <w:t>, Title 22, Chapter 3, MCA</w:t>
      </w:r>
    </w:p>
    <w:p w14:paraId="3244C844" w14:textId="77777777" w:rsidR="00E93C6D" w:rsidRPr="004E2987" w:rsidRDefault="00E93C6D" w:rsidP="00E93C6D">
      <w:pPr>
        <w:pStyle w:val="ListParagraph"/>
        <w:rPr>
          <w:rFonts w:ascii="Gill Sans MT" w:hAnsi="Gill Sans MT" w:cs="Arial"/>
          <w:szCs w:val="24"/>
        </w:rPr>
      </w:pPr>
    </w:p>
    <w:p w14:paraId="13C39C71" w14:textId="77777777" w:rsidR="00E93C6D" w:rsidRPr="004E2987" w:rsidRDefault="00E93C6D" w:rsidP="00E93C6D">
      <w:pPr>
        <w:widowControl/>
        <w:numPr>
          <w:ilvl w:val="0"/>
          <w:numId w:val="72"/>
        </w:numPr>
        <w:snapToGrid w:val="0"/>
        <w:jc w:val="both"/>
        <w:rPr>
          <w:rFonts w:ascii="Gill Sans MT" w:hAnsi="Gill Sans MT" w:cs="Arial"/>
          <w:szCs w:val="24"/>
        </w:rPr>
      </w:pPr>
      <w:r w:rsidRPr="004E2987">
        <w:rPr>
          <w:rFonts w:ascii="Gill Sans MT" w:hAnsi="Gill Sans MT" w:cs="Arial"/>
          <w:szCs w:val="24"/>
          <w:u w:val="single"/>
        </w:rPr>
        <w:t>The Montana Sage Grouse Habitat Conservation Program and Conservation Strategy</w:t>
      </w:r>
      <w:r w:rsidRPr="004E2987">
        <w:rPr>
          <w:rFonts w:ascii="Gill Sans MT" w:hAnsi="Gill Sans MT" w:cs="Arial"/>
          <w:szCs w:val="24"/>
        </w:rPr>
        <w:t>, Executive Orders 10-2014 and 12-2015 and Chapter 445, Laws 2015 (SB 261)</w:t>
      </w:r>
      <w:r>
        <w:rPr>
          <w:rFonts w:ascii="Gill Sans MT" w:hAnsi="Gill Sans MT" w:cs="Arial"/>
          <w:szCs w:val="24"/>
        </w:rPr>
        <w:t xml:space="preserve"> </w:t>
      </w:r>
      <w:hyperlink r:id="rId18" w:history="1">
        <w:r w:rsidRPr="005D74C2">
          <w:rPr>
            <w:rStyle w:val="Hyperlink"/>
            <w:rFonts w:ascii="Gill Sans MT" w:hAnsi="Gill Sans MT" w:cs="Arial"/>
            <w:szCs w:val="24"/>
          </w:rPr>
          <w:t>https://sagegrouse.mt.gov/</w:t>
        </w:r>
      </w:hyperlink>
      <w:r>
        <w:rPr>
          <w:rFonts w:ascii="Gill Sans MT" w:hAnsi="Gill Sans MT" w:cs="Arial"/>
          <w:szCs w:val="24"/>
        </w:rPr>
        <w:t xml:space="preserve"> </w:t>
      </w:r>
    </w:p>
    <w:p w14:paraId="52555651" w14:textId="77777777" w:rsidR="00E93C6D" w:rsidRPr="004E2987" w:rsidRDefault="00E93C6D" w:rsidP="00E93C6D">
      <w:pPr>
        <w:tabs>
          <w:tab w:val="left" w:pos="-1440"/>
        </w:tabs>
        <w:jc w:val="both"/>
        <w:rPr>
          <w:rFonts w:ascii="Gill Sans MT" w:hAnsi="Gill Sans MT" w:cs="Arial"/>
          <w:szCs w:val="24"/>
        </w:rPr>
      </w:pPr>
    </w:p>
    <w:p w14:paraId="2EDD5544" w14:textId="77777777" w:rsidR="00E93C6D" w:rsidRPr="004E2987" w:rsidRDefault="00E93C6D" w:rsidP="00E93C6D">
      <w:pPr>
        <w:jc w:val="both"/>
        <w:rPr>
          <w:rFonts w:ascii="Gill Sans MT" w:hAnsi="Gill Sans MT" w:cs="Arial"/>
          <w:szCs w:val="24"/>
        </w:rPr>
      </w:pPr>
      <w:r w:rsidRPr="004E2987">
        <w:rPr>
          <w:rFonts w:ascii="Gill Sans MT" w:hAnsi="Gill Sans MT" w:cs="Arial"/>
          <w:szCs w:val="24"/>
        </w:rPr>
        <w:t>Some of the environmental permits that may be required on your project from other state agencies include the following:</w:t>
      </w:r>
    </w:p>
    <w:p w14:paraId="7C1CE47F" w14:textId="77777777" w:rsidR="00E93C6D" w:rsidRPr="004E2987" w:rsidRDefault="00E93C6D" w:rsidP="00E93C6D">
      <w:pPr>
        <w:jc w:val="both"/>
        <w:rPr>
          <w:rFonts w:ascii="Gill Sans MT" w:hAnsi="Gill Sans MT" w:cs="Arial"/>
          <w:szCs w:val="24"/>
        </w:rPr>
      </w:pPr>
    </w:p>
    <w:p w14:paraId="7B76D152" w14:textId="77777777" w:rsidR="00E93C6D" w:rsidRPr="004E2987" w:rsidRDefault="00E93C6D" w:rsidP="00E93C6D">
      <w:pPr>
        <w:numPr>
          <w:ilvl w:val="0"/>
          <w:numId w:val="73"/>
        </w:numPr>
        <w:jc w:val="both"/>
        <w:rPr>
          <w:rFonts w:ascii="Gill Sans MT" w:hAnsi="Gill Sans MT" w:cs="Arial"/>
          <w:szCs w:val="24"/>
        </w:rPr>
      </w:pPr>
      <w:r w:rsidRPr="004E2987">
        <w:rPr>
          <w:rFonts w:ascii="Gill Sans MT" w:hAnsi="Gill Sans MT" w:cs="Arial"/>
          <w:szCs w:val="24"/>
          <w:u w:val="single"/>
        </w:rPr>
        <w:t>Asbestos Control Program</w:t>
      </w:r>
      <w:r w:rsidRPr="004E2987">
        <w:rPr>
          <w:rFonts w:ascii="Gill Sans MT" w:hAnsi="Gill Sans MT" w:cs="Arial"/>
          <w:szCs w:val="24"/>
        </w:rPr>
        <w:t xml:space="preserve"> – contact the Department of Environmental Quality (DEQ)</w:t>
      </w:r>
      <w:r>
        <w:rPr>
          <w:rFonts w:ascii="Gill Sans MT" w:hAnsi="Gill Sans MT" w:cs="Arial"/>
          <w:szCs w:val="24"/>
        </w:rPr>
        <w:t xml:space="preserve"> at deq.mt.gov or 444-2544.</w:t>
      </w:r>
    </w:p>
    <w:p w14:paraId="18493A4A" w14:textId="77777777" w:rsidR="00E93C6D" w:rsidRPr="004E2987" w:rsidRDefault="00E93C6D" w:rsidP="00E93C6D">
      <w:pPr>
        <w:ind w:left="360"/>
        <w:jc w:val="both"/>
        <w:rPr>
          <w:rFonts w:ascii="Gill Sans MT" w:hAnsi="Gill Sans MT" w:cs="Arial"/>
          <w:szCs w:val="24"/>
        </w:rPr>
      </w:pPr>
    </w:p>
    <w:p w14:paraId="4C4DFA54" w14:textId="77777777" w:rsidR="00E93C6D" w:rsidRPr="004E2987" w:rsidRDefault="00E93C6D" w:rsidP="00E93C6D">
      <w:pPr>
        <w:numPr>
          <w:ilvl w:val="0"/>
          <w:numId w:val="73"/>
        </w:numPr>
        <w:jc w:val="both"/>
        <w:rPr>
          <w:rFonts w:ascii="Gill Sans MT" w:hAnsi="Gill Sans MT" w:cs="Arial"/>
          <w:szCs w:val="24"/>
        </w:rPr>
      </w:pPr>
      <w:r w:rsidRPr="004E2987">
        <w:rPr>
          <w:rFonts w:ascii="Gill Sans MT" w:hAnsi="Gill Sans MT" w:cs="Arial"/>
          <w:szCs w:val="24"/>
          <w:u w:val="single"/>
        </w:rPr>
        <w:t>Montana Stream Protection Act</w:t>
      </w:r>
      <w:r w:rsidRPr="004E2987">
        <w:rPr>
          <w:rFonts w:ascii="Gill Sans MT" w:hAnsi="Gill Sans MT" w:cs="Arial"/>
          <w:szCs w:val="24"/>
        </w:rPr>
        <w:t xml:space="preserve"> (SPA 124 Permit) – contact the Montana Department of Fish, Wildlife and Parks at 444-2449.</w:t>
      </w:r>
    </w:p>
    <w:p w14:paraId="6689535D" w14:textId="77777777" w:rsidR="00E93C6D" w:rsidRPr="004E2987" w:rsidRDefault="00E93C6D" w:rsidP="00E93C6D">
      <w:pPr>
        <w:jc w:val="both"/>
        <w:rPr>
          <w:rFonts w:ascii="Gill Sans MT" w:hAnsi="Gill Sans MT" w:cs="Arial"/>
          <w:szCs w:val="24"/>
        </w:rPr>
      </w:pPr>
    </w:p>
    <w:p w14:paraId="3D4FF160" w14:textId="77777777" w:rsidR="00E93C6D" w:rsidRPr="004E2987" w:rsidRDefault="00E93C6D" w:rsidP="00E93C6D">
      <w:pPr>
        <w:numPr>
          <w:ilvl w:val="0"/>
          <w:numId w:val="73"/>
        </w:numPr>
        <w:jc w:val="both"/>
        <w:rPr>
          <w:rFonts w:ascii="Gill Sans MT" w:hAnsi="Gill Sans MT" w:cs="Arial"/>
          <w:szCs w:val="24"/>
        </w:rPr>
      </w:pPr>
      <w:r w:rsidRPr="004E2987">
        <w:rPr>
          <w:rFonts w:ascii="Gill Sans MT" w:hAnsi="Gill Sans MT" w:cs="Arial"/>
          <w:szCs w:val="24"/>
          <w:u w:val="single"/>
        </w:rPr>
        <w:t>Montana Floodplain and Floodway Management Act</w:t>
      </w:r>
      <w:r w:rsidRPr="004E2987">
        <w:rPr>
          <w:rFonts w:ascii="Gill Sans MT" w:hAnsi="Gill Sans MT" w:cs="Arial"/>
          <w:szCs w:val="24"/>
        </w:rPr>
        <w:t xml:space="preserve"> (Floodplain Development Permit) – contact the Montana Department of Natural Resources and Conservation at 444-0860 or the local floodplain administrator.</w:t>
      </w:r>
    </w:p>
    <w:p w14:paraId="3EEBBA81" w14:textId="77777777" w:rsidR="00E93C6D" w:rsidRPr="004E2987" w:rsidRDefault="00E93C6D" w:rsidP="00E93C6D">
      <w:pPr>
        <w:jc w:val="both"/>
        <w:rPr>
          <w:rFonts w:ascii="Gill Sans MT" w:hAnsi="Gill Sans MT" w:cs="Arial"/>
          <w:szCs w:val="24"/>
        </w:rPr>
      </w:pPr>
    </w:p>
    <w:p w14:paraId="745EBD67" w14:textId="77777777" w:rsidR="00E93C6D" w:rsidRPr="004E2987" w:rsidRDefault="00E93C6D" w:rsidP="00E93C6D">
      <w:pPr>
        <w:numPr>
          <w:ilvl w:val="0"/>
          <w:numId w:val="73"/>
        </w:numPr>
        <w:jc w:val="both"/>
        <w:rPr>
          <w:rFonts w:ascii="Gill Sans MT" w:hAnsi="Gill Sans MT" w:cs="Arial"/>
          <w:szCs w:val="24"/>
        </w:rPr>
      </w:pPr>
      <w:r w:rsidRPr="004E2987">
        <w:rPr>
          <w:rFonts w:ascii="Gill Sans MT" w:hAnsi="Gill Sans MT" w:cs="Arial"/>
          <w:szCs w:val="24"/>
          <w:u w:val="single"/>
        </w:rPr>
        <w:t>Federal Clean Water Act</w:t>
      </w:r>
      <w:r w:rsidRPr="004E2987">
        <w:rPr>
          <w:rFonts w:ascii="Gill Sans MT" w:hAnsi="Gill Sans MT" w:cs="Arial"/>
          <w:szCs w:val="24"/>
        </w:rPr>
        <w:t xml:space="preserve"> (404 Permit) – contact the U.S. Army Corps of Engineers in Helena at 441-1375.</w:t>
      </w:r>
    </w:p>
    <w:p w14:paraId="719510C0" w14:textId="77777777" w:rsidR="00E93C6D" w:rsidRPr="004E2987" w:rsidRDefault="00E93C6D" w:rsidP="00E93C6D">
      <w:pPr>
        <w:jc w:val="both"/>
        <w:rPr>
          <w:rFonts w:ascii="Gill Sans MT" w:hAnsi="Gill Sans MT" w:cs="Arial"/>
          <w:szCs w:val="24"/>
        </w:rPr>
      </w:pPr>
    </w:p>
    <w:p w14:paraId="7EB08B29" w14:textId="77777777" w:rsidR="00E93C6D" w:rsidRPr="004E2987" w:rsidRDefault="00E93C6D" w:rsidP="00E93C6D">
      <w:pPr>
        <w:numPr>
          <w:ilvl w:val="0"/>
          <w:numId w:val="73"/>
        </w:numPr>
        <w:jc w:val="both"/>
        <w:rPr>
          <w:rFonts w:ascii="Gill Sans MT" w:hAnsi="Gill Sans MT" w:cs="Arial"/>
          <w:szCs w:val="24"/>
        </w:rPr>
      </w:pPr>
      <w:r w:rsidRPr="004E2987">
        <w:rPr>
          <w:rFonts w:ascii="Gill Sans MT" w:hAnsi="Gill Sans MT" w:cs="Arial"/>
          <w:szCs w:val="24"/>
          <w:u w:val="single"/>
        </w:rPr>
        <w:t>Short-Term Water Quality Standard for Turbidity</w:t>
      </w:r>
      <w:r w:rsidRPr="004E2987">
        <w:rPr>
          <w:rFonts w:ascii="Gill Sans MT" w:hAnsi="Gill Sans MT" w:cs="Arial"/>
          <w:szCs w:val="24"/>
        </w:rPr>
        <w:t xml:space="preserve"> (318 Authorization) – contact the Montana Department of Environmental Quality at 444-3080.</w:t>
      </w:r>
    </w:p>
    <w:p w14:paraId="55D79602" w14:textId="77777777" w:rsidR="00E93C6D" w:rsidRPr="004E2987" w:rsidRDefault="00E93C6D" w:rsidP="00E93C6D">
      <w:pPr>
        <w:jc w:val="both"/>
        <w:rPr>
          <w:rFonts w:ascii="Gill Sans MT" w:hAnsi="Gill Sans MT" w:cs="Arial"/>
          <w:szCs w:val="24"/>
        </w:rPr>
      </w:pPr>
    </w:p>
    <w:p w14:paraId="4AA2BD24" w14:textId="77777777" w:rsidR="00E93C6D" w:rsidRPr="004E2987" w:rsidRDefault="00E93C6D" w:rsidP="00E93C6D">
      <w:pPr>
        <w:numPr>
          <w:ilvl w:val="0"/>
          <w:numId w:val="73"/>
        </w:numPr>
        <w:jc w:val="both"/>
        <w:rPr>
          <w:rFonts w:ascii="Gill Sans MT" w:hAnsi="Gill Sans MT" w:cs="Arial"/>
          <w:szCs w:val="24"/>
        </w:rPr>
      </w:pPr>
      <w:r w:rsidRPr="004E2987">
        <w:rPr>
          <w:rFonts w:ascii="Gill Sans MT" w:hAnsi="Gill Sans MT" w:cs="Arial"/>
          <w:szCs w:val="24"/>
          <w:u w:val="single"/>
        </w:rPr>
        <w:t>Montana Water Use Act</w:t>
      </w:r>
      <w:r w:rsidRPr="004E2987">
        <w:rPr>
          <w:rFonts w:ascii="Gill Sans MT" w:hAnsi="Gill Sans MT" w:cs="Arial"/>
          <w:szCs w:val="24"/>
        </w:rPr>
        <w:t xml:space="preserve"> (Water Right Permit and Change Authorization) – contact the Montana Department of Natural Resources and Conservation at 444-6667 or the local DNRC Water Resources Regional Office.  A useful website regarding water rights can be found at </w:t>
      </w:r>
      <w:hyperlink r:id="rId19" w:history="1">
        <w:r w:rsidRPr="004E2987">
          <w:rPr>
            <w:rStyle w:val="Hyperlink"/>
            <w:rFonts w:ascii="Gill Sans MT" w:hAnsi="Gill Sans MT" w:cs="Arial"/>
            <w:szCs w:val="24"/>
          </w:rPr>
          <w:t>http://www.dnrc.mt.gov/wrd/water_rts/default.asp</w:t>
        </w:r>
      </w:hyperlink>
      <w:r w:rsidRPr="004E2987">
        <w:rPr>
          <w:rFonts w:ascii="Gill Sans MT" w:hAnsi="Gill Sans MT" w:cs="Arial"/>
          <w:szCs w:val="24"/>
        </w:rPr>
        <w:t>.</w:t>
      </w:r>
    </w:p>
    <w:p w14:paraId="603EF5ED" w14:textId="77777777" w:rsidR="00E93C6D" w:rsidRPr="004E2987" w:rsidRDefault="00E93C6D" w:rsidP="00E93C6D">
      <w:pPr>
        <w:jc w:val="both"/>
        <w:rPr>
          <w:rFonts w:ascii="Gill Sans MT" w:hAnsi="Gill Sans MT" w:cs="Arial"/>
          <w:szCs w:val="24"/>
        </w:rPr>
      </w:pPr>
    </w:p>
    <w:p w14:paraId="6A6D7BDB" w14:textId="77777777" w:rsidR="00E93C6D" w:rsidRPr="004E2987" w:rsidRDefault="00E93C6D" w:rsidP="00E93C6D">
      <w:pPr>
        <w:numPr>
          <w:ilvl w:val="0"/>
          <w:numId w:val="73"/>
        </w:numPr>
        <w:jc w:val="both"/>
        <w:rPr>
          <w:rFonts w:ascii="Gill Sans MT" w:hAnsi="Gill Sans MT" w:cs="Arial"/>
          <w:szCs w:val="24"/>
        </w:rPr>
      </w:pPr>
      <w:r w:rsidRPr="004E2987">
        <w:rPr>
          <w:rFonts w:ascii="Gill Sans MT" w:hAnsi="Gill Sans MT" w:cs="Arial"/>
          <w:szCs w:val="24"/>
          <w:u w:val="single"/>
        </w:rPr>
        <w:t>Stormwater Discharge General Permits and/or Montana Pollutant Discharge Elimination System</w:t>
      </w:r>
      <w:r w:rsidRPr="004E2987">
        <w:rPr>
          <w:rFonts w:ascii="Gill Sans MT" w:hAnsi="Gill Sans MT" w:cs="Arial"/>
          <w:szCs w:val="24"/>
        </w:rPr>
        <w:t xml:space="preserve"> (MPDES Permit) – contact the Montana Department of Environmental Quality at 444-3080.</w:t>
      </w:r>
    </w:p>
    <w:p w14:paraId="05357CF2" w14:textId="77777777" w:rsidR="00E93C6D" w:rsidRPr="004E2987" w:rsidRDefault="00E93C6D" w:rsidP="00E93C6D">
      <w:pPr>
        <w:pStyle w:val="ListParagraph"/>
        <w:rPr>
          <w:rFonts w:ascii="Gill Sans MT" w:hAnsi="Gill Sans MT" w:cs="Arial"/>
          <w:szCs w:val="24"/>
        </w:rPr>
      </w:pPr>
    </w:p>
    <w:p w14:paraId="7006F11B" w14:textId="77777777" w:rsidR="00E93C6D" w:rsidRPr="004E2987" w:rsidRDefault="00E93C6D" w:rsidP="00E93C6D">
      <w:pPr>
        <w:numPr>
          <w:ilvl w:val="0"/>
          <w:numId w:val="73"/>
        </w:numPr>
        <w:jc w:val="both"/>
        <w:rPr>
          <w:rFonts w:ascii="Gill Sans MT" w:hAnsi="Gill Sans MT" w:cs="Arial"/>
          <w:szCs w:val="24"/>
        </w:rPr>
      </w:pPr>
      <w:r w:rsidRPr="004E2987">
        <w:rPr>
          <w:rFonts w:ascii="Gill Sans MT" w:hAnsi="Gill Sans MT" w:cs="Arial"/>
          <w:szCs w:val="24"/>
        </w:rPr>
        <w:t xml:space="preserve">Please check the DNRC website for a copy of “A Guide to Stream Permitting in Montana.”  Their web address is </w:t>
      </w:r>
      <w:hyperlink r:id="rId20" w:history="1">
        <w:r w:rsidRPr="00370C0C">
          <w:rPr>
            <w:rStyle w:val="Hyperlink"/>
            <w:rFonts w:ascii="Gill Sans MT" w:hAnsi="Gill Sans MT"/>
          </w:rPr>
          <w:t>http://dnrc.mt.gov/divisions/water/operations/floodplain-management/permitting-and-regulations</w:t>
        </w:r>
      </w:hyperlink>
      <w:r w:rsidRPr="00370C0C">
        <w:rPr>
          <w:rFonts w:ascii="Gill Sans MT" w:hAnsi="Gill Sans MT" w:cs="Arial"/>
          <w:szCs w:val="24"/>
        </w:rPr>
        <w:t>.</w:t>
      </w:r>
    </w:p>
    <w:p w14:paraId="555C848E" w14:textId="77777777" w:rsidR="00E93C6D" w:rsidRPr="004E2987" w:rsidRDefault="00E93C6D" w:rsidP="00E93C6D">
      <w:pPr>
        <w:pStyle w:val="ListParagraph"/>
        <w:rPr>
          <w:rFonts w:ascii="Gill Sans MT" w:hAnsi="Gill Sans MT" w:cs="Arial"/>
          <w:szCs w:val="24"/>
        </w:rPr>
      </w:pPr>
    </w:p>
    <w:p w14:paraId="59561D37" w14:textId="77777777" w:rsidR="00E93C6D" w:rsidRPr="004E2987" w:rsidRDefault="00E93C6D" w:rsidP="00E93C6D">
      <w:pPr>
        <w:numPr>
          <w:ilvl w:val="0"/>
          <w:numId w:val="73"/>
        </w:numPr>
        <w:jc w:val="both"/>
        <w:rPr>
          <w:rFonts w:ascii="Gill Sans MT" w:hAnsi="Gill Sans MT" w:cs="Arial"/>
          <w:szCs w:val="24"/>
        </w:rPr>
      </w:pPr>
      <w:r w:rsidRPr="004E2987">
        <w:rPr>
          <w:rFonts w:ascii="Gill Sans MT" w:hAnsi="Gill Sans MT" w:cs="Arial"/>
          <w:szCs w:val="24"/>
          <w:u w:val="single"/>
        </w:rPr>
        <w:t>Cultural Resource Survey</w:t>
      </w:r>
      <w:r w:rsidRPr="004E2987">
        <w:rPr>
          <w:rFonts w:ascii="Gill Sans MT" w:hAnsi="Gill Sans MT" w:cs="Arial"/>
          <w:szCs w:val="24"/>
        </w:rPr>
        <w:t xml:space="preserve"> – You may need to perform a cultural resource survey for your project.  The State Historic Preservation Office (SHPO) can be reached at 444-7715 for more information. There is guidance for consulting with SHPO at </w:t>
      </w:r>
      <w:hyperlink r:id="rId21" w:history="1">
        <w:r w:rsidRPr="004E2987">
          <w:rPr>
            <w:rStyle w:val="Hyperlink"/>
            <w:rFonts w:ascii="Gill Sans MT" w:hAnsi="Gill Sans MT" w:cs="Arial"/>
            <w:szCs w:val="24"/>
          </w:rPr>
          <w:t>http://mhs.mt.gov/shpo/archaeology/consultingwith.asp</w:t>
        </w:r>
      </w:hyperlink>
      <w:r w:rsidRPr="004E2987">
        <w:rPr>
          <w:rFonts w:ascii="Gill Sans MT" w:hAnsi="Gill Sans MT" w:cs="Arial"/>
          <w:szCs w:val="24"/>
        </w:rPr>
        <w:t>.</w:t>
      </w:r>
    </w:p>
    <w:p w14:paraId="5AF5F9F0" w14:textId="77777777" w:rsidR="00E93C6D" w:rsidRDefault="00E93C6D"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p>
    <w:p w14:paraId="2EDBC5AA" w14:textId="77777777" w:rsidR="00E93C6D" w:rsidRDefault="00E93C6D"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p>
    <w:p w14:paraId="33F9FC5F" w14:textId="77777777" w:rsidR="00E93C6D" w:rsidRDefault="00E93C6D"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p>
    <w:p w14:paraId="1A5754CE" w14:textId="77777777" w:rsidR="00E93C6D" w:rsidRDefault="00E93C6D"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p>
    <w:p w14:paraId="737A0B91" w14:textId="77777777" w:rsidR="00E93C6D" w:rsidRDefault="00E93C6D"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p>
    <w:p w14:paraId="1298B8C9" w14:textId="77777777" w:rsidR="00E93C6D" w:rsidRDefault="00E93C6D"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p>
    <w:p w14:paraId="42D32FAC" w14:textId="675A69C6"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r w:rsidRPr="004E2987">
        <w:rPr>
          <w:rFonts w:ascii="Gill Sans MT" w:hAnsi="Gill Sans MT" w:cs="Arial"/>
          <w:b/>
          <w:szCs w:val="24"/>
        </w:rPr>
        <w:lastRenderedPageBreak/>
        <w:t>Environmental Assessment</w:t>
      </w:r>
    </w:p>
    <w:p w14:paraId="3AD8A9A9"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szCs w:val="24"/>
        </w:rPr>
      </w:pPr>
    </w:p>
    <w:p w14:paraId="24F17982" w14:textId="07630F05" w:rsidR="000F0FF3" w:rsidRPr="004E2987" w:rsidRDefault="000F0FF3" w:rsidP="00656802">
      <w:pPr>
        <w:jc w:val="both"/>
        <w:rPr>
          <w:rFonts w:ascii="Gill Sans MT" w:hAnsi="Gill Sans MT" w:cs="Arial"/>
          <w:bCs/>
          <w:szCs w:val="24"/>
        </w:rPr>
      </w:pPr>
      <w:r w:rsidRPr="004E2987">
        <w:rPr>
          <w:rFonts w:ascii="Gill Sans MT" w:hAnsi="Gill Sans MT" w:cs="Arial"/>
          <w:bCs/>
          <w:szCs w:val="24"/>
        </w:rPr>
        <w:t xml:space="preserve">Each </w:t>
      </w:r>
      <w:r w:rsidR="00D810B6">
        <w:rPr>
          <w:rFonts w:ascii="Gill Sans MT" w:hAnsi="Gill Sans MT" w:cs="Arial"/>
          <w:bCs/>
          <w:szCs w:val="24"/>
        </w:rPr>
        <w:t>MCEP</w:t>
      </w:r>
      <w:r w:rsidRPr="004E2987">
        <w:rPr>
          <w:rFonts w:ascii="Gill Sans MT" w:hAnsi="Gill Sans MT" w:cs="Arial"/>
          <w:bCs/>
          <w:szCs w:val="24"/>
        </w:rPr>
        <w:t xml:space="preserve"> applicant must either identify that the proposed project qualifies for an exclusion from </w:t>
      </w:r>
      <w:r w:rsidR="002339F6">
        <w:rPr>
          <w:rFonts w:ascii="Gill Sans MT" w:hAnsi="Gill Sans MT" w:cs="Arial"/>
          <w:bCs/>
          <w:szCs w:val="24"/>
        </w:rPr>
        <w:t xml:space="preserve">the </w:t>
      </w:r>
      <w:r w:rsidRPr="004E2987">
        <w:rPr>
          <w:rFonts w:ascii="Gill Sans MT" w:hAnsi="Gill Sans MT" w:cs="Arial"/>
          <w:bCs/>
          <w:szCs w:val="24"/>
        </w:rPr>
        <w:t>M</w:t>
      </w:r>
      <w:r w:rsidR="002339F6">
        <w:rPr>
          <w:rFonts w:ascii="Gill Sans MT" w:hAnsi="Gill Sans MT" w:cs="Arial"/>
          <w:bCs/>
          <w:szCs w:val="24"/>
        </w:rPr>
        <w:t xml:space="preserve">ontana </w:t>
      </w:r>
      <w:r w:rsidRPr="004E2987">
        <w:rPr>
          <w:rFonts w:ascii="Gill Sans MT" w:hAnsi="Gill Sans MT" w:cs="Arial"/>
          <w:bCs/>
          <w:szCs w:val="24"/>
        </w:rPr>
        <w:t>E</w:t>
      </w:r>
      <w:r w:rsidR="002339F6">
        <w:rPr>
          <w:rFonts w:ascii="Gill Sans MT" w:hAnsi="Gill Sans MT" w:cs="Arial"/>
          <w:bCs/>
          <w:szCs w:val="24"/>
        </w:rPr>
        <w:t xml:space="preserve">nvironmental </w:t>
      </w:r>
      <w:r w:rsidRPr="004E2987">
        <w:rPr>
          <w:rFonts w:ascii="Gill Sans MT" w:hAnsi="Gill Sans MT" w:cs="Arial"/>
          <w:bCs/>
          <w:szCs w:val="24"/>
        </w:rPr>
        <w:t>P</w:t>
      </w:r>
      <w:r w:rsidR="002339F6">
        <w:rPr>
          <w:rFonts w:ascii="Gill Sans MT" w:hAnsi="Gill Sans MT" w:cs="Arial"/>
          <w:bCs/>
          <w:szCs w:val="24"/>
        </w:rPr>
        <w:t xml:space="preserve">olicy </w:t>
      </w:r>
      <w:r w:rsidRPr="004E2987">
        <w:rPr>
          <w:rFonts w:ascii="Gill Sans MT" w:hAnsi="Gill Sans MT" w:cs="Arial"/>
          <w:bCs/>
          <w:szCs w:val="24"/>
        </w:rPr>
        <w:t>A</w:t>
      </w:r>
      <w:r w:rsidR="002339F6">
        <w:rPr>
          <w:rFonts w:ascii="Gill Sans MT" w:hAnsi="Gill Sans MT" w:cs="Arial"/>
          <w:bCs/>
          <w:szCs w:val="24"/>
        </w:rPr>
        <w:t>ct (MEPA</w:t>
      </w:r>
      <w:proofErr w:type="gramStart"/>
      <w:r w:rsidR="002339F6">
        <w:rPr>
          <w:rFonts w:ascii="Gill Sans MT" w:hAnsi="Gill Sans MT" w:cs="Arial"/>
          <w:bCs/>
          <w:szCs w:val="24"/>
        </w:rPr>
        <w:t>)</w:t>
      </w:r>
      <w:r w:rsidRPr="004E2987">
        <w:rPr>
          <w:rFonts w:ascii="Gill Sans MT" w:hAnsi="Gill Sans MT" w:cs="Arial"/>
          <w:bCs/>
          <w:szCs w:val="24"/>
        </w:rPr>
        <w:t xml:space="preserve">, </w:t>
      </w:r>
      <w:r w:rsidR="00962C61">
        <w:rPr>
          <w:rFonts w:ascii="Gill Sans MT" w:hAnsi="Gill Sans MT" w:cs="Arial"/>
          <w:bCs/>
          <w:szCs w:val="24"/>
        </w:rPr>
        <w:t>and</w:t>
      </w:r>
      <w:proofErr w:type="gramEnd"/>
      <w:r w:rsidRPr="004E2987">
        <w:rPr>
          <w:rFonts w:ascii="Gill Sans MT" w:hAnsi="Gill Sans MT" w:cs="Arial"/>
          <w:bCs/>
          <w:szCs w:val="24"/>
        </w:rPr>
        <w:t xml:space="preserve"> identify and analyze the environmental impacts of the proposed project.  </w:t>
      </w:r>
    </w:p>
    <w:p w14:paraId="5ECF4425" w14:textId="77777777" w:rsidR="000F0FF3" w:rsidRPr="004E2987" w:rsidRDefault="000F0FF3" w:rsidP="00113E3D">
      <w:pPr>
        <w:ind w:left="1440" w:hanging="720"/>
        <w:jc w:val="both"/>
        <w:rPr>
          <w:rFonts w:ascii="Gill Sans MT" w:hAnsi="Gill Sans MT" w:cs="Arial"/>
          <w:bCs/>
          <w:szCs w:val="24"/>
        </w:rPr>
      </w:pPr>
    </w:p>
    <w:p w14:paraId="50762A10" w14:textId="77777777" w:rsidR="000F0FF3" w:rsidRPr="004E2987" w:rsidRDefault="000F0FF3">
      <w:pPr>
        <w:jc w:val="both"/>
        <w:rPr>
          <w:rFonts w:ascii="Gill Sans MT" w:hAnsi="Gill Sans MT" w:cs="Arial"/>
          <w:bCs/>
          <w:szCs w:val="24"/>
        </w:rPr>
      </w:pPr>
      <w:r w:rsidRPr="004E2987">
        <w:rPr>
          <w:rFonts w:ascii="Gill Sans MT" w:hAnsi="Gill Sans MT" w:cs="Arial"/>
          <w:bCs/>
          <w:szCs w:val="24"/>
        </w:rPr>
        <w:t xml:space="preserve">Any time the applicant proposes substantial changes to the project, after submission of the application but either before or after final ranking by the Department or approval by the Legislature and Governor, the Department will require the applicant to repeat its environmental review as set forth above.  </w:t>
      </w:r>
    </w:p>
    <w:p w14:paraId="603893DC" w14:textId="77777777" w:rsidR="000F0FF3" w:rsidRPr="004E2987" w:rsidRDefault="000F0FF3">
      <w:pPr>
        <w:jc w:val="both"/>
        <w:rPr>
          <w:rFonts w:ascii="Gill Sans MT" w:hAnsi="Gill Sans MT" w:cs="Arial"/>
          <w:bCs/>
          <w:szCs w:val="24"/>
        </w:rPr>
      </w:pPr>
    </w:p>
    <w:p w14:paraId="758D35E9" w14:textId="0E6DB6D8" w:rsidR="000F0FF3" w:rsidRPr="004E2987" w:rsidRDefault="000F0FF3" w:rsidP="00656D21">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r w:rsidRPr="004E2987">
        <w:rPr>
          <w:rFonts w:ascii="Gill Sans MT" w:hAnsi="Gill Sans MT" w:cs="Arial"/>
          <w:szCs w:val="24"/>
        </w:rPr>
        <w:t xml:space="preserve">The </w:t>
      </w:r>
      <w:r w:rsidR="00FC187E">
        <w:rPr>
          <w:rFonts w:ascii="Gill Sans MT" w:hAnsi="Gill Sans MT" w:cs="Arial"/>
          <w:szCs w:val="24"/>
        </w:rPr>
        <w:t>environmental</w:t>
      </w:r>
      <w:r w:rsidR="00656802">
        <w:rPr>
          <w:rFonts w:ascii="Gill Sans MT" w:hAnsi="Gill Sans MT" w:cs="Arial"/>
          <w:szCs w:val="24"/>
        </w:rPr>
        <w:t xml:space="preserve"> </w:t>
      </w:r>
      <w:r w:rsidRPr="004E2987">
        <w:rPr>
          <w:rFonts w:ascii="Gill Sans MT" w:hAnsi="Gill Sans MT" w:cs="Arial"/>
          <w:szCs w:val="24"/>
        </w:rPr>
        <w:t xml:space="preserve">checklist </w:t>
      </w:r>
      <w:r w:rsidR="00656802">
        <w:rPr>
          <w:rFonts w:ascii="Gill Sans MT" w:hAnsi="Gill Sans MT" w:cs="Arial"/>
          <w:szCs w:val="24"/>
        </w:rPr>
        <w:t xml:space="preserve">is </w:t>
      </w:r>
      <w:r w:rsidRPr="004E2987">
        <w:rPr>
          <w:rFonts w:ascii="Gill Sans MT" w:hAnsi="Gill Sans MT" w:cs="Arial"/>
          <w:szCs w:val="24"/>
        </w:rPr>
        <w:t xml:space="preserve">contained </w:t>
      </w:r>
      <w:r w:rsidR="00656802">
        <w:rPr>
          <w:rFonts w:ascii="Gill Sans MT" w:hAnsi="Gill Sans MT" w:cs="Arial"/>
          <w:szCs w:val="24"/>
        </w:rPr>
        <w:t xml:space="preserve">here and </w:t>
      </w:r>
      <w:r w:rsidRPr="004E2987">
        <w:rPr>
          <w:rFonts w:ascii="Gill Sans MT" w:hAnsi="Gill Sans MT" w:cs="Arial"/>
          <w:szCs w:val="24"/>
        </w:rPr>
        <w:t xml:space="preserve">within the </w:t>
      </w:r>
      <w:r w:rsidRPr="004E2987">
        <w:rPr>
          <w:rFonts w:ascii="Gill Sans MT" w:hAnsi="Gill Sans MT" w:cs="Arial"/>
          <w:i/>
          <w:szCs w:val="24"/>
        </w:rPr>
        <w:t xml:space="preserve">Uniform Application for Montana Public Facility Projects, </w:t>
      </w:r>
      <w:r w:rsidR="00D609B9" w:rsidRPr="00D609B9">
        <w:rPr>
          <w:rFonts w:ascii="Gill Sans MT" w:hAnsi="Gill Sans MT" w:cs="Arial"/>
          <w:i/>
          <w:szCs w:val="24"/>
        </w:rPr>
        <w:t>Thirteenth</w:t>
      </w:r>
      <w:r w:rsidRPr="004E2987">
        <w:rPr>
          <w:rFonts w:ascii="Gill Sans MT" w:hAnsi="Gill Sans MT" w:cs="Arial"/>
          <w:i/>
          <w:szCs w:val="24"/>
        </w:rPr>
        <w:t xml:space="preserve"> </w:t>
      </w:r>
      <w:r w:rsidR="00481AF9" w:rsidRPr="004E2987">
        <w:rPr>
          <w:rFonts w:ascii="Gill Sans MT" w:hAnsi="Gill Sans MT" w:cs="Arial"/>
          <w:i/>
          <w:szCs w:val="24"/>
        </w:rPr>
        <w:t>E</w:t>
      </w:r>
      <w:r w:rsidRPr="004E2987">
        <w:rPr>
          <w:rFonts w:ascii="Gill Sans MT" w:hAnsi="Gill Sans MT" w:cs="Arial"/>
          <w:i/>
          <w:szCs w:val="24"/>
        </w:rPr>
        <w:t>dition,</w:t>
      </w:r>
      <w:r w:rsidR="009B6FA8">
        <w:rPr>
          <w:rFonts w:ascii="Gill Sans MT" w:hAnsi="Gill Sans MT" w:cs="Arial"/>
          <w:i/>
          <w:szCs w:val="24"/>
        </w:rPr>
        <w:t xml:space="preserve"> </w:t>
      </w:r>
      <w:r w:rsidR="009B6FA8" w:rsidRPr="009B6FA8">
        <w:rPr>
          <w:rFonts w:ascii="Gill Sans MT" w:hAnsi="Gill Sans MT" w:cs="Arial"/>
          <w:iCs/>
          <w:szCs w:val="24"/>
        </w:rPr>
        <w:t>and</w:t>
      </w:r>
      <w:r w:rsidRPr="004E2987">
        <w:rPr>
          <w:rFonts w:ascii="Gill Sans MT" w:hAnsi="Gill Sans MT" w:cs="Arial"/>
          <w:i/>
          <w:szCs w:val="24"/>
        </w:rPr>
        <w:t xml:space="preserve"> </w:t>
      </w:r>
      <w:r w:rsidRPr="004E2987">
        <w:rPr>
          <w:rFonts w:ascii="Gill Sans MT" w:hAnsi="Gill Sans MT" w:cs="Arial"/>
          <w:szCs w:val="24"/>
        </w:rPr>
        <w:t xml:space="preserve">must be submitted with the </w:t>
      </w:r>
      <w:r w:rsidR="00D810B6">
        <w:rPr>
          <w:rFonts w:ascii="Gill Sans MT" w:hAnsi="Gill Sans MT" w:cs="Arial"/>
          <w:szCs w:val="24"/>
        </w:rPr>
        <w:t>MCEP</w:t>
      </w:r>
      <w:r w:rsidRPr="004E2987">
        <w:rPr>
          <w:rFonts w:ascii="Gill Sans MT" w:hAnsi="Gill Sans MT" w:cs="Arial"/>
          <w:szCs w:val="24"/>
        </w:rPr>
        <w:t xml:space="preserve"> application. Please use the heading for the environmental assessment as shown below. Letters to the appropriate state and federal agencies must be sent and documented.  </w:t>
      </w:r>
    </w:p>
    <w:p w14:paraId="455A276D" w14:textId="77777777" w:rsidR="000F0FF3" w:rsidRPr="004E2987" w:rsidRDefault="000F0FF3" w:rsidP="00656D21">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p>
    <w:p w14:paraId="2EA75D23" w14:textId="77777777" w:rsidR="000F0FF3" w:rsidRPr="004E2987" w:rsidRDefault="000610B8" w:rsidP="00656D21">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r w:rsidRPr="004E2987">
        <w:rPr>
          <w:rFonts w:ascii="Gill Sans MT" w:hAnsi="Gill Sans MT" w:cs="Arial"/>
          <w:szCs w:val="24"/>
        </w:rPr>
        <w:t xml:space="preserve">It is </w:t>
      </w:r>
      <w:r w:rsidR="000F0FF3" w:rsidRPr="004E2987">
        <w:rPr>
          <w:rFonts w:ascii="Gill Sans MT" w:hAnsi="Gill Sans MT" w:cs="Arial"/>
          <w:i/>
          <w:szCs w:val="24"/>
        </w:rPr>
        <w:t>the requirement</w:t>
      </w:r>
      <w:r w:rsidRPr="004E2987">
        <w:rPr>
          <w:rFonts w:ascii="Gill Sans MT" w:hAnsi="Gill Sans MT" w:cs="Arial"/>
          <w:i/>
          <w:szCs w:val="24"/>
        </w:rPr>
        <w:t xml:space="preserve"> to </w:t>
      </w:r>
      <w:r w:rsidR="000F0FF3" w:rsidRPr="004E2987">
        <w:rPr>
          <w:rFonts w:ascii="Gill Sans MT" w:hAnsi="Gill Sans MT" w:cs="Arial"/>
          <w:i/>
          <w:szCs w:val="24"/>
        </w:rPr>
        <w:t>complet</w:t>
      </w:r>
      <w:r w:rsidR="006F1CF6" w:rsidRPr="004E2987">
        <w:rPr>
          <w:rFonts w:ascii="Gill Sans MT" w:hAnsi="Gill Sans MT" w:cs="Arial"/>
          <w:i/>
          <w:szCs w:val="24"/>
        </w:rPr>
        <w:t>e</w:t>
      </w:r>
      <w:r w:rsidR="000F0FF3" w:rsidRPr="004E2987">
        <w:rPr>
          <w:rFonts w:ascii="Gill Sans MT" w:hAnsi="Gill Sans MT" w:cs="Arial"/>
          <w:i/>
          <w:szCs w:val="24"/>
        </w:rPr>
        <w:t xml:space="preserve"> the </w:t>
      </w:r>
      <w:r w:rsidR="006F1CF6" w:rsidRPr="004E2987">
        <w:rPr>
          <w:rFonts w:ascii="Gill Sans MT" w:hAnsi="Gill Sans MT" w:cs="Arial"/>
          <w:i/>
          <w:szCs w:val="24"/>
        </w:rPr>
        <w:t xml:space="preserve">entire </w:t>
      </w:r>
      <w:r w:rsidR="000F0FF3" w:rsidRPr="004E2987">
        <w:rPr>
          <w:rFonts w:ascii="Gill Sans MT" w:hAnsi="Gill Sans MT" w:cs="Arial"/>
          <w:i/>
          <w:szCs w:val="24"/>
        </w:rPr>
        <w:t>environmental review</w:t>
      </w:r>
      <w:r w:rsidR="004A6F91" w:rsidRPr="004E2987">
        <w:rPr>
          <w:rFonts w:ascii="Gill Sans MT" w:hAnsi="Gill Sans MT" w:cs="Arial"/>
          <w:i/>
          <w:szCs w:val="24"/>
        </w:rPr>
        <w:t xml:space="preserve"> process</w:t>
      </w:r>
      <w:r w:rsidRPr="004E2987">
        <w:rPr>
          <w:rFonts w:ascii="Gill Sans MT" w:hAnsi="Gill Sans MT" w:cs="Arial"/>
          <w:i/>
          <w:szCs w:val="24"/>
        </w:rPr>
        <w:t xml:space="preserve"> and include all documentation with the application</w:t>
      </w:r>
      <w:r w:rsidR="000F0FF3" w:rsidRPr="004E2987">
        <w:rPr>
          <w:rFonts w:ascii="Gill Sans MT" w:hAnsi="Gill Sans MT" w:cs="Arial"/>
          <w:szCs w:val="24"/>
        </w:rPr>
        <w:t xml:space="preserve">. The responsibility for completing the environmental assessment rests with the grantee. </w:t>
      </w:r>
      <w:r w:rsidR="00533302" w:rsidRPr="004E2987">
        <w:rPr>
          <w:rFonts w:ascii="Gill Sans MT" w:hAnsi="Gill Sans MT" w:cs="Arial"/>
          <w:szCs w:val="24"/>
        </w:rPr>
        <w:t xml:space="preserve">Please </w:t>
      </w:r>
      <w:r w:rsidR="00922B36" w:rsidRPr="004E2987">
        <w:rPr>
          <w:rFonts w:ascii="Gill Sans MT" w:hAnsi="Gill Sans MT" w:cs="Arial"/>
          <w:szCs w:val="24"/>
        </w:rPr>
        <w:t xml:space="preserve">refer </w:t>
      </w:r>
      <w:r w:rsidR="00533302" w:rsidRPr="004E2987">
        <w:rPr>
          <w:rFonts w:ascii="Gill Sans MT" w:hAnsi="Gill Sans MT" w:cs="Arial"/>
          <w:szCs w:val="24"/>
        </w:rPr>
        <w:t xml:space="preserve">to environmental review language for specific details regarding completion of the entire environmental process. </w:t>
      </w:r>
    </w:p>
    <w:p w14:paraId="65ACC7B4" w14:textId="77777777" w:rsidR="000F0FF3" w:rsidRPr="004E2987" w:rsidRDefault="000F0FF3" w:rsidP="00656D21">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p>
    <w:p w14:paraId="307622E0" w14:textId="2419732A" w:rsidR="00A865DD" w:rsidRPr="004E2987" w:rsidRDefault="000F0FF3" w:rsidP="00656D21">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r w:rsidRPr="004E2987">
        <w:rPr>
          <w:rFonts w:ascii="Gill Sans MT" w:hAnsi="Gill Sans MT" w:cs="Arial"/>
          <w:szCs w:val="24"/>
        </w:rPr>
        <w:t xml:space="preserve">The </w:t>
      </w:r>
      <w:r w:rsidR="00962C61">
        <w:rPr>
          <w:rFonts w:ascii="Gill Sans MT" w:hAnsi="Gill Sans MT" w:cs="Arial"/>
          <w:szCs w:val="24"/>
        </w:rPr>
        <w:t>four items identified below (a-d)</w:t>
      </w:r>
      <w:r w:rsidRPr="004E2987">
        <w:rPr>
          <w:rFonts w:ascii="Gill Sans MT" w:hAnsi="Gill Sans MT" w:cs="Arial"/>
          <w:szCs w:val="24"/>
        </w:rPr>
        <w:t xml:space="preserve"> must be completed for </w:t>
      </w:r>
      <w:r w:rsidR="00D810B6">
        <w:rPr>
          <w:rFonts w:ascii="Gill Sans MT" w:hAnsi="Gill Sans MT" w:cs="Arial"/>
          <w:szCs w:val="24"/>
        </w:rPr>
        <w:t>MCEP</w:t>
      </w:r>
      <w:r w:rsidRPr="004E2987">
        <w:rPr>
          <w:rFonts w:ascii="Gill Sans MT" w:hAnsi="Gill Sans MT" w:cs="Arial"/>
          <w:szCs w:val="24"/>
        </w:rPr>
        <w:t xml:space="preserve"> projects and submitted with the construction grant application. The form must be prepared by someone with a thorough knowledge of the project, expertise in environmental issues, and authority to sign for the applicant. </w:t>
      </w:r>
      <w:r w:rsidR="00E1066F">
        <w:rPr>
          <w:rFonts w:ascii="Gill Sans MT" w:hAnsi="Gill Sans MT" w:cs="Arial"/>
          <w:szCs w:val="24"/>
        </w:rPr>
        <w:t>If an engineer has been authorized to complete all environmental documentation for a proposed project, evidence of that authorization or decision should be submitted.</w:t>
      </w:r>
    </w:p>
    <w:p w14:paraId="3F24C716" w14:textId="77777777" w:rsidR="00A865DD" w:rsidRPr="004E2987" w:rsidRDefault="00A865DD" w:rsidP="00656D21">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p>
    <w:p w14:paraId="00F67D6C" w14:textId="0A610B24" w:rsidR="00A865DD" w:rsidRPr="004E2987" w:rsidRDefault="001D254D" w:rsidP="00656D21">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r w:rsidRPr="004E2987">
        <w:rPr>
          <w:rFonts w:ascii="Gill Sans MT" w:hAnsi="Gill Sans MT" w:cs="Arial"/>
          <w:szCs w:val="24"/>
        </w:rPr>
        <w:t xml:space="preserve">Please ensure </w:t>
      </w:r>
      <w:r w:rsidRPr="0007447A">
        <w:rPr>
          <w:rFonts w:ascii="Gill Sans MT" w:hAnsi="Gill Sans MT" w:cs="Arial"/>
          <w:b/>
          <w:bCs/>
          <w:szCs w:val="24"/>
          <w:u w:val="single"/>
        </w:rPr>
        <w:t>all</w:t>
      </w:r>
      <w:r w:rsidRPr="004E2987">
        <w:rPr>
          <w:rFonts w:ascii="Gill Sans MT" w:hAnsi="Gill Sans MT" w:cs="Arial"/>
          <w:szCs w:val="24"/>
        </w:rPr>
        <w:t xml:space="preserve"> portions of the environmental process are completed prior to application submissio</w:t>
      </w:r>
      <w:r w:rsidR="00A865DD" w:rsidRPr="004E2987">
        <w:rPr>
          <w:rFonts w:ascii="Gill Sans MT" w:hAnsi="Gill Sans MT" w:cs="Arial"/>
          <w:szCs w:val="24"/>
        </w:rPr>
        <w:t>n.</w:t>
      </w:r>
    </w:p>
    <w:p w14:paraId="0B365754" w14:textId="77777777" w:rsidR="00770C7B" w:rsidRPr="004E2987" w:rsidRDefault="00770C7B" w:rsidP="00656D21">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p>
    <w:p w14:paraId="3EC0E2BF" w14:textId="12724B1D" w:rsidR="002046B9" w:rsidRPr="004E2987" w:rsidRDefault="002046B9" w:rsidP="00656D21">
      <w:pPr>
        <w:numPr>
          <w:ilvl w:val="1"/>
          <w:numId w:val="89"/>
        </w:num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Gill Sans MT" w:hAnsi="Gill Sans MT" w:cs="Arial"/>
          <w:szCs w:val="24"/>
        </w:rPr>
      </w:pPr>
      <w:r w:rsidRPr="004E2987">
        <w:rPr>
          <w:rFonts w:ascii="Gill Sans MT" w:hAnsi="Gill Sans MT" w:cs="Arial"/>
          <w:szCs w:val="24"/>
        </w:rPr>
        <w:t>Environmental Assessment Checklist</w:t>
      </w:r>
      <w:r w:rsidR="00B86651">
        <w:rPr>
          <w:rFonts w:ascii="Gill Sans MT" w:hAnsi="Gill Sans MT" w:cs="Arial"/>
          <w:szCs w:val="24"/>
        </w:rPr>
        <w:t xml:space="preserve"> </w:t>
      </w:r>
      <w:r w:rsidR="0004744E">
        <w:rPr>
          <w:rFonts w:ascii="Gill Sans MT" w:hAnsi="Gill Sans MT" w:cs="Arial"/>
          <w:szCs w:val="24"/>
        </w:rPr>
        <w:t xml:space="preserve"> </w:t>
      </w:r>
    </w:p>
    <w:p w14:paraId="08C78555" w14:textId="0935AA00" w:rsidR="002046B9" w:rsidRPr="004E2987" w:rsidRDefault="002046B9" w:rsidP="00656D21">
      <w:pPr>
        <w:numPr>
          <w:ilvl w:val="1"/>
          <w:numId w:val="89"/>
        </w:num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Gill Sans MT" w:hAnsi="Gill Sans MT" w:cs="Arial"/>
          <w:szCs w:val="24"/>
        </w:rPr>
      </w:pPr>
      <w:r w:rsidRPr="004E2987">
        <w:rPr>
          <w:rFonts w:ascii="Gill Sans MT" w:hAnsi="Gill Sans MT" w:cs="Arial"/>
          <w:szCs w:val="24"/>
        </w:rPr>
        <w:t xml:space="preserve">Environmental Review </w:t>
      </w:r>
      <w:r w:rsidR="004E29EB">
        <w:rPr>
          <w:rFonts w:ascii="Gill Sans MT" w:hAnsi="Gill Sans MT" w:cs="Arial"/>
          <w:szCs w:val="24"/>
        </w:rPr>
        <w:t>F</w:t>
      </w:r>
      <w:r w:rsidR="004E29EB" w:rsidRPr="004E2987">
        <w:rPr>
          <w:rFonts w:ascii="Gill Sans MT" w:hAnsi="Gill Sans MT" w:cs="Arial"/>
          <w:szCs w:val="24"/>
        </w:rPr>
        <w:t>orm</w:t>
      </w:r>
    </w:p>
    <w:p w14:paraId="6952B1B1" w14:textId="6AC77699" w:rsidR="004E29EB" w:rsidRDefault="0044070A" w:rsidP="00656D21">
      <w:pPr>
        <w:numPr>
          <w:ilvl w:val="1"/>
          <w:numId w:val="89"/>
        </w:num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Gill Sans MT" w:hAnsi="Gill Sans MT" w:cs="Arial"/>
          <w:szCs w:val="24"/>
        </w:rPr>
      </w:pPr>
      <w:r>
        <w:rPr>
          <w:rFonts w:ascii="Gill Sans MT" w:hAnsi="Gill Sans MT" w:cs="Arial"/>
          <w:szCs w:val="24"/>
        </w:rPr>
        <w:t>Documentation of public involvement opportunity</w:t>
      </w:r>
    </w:p>
    <w:p w14:paraId="2477CCC3" w14:textId="7CE369E5" w:rsidR="002046B9" w:rsidRDefault="002046B9" w:rsidP="00656D21">
      <w:pPr>
        <w:numPr>
          <w:ilvl w:val="1"/>
          <w:numId w:val="89"/>
        </w:num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Gill Sans MT" w:hAnsi="Gill Sans MT" w:cs="Arial"/>
          <w:szCs w:val="24"/>
        </w:rPr>
      </w:pPr>
      <w:r w:rsidRPr="004E2987">
        <w:rPr>
          <w:rFonts w:ascii="Gill Sans MT" w:hAnsi="Gill Sans MT" w:cs="Arial"/>
          <w:szCs w:val="24"/>
        </w:rPr>
        <w:t>Final Action taken by resolution</w:t>
      </w:r>
      <w:r w:rsidR="004E29EB" w:rsidRPr="004E2987">
        <w:rPr>
          <w:rFonts w:ascii="Gill Sans MT" w:hAnsi="Gill Sans MT" w:cs="Arial"/>
          <w:szCs w:val="24"/>
        </w:rPr>
        <w:t xml:space="preserve"> </w:t>
      </w:r>
      <w:r w:rsidRPr="004E2987">
        <w:rPr>
          <w:rFonts w:ascii="Gill Sans MT" w:hAnsi="Gill Sans MT" w:cs="Arial"/>
          <w:szCs w:val="24"/>
        </w:rPr>
        <w:t>or documented local decision</w:t>
      </w:r>
    </w:p>
    <w:p w14:paraId="6F8C49E4" w14:textId="77777777" w:rsidR="00656802" w:rsidRPr="004E2987" w:rsidRDefault="00656802" w:rsidP="00656D21">
      <w:p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Gill Sans MT" w:hAnsi="Gill Sans MT" w:cs="Arial"/>
          <w:szCs w:val="24"/>
        </w:rPr>
      </w:pPr>
    </w:p>
    <w:p w14:paraId="0D8F3296" w14:textId="7D959210" w:rsidR="00656802" w:rsidRDefault="00656802" w:rsidP="000F0FF3">
      <w:p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Gill Sans MT" w:hAnsi="Gill Sans MT" w:cs="Arial"/>
          <w:b/>
          <w:szCs w:val="24"/>
        </w:rPr>
      </w:pPr>
    </w:p>
    <w:p w14:paraId="6E117B40" w14:textId="3B42DB56" w:rsidR="00656802" w:rsidRDefault="00656802" w:rsidP="00656802">
      <w:p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Gill Sans MT" w:hAnsi="Gill Sans MT" w:cs="Arial"/>
          <w:b/>
          <w:szCs w:val="24"/>
        </w:rPr>
      </w:pPr>
    </w:p>
    <w:p w14:paraId="0EE53D40" w14:textId="2E9A275B" w:rsidR="00656802" w:rsidRDefault="00656802" w:rsidP="00656802">
      <w:p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Gill Sans MT" w:hAnsi="Gill Sans MT" w:cs="Arial"/>
          <w:b/>
          <w:szCs w:val="24"/>
        </w:rPr>
      </w:pPr>
    </w:p>
    <w:p w14:paraId="6AE499CF" w14:textId="68CB758A" w:rsidR="00656802" w:rsidRDefault="00656802" w:rsidP="00656802">
      <w:p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Gill Sans MT" w:hAnsi="Gill Sans MT" w:cs="Arial"/>
          <w:b/>
          <w:szCs w:val="24"/>
        </w:rPr>
      </w:pPr>
    </w:p>
    <w:p w14:paraId="60692A63" w14:textId="4F220489" w:rsidR="00656802" w:rsidRDefault="00656802" w:rsidP="00656802">
      <w:p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Gill Sans MT" w:hAnsi="Gill Sans MT" w:cs="Arial"/>
          <w:b/>
          <w:szCs w:val="24"/>
        </w:rPr>
      </w:pPr>
    </w:p>
    <w:p w14:paraId="6714DB00" w14:textId="16CB4A34" w:rsidR="00656802" w:rsidRDefault="00656802" w:rsidP="00656802">
      <w:p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Gill Sans MT" w:hAnsi="Gill Sans MT" w:cs="Arial"/>
          <w:b/>
          <w:szCs w:val="24"/>
        </w:rPr>
      </w:pPr>
    </w:p>
    <w:p w14:paraId="0FEA5AE6" w14:textId="516EC7BB" w:rsidR="00656802" w:rsidRDefault="00656802" w:rsidP="00656802">
      <w:p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Gill Sans MT" w:hAnsi="Gill Sans MT" w:cs="Arial"/>
          <w:b/>
          <w:szCs w:val="24"/>
        </w:rPr>
      </w:pPr>
    </w:p>
    <w:p w14:paraId="21F1284D" w14:textId="7AE67F2F" w:rsidR="00656802" w:rsidRDefault="00656802" w:rsidP="00656802">
      <w:p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Gill Sans MT" w:hAnsi="Gill Sans MT" w:cs="Arial"/>
          <w:b/>
          <w:szCs w:val="24"/>
        </w:rPr>
      </w:pPr>
    </w:p>
    <w:p w14:paraId="77AA1B9E" w14:textId="6DFE7397" w:rsidR="00656802" w:rsidRDefault="00656802" w:rsidP="00656802">
      <w:p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Gill Sans MT" w:hAnsi="Gill Sans MT" w:cs="Arial"/>
          <w:b/>
          <w:szCs w:val="24"/>
        </w:rPr>
      </w:pPr>
    </w:p>
    <w:p w14:paraId="55A55D6B" w14:textId="77777777" w:rsidR="00656802" w:rsidRPr="004E2987" w:rsidRDefault="00656802" w:rsidP="00656D21">
      <w:p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Gill Sans MT" w:hAnsi="Gill Sans MT" w:cs="Arial"/>
          <w:b/>
          <w:szCs w:val="24"/>
        </w:rPr>
      </w:pPr>
    </w:p>
    <w:p w14:paraId="50107E0A" w14:textId="610A16AC" w:rsidR="00AA45D7" w:rsidRPr="00522607" w:rsidRDefault="00B86651" w:rsidP="00AA45D7">
      <w:p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Gill Sans MT" w:hAnsi="Gill Sans MT" w:cs="Arial"/>
          <w:sz w:val="22"/>
          <w:szCs w:val="22"/>
        </w:rPr>
      </w:pPr>
      <w:r>
        <w:rPr>
          <w:rFonts w:ascii="Gill Sans MT" w:hAnsi="Gill Sans MT" w:cs="Arial"/>
          <w:b/>
          <w:szCs w:val="24"/>
        </w:rPr>
        <w:br w:type="page"/>
      </w:r>
    </w:p>
    <w:p w14:paraId="23C01C67" w14:textId="5091BD7B" w:rsidR="00AA45D7" w:rsidRPr="00522607" w:rsidRDefault="00AA45D7" w:rsidP="00AA45D7">
      <w:pPr>
        <w:pStyle w:val="Heading2"/>
        <w:framePr w:wrap="auto"/>
        <w:rPr>
          <w:rFonts w:ascii="Gill Sans MT" w:hAnsi="Gill Sans MT" w:cs="Arial"/>
          <w:sz w:val="22"/>
          <w:szCs w:val="22"/>
        </w:rPr>
      </w:pPr>
      <w:bookmarkStart w:id="3" w:name="_Toc383757029"/>
      <w:r w:rsidRPr="00522607">
        <w:rPr>
          <w:rFonts w:ascii="Gill Sans MT" w:hAnsi="Gill Sans MT" w:cs="Arial"/>
          <w:sz w:val="22"/>
          <w:szCs w:val="22"/>
        </w:rPr>
        <w:lastRenderedPageBreak/>
        <w:t>ENVIRONMENTAL REVIEW CHECKLIST</w:t>
      </w:r>
      <w:bookmarkEnd w:id="3"/>
    </w:p>
    <w:p w14:paraId="1C0E5BEF" w14:textId="3A46B21E" w:rsidR="00AA45D7" w:rsidRPr="00522607" w:rsidRDefault="00656802" w:rsidP="00AA45D7">
      <w:pPr>
        <w:rPr>
          <w:rFonts w:ascii="Gill Sans MT" w:hAnsi="Gill Sans MT" w:cs="Arial"/>
          <w:sz w:val="22"/>
          <w:szCs w:val="22"/>
        </w:rPr>
      </w:pPr>
      <w:r>
        <w:rPr>
          <w:rFonts w:ascii="Gill Sans MT" w:hAnsi="Gill Sans MT" w:cs="Arial"/>
          <w:sz w:val="22"/>
          <w:szCs w:val="22"/>
        </w:rPr>
        <w:t>NOTE: Th</w:t>
      </w:r>
      <w:r w:rsidR="00670F03">
        <w:rPr>
          <w:rFonts w:ascii="Gill Sans MT" w:hAnsi="Gill Sans MT" w:cs="Arial"/>
          <w:sz w:val="22"/>
          <w:szCs w:val="22"/>
        </w:rPr>
        <w:t>e environmental review</w:t>
      </w:r>
      <w:r>
        <w:rPr>
          <w:rFonts w:ascii="Gill Sans MT" w:hAnsi="Gill Sans MT" w:cs="Arial"/>
          <w:sz w:val="22"/>
          <w:szCs w:val="22"/>
        </w:rPr>
        <w:t xml:space="preserve"> checklist is also available in </w:t>
      </w:r>
      <w:r w:rsidRPr="004E2987">
        <w:rPr>
          <w:rFonts w:ascii="Gill Sans MT" w:hAnsi="Gill Sans MT" w:cs="Arial"/>
          <w:szCs w:val="24"/>
        </w:rPr>
        <w:t xml:space="preserve">the </w:t>
      </w:r>
      <w:r w:rsidRPr="004E2987">
        <w:rPr>
          <w:rFonts w:ascii="Gill Sans MT" w:hAnsi="Gill Sans MT" w:cs="Arial"/>
          <w:i/>
          <w:szCs w:val="24"/>
        </w:rPr>
        <w:t xml:space="preserve">Uniform Application for Montana Public Facility Projects, </w:t>
      </w:r>
      <w:r w:rsidR="00D609B9" w:rsidRPr="00D609B9">
        <w:rPr>
          <w:rFonts w:ascii="Gill Sans MT" w:hAnsi="Gill Sans MT" w:cs="Arial"/>
          <w:i/>
          <w:szCs w:val="24"/>
        </w:rPr>
        <w:t>Thirteenth</w:t>
      </w:r>
      <w:r w:rsidRPr="004E2987">
        <w:rPr>
          <w:rFonts w:ascii="Gill Sans MT" w:hAnsi="Gill Sans MT" w:cs="Arial"/>
          <w:i/>
          <w:szCs w:val="24"/>
        </w:rPr>
        <w:t xml:space="preserve"> Edit</w:t>
      </w:r>
      <w:r>
        <w:rPr>
          <w:rFonts w:ascii="Gill Sans MT" w:hAnsi="Gill Sans MT" w:cs="Arial"/>
          <w:i/>
          <w:szCs w:val="24"/>
        </w:rPr>
        <w:t>i</w:t>
      </w:r>
      <w:r w:rsidRPr="004E2987">
        <w:rPr>
          <w:rFonts w:ascii="Gill Sans MT" w:hAnsi="Gill Sans MT" w:cs="Arial"/>
          <w:i/>
          <w:szCs w:val="24"/>
        </w:rPr>
        <w:t>on</w:t>
      </w:r>
      <w:r w:rsidR="00670F03">
        <w:rPr>
          <w:rFonts w:ascii="Gill Sans MT" w:hAnsi="Gill Sans MT" w:cs="Arial"/>
          <w:i/>
          <w:szCs w:val="24"/>
        </w:rPr>
        <w:t>.</w:t>
      </w:r>
      <w:r>
        <w:rPr>
          <w:rFonts w:ascii="Gill Sans MT" w:hAnsi="Gill Sans MT" w:cs="Arial"/>
          <w:i/>
          <w:szCs w:val="24"/>
        </w:rPr>
        <w:t xml:space="preserve"> </w:t>
      </w:r>
      <w:r w:rsidR="00670F03" w:rsidRPr="00670F03">
        <w:rPr>
          <w:rFonts w:ascii="Gill Sans MT" w:hAnsi="Gill Sans MT" w:cs="Arial"/>
          <w:szCs w:val="24"/>
        </w:rPr>
        <w:t>T</w:t>
      </w:r>
      <w:r w:rsidRPr="00670F03">
        <w:rPr>
          <w:rFonts w:ascii="Gill Sans MT" w:hAnsi="Gill Sans MT" w:cs="Arial"/>
          <w:szCs w:val="24"/>
        </w:rPr>
        <w:t xml:space="preserve">he applicant can use either </w:t>
      </w:r>
      <w:proofErr w:type="gramStart"/>
      <w:r w:rsidRPr="00670F03">
        <w:rPr>
          <w:rFonts w:ascii="Gill Sans MT" w:hAnsi="Gill Sans MT" w:cs="Arial"/>
          <w:szCs w:val="24"/>
        </w:rPr>
        <w:t>form, but</w:t>
      </w:r>
      <w:proofErr w:type="gramEnd"/>
      <w:r w:rsidRPr="00670F03">
        <w:rPr>
          <w:rFonts w:ascii="Gill Sans MT" w:hAnsi="Gill Sans MT" w:cs="Arial"/>
          <w:szCs w:val="24"/>
        </w:rPr>
        <w:t xml:space="preserve"> must include </w:t>
      </w:r>
      <w:r w:rsidR="00656D21" w:rsidRPr="00670F03">
        <w:rPr>
          <w:rFonts w:ascii="Gill Sans MT" w:hAnsi="Gill Sans MT" w:cs="Arial"/>
          <w:szCs w:val="24"/>
        </w:rPr>
        <w:t xml:space="preserve">a </w:t>
      </w:r>
      <w:r w:rsidR="00670F03">
        <w:rPr>
          <w:rFonts w:ascii="Gill Sans MT" w:hAnsi="Gill Sans MT" w:cs="Arial"/>
          <w:szCs w:val="24"/>
        </w:rPr>
        <w:t xml:space="preserve">completed </w:t>
      </w:r>
      <w:r w:rsidR="00656D21" w:rsidRPr="00670F03">
        <w:rPr>
          <w:rFonts w:ascii="Gill Sans MT" w:hAnsi="Gill Sans MT" w:cs="Arial"/>
          <w:szCs w:val="24"/>
        </w:rPr>
        <w:t>checklist</w:t>
      </w:r>
      <w:r w:rsidRPr="00670F03">
        <w:rPr>
          <w:rFonts w:ascii="Gill Sans MT" w:hAnsi="Gill Sans MT" w:cs="Arial"/>
          <w:szCs w:val="24"/>
        </w:rPr>
        <w:t xml:space="preserve"> with </w:t>
      </w:r>
      <w:r w:rsidR="00D810B6">
        <w:rPr>
          <w:rFonts w:ascii="Gill Sans MT" w:hAnsi="Gill Sans MT" w:cs="Arial"/>
          <w:szCs w:val="24"/>
        </w:rPr>
        <w:t>MCEP</w:t>
      </w:r>
      <w:r w:rsidRPr="00670F03">
        <w:rPr>
          <w:rFonts w:ascii="Gill Sans MT" w:hAnsi="Gill Sans MT" w:cs="Arial"/>
          <w:szCs w:val="24"/>
        </w:rPr>
        <w:t xml:space="preserve"> application materials </w:t>
      </w:r>
      <w:r w:rsidRPr="00670F03">
        <w:rPr>
          <w:rFonts w:ascii="Gill Sans MT" w:hAnsi="Gill Sans MT" w:cs="Arial"/>
          <w:szCs w:val="24"/>
          <w:u w:val="single"/>
        </w:rPr>
        <w:t>and</w:t>
      </w:r>
      <w:r w:rsidRPr="00670F03">
        <w:rPr>
          <w:rFonts w:ascii="Gill Sans MT" w:hAnsi="Gill Sans MT" w:cs="Arial"/>
          <w:szCs w:val="24"/>
        </w:rPr>
        <w:t xml:space="preserve"> all other environmental documents identified in Appendix </w:t>
      </w:r>
      <w:r w:rsidR="00B5583C">
        <w:rPr>
          <w:rFonts w:ascii="Gill Sans MT" w:hAnsi="Gill Sans MT" w:cs="Arial"/>
          <w:szCs w:val="24"/>
        </w:rPr>
        <w:t xml:space="preserve">D </w:t>
      </w:r>
      <w:r w:rsidR="00670F03">
        <w:rPr>
          <w:rFonts w:ascii="Gill Sans MT" w:hAnsi="Gill Sans MT" w:cs="Arial"/>
          <w:szCs w:val="24"/>
        </w:rPr>
        <w:t>of this document</w:t>
      </w:r>
      <w:r w:rsidRPr="00670F03">
        <w:rPr>
          <w:rFonts w:ascii="Gill Sans MT" w:hAnsi="Gill Sans MT" w:cs="Arial"/>
          <w:szCs w:val="24"/>
        </w:rPr>
        <w:t>.</w:t>
      </w:r>
      <w:r>
        <w:rPr>
          <w:rFonts w:ascii="Gill Sans MT" w:hAnsi="Gill Sans MT" w:cs="Arial"/>
          <w:i/>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6" w:type="dxa"/>
          <w:right w:w="86" w:type="dxa"/>
        </w:tblCellMar>
        <w:tblLook w:val="04A0" w:firstRow="1" w:lastRow="0" w:firstColumn="1" w:lastColumn="0" w:noHBand="0" w:noVBand="1"/>
      </w:tblPr>
      <w:tblGrid>
        <w:gridCol w:w="2502"/>
        <w:gridCol w:w="7712"/>
      </w:tblGrid>
      <w:tr w:rsidR="00AA45D7" w:rsidRPr="00522607" w14:paraId="10B5316F" w14:textId="23224898" w:rsidTr="006969C1">
        <w:trPr>
          <w:trHeight w:val="432"/>
        </w:trPr>
        <w:tc>
          <w:tcPr>
            <w:tcW w:w="1225" w:type="pct"/>
            <w:shd w:val="clear" w:color="auto" w:fill="auto"/>
            <w:vAlign w:val="center"/>
          </w:tcPr>
          <w:p w14:paraId="6DE9A25C" w14:textId="61DFA70A" w:rsidR="00AA45D7" w:rsidRPr="00522607" w:rsidRDefault="00AA45D7" w:rsidP="006969C1">
            <w:pPr>
              <w:tabs>
                <w:tab w:val="left" w:pos="7110"/>
              </w:tabs>
              <w:rPr>
                <w:rFonts w:ascii="Gill Sans MT" w:hAnsi="Gill Sans MT" w:cs="Arial"/>
                <w:b/>
                <w:bCs/>
                <w:sz w:val="22"/>
                <w:szCs w:val="22"/>
              </w:rPr>
            </w:pPr>
            <w:r w:rsidRPr="00522607">
              <w:rPr>
                <w:rFonts w:ascii="Gill Sans MT" w:hAnsi="Gill Sans MT" w:cs="Arial"/>
                <w:b/>
                <w:bCs/>
                <w:sz w:val="22"/>
                <w:szCs w:val="22"/>
              </w:rPr>
              <w:t>NAME OF PROJECT:</w:t>
            </w:r>
          </w:p>
        </w:tc>
        <w:tc>
          <w:tcPr>
            <w:tcW w:w="3775" w:type="pct"/>
            <w:shd w:val="clear" w:color="auto" w:fill="auto"/>
            <w:vAlign w:val="center"/>
          </w:tcPr>
          <w:p w14:paraId="370688A7" w14:textId="5C181674" w:rsidR="00AA45D7" w:rsidRPr="00522607" w:rsidRDefault="00AA45D7" w:rsidP="006969C1">
            <w:pPr>
              <w:tabs>
                <w:tab w:val="left" w:pos="7110"/>
              </w:tabs>
              <w:rPr>
                <w:rFonts w:ascii="Gill Sans MT" w:hAnsi="Gill Sans MT" w:cs="Arial"/>
                <w:bCs/>
                <w:sz w:val="22"/>
                <w:szCs w:val="22"/>
              </w:rPr>
            </w:pPr>
          </w:p>
        </w:tc>
      </w:tr>
      <w:tr w:rsidR="00AA45D7" w:rsidRPr="00522607" w14:paraId="2DB2B7B0" w14:textId="54268D0B" w:rsidTr="006969C1">
        <w:trPr>
          <w:trHeight w:val="432"/>
        </w:trPr>
        <w:tc>
          <w:tcPr>
            <w:tcW w:w="1225" w:type="pct"/>
            <w:shd w:val="clear" w:color="auto" w:fill="auto"/>
            <w:vAlign w:val="center"/>
          </w:tcPr>
          <w:p w14:paraId="12361CBC" w14:textId="7547AAA2" w:rsidR="00AA45D7" w:rsidRPr="00522607" w:rsidRDefault="00AA45D7" w:rsidP="006969C1">
            <w:pPr>
              <w:tabs>
                <w:tab w:val="left" w:pos="7110"/>
              </w:tabs>
              <w:rPr>
                <w:rFonts w:ascii="Gill Sans MT" w:hAnsi="Gill Sans MT" w:cs="Arial"/>
                <w:b/>
                <w:bCs/>
                <w:sz w:val="22"/>
                <w:szCs w:val="22"/>
              </w:rPr>
            </w:pPr>
            <w:r w:rsidRPr="00522607">
              <w:rPr>
                <w:rFonts w:ascii="Gill Sans MT" w:hAnsi="Gill Sans MT" w:cs="Arial"/>
                <w:b/>
                <w:bCs/>
                <w:sz w:val="22"/>
                <w:szCs w:val="22"/>
              </w:rPr>
              <w:t>PROPOSED ACTION:</w:t>
            </w:r>
          </w:p>
        </w:tc>
        <w:tc>
          <w:tcPr>
            <w:tcW w:w="3775" w:type="pct"/>
            <w:shd w:val="clear" w:color="auto" w:fill="auto"/>
            <w:vAlign w:val="center"/>
          </w:tcPr>
          <w:p w14:paraId="40F90E9F" w14:textId="596A0AA0" w:rsidR="00AA45D7" w:rsidRPr="00522607" w:rsidRDefault="00AA45D7" w:rsidP="006969C1">
            <w:pPr>
              <w:tabs>
                <w:tab w:val="left" w:pos="7110"/>
              </w:tabs>
              <w:rPr>
                <w:rFonts w:ascii="Gill Sans MT" w:hAnsi="Gill Sans MT" w:cs="Arial"/>
                <w:bCs/>
                <w:sz w:val="22"/>
                <w:szCs w:val="22"/>
              </w:rPr>
            </w:pPr>
          </w:p>
        </w:tc>
      </w:tr>
      <w:tr w:rsidR="00AA45D7" w:rsidRPr="00522607" w14:paraId="47038D5E" w14:textId="29141C01" w:rsidTr="006969C1">
        <w:trPr>
          <w:trHeight w:val="432"/>
        </w:trPr>
        <w:tc>
          <w:tcPr>
            <w:tcW w:w="1225" w:type="pct"/>
            <w:shd w:val="clear" w:color="auto" w:fill="auto"/>
            <w:vAlign w:val="center"/>
          </w:tcPr>
          <w:p w14:paraId="3C3DB12E" w14:textId="65FDAE91" w:rsidR="00AA45D7" w:rsidRPr="00522607" w:rsidRDefault="00AA45D7" w:rsidP="006969C1">
            <w:pPr>
              <w:tabs>
                <w:tab w:val="left" w:pos="7110"/>
              </w:tabs>
              <w:rPr>
                <w:rFonts w:ascii="Gill Sans MT" w:hAnsi="Gill Sans MT" w:cs="Arial"/>
                <w:b/>
                <w:bCs/>
                <w:sz w:val="22"/>
                <w:szCs w:val="22"/>
              </w:rPr>
            </w:pPr>
            <w:r w:rsidRPr="00522607">
              <w:rPr>
                <w:rFonts w:ascii="Gill Sans MT" w:hAnsi="Gill Sans MT" w:cs="Arial"/>
                <w:b/>
                <w:bCs/>
                <w:sz w:val="22"/>
                <w:szCs w:val="22"/>
              </w:rPr>
              <w:t>LOCATION:</w:t>
            </w:r>
          </w:p>
        </w:tc>
        <w:tc>
          <w:tcPr>
            <w:tcW w:w="3775" w:type="pct"/>
            <w:shd w:val="clear" w:color="auto" w:fill="auto"/>
            <w:vAlign w:val="center"/>
          </w:tcPr>
          <w:p w14:paraId="25C30E2D" w14:textId="4D7BFFE0" w:rsidR="00AA45D7" w:rsidRPr="00522607" w:rsidRDefault="00AA45D7" w:rsidP="006969C1">
            <w:pPr>
              <w:tabs>
                <w:tab w:val="left" w:pos="7110"/>
              </w:tabs>
              <w:rPr>
                <w:rFonts w:ascii="Gill Sans MT" w:hAnsi="Gill Sans MT" w:cs="Arial"/>
                <w:bCs/>
                <w:sz w:val="22"/>
                <w:szCs w:val="22"/>
              </w:rPr>
            </w:pPr>
            <w:r w:rsidRPr="00522607">
              <w:rPr>
                <w:rFonts w:ascii="Gill Sans MT" w:hAnsi="Gill Sans MT" w:cs="Arial"/>
                <w:bCs/>
                <w:sz w:val="22"/>
                <w:szCs w:val="22"/>
              </w:rPr>
              <w:t>_______________________________</w:t>
            </w:r>
            <w:proofErr w:type="gramStart"/>
            <w:r w:rsidRPr="00522607">
              <w:rPr>
                <w:rFonts w:ascii="Gill Sans MT" w:hAnsi="Gill Sans MT" w:cs="Arial"/>
                <w:bCs/>
                <w:sz w:val="22"/>
                <w:szCs w:val="22"/>
              </w:rPr>
              <w:t>_ ,</w:t>
            </w:r>
            <w:proofErr w:type="gramEnd"/>
            <w:r w:rsidRPr="00522607">
              <w:rPr>
                <w:rFonts w:ascii="Gill Sans MT" w:hAnsi="Gill Sans MT" w:cs="Arial"/>
                <w:bCs/>
                <w:sz w:val="22"/>
                <w:szCs w:val="22"/>
              </w:rPr>
              <w:t xml:space="preserve"> Montana</w:t>
            </w:r>
          </w:p>
        </w:tc>
      </w:tr>
    </w:tbl>
    <w:p w14:paraId="6E5331C0" w14:textId="03830DDC" w:rsidR="00AA45D7" w:rsidRPr="00522607" w:rsidRDefault="00AA45D7" w:rsidP="00AA45D7">
      <w:pPr>
        <w:tabs>
          <w:tab w:val="left" w:pos="7110"/>
        </w:tabs>
        <w:jc w:val="center"/>
        <w:rPr>
          <w:rFonts w:ascii="Gill Sans MT" w:hAnsi="Gill Sans MT" w:cs="Arial"/>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4A0" w:firstRow="1" w:lastRow="0" w:firstColumn="1" w:lastColumn="0" w:noHBand="0" w:noVBand="1"/>
      </w:tblPr>
      <w:tblGrid>
        <w:gridCol w:w="611"/>
        <w:gridCol w:w="466"/>
        <w:gridCol w:w="9137"/>
      </w:tblGrid>
      <w:tr w:rsidR="00AA45D7" w:rsidRPr="00522607" w14:paraId="4653E9CD" w14:textId="78DB1FFB" w:rsidTr="006969C1">
        <w:trPr>
          <w:cantSplit/>
          <w:trHeight w:val="20"/>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8A89474" w14:textId="55B76CF0" w:rsidR="00AA45D7" w:rsidRPr="00522607" w:rsidRDefault="00AA45D7" w:rsidP="006969C1">
            <w:pPr>
              <w:rPr>
                <w:rFonts w:ascii="Gill Sans MT" w:hAnsi="Gill Sans MT" w:cs="Arial"/>
                <w:b/>
                <w:bCs/>
                <w:sz w:val="22"/>
                <w:szCs w:val="22"/>
              </w:rPr>
            </w:pPr>
            <w:r w:rsidRPr="00522607">
              <w:rPr>
                <w:rFonts w:ascii="Gill Sans MT" w:hAnsi="Gill Sans MT" w:cs="Arial"/>
                <w:b/>
                <w:bCs/>
                <w:sz w:val="22"/>
                <w:szCs w:val="22"/>
              </w:rPr>
              <w:t xml:space="preserve">Key Letter: </w:t>
            </w:r>
          </w:p>
        </w:tc>
      </w:tr>
      <w:tr w:rsidR="00AA45D7" w:rsidRPr="00522607" w14:paraId="739F684F" w14:textId="5C52D4BA" w:rsidTr="006969C1">
        <w:trPr>
          <w:cantSplit/>
          <w:trHeight w:val="20"/>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C3D3823" w14:textId="40DC3E67" w:rsidR="00AA45D7" w:rsidRPr="00522607" w:rsidRDefault="00AA45D7" w:rsidP="006969C1">
            <w:pPr>
              <w:rPr>
                <w:rFonts w:ascii="Gill Sans MT" w:hAnsi="Gill Sans MT" w:cs="Arial"/>
                <w:bCs/>
                <w:sz w:val="22"/>
                <w:szCs w:val="22"/>
              </w:rPr>
            </w:pPr>
            <w:r w:rsidRPr="00522607">
              <w:rPr>
                <w:rFonts w:ascii="Gill Sans MT" w:hAnsi="Gill Sans MT" w:cs="Arial"/>
                <w:b/>
                <w:bCs/>
                <w:sz w:val="22"/>
                <w:szCs w:val="22"/>
              </w:rPr>
              <w:t xml:space="preserve">N:  </w:t>
            </w:r>
            <w:r w:rsidRPr="00522607">
              <w:rPr>
                <w:rFonts w:ascii="Gill Sans MT" w:hAnsi="Gill Sans MT" w:cs="Arial"/>
                <w:sz w:val="22"/>
                <w:szCs w:val="22"/>
              </w:rPr>
              <w:t xml:space="preserve">No Impact; </w:t>
            </w:r>
            <w:r w:rsidRPr="00522607">
              <w:rPr>
                <w:rFonts w:ascii="Gill Sans MT" w:hAnsi="Gill Sans MT" w:cs="Arial"/>
                <w:b/>
                <w:bCs/>
                <w:sz w:val="22"/>
                <w:szCs w:val="22"/>
              </w:rPr>
              <w:t xml:space="preserve">B:  </w:t>
            </w:r>
            <w:r w:rsidRPr="00522607">
              <w:rPr>
                <w:rFonts w:ascii="Gill Sans MT" w:hAnsi="Gill Sans MT" w:cs="Arial"/>
                <w:sz w:val="22"/>
                <w:szCs w:val="22"/>
              </w:rPr>
              <w:t xml:space="preserve">Potentially Beneficial; </w:t>
            </w:r>
            <w:r w:rsidRPr="00522607">
              <w:rPr>
                <w:rFonts w:ascii="Gill Sans MT" w:hAnsi="Gill Sans MT" w:cs="Arial"/>
                <w:b/>
                <w:bCs/>
                <w:sz w:val="22"/>
                <w:szCs w:val="22"/>
              </w:rPr>
              <w:t xml:space="preserve">A:  </w:t>
            </w:r>
            <w:r w:rsidRPr="00522607">
              <w:rPr>
                <w:rFonts w:ascii="Gill Sans MT" w:hAnsi="Gill Sans MT" w:cs="Arial"/>
                <w:sz w:val="22"/>
                <w:szCs w:val="22"/>
              </w:rPr>
              <w:t xml:space="preserve">Potentially Adverse; </w:t>
            </w:r>
            <w:r w:rsidRPr="00522607">
              <w:rPr>
                <w:rFonts w:ascii="Gill Sans MT" w:hAnsi="Gill Sans MT" w:cs="Arial"/>
                <w:b/>
                <w:bCs/>
                <w:sz w:val="22"/>
                <w:szCs w:val="22"/>
              </w:rPr>
              <w:t xml:space="preserve">P:  </w:t>
            </w:r>
            <w:r w:rsidRPr="00522607">
              <w:rPr>
                <w:rFonts w:ascii="Gill Sans MT" w:hAnsi="Gill Sans MT" w:cs="Arial"/>
                <w:sz w:val="22"/>
                <w:szCs w:val="22"/>
              </w:rPr>
              <w:t xml:space="preserve">Approval/Permits Required; </w:t>
            </w:r>
            <w:r w:rsidRPr="00522607">
              <w:rPr>
                <w:rFonts w:ascii="Gill Sans MT" w:hAnsi="Gill Sans MT" w:cs="Arial"/>
                <w:b/>
                <w:bCs/>
                <w:sz w:val="22"/>
                <w:szCs w:val="22"/>
              </w:rPr>
              <w:t xml:space="preserve">M:  </w:t>
            </w:r>
            <w:r w:rsidRPr="00522607">
              <w:rPr>
                <w:rFonts w:ascii="Gill Sans MT" w:hAnsi="Gill Sans MT" w:cs="Arial"/>
                <w:sz w:val="22"/>
                <w:szCs w:val="22"/>
              </w:rPr>
              <w:t>Mitigation Required</w:t>
            </w:r>
          </w:p>
        </w:tc>
      </w:tr>
      <w:tr w:rsidR="00AA45D7" w:rsidRPr="00522607" w14:paraId="31CD4265" w14:textId="542F33B6" w:rsidTr="006969C1">
        <w:trPr>
          <w:cantSplit/>
          <w:trHeight w:val="20"/>
        </w:trPr>
        <w:tc>
          <w:tcPr>
            <w:tcW w:w="5000" w:type="pct"/>
            <w:gridSpan w:val="3"/>
            <w:tcBorders>
              <w:top w:val="single" w:sz="4" w:space="0" w:color="auto"/>
            </w:tcBorders>
            <w:shd w:val="clear" w:color="auto" w:fill="D9D9D9"/>
            <w:vAlign w:val="center"/>
            <w:hideMark/>
          </w:tcPr>
          <w:p w14:paraId="4571977C" w14:textId="70B7BF34" w:rsidR="00AA45D7" w:rsidRPr="00522607" w:rsidRDefault="00AA45D7" w:rsidP="006969C1">
            <w:pPr>
              <w:rPr>
                <w:rFonts w:ascii="Gill Sans MT" w:hAnsi="Gill Sans MT" w:cs="Arial"/>
                <w:b/>
                <w:bCs/>
                <w:sz w:val="22"/>
                <w:szCs w:val="22"/>
              </w:rPr>
            </w:pPr>
            <w:r w:rsidRPr="00522607">
              <w:rPr>
                <w:rFonts w:ascii="Gill Sans MT" w:hAnsi="Gill Sans MT" w:cs="Arial"/>
                <w:b/>
                <w:bCs/>
                <w:sz w:val="22"/>
                <w:szCs w:val="22"/>
              </w:rPr>
              <w:t>PHYSICAL ENVIRONMENT</w:t>
            </w:r>
          </w:p>
        </w:tc>
      </w:tr>
      <w:tr w:rsidR="00AA45D7" w:rsidRPr="00522607" w14:paraId="40B3D51F" w14:textId="226D69D1" w:rsidTr="006969C1">
        <w:trPr>
          <w:cantSplit/>
          <w:trHeight w:val="162"/>
        </w:trPr>
        <w:tc>
          <w:tcPr>
            <w:tcW w:w="299" w:type="pct"/>
            <w:shd w:val="clear" w:color="auto" w:fill="auto"/>
            <w:vAlign w:val="center"/>
            <w:hideMark/>
          </w:tcPr>
          <w:p w14:paraId="2A78E812" w14:textId="31DFB6D8"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7B6BCA09" w14:textId="6E763B42"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1</w:t>
            </w:r>
          </w:p>
        </w:tc>
        <w:tc>
          <w:tcPr>
            <w:tcW w:w="4473" w:type="pct"/>
            <w:vMerge w:val="restart"/>
            <w:shd w:val="clear" w:color="auto" w:fill="auto"/>
            <w:hideMark/>
          </w:tcPr>
          <w:p w14:paraId="7132B0C1" w14:textId="5D1C5172"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Soil Suitability, Topographic and/or Geologic Constraints (e.g., soil slump, steep slopes, subsidence, seismic activity)</w:t>
            </w:r>
          </w:p>
        </w:tc>
      </w:tr>
      <w:tr w:rsidR="00AA45D7" w:rsidRPr="00522607" w14:paraId="226B509C" w14:textId="2C130C8E" w:rsidTr="006969C1">
        <w:trPr>
          <w:cantSplit/>
          <w:trHeight w:val="302"/>
        </w:trPr>
        <w:tc>
          <w:tcPr>
            <w:tcW w:w="299" w:type="pct"/>
            <w:vMerge w:val="restart"/>
            <w:shd w:val="clear" w:color="auto" w:fill="auto"/>
            <w:vAlign w:val="center"/>
          </w:tcPr>
          <w:p w14:paraId="4E03ED96" w14:textId="5A8143E0" w:rsidR="00AA45D7" w:rsidRPr="00522607" w:rsidRDefault="00AA45D7" w:rsidP="006969C1">
            <w:pPr>
              <w:jc w:val="center"/>
              <w:rPr>
                <w:rFonts w:ascii="Gill Sans MT" w:hAnsi="Gill Sans MT" w:cs="Arial"/>
                <w:bCs/>
                <w:sz w:val="22"/>
                <w:szCs w:val="22"/>
              </w:rPr>
            </w:pPr>
          </w:p>
        </w:tc>
        <w:tc>
          <w:tcPr>
            <w:tcW w:w="228" w:type="pct"/>
            <w:vMerge/>
            <w:shd w:val="clear" w:color="auto" w:fill="auto"/>
          </w:tcPr>
          <w:p w14:paraId="07BE7FD8" w14:textId="2C15D71F" w:rsidR="00AA45D7" w:rsidRPr="00522607" w:rsidRDefault="00AA45D7" w:rsidP="006969C1">
            <w:pPr>
              <w:jc w:val="right"/>
              <w:rPr>
                <w:rFonts w:ascii="Gill Sans MT" w:hAnsi="Gill Sans MT" w:cs="Arial"/>
                <w:bCs/>
                <w:sz w:val="22"/>
                <w:szCs w:val="22"/>
              </w:rPr>
            </w:pPr>
          </w:p>
        </w:tc>
        <w:tc>
          <w:tcPr>
            <w:tcW w:w="4473" w:type="pct"/>
            <w:vMerge/>
            <w:shd w:val="clear" w:color="auto" w:fill="auto"/>
          </w:tcPr>
          <w:p w14:paraId="323B279C" w14:textId="5CEA8592" w:rsidR="00AA45D7" w:rsidRPr="00522607" w:rsidRDefault="00AA45D7" w:rsidP="006969C1">
            <w:pPr>
              <w:rPr>
                <w:rFonts w:ascii="Gill Sans MT" w:hAnsi="Gill Sans MT" w:cs="Arial"/>
                <w:bCs/>
                <w:sz w:val="22"/>
                <w:szCs w:val="22"/>
              </w:rPr>
            </w:pPr>
          </w:p>
        </w:tc>
      </w:tr>
      <w:tr w:rsidR="00AA45D7" w:rsidRPr="00522607" w14:paraId="706F2BB2" w14:textId="05F5DA75" w:rsidTr="006969C1">
        <w:trPr>
          <w:cantSplit/>
          <w:trHeight w:val="20"/>
        </w:trPr>
        <w:tc>
          <w:tcPr>
            <w:tcW w:w="299" w:type="pct"/>
            <w:vMerge/>
            <w:vAlign w:val="center"/>
            <w:hideMark/>
          </w:tcPr>
          <w:p w14:paraId="0A002859" w14:textId="71D5673E" w:rsidR="00AA45D7" w:rsidRPr="00522607" w:rsidRDefault="00AA45D7" w:rsidP="006969C1">
            <w:pPr>
              <w:jc w:val="center"/>
              <w:rPr>
                <w:rFonts w:ascii="Gill Sans MT" w:hAnsi="Gill Sans MT" w:cs="Arial"/>
                <w:bCs/>
                <w:sz w:val="22"/>
                <w:szCs w:val="22"/>
              </w:rPr>
            </w:pPr>
          </w:p>
        </w:tc>
        <w:tc>
          <w:tcPr>
            <w:tcW w:w="228" w:type="pct"/>
            <w:vMerge/>
            <w:hideMark/>
          </w:tcPr>
          <w:p w14:paraId="4318903C" w14:textId="22E6B68D"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20622697" w14:textId="07F610F9"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7FA2D4AE" w14:textId="7CF47252" w:rsidTr="006969C1">
        <w:trPr>
          <w:cantSplit/>
          <w:trHeight w:val="576"/>
        </w:trPr>
        <w:tc>
          <w:tcPr>
            <w:tcW w:w="299" w:type="pct"/>
            <w:vMerge/>
            <w:vAlign w:val="center"/>
            <w:hideMark/>
          </w:tcPr>
          <w:p w14:paraId="73EC3862" w14:textId="43CA5E3F" w:rsidR="00AA45D7" w:rsidRPr="00522607" w:rsidRDefault="00AA45D7" w:rsidP="006969C1">
            <w:pPr>
              <w:jc w:val="center"/>
              <w:rPr>
                <w:rFonts w:ascii="Gill Sans MT" w:hAnsi="Gill Sans MT" w:cs="Arial"/>
                <w:bCs/>
                <w:sz w:val="22"/>
                <w:szCs w:val="22"/>
              </w:rPr>
            </w:pPr>
          </w:p>
        </w:tc>
        <w:tc>
          <w:tcPr>
            <w:tcW w:w="228" w:type="pct"/>
            <w:vMerge/>
            <w:hideMark/>
          </w:tcPr>
          <w:p w14:paraId="483BF705" w14:textId="458E6304"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3F80588D" w14:textId="027958EA" w:rsidR="00AA45D7" w:rsidRPr="00522607" w:rsidRDefault="00AA45D7" w:rsidP="006969C1">
            <w:pPr>
              <w:rPr>
                <w:rFonts w:ascii="Gill Sans MT" w:hAnsi="Gill Sans MT" w:cs="Arial"/>
                <w:sz w:val="22"/>
                <w:szCs w:val="22"/>
              </w:rPr>
            </w:pPr>
            <w:r w:rsidRPr="00522607">
              <w:rPr>
                <w:rFonts w:ascii="Gill Sans MT" w:hAnsi="Gill Sans MT" w:cs="Arial"/>
                <w:sz w:val="22"/>
                <w:szCs w:val="22"/>
              </w:rPr>
              <w:t> </w:t>
            </w:r>
          </w:p>
          <w:p w14:paraId="39D1FBFB" w14:textId="0454AEED" w:rsidR="00AA45D7" w:rsidRPr="00522607" w:rsidRDefault="00AA45D7" w:rsidP="006969C1">
            <w:pPr>
              <w:rPr>
                <w:rFonts w:ascii="Gill Sans MT" w:hAnsi="Gill Sans MT" w:cs="Arial"/>
                <w:sz w:val="22"/>
                <w:szCs w:val="22"/>
              </w:rPr>
            </w:pPr>
          </w:p>
          <w:p w14:paraId="47BC8F18" w14:textId="3FC76A21" w:rsidR="00AA45D7" w:rsidRPr="00522607" w:rsidRDefault="00AA45D7" w:rsidP="006969C1">
            <w:pPr>
              <w:rPr>
                <w:rFonts w:ascii="Gill Sans MT" w:hAnsi="Gill Sans MT" w:cs="Arial"/>
                <w:sz w:val="22"/>
                <w:szCs w:val="22"/>
              </w:rPr>
            </w:pPr>
          </w:p>
          <w:p w14:paraId="27CA6D6D" w14:textId="603F4F04" w:rsidR="00AA45D7" w:rsidRPr="00522607" w:rsidRDefault="00AA45D7" w:rsidP="006969C1">
            <w:pPr>
              <w:rPr>
                <w:rFonts w:ascii="Gill Sans MT" w:hAnsi="Gill Sans MT" w:cs="Arial"/>
                <w:sz w:val="22"/>
                <w:szCs w:val="22"/>
              </w:rPr>
            </w:pPr>
          </w:p>
          <w:p w14:paraId="1BD4C30B" w14:textId="77C7319A" w:rsidR="00AA45D7" w:rsidRPr="00522607" w:rsidRDefault="00AA45D7" w:rsidP="006969C1">
            <w:pPr>
              <w:rPr>
                <w:rFonts w:ascii="Gill Sans MT" w:hAnsi="Gill Sans MT" w:cs="Arial"/>
                <w:sz w:val="22"/>
                <w:szCs w:val="22"/>
              </w:rPr>
            </w:pPr>
          </w:p>
          <w:p w14:paraId="4C4B4BAC" w14:textId="2FC6E964" w:rsidR="00AA45D7" w:rsidRPr="00522607" w:rsidRDefault="00AA45D7" w:rsidP="006969C1">
            <w:pPr>
              <w:rPr>
                <w:rFonts w:ascii="Gill Sans MT" w:hAnsi="Gill Sans MT" w:cs="Arial"/>
                <w:sz w:val="22"/>
                <w:szCs w:val="22"/>
              </w:rPr>
            </w:pPr>
          </w:p>
        </w:tc>
      </w:tr>
      <w:tr w:rsidR="00AA45D7" w:rsidRPr="00522607" w14:paraId="0ACF9011" w14:textId="593CB8DA" w:rsidTr="006969C1">
        <w:trPr>
          <w:cantSplit/>
          <w:trHeight w:val="20"/>
        </w:trPr>
        <w:tc>
          <w:tcPr>
            <w:tcW w:w="299" w:type="pct"/>
            <w:shd w:val="clear" w:color="auto" w:fill="auto"/>
            <w:vAlign w:val="center"/>
            <w:hideMark/>
          </w:tcPr>
          <w:p w14:paraId="24C61731" w14:textId="48D2C18E"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5E746F91" w14:textId="58583189"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2</w:t>
            </w:r>
          </w:p>
        </w:tc>
        <w:tc>
          <w:tcPr>
            <w:tcW w:w="4473" w:type="pct"/>
            <w:vMerge w:val="restart"/>
            <w:shd w:val="clear" w:color="auto" w:fill="auto"/>
            <w:hideMark/>
          </w:tcPr>
          <w:p w14:paraId="33E8F36E" w14:textId="7637E442"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Hazardous Facilities (e.g., power lines, hazardous waste sites, acceptable distance from explosive and flammable hazards including chemical/petrochemical storage tanks, underground fuel storage tanks, and related facilities such as natural gas storage facilities &amp; propane storage tanks)</w:t>
            </w:r>
          </w:p>
        </w:tc>
      </w:tr>
      <w:tr w:rsidR="00AA45D7" w:rsidRPr="00522607" w14:paraId="4D3AC855" w14:textId="1168C0A7" w:rsidTr="006969C1">
        <w:trPr>
          <w:cantSplit/>
          <w:trHeight w:val="302"/>
        </w:trPr>
        <w:tc>
          <w:tcPr>
            <w:tcW w:w="299" w:type="pct"/>
            <w:vMerge w:val="restart"/>
            <w:shd w:val="clear" w:color="auto" w:fill="auto"/>
            <w:vAlign w:val="center"/>
            <w:hideMark/>
          </w:tcPr>
          <w:p w14:paraId="57D68C21" w14:textId="098C6D39" w:rsidR="00AA45D7" w:rsidRPr="00522607" w:rsidRDefault="00AA45D7" w:rsidP="006969C1">
            <w:pPr>
              <w:jc w:val="center"/>
              <w:rPr>
                <w:rFonts w:ascii="Gill Sans MT" w:hAnsi="Gill Sans MT" w:cs="Arial"/>
                <w:bCs/>
                <w:sz w:val="22"/>
                <w:szCs w:val="22"/>
              </w:rPr>
            </w:pPr>
          </w:p>
        </w:tc>
        <w:tc>
          <w:tcPr>
            <w:tcW w:w="228" w:type="pct"/>
            <w:vMerge/>
            <w:hideMark/>
          </w:tcPr>
          <w:p w14:paraId="5CCAB16B" w14:textId="6B46D801" w:rsidR="00AA45D7" w:rsidRPr="00522607" w:rsidRDefault="00AA45D7" w:rsidP="006969C1">
            <w:pPr>
              <w:jc w:val="right"/>
              <w:rPr>
                <w:rFonts w:ascii="Gill Sans MT" w:hAnsi="Gill Sans MT" w:cs="Arial"/>
                <w:bCs/>
                <w:sz w:val="22"/>
                <w:szCs w:val="22"/>
              </w:rPr>
            </w:pPr>
          </w:p>
        </w:tc>
        <w:tc>
          <w:tcPr>
            <w:tcW w:w="4473" w:type="pct"/>
            <w:vMerge/>
            <w:hideMark/>
          </w:tcPr>
          <w:p w14:paraId="67053122" w14:textId="17D99654" w:rsidR="00AA45D7" w:rsidRPr="00522607" w:rsidRDefault="00AA45D7" w:rsidP="006969C1">
            <w:pPr>
              <w:rPr>
                <w:rFonts w:ascii="Gill Sans MT" w:hAnsi="Gill Sans MT" w:cs="Arial"/>
                <w:bCs/>
                <w:sz w:val="22"/>
                <w:szCs w:val="22"/>
              </w:rPr>
            </w:pPr>
          </w:p>
        </w:tc>
      </w:tr>
      <w:tr w:rsidR="00AA45D7" w:rsidRPr="00522607" w14:paraId="0F7DBFB9" w14:textId="448734C6" w:rsidTr="006969C1">
        <w:trPr>
          <w:cantSplit/>
          <w:trHeight w:val="20"/>
        </w:trPr>
        <w:tc>
          <w:tcPr>
            <w:tcW w:w="299" w:type="pct"/>
            <w:vMerge/>
            <w:vAlign w:val="center"/>
            <w:hideMark/>
          </w:tcPr>
          <w:p w14:paraId="63243CB1" w14:textId="7AB3799E" w:rsidR="00AA45D7" w:rsidRPr="00522607" w:rsidRDefault="00AA45D7" w:rsidP="006969C1">
            <w:pPr>
              <w:jc w:val="center"/>
              <w:rPr>
                <w:rFonts w:ascii="Gill Sans MT" w:hAnsi="Gill Sans MT" w:cs="Arial"/>
                <w:bCs/>
                <w:sz w:val="22"/>
                <w:szCs w:val="22"/>
              </w:rPr>
            </w:pPr>
          </w:p>
        </w:tc>
        <w:tc>
          <w:tcPr>
            <w:tcW w:w="228" w:type="pct"/>
            <w:vMerge/>
            <w:hideMark/>
          </w:tcPr>
          <w:p w14:paraId="00394E03" w14:textId="524D9005"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3172784C" w14:textId="049ADFC5"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09F812F5" w14:textId="693DB3EE" w:rsidTr="006969C1">
        <w:trPr>
          <w:cantSplit/>
          <w:trHeight w:val="576"/>
        </w:trPr>
        <w:tc>
          <w:tcPr>
            <w:tcW w:w="299" w:type="pct"/>
            <w:vMerge/>
            <w:vAlign w:val="center"/>
            <w:hideMark/>
          </w:tcPr>
          <w:p w14:paraId="6630E257" w14:textId="12007037" w:rsidR="00AA45D7" w:rsidRPr="00522607" w:rsidRDefault="00AA45D7" w:rsidP="006969C1">
            <w:pPr>
              <w:jc w:val="center"/>
              <w:rPr>
                <w:rFonts w:ascii="Gill Sans MT" w:hAnsi="Gill Sans MT" w:cs="Arial"/>
                <w:bCs/>
                <w:sz w:val="22"/>
                <w:szCs w:val="22"/>
              </w:rPr>
            </w:pPr>
          </w:p>
        </w:tc>
        <w:tc>
          <w:tcPr>
            <w:tcW w:w="228" w:type="pct"/>
            <w:vMerge/>
            <w:hideMark/>
          </w:tcPr>
          <w:p w14:paraId="7C67FE0A" w14:textId="35DDB11E"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3C89CF0D" w14:textId="14E09C26" w:rsidR="00AA45D7" w:rsidRPr="00522607" w:rsidRDefault="00AA45D7" w:rsidP="006969C1">
            <w:pPr>
              <w:rPr>
                <w:rFonts w:ascii="Gill Sans MT" w:hAnsi="Gill Sans MT" w:cs="Arial"/>
                <w:sz w:val="22"/>
                <w:szCs w:val="22"/>
              </w:rPr>
            </w:pPr>
          </w:p>
          <w:p w14:paraId="0DD904A9" w14:textId="07D325E4" w:rsidR="00AA45D7" w:rsidRPr="00522607" w:rsidRDefault="00AA45D7" w:rsidP="006969C1">
            <w:pPr>
              <w:rPr>
                <w:rFonts w:ascii="Gill Sans MT" w:hAnsi="Gill Sans MT" w:cs="Arial"/>
                <w:sz w:val="22"/>
                <w:szCs w:val="22"/>
              </w:rPr>
            </w:pPr>
          </w:p>
          <w:p w14:paraId="59948030" w14:textId="4A614543" w:rsidR="00AA45D7" w:rsidRPr="00522607" w:rsidRDefault="00AA45D7" w:rsidP="006969C1">
            <w:pPr>
              <w:rPr>
                <w:rFonts w:ascii="Gill Sans MT" w:hAnsi="Gill Sans MT" w:cs="Arial"/>
                <w:sz w:val="22"/>
                <w:szCs w:val="22"/>
              </w:rPr>
            </w:pPr>
          </w:p>
          <w:p w14:paraId="3106A581" w14:textId="10AB0657" w:rsidR="00AA45D7" w:rsidRPr="00522607" w:rsidRDefault="00AA45D7" w:rsidP="006969C1">
            <w:pPr>
              <w:rPr>
                <w:rFonts w:ascii="Gill Sans MT" w:hAnsi="Gill Sans MT" w:cs="Arial"/>
                <w:sz w:val="22"/>
                <w:szCs w:val="22"/>
              </w:rPr>
            </w:pPr>
          </w:p>
          <w:p w14:paraId="67080733" w14:textId="0C1EF9C5" w:rsidR="00AA45D7" w:rsidRPr="00522607" w:rsidRDefault="00AA45D7" w:rsidP="006969C1">
            <w:pPr>
              <w:rPr>
                <w:rFonts w:ascii="Gill Sans MT" w:hAnsi="Gill Sans MT" w:cs="Arial"/>
                <w:sz w:val="22"/>
                <w:szCs w:val="22"/>
              </w:rPr>
            </w:pPr>
          </w:p>
          <w:p w14:paraId="3A09185A" w14:textId="1B60BCF5" w:rsidR="00AA45D7" w:rsidRPr="00522607" w:rsidRDefault="00AA45D7" w:rsidP="006969C1">
            <w:pPr>
              <w:rPr>
                <w:rFonts w:ascii="Gill Sans MT" w:hAnsi="Gill Sans MT" w:cs="Arial"/>
                <w:sz w:val="22"/>
                <w:szCs w:val="22"/>
              </w:rPr>
            </w:pPr>
            <w:r w:rsidRPr="00522607">
              <w:rPr>
                <w:rFonts w:ascii="Gill Sans MT" w:hAnsi="Gill Sans MT" w:cs="Arial"/>
                <w:sz w:val="22"/>
                <w:szCs w:val="22"/>
              </w:rPr>
              <w:t> </w:t>
            </w:r>
          </w:p>
        </w:tc>
      </w:tr>
      <w:tr w:rsidR="00AA45D7" w:rsidRPr="00522607" w14:paraId="0662EE52" w14:textId="30CE9FD2" w:rsidTr="006969C1">
        <w:trPr>
          <w:cantSplit/>
          <w:trHeight w:val="20"/>
        </w:trPr>
        <w:tc>
          <w:tcPr>
            <w:tcW w:w="299" w:type="pct"/>
            <w:shd w:val="clear" w:color="auto" w:fill="auto"/>
            <w:vAlign w:val="center"/>
            <w:hideMark/>
          </w:tcPr>
          <w:p w14:paraId="0CFC07D1" w14:textId="7F2CA2C0"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3BC482FD" w14:textId="6E6C922A"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3</w:t>
            </w:r>
          </w:p>
        </w:tc>
        <w:tc>
          <w:tcPr>
            <w:tcW w:w="4473" w:type="pct"/>
            <w:vMerge w:val="restart"/>
            <w:shd w:val="clear" w:color="auto" w:fill="auto"/>
            <w:hideMark/>
          </w:tcPr>
          <w:p w14:paraId="7CE2083C" w14:textId="13A80B85"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Effects of Project on Surrounding Air Quality or Any Kind of Effects of Existing Air Quality on Project (e.g., dust, odors, emissions)</w:t>
            </w:r>
          </w:p>
        </w:tc>
      </w:tr>
      <w:tr w:rsidR="00AA45D7" w:rsidRPr="00522607" w14:paraId="47F21710" w14:textId="4C6C68A0" w:rsidTr="006969C1">
        <w:trPr>
          <w:cantSplit/>
          <w:trHeight w:val="302"/>
        </w:trPr>
        <w:tc>
          <w:tcPr>
            <w:tcW w:w="299" w:type="pct"/>
            <w:vMerge w:val="restart"/>
            <w:shd w:val="clear" w:color="auto" w:fill="auto"/>
            <w:vAlign w:val="center"/>
            <w:hideMark/>
          </w:tcPr>
          <w:p w14:paraId="1C5D7178" w14:textId="01D5FF1A" w:rsidR="00AA45D7" w:rsidRPr="00522607" w:rsidRDefault="00AA45D7" w:rsidP="006969C1">
            <w:pPr>
              <w:jc w:val="center"/>
              <w:rPr>
                <w:rFonts w:ascii="Gill Sans MT" w:hAnsi="Gill Sans MT" w:cs="Arial"/>
                <w:bCs/>
                <w:sz w:val="22"/>
                <w:szCs w:val="22"/>
              </w:rPr>
            </w:pPr>
          </w:p>
        </w:tc>
        <w:tc>
          <w:tcPr>
            <w:tcW w:w="228" w:type="pct"/>
            <w:vMerge/>
            <w:hideMark/>
          </w:tcPr>
          <w:p w14:paraId="47D6CC7B" w14:textId="09A84AB0" w:rsidR="00AA45D7" w:rsidRPr="00522607" w:rsidRDefault="00AA45D7" w:rsidP="006969C1">
            <w:pPr>
              <w:jc w:val="right"/>
              <w:rPr>
                <w:rFonts w:ascii="Gill Sans MT" w:hAnsi="Gill Sans MT" w:cs="Arial"/>
                <w:bCs/>
                <w:sz w:val="22"/>
                <w:szCs w:val="22"/>
              </w:rPr>
            </w:pPr>
          </w:p>
        </w:tc>
        <w:tc>
          <w:tcPr>
            <w:tcW w:w="4473" w:type="pct"/>
            <w:vMerge/>
            <w:hideMark/>
          </w:tcPr>
          <w:p w14:paraId="166F53E4" w14:textId="1845E4EF" w:rsidR="00AA45D7" w:rsidRPr="00522607" w:rsidRDefault="00AA45D7" w:rsidP="006969C1">
            <w:pPr>
              <w:rPr>
                <w:rFonts w:ascii="Gill Sans MT" w:hAnsi="Gill Sans MT" w:cs="Arial"/>
                <w:bCs/>
                <w:sz w:val="22"/>
                <w:szCs w:val="22"/>
              </w:rPr>
            </w:pPr>
          </w:p>
        </w:tc>
      </w:tr>
      <w:tr w:rsidR="00AA45D7" w:rsidRPr="00522607" w14:paraId="00B467D5" w14:textId="50252ACB" w:rsidTr="006969C1">
        <w:trPr>
          <w:cantSplit/>
          <w:trHeight w:val="20"/>
        </w:trPr>
        <w:tc>
          <w:tcPr>
            <w:tcW w:w="299" w:type="pct"/>
            <w:vMerge/>
            <w:vAlign w:val="center"/>
            <w:hideMark/>
          </w:tcPr>
          <w:p w14:paraId="2D6B945C" w14:textId="75F69B79" w:rsidR="00AA45D7" w:rsidRPr="00522607" w:rsidRDefault="00AA45D7" w:rsidP="006969C1">
            <w:pPr>
              <w:jc w:val="center"/>
              <w:rPr>
                <w:rFonts w:ascii="Gill Sans MT" w:hAnsi="Gill Sans MT" w:cs="Arial"/>
                <w:bCs/>
                <w:sz w:val="22"/>
                <w:szCs w:val="22"/>
              </w:rPr>
            </w:pPr>
          </w:p>
        </w:tc>
        <w:tc>
          <w:tcPr>
            <w:tcW w:w="228" w:type="pct"/>
            <w:vMerge/>
            <w:hideMark/>
          </w:tcPr>
          <w:p w14:paraId="13275535" w14:textId="10B77549"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66FC862D" w14:textId="691B1C9A"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5AFA1B62" w14:textId="6416427A" w:rsidTr="006969C1">
        <w:trPr>
          <w:cantSplit/>
          <w:trHeight w:val="576"/>
        </w:trPr>
        <w:tc>
          <w:tcPr>
            <w:tcW w:w="299" w:type="pct"/>
            <w:vMerge/>
            <w:vAlign w:val="center"/>
            <w:hideMark/>
          </w:tcPr>
          <w:p w14:paraId="2400170B" w14:textId="3CE78856" w:rsidR="00AA45D7" w:rsidRPr="00522607" w:rsidRDefault="00AA45D7" w:rsidP="006969C1">
            <w:pPr>
              <w:jc w:val="center"/>
              <w:rPr>
                <w:rFonts w:ascii="Gill Sans MT" w:hAnsi="Gill Sans MT" w:cs="Arial"/>
                <w:bCs/>
                <w:sz w:val="22"/>
                <w:szCs w:val="22"/>
              </w:rPr>
            </w:pPr>
          </w:p>
        </w:tc>
        <w:tc>
          <w:tcPr>
            <w:tcW w:w="228" w:type="pct"/>
            <w:vMerge/>
            <w:hideMark/>
          </w:tcPr>
          <w:p w14:paraId="3280D179" w14:textId="196615E0"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12F0D116" w14:textId="7C61E28D" w:rsidR="00AA45D7" w:rsidRPr="00522607" w:rsidRDefault="00AA45D7" w:rsidP="006969C1">
            <w:pPr>
              <w:rPr>
                <w:rFonts w:ascii="Gill Sans MT" w:hAnsi="Gill Sans MT" w:cs="Arial"/>
                <w:sz w:val="22"/>
                <w:szCs w:val="22"/>
              </w:rPr>
            </w:pPr>
            <w:r w:rsidRPr="00522607">
              <w:rPr>
                <w:rFonts w:ascii="Gill Sans MT" w:hAnsi="Gill Sans MT" w:cs="Arial"/>
                <w:sz w:val="22"/>
                <w:szCs w:val="22"/>
              </w:rPr>
              <w:t> </w:t>
            </w:r>
          </w:p>
          <w:p w14:paraId="3B91E4B7" w14:textId="523D338F" w:rsidR="00AA45D7" w:rsidRPr="00522607" w:rsidRDefault="00AA45D7" w:rsidP="006969C1">
            <w:pPr>
              <w:rPr>
                <w:rFonts w:ascii="Gill Sans MT" w:hAnsi="Gill Sans MT" w:cs="Arial"/>
                <w:sz w:val="22"/>
                <w:szCs w:val="22"/>
              </w:rPr>
            </w:pPr>
          </w:p>
          <w:p w14:paraId="670006A6" w14:textId="10EFC400" w:rsidR="00AA45D7" w:rsidRPr="00522607" w:rsidRDefault="00AA45D7" w:rsidP="006969C1">
            <w:pPr>
              <w:rPr>
                <w:rFonts w:ascii="Gill Sans MT" w:hAnsi="Gill Sans MT" w:cs="Arial"/>
                <w:sz w:val="22"/>
                <w:szCs w:val="22"/>
              </w:rPr>
            </w:pPr>
          </w:p>
          <w:p w14:paraId="070BFF73" w14:textId="593EFFAD" w:rsidR="00AA45D7" w:rsidRPr="00522607" w:rsidRDefault="00AA45D7" w:rsidP="006969C1">
            <w:pPr>
              <w:rPr>
                <w:rFonts w:ascii="Gill Sans MT" w:hAnsi="Gill Sans MT" w:cs="Arial"/>
                <w:sz w:val="22"/>
                <w:szCs w:val="22"/>
              </w:rPr>
            </w:pPr>
          </w:p>
          <w:p w14:paraId="72539CE4" w14:textId="60E37B38" w:rsidR="00AA45D7" w:rsidRPr="00522607" w:rsidRDefault="00AA45D7" w:rsidP="006969C1">
            <w:pPr>
              <w:rPr>
                <w:rFonts w:ascii="Gill Sans MT" w:hAnsi="Gill Sans MT" w:cs="Arial"/>
                <w:sz w:val="22"/>
                <w:szCs w:val="22"/>
              </w:rPr>
            </w:pPr>
          </w:p>
          <w:p w14:paraId="0CB6C6ED" w14:textId="11FAF85A" w:rsidR="00AA45D7" w:rsidRPr="00522607" w:rsidRDefault="00AA45D7" w:rsidP="006969C1">
            <w:pPr>
              <w:rPr>
                <w:rFonts w:ascii="Gill Sans MT" w:hAnsi="Gill Sans MT" w:cs="Arial"/>
                <w:sz w:val="22"/>
                <w:szCs w:val="22"/>
              </w:rPr>
            </w:pPr>
          </w:p>
        </w:tc>
      </w:tr>
      <w:tr w:rsidR="00AA45D7" w:rsidRPr="00522607" w14:paraId="4A18B687" w14:textId="1E8938DA" w:rsidTr="006969C1">
        <w:trPr>
          <w:cantSplit/>
          <w:trHeight w:val="162"/>
        </w:trPr>
        <w:tc>
          <w:tcPr>
            <w:tcW w:w="299" w:type="pct"/>
            <w:shd w:val="clear" w:color="auto" w:fill="auto"/>
            <w:vAlign w:val="center"/>
            <w:hideMark/>
          </w:tcPr>
          <w:p w14:paraId="47F95BAA" w14:textId="45011B7C"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443E5329" w14:textId="568843BB"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4</w:t>
            </w:r>
          </w:p>
        </w:tc>
        <w:tc>
          <w:tcPr>
            <w:tcW w:w="4473" w:type="pct"/>
            <w:vMerge w:val="restart"/>
            <w:shd w:val="clear" w:color="auto" w:fill="auto"/>
            <w:hideMark/>
          </w:tcPr>
          <w:p w14:paraId="260933E6" w14:textId="114EFE94"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Groundwater Resources &amp; Aquifers (e.g., quantity, quality, distribution, depth to groundwater, sole source aquifers)</w:t>
            </w:r>
          </w:p>
        </w:tc>
      </w:tr>
      <w:tr w:rsidR="00AA45D7" w:rsidRPr="00522607" w14:paraId="20D1595F" w14:textId="297CFE08" w:rsidTr="006969C1">
        <w:trPr>
          <w:cantSplit/>
          <w:trHeight w:val="302"/>
        </w:trPr>
        <w:tc>
          <w:tcPr>
            <w:tcW w:w="299" w:type="pct"/>
            <w:vMerge w:val="restart"/>
            <w:shd w:val="clear" w:color="auto" w:fill="auto"/>
            <w:vAlign w:val="center"/>
          </w:tcPr>
          <w:p w14:paraId="311F26D2" w14:textId="1156C8CF" w:rsidR="00AA45D7" w:rsidRPr="00522607" w:rsidRDefault="00AA45D7" w:rsidP="006969C1">
            <w:pPr>
              <w:jc w:val="center"/>
              <w:rPr>
                <w:rFonts w:ascii="Gill Sans MT" w:hAnsi="Gill Sans MT" w:cs="Arial"/>
                <w:bCs/>
                <w:sz w:val="22"/>
                <w:szCs w:val="22"/>
              </w:rPr>
            </w:pPr>
          </w:p>
        </w:tc>
        <w:tc>
          <w:tcPr>
            <w:tcW w:w="228" w:type="pct"/>
            <w:vMerge/>
            <w:shd w:val="clear" w:color="auto" w:fill="auto"/>
          </w:tcPr>
          <w:p w14:paraId="13210E99" w14:textId="496256DC" w:rsidR="00AA45D7" w:rsidRPr="00522607" w:rsidRDefault="00AA45D7" w:rsidP="006969C1">
            <w:pPr>
              <w:jc w:val="right"/>
              <w:rPr>
                <w:rFonts w:ascii="Gill Sans MT" w:hAnsi="Gill Sans MT" w:cs="Arial"/>
                <w:bCs/>
                <w:sz w:val="22"/>
                <w:szCs w:val="22"/>
              </w:rPr>
            </w:pPr>
          </w:p>
        </w:tc>
        <w:tc>
          <w:tcPr>
            <w:tcW w:w="4473" w:type="pct"/>
            <w:vMerge/>
            <w:shd w:val="clear" w:color="auto" w:fill="auto"/>
          </w:tcPr>
          <w:p w14:paraId="7639C1EB" w14:textId="5CAB0F76" w:rsidR="00AA45D7" w:rsidRPr="00522607" w:rsidRDefault="00AA45D7" w:rsidP="006969C1">
            <w:pPr>
              <w:rPr>
                <w:rFonts w:ascii="Gill Sans MT" w:hAnsi="Gill Sans MT" w:cs="Arial"/>
                <w:bCs/>
                <w:sz w:val="22"/>
                <w:szCs w:val="22"/>
              </w:rPr>
            </w:pPr>
          </w:p>
        </w:tc>
      </w:tr>
      <w:tr w:rsidR="00AA45D7" w:rsidRPr="00522607" w14:paraId="73A3A786" w14:textId="5F3DB4E8" w:rsidTr="006969C1">
        <w:trPr>
          <w:cantSplit/>
          <w:trHeight w:val="20"/>
        </w:trPr>
        <w:tc>
          <w:tcPr>
            <w:tcW w:w="299" w:type="pct"/>
            <w:vMerge/>
            <w:vAlign w:val="center"/>
            <w:hideMark/>
          </w:tcPr>
          <w:p w14:paraId="1A5E54E0" w14:textId="3B2A3C6B" w:rsidR="00AA45D7" w:rsidRPr="00522607" w:rsidRDefault="00AA45D7" w:rsidP="006969C1">
            <w:pPr>
              <w:jc w:val="center"/>
              <w:rPr>
                <w:rFonts w:ascii="Gill Sans MT" w:hAnsi="Gill Sans MT" w:cs="Arial"/>
                <w:bCs/>
                <w:sz w:val="22"/>
                <w:szCs w:val="22"/>
              </w:rPr>
            </w:pPr>
          </w:p>
        </w:tc>
        <w:tc>
          <w:tcPr>
            <w:tcW w:w="228" w:type="pct"/>
            <w:vMerge/>
            <w:hideMark/>
          </w:tcPr>
          <w:p w14:paraId="2FEAD42B" w14:textId="5E5CA199"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5EDA3156" w14:textId="22B0446C"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4218CCB0" w14:textId="3C01DF22" w:rsidTr="006969C1">
        <w:trPr>
          <w:cantSplit/>
          <w:trHeight w:val="576"/>
        </w:trPr>
        <w:tc>
          <w:tcPr>
            <w:tcW w:w="299" w:type="pct"/>
            <w:vMerge/>
            <w:vAlign w:val="center"/>
            <w:hideMark/>
          </w:tcPr>
          <w:p w14:paraId="685EC679" w14:textId="5D5201AB" w:rsidR="00AA45D7" w:rsidRPr="00522607" w:rsidRDefault="00AA45D7" w:rsidP="006969C1">
            <w:pPr>
              <w:jc w:val="center"/>
              <w:rPr>
                <w:rFonts w:ascii="Gill Sans MT" w:hAnsi="Gill Sans MT" w:cs="Arial"/>
                <w:bCs/>
                <w:sz w:val="22"/>
                <w:szCs w:val="22"/>
              </w:rPr>
            </w:pPr>
          </w:p>
        </w:tc>
        <w:tc>
          <w:tcPr>
            <w:tcW w:w="228" w:type="pct"/>
            <w:vMerge/>
            <w:hideMark/>
          </w:tcPr>
          <w:p w14:paraId="16F10778" w14:textId="2E16F1B6"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37B85592" w14:textId="41439EDF" w:rsidR="00AA45D7" w:rsidRPr="00522607" w:rsidRDefault="00AA45D7" w:rsidP="006969C1">
            <w:pPr>
              <w:rPr>
                <w:rFonts w:ascii="Gill Sans MT" w:hAnsi="Gill Sans MT" w:cs="Arial"/>
                <w:sz w:val="22"/>
                <w:szCs w:val="22"/>
              </w:rPr>
            </w:pPr>
            <w:r w:rsidRPr="00522607">
              <w:rPr>
                <w:rFonts w:ascii="Gill Sans MT" w:hAnsi="Gill Sans MT" w:cs="Arial"/>
                <w:sz w:val="22"/>
                <w:szCs w:val="22"/>
              </w:rPr>
              <w:t> </w:t>
            </w:r>
          </w:p>
          <w:p w14:paraId="35B786C0" w14:textId="5A329CFD" w:rsidR="00AA45D7" w:rsidRPr="00522607" w:rsidRDefault="00AA45D7" w:rsidP="006969C1">
            <w:pPr>
              <w:rPr>
                <w:rFonts w:ascii="Gill Sans MT" w:hAnsi="Gill Sans MT" w:cs="Arial"/>
                <w:sz w:val="22"/>
                <w:szCs w:val="22"/>
              </w:rPr>
            </w:pPr>
          </w:p>
          <w:p w14:paraId="5CB93CE1" w14:textId="62BD76CA" w:rsidR="00AA45D7" w:rsidRPr="00522607" w:rsidRDefault="00AA45D7" w:rsidP="006969C1">
            <w:pPr>
              <w:rPr>
                <w:rFonts w:ascii="Gill Sans MT" w:hAnsi="Gill Sans MT" w:cs="Arial"/>
                <w:sz w:val="22"/>
                <w:szCs w:val="22"/>
              </w:rPr>
            </w:pPr>
          </w:p>
          <w:p w14:paraId="4961685E" w14:textId="19831E45" w:rsidR="00AA45D7" w:rsidRPr="00522607" w:rsidRDefault="00AA45D7" w:rsidP="006969C1">
            <w:pPr>
              <w:rPr>
                <w:rFonts w:ascii="Gill Sans MT" w:hAnsi="Gill Sans MT" w:cs="Arial"/>
                <w:sz w:val="22"/>
                <w:szCs w:val="22"/>
              </w:rPr>
            </w:pPr>
          </w:p>
          <w:p w14:paraId="38EDB5D1" w14:textId="562CEC58" w:rsidR="00AA45D7" w:rsidRPr="00522607" w:rsidRDefault="00AA45D7" w:rsidP="006969C1">
            <w:pPr>
              <w:rPr>
                <w:rFonts w:ascii="Gill Sans MT" w:hAnsi="Gill Sans MT" w:cs="Arial"/>
                <w:sz w:val="22"/>
                <w:szCs w:val="22"/>
              </w:rPr>
            </w:pPr>
          </w:p>
          <w:p w14:paraId="1264DA56" w14:textId="1473DD6A" w:rsidR="00AA45D7" w:rsidRPr="00522607" w:rsidRDefault="00AA45D7" w:rsidP="006969C1">
            <w:pPr>
              <w:rPr>
                <w:rFonts w:ascii="Gill Sans MT" w:hAnsi="Gill Sans MT" w:cs="Arial"/>
                <w:sz w:val="22"/>
                <w:szCs w:val="22"/>
              </w:rPr>
            </w:pPr>
          </w:p>
        </w:tc>
      </w:tr>
      <w:tr w:rsidR="00AA45D7" w:rsidRPr="00522607" w14:paraId="219ECB7A" w14:textId="69546D51" w:rsidTr="006969C1">
        <w:trPr>
          <w:cantSplit/>
          <w:trHeight w:val="162"/>
        </w:trPr>
        <w:tc>
          <w:tcPr>
            <w:tcW w:w="299" w:type="pct"/>
            <w:shd w:val="clear" w:color="auto" w:fill="auto"/>
            <w:vAlign w:val="center"/>
            <w:hideMark/>
          </w:tcPr>
          <w:p w14:paraId="4C7165A9" w14:textId="2ED9FAF6"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3555E98C" w14:textId="7B7D8083"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5</w:t>
            </w:r>
          </w:p>
        </w:tc>
        <w:tc>
          <w:tcPr>
            <w:tcW w:w="4473" w:type="pct"/>
            <w:vMerge w:val="restart"/>
            <w:shd w:val="clear" w:color="auto" w:fill="auto"/>
            <w:hideMark/>
          </w:tcPr>
          <w:p w14:paraId="3BED81F1" w14:textId="18B816EE"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Surface Water/Water Quality, Quantity &amp; Distribution (e.g., streams, lakes, storm runoff, irrigation systems, canals)</w:t>
            </w:r>
          </w:p>
        </w:tc>
      </w:tr>
      <w:tr w:rsidR="00AA45D7" w:rsidRPr="00522607" w14:paraId="042FD36F" w14:textId="06F41B3F" w:rsidTr="006969C1">
        <w:trPr>
          <w:cantSplit/>
          <w:trHeight w:val="302"/>
        </w:trPr>
        <w:tc>
          <w:tcPr>
            <w:tcW w:w="299" w:type="pct"/>
            <w:vMerge w:val="restart"/>
            <w:shd w:val="clear" w:color="auto" w:fill="auto"/>
            <w:vAlign w:val="center"/>
          </w:tcPr>
          <w:p w14:paraId="63F0C163" w14:textId="66F2B9DB" w:rsidR="00AA45D7" w:rsidRPr="00522607" w:rsidRDefault="00AA45D7" w:rsidP="006969C1">
            <w:pPr>
              <w:jc w:val="center"/>
              <w:rPr>
                <w:rFonts w:ascii="Gill Sans MT" w:hAnsi="Gill Sans MT" w:cs="Arial"/>
                <w:bCs/>
                <w:sz w:val="22"/>
                <w:szCs w:val="22"/>
              </w:rPr>
            </w:pPr>
          </w:p>
        </w:tc>
        <w:tc>
          <w:tcPr>
            <w:tcW w:w="228" w:type="pct"/>
            <w:vMerge/>
            <w:shd w:val="clear" w:color="auto" w:fill="auto"/>
          </w:tcPr>
          <w:p w14:paraId="2637EA67" w14:textId="08D0E2F3" w:rsidR="00AA45D7" w:rsidRPr="00522607" w:rsidRDefault="00AA45D7" w:rsidP="006969C1">
            <w:pPr>
              <w:jc w:val="right"/>
              <w:rPr>
                <w:rFonts w:ascii="Gill Sans MT" w:hAnsi="Gill Sans MT" w:cs="Arial"/>
                <w:bCs/>
                <w:sz w:val="22"/>
                <w:szCs w:val="22"/>
              </w:rPr>
            </w:pPr>
          </w:p>
        </w:tc>
        <w:tc>
          <w:tcPr>
            <w:tcW w:w="4473" w:type="pct"/>
            <w:vMerge/>
            <w:shd w:val="clear" w:color="auto" w:fill="auto"/>
          </w:tcPr>
          <w:p w14:paraId="4A28396C" w14:textId="509F3654" w:rsidR="00AA45D7" w:rsidRPr="00522607" w:rsidRDefault="00AA45D7" w:rsidP="006969C1">
            <w:pPr>
              <w:rPr>
                <w:rFonts w:ascii="Gill Sans MT" w:hAnsi="Gill Sans MT" w:cs="Arial"/>
                <w:bCs/>
                <w:sz w:val="22"/>
                <w:szCs w:val="22"/>
              </w:rPr>
            </w:pPr>
          </w:p>
        </w:tc>
      </w:tr>
      <w:tr w:rsidR="00AA45D7" w:rsidRPr="00522607" w14:paraId="35B7E560" w14:textId="744B5775" w:rsidTr="006969C1">
        <w:trPr>
          <w:cantSplit/>
          <w:trHeight w:val="20"/>
        </w:trPr>
        <w:tc>
          <w:tcPr>
            <w:tcW w:w="299" w:type="pct"/>
            <w:vMerge/>
            <w:vAlign w:val="center"/>
            <w:hideMark/>
          </w:tcPr>
          <w:p w14:paraId="39CEEBB8" w14:textId="5DC5F47C" w:rsidR="00AA45D7" w:rsidRPr="00522607" w:rsidRDefault="00AA45D7" w:rsidP="006969C1">
            <w:pPr>
              <w:jc w:val="center"/>
              <w:rPr>
                <w:rFonts w:ascii="Gill Sans MT" w:hAnsi="Gill Sans MT" w:cs="Arial"/>
                <w:bCs/>
                <w:sz w:val="22"/>
                <w:szCs w:val="22"/>
              </w:rPr>
            </w:pPr>
          </w:p>
        </w:tc>
        <w:tc>
          <w:tcPr>
            <w:tcW w:w="228" w:type="pct"/>
            <w:vMerge/>
            <w:hideMark/>
          </w:tcPr>
          <w:p w14:paraId="5235B3A1" w14:textId="0E412685"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713913C2" w14:textId="746F7E40"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60A8A592" w14:textId="54208301" w:rsidTr="006969C1">
        <w:trPr>
          <w:cantSplit/>
          <w:trHeight w:val="576"/>
        </w:trPr>
        <w:tc>
          <w:tcPr>
            <w:tcW w:w="299" w:type="pct"/>
            <w:vMerge/>
            <w:vAlign w:val="center"/>
            <w:hideMark/>
          </w:tcPr>
          <w:p w14:paraId="6AE75CEE" w14:textId="0967073D" w:rsidR="00AA45D7" w:rsidRPr="00522607" w:rsidRDefault="00AA45D7" w:rsidP="006969C1">
            <w:pPr>
              <w:jc w:val="center"/>
              <w:rPr>
                <w:rFonts w:ascii="Gill Sans MT" w:hAnsi="Gill Sans MT" w:cs="Arial"/>
                <w:bCs/>
                <w:sz w:val="22"/>
                <w:szCs w:val="22"/>
              </w:rPr>
            </w:pPr>
          </w:p>
        </w:tc>
        <w:tc>
          <w:tcPr>
            <w:tcW w:w="228" w:type="pct"/>
            <w:vMerge/>
            <w:hideMark/>
          </w:tcPr>
          <w:p w14:paraId="48E4F41F" w14:textId="508D59A5"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12762534" w14:textId="59B4E868" w:rsidR="00AA45D7" w:rsidRPr="00522607" w:rsidRDefault="00AA45D7" w:rsidP="006969C1">
            <w:pPr>
              <w:rPr>
                <w:rFonts w:ascii="Gill Sans MT" w:hAnsi="Gill Sans MT" w:cs="Arial"/>
                <w:sz w:val="22"/>
                <w:szCs w:val="22"/>
              </w:rPr>
            </w:pPr>
            <w:r w:rsidRPr="00522607">
              <w:rPr>
                <w:rFonts w:ascii="Gill Sans MT" w:hAnsi="Gill Sans MT" w:cs="Arial"/>
                <w:sz w:val="22"/>
                <w:szCs w:val="22"/>
              </w:rPr>
              <w:t> </w:t>
            </w:r>
          </w:p>
          <w:p w14:paraId="597DEA7F" w14:textId="0C44B2FA" w:rsidR="00AA45D7" w:rsidRPr="00522607" w:rsidRDefault="00AA45D7" w:rsidP="006969C1">
            <w:pPr>
              <w:rPr>
                <w:rFonts w:ascii="Gill Sans MT" w:hAnsi="Gill Sans MT" w:cs="Arial"/>
                <w:sz w:val="22"/>
                <w:szCs w:val="22"/>
              </w:rPr>
            </w:pPr>
          </w:p>
          <w:p w14:paraId="4E99E33A" w14:textId="4292E874" w:rsidR="00AA45D7" w:rsidRPr="00522607" w:rsidRDefault="00AA45D7" w:rsidP="006969C1">
            <w:pPr>
              <w:rPr>
                <w:rFonts w:ascii="Gill Sans MT" w:hAnsi="Gill Sans MT" w:cs="Arial"/>
                <w:sz w:val="22"/>
                <w:szCs w:val="22"/>
              </w:rPr>
            </w:pPr>
          </w:p>
          <w:p w14:paraId="00AF00CA" w14:textId="18EC767F" w:rsidR="00AA45D7" w:rsidRPr="00522607" w:rsidRDefault="00AA45D7" w:rsidP="006969C1">
            <w:pPr>
              <w:rPr>
                <w:rFonts w:ascii="Gill Sans MT" w:hAnsi="Gill Sans MT" w:cs="Arial"/>
                <w:sz w:val="22"/>
                <w:szCs w:val="22"/>
              </w:rPr>
            </w:pPr>
          </w:p>
          <w:p w14:paraId="54BDFB41" w14:textId="428A9D22" w:rsidR="00AA45D7" w:rsidRPr="00522607" w:rsidRDefault="00AA45D7" w:rsidP="006969C1">
            <w:pPr>
              <w:rPr>
                <w:rFonts w:ascii="Gill Sans MT" w:hAnsi="Gill Sans MT" w:cs="Arial"/>
                <w:sz w:val="22"/>
                <w:szCs w:val="22"/>
              </w:rPr>
            </w:pPr>
          </w:p>
          <w:p w14:paraId="175CDD76" w14:textId="5ABB07A1" w:rsidR="00AA45D7" w:rsidRPr="00522607" w:rsidRDefault="00AA45D7" w:rsidP="006969C1">
            <w:pPr>
              <w:rPr>
                <w:rFonts w:ascii="Gill Sans MT" w:hAnsi="Gill Sans MT" w:cs="Arial"/>
                <w:sz w:val="22"/>
                <w:szCs w:val="22"/>
              </w:rPr>
            </w:pPr>
          </w:p>
        </w:tc>
      </w:tr>
      <w:tr w:rsidR="00AA45D7" w:rsidRPr="00522607" w14:paraId="3F97D221" w14:textId="4B919F94" w:rsidTr="006969C1">
        <w:trPr>
          <w:cantSplit/>
          <w:trHeight w:val="233"/>
        </w:trPr>
        <w:tc>
          <w:tcPr>
            <w:tcW w:w="299" w:type="pct"/>
            <w:shd w:val="clear" w:color="auto" w:fill="auto"/>
            <w:vAlign w:val="center"/>
            <w:hideMark/>
          </w:tcPr>
          <w:p w14:paraId="40E4CA99" w14:textId="7E4E9D31"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243D3363" w14:textId="28F16D38"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6</w:t>
            </w:r>
          </w:p>
        </w:tc>
        <w:tc>
          <w:tcPr>
            <w:tcW w:w="4473" w:type="pct"/>
            <w:vMerge w:val="restart"/>
            <w:shd w:val="clear" w:color="auto" w:fill="auto"/>
            <w:hideMark/>
          </w:tcPr>
          <w:p w14:paraId="5AE934B4" w14:textId="50F7C01B"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Floodplains &amp; Floodplain Management (Identify any floodplains within one mile of the boundary of the project.)</w:t>
            </w:r>
          </w:p>
        </w:tc>
      </w:tr>
      <w:tr w:rsidR="00AA45D7" w:rsidRPr="00522607" w14:paraId="6E57A855" w14:textId="6ABE3055" w:rsidTr="006969C1">
        <w:trPr>
          <w:cantSplit/>
          <w:trHeight w:val="302"/>
        </w:trPr>
        <w:tc>
          <w:tcPr>
            <w:tcW w:w="299" w:type="pct"/>
            <w:vMerge w:val="restart"/>
            <w:shd w:val="clear" w:color="auto" w:fill="auto"/>
            <w:vAlign w:val="center"/>
          </w:tcPr>
          <w:p w14:paraId="3E6515AE" w14:textId="2CA3CD74" w:rsidR="00AA45D7" w:rsidRPr="00522607" w:rsidRDefault="00AA45D7" w:rsidP="006969C1">
            <w:pPr>
              <w:jc w:val="center"/>
              <w:rPr>
                <w:rFonts w:ascii="Gill Sans MT" w:hAnsi="Gill Sans MT" w:cs="Arial"/>
                <w:bCs/>
                <w:sz w:val="22"/>
                <w:szCs w:val="22"/>
              </w:rPr>
            </w:pPr>
          </w:p>
        </w:tc>
        <w:tc>
          <w:tcPr>
            <w:tcW w:w="228" w:type="pct"/>
            <w:vMerge/>
            <w:shd w:val="clear" w:color="auto" w:fill="auto"/>
          </w:tcPr>
          <w:p w14:paraId="46FD77F2" w14:textId="230DA911" w:rsidR="00AA45D7" w:rsidRPr="00522607" w:rsidRDefault="00AA45D7" w:rsidP="006969C1">
            <w:pPr>
              <w:jc w:val="right"/>
              <w:rPr>
                <w:rFonts w:ascii="Gill Sans MT" w:hAnsi="Gill Sans MT" w:cs="Arial"/>
                <w:bCs/>
                <w:sz w:val="22"/>
                <w:szCs w:val="22"/>
              </w:rPr>
            </w:pPr>
          </w:p>
        </w:tc>
        <w:tc>
          <w:tcPr>
            <w:tcW w:w="4473" w:type="pct"/>
            <w:vMerge/>
            <w:shd w:val="clear" w:color="auto" w:fill="auto"/>
          </w:tcPr>
          <w:p w14:paraId="04EF608D" w14:textId="5E1BC76B" w:rsidR="00AA45D7" w:rsidRPr="00522607" w:rsidRDefault="00AA45D7" w:rsidP="006969C1">
            <w:pPr>
              <w:rPr>
                <w:rFonts w:ascii="Gill Sans MT" w:hAnsi="Gill Sans MT" w:cs="Arial"/>
                <w:bCs/>
                <w:sz w:val="22"/>
                <w:szCs w:val="22"/>
              </w:rPr>
            </w:pPr>
          </w:p>
        </w:tc>
      </w:tr>
      <w:tr w:rsidR="00AA45D7" w:rsidRPr="00522607" w14:paraId="601E73D7" w14:textId="53B94C33" w:rsidTr="006969C1">
        <w:trPr>
          <w:cantSplit/>
          <w:trHeight w:val="20"/>
        </w:trPr>
        <w:tc>
          <w:tcPr>
            <w:tcW w:w="299" w:type="pct"/>
            <w:vMerge/>
            <w:shd w:val="clear" w:color="auto" w:fill="auto"/>
            <w:vAlign w:val="center"/>
            <w:hideMark/>
          </w:tcPr>
          <w:p w14:paraId="33E1BE0A" w14:textId="1D510C44" w:rsidR="00AA45D7" w:rsidRPr="00522607" w:rsidRDefault="00AA45D7" w:rsidP="006969C1">
            <w:pPr>
              <w:jc w:val="center"/>
              <w:rPr>
                <w:rFonts w:ascii="Gill Sans MT" w:hAnsi="Gill Sans MT" w:cs="Arial"/>
                <w:bCs/>
                <w:sz w:val="22"/>
                <w:szCs w:val="22"/>
              </w:rPr>
            </w:pPr>
          </w:p>
        </w:tc>
        <w:tc>
          <w:tcPr>
            <w:tcW w:w="228" w:type="pct"/>
            <w:vMerge/>
            <w:hideMark/>
          </w:tcPr>
          <w:p w14:paraId="76445488" w14:textId="495048F2"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366BC983" w14:textId="280B4741"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74897447" w14:textId="6E140E1E" w:rsidTr="006969C1">
        <w:trPr>
          <w:cantSplit/>
          <w:trHeight w:val="576"/>
        </w:trPr>
        <w:tc>
          <w:tcPr>
            <w:tcW w:w="299" w:type="pct"/>
            <w:vMerge/>
            <w:shd w:val="clear" w:color="auto" w:fill="auto"/>
            <w:vAlign w:val="center"/>
            <w:hideMark/>
          </w:tcPr>
          <w:p w14:paraId="0B4EE35D" w14:textId="06AD143A" w:rsidR="00AA45D7" w:rsidRPr="00522607" w:rsidRDefault="00AA45D7" w:rsidP="006969C1">
            <w:pPr>
              <w:rPr>
                <w:rFonts w:ascii="Gill Sans MT" w:hAnsi="Gill Sans MT" w:cs="Arial"/>
                <w:bCs/>
                <w:sz w:val="22"/>
                <w:szCs w:val="22"/>
              </w:rPr>
            </w:pPr>
          </w:p>
        </w:tc>
        <w:tc>
          <w:tcPr>
            <w:tcW w:w="228" w:type="pct"/>
            <w:vMerge/>
            <w:hideMark/>
          </w:tcPr>
          <w:p w14:paraId="6C751B9B" w14:textId="38EDA46D" w:rsidR="00AA45D7" w:rsidRPr="00522607" w:rsidRDefault="00AA45D7" w:rsidP="006969C1">
            <w:pPr>
              <w:jc w:val="right"/>
              <w:rPr>
                <w:rFonts w:ascii="Gill Sans MT" w:hAnsi="Gill Sans MT" w:cs="Arial"/>
                <w:bCs/>
                <w:sz w:val="22"/>
                <w:szCs w:val="22"/>
              </w:rPr>
            </w:pPr>
          </w:p>
        </w:tc>
        <w:tc>
          <w:tcPr>
            <w:tcW w:w="4473" w:type="pct"/>
            <w:shd w:val="clear" w:color="auto" w:fill="auto"/>
          </w:tcPr>
          <w:p w14:paraId="63B10BAF" w14:textId="0FC9BBA6" w:rsidR="00AA45D7" w:rsidRPr="00522607" w:rsidRDefault="00AA45D7" w:rsidP="006969C1">
            <w:pPr>
              <w:rPr>
                <w:rFonts w:ascii="Gill Sans MT" w:hAnsi="Gill Sans MT" w:cs="Arial"/>
                <w:sz w:val="22"/>
                <w:szCs w:val="22"/>
              </w:rPr>
            </w:pPr>
            <w:r w:rsidRPr="00522607">
              <w:rPr>
                <w:rFonts w:ascii="Gill Sans MT" w:hAnsi="Gill Sans MT" w:cs="Arial"/>
                <w:sz w:val="22"/>
                <w:szCs w:val="22"/>
              </w:rPr>
              <w:t> </w:t>
            </w:r>
          </w:p>
          <w:p w14:paraId="1A1A1484" w14:textId="49307ECF" w:rsidR="00AA45D7" w:rsidRPr="00522607" w:rsidRDefault="00AA45D7" w:rsidP="006969C1">
            <w:pPr>
              <w:rPr>
                <w:rFonts w:ascii="Gill Sans MT" w:hAnsi="Gill Sans MT" w:cs="Arial"/>
                <w:sz w:val="22"/>
                <w:szCs w:val="22"/>
              </w:rPr>
            </w:pPr>
          </w:p>
          <w:p w14:paraId="7591BA8E" w14:textId="647DAB2E" w:rsidR="00AA45D7" w:rsidRPr="00522607" w:rsidRDefault="00AA45D7" w:rsidP="006969C1">
            <w:pPr>
              <w:rPr>
                <w:rFonts w:ascii="Gill Sans MT" w:hAnsi="Gill Sans MT" w:cs="Arial"/>
                <w:sz w:val="22"/>
                <w:szCs w:val="22"/>
              </w:rPr>
            </w:pPr>
          </w:p>
          <w:p w14:paraId="72AED909" w14:textId="441CF7B3" w:rsidR="00AA45D7" w:rsidRPr="00522607" w:rsidRDefault="00AA45D7" w:rsidP="006969C1">
            <w:pPr>
              <w:rPr>
                <w:rFonts w:ascii="Gill Sans MT" w:hAnsi="Gill Sans MT" w:cs="Arial"/>
                <w:sz w:val="22"/>
                <w:szCs w:val="22"/>
              </w:rPr>
            </w:pPr>
          </w:p>
          <w:p w14:paraId="38C92D6C" w14:textId="26576EC3" w:rsidR="00AA45D7" w:rsidRPr="00522607" w:rsidRDefault="00AA45D7" w:rsidP="006969C1">
            <w:pPr>
              <w:rPr>
                <w:rFonts w:ascii="Gill Sans MT" w:hAnsi="Gill Sans MT" w:cs="Arial"/>
                <w:sz w:val="22"/>
                <w:szCs w:val="22"/>
              </w:rPr>
            </w:pPr>
          </w:p>
          <w:p w14:paraId="18E06B84" w14:textId="0340F56D" w:rsidR="00AA45D7" w:rsidRPr="00522607" w:rsidRDefault="00AA45D7" w:rsidP="006969C1">
            <w:pPr>
              <w:rPr>
                <w:rFonts w:ascii="Gill Sans MT" w:hAnsi="Gill Sans MT" w:cs="Arial"/>
                <w:i/>
                <w:iCs/>
                <w:sz w:val="22"/>
                <w:szCs w:val="22"/>
              </w:rPr>
            </w:pPr>
          </w:p>
        </w:tc>
      </w:tr>
      <w:tr w:rsidR="00AA45D7" w:rsidRPr="00522607" w14:paraId="39A20CD9" w14:textId="669BD7FE" w:rsidTr="006969C1">
        <w:trPr>
          <w:cantSplit/>
          <w:trHeight w:val="20"/>
        </w:trPr>
        <w:tc>
          <w:tcPr>
            <w:tcW w:w="299" w:type="pct"/>
            <w:shd w:val="clear" w:color="auto" w:fill="auto"/>
            <w:vAlign w:val="center"/>
            <w:hideMark/>
          </w:tcPr>
          <w:p w14:paraId="583EB304" w14:textId="126E8599"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78667797" w14:textId="3507E9F7"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7</w:t>
            </w:r>
          </w:p>
        </w:tc>
        <w:tc>
          <w:tcPr>
            <w:tcW w:w="4473" w:type="pct"/>
            <w:shd w:val="clear" w:color="auto" w:fill="auto"/>
            <w:hideMark/>
          </w:tcPr>
          <w:p w14:paraId="0E06E594" w14:textId="35430176"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Wetlands Protection (Identify any wetlands within one mile of the boundary of the project.)</w:t>
            </w:r>
          </w:p>
        </w:tc>
      </w:tr>
      <w:tr w:rsidR="00AA45D7" w:rsidRPr="00522607" w14:paraId="3C7F92BF" w14:textId="6B2CB5F0" w:rsidTr="006969C1">
        <w:trPr>
          <w:cantSplit/>
          <w:trHeight w:val="20"/>
        </w:trPr>
        <w:tc>
          <w:tcPr>
            <w:tcW w:w="299" w:type="pct"/>
            <w:vMerge w:val="restart"/>
            <w:shd w:val="clear" w:color="auto" w:fill="auto"/>
            <w:vAlign w:val="center"/>
            <w:hideMark/>
          </w:tcPr>
          <w:p w14:paraId="18D3AF82" w14:textId="03BA1A19" w:rsidR="00AA45D7" w:rsidRPr="00522607" w:rsidRDefault="00AA45D7" w:rsidP="006969C1">
            <w:pPr>
              <w:jc w:val="center"/>
              <w:rPr>
                <w:rFonts w:ascii="Gill Sans MT" w:hAnsi="Gill Sans MT" w:cs="Arial"/>
                <w:bCs/>
                <w:sz w:val="22"/>
                <w:szCs w:val="22"/>
              </w:rPr>
            </w:pPr>
          </w:p>
        </w:tc>
        <w:tc>
          <w:tcPr>
            <w:tcW w:w="228" w:type="pct"/>
            <w:vMerge/>
            <w:hideMark/>
          </w:tcPr>
          <w:p w14:paraId="0C00DD6E" w14:textId="1587D700"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183B7837" w14:textId="174FCB08"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63DE55FA" w14:textId="4C6EFD54" w:rsidTr="006969C1">
        <w:trPr>
          <w:cantSplit/>
          <w:trHeight w:val="576"/>
        </w:trPr>
        <w:tc>
          <w:tcPr>
            <w:tcW w:w="299" w:type="pct"/>
            <w:vMerge/>
            <w:vAlign w:val="center"/>
            <w:hideMark/>
          </w:tcPr>
          <w:p w14:paraId="052D8F25" w14:textId="2D4CB5B2" w:rsidR="00AA45D7" w:rsidRPr="00522607" w:rsidRDefault="00AA45D7" w:rsidP="006969C1">
            <w:pPr>
              <w:jc w:val="center"/>
              <w:rPr>
                <w:rFonts w:ascii="Gill Sans MT" w:hAnsi="Gill Sans MT" w:cs="Arial"/>
                <w:bCs/>
                <w:sz w:val="22"/>
                <w:szCs w:val="22"/>
              </w:rPr>
            </w:pPr>
          </w:p>
        </w:tc>
        <w:tc>
          <w:tcPr>
            <w:tcW w:w="228" w:type="pct"/>
            <w:vMerge/>
            <w:hideMark/>
          </w:tcPr>
          <w:p w14:paraId="3FD9252E" w14:textId="72E32ABA"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08742C08" w14:textId="0FEB2333" w:rsidR="00AA45D7" w:rsidRPr="00522607" w:rsidRDefault="00AA45D7" w:rsidP="006969C1">
            <w:pPr>
              <w:rPr>
                <w:rFonts w:ascii="Gill Sans MT" w:hAnsi="Gill Sans MT" w:cs="Arial"/>
                <w:sz w:val="22"/>
                <w:szCs w:val="22"/>
              </w:rPr>
            </w:pPr>
            <w:r w:rsidRPr="00522607">
              <w:rPr>
                <w:rFonts w:ascii="Gill Sans MT" w:hAnsi="Gill Sans MT" w:cs="Arial"/>
                <w:sz w:val="22"/>
                <w:szCs w:val="22"/>
              </w:rPr>
              <w:t> </w:t>
            </w:r>
          </w:p>
          <w:p w14:paraId="6BC9EBF8" w14:textId="4AB2184B" w:rsidR="00AA45D7" w:rsidRPr="00522607" w:rsidRDefault="00AA45D7" w:rsidP="006969C1">
            <w:pPr>
              <w:rPr>
                <w:rFonts w:ascii="Gill Sans MT" w:hAnsi="Gill Sans MT" w:cs="Arial"/>
                <w:sz w:val="22"/>
                <w:szCs w:val="22"/>
              </w:rPr>
            </w:pPr>
          </w:p>
          <w:p w14:paraId="3C6E8AB8" w14:textId="2D5ADB00" w:rsidR="00AA45D7" w:rsidRPr="00522607" w:rsidRDefault="00AA45D7" w:rsidP="006969C1">
            <w:pPr>
              <w:rPr>
                <w:rFonts w:ascii="Gill Sans MT" w:hAnsi="Gill Sans MT" w:cs="Arial"/>
                <w:sz w:val="22"/>
                <w:szCs w:val="22"/>
              </w:rPr>
            </w:pPr>
          </w:p>
          <w:p w14:paraId="77CC97F9" w14:textId="11905C1B" w:rsidR="00AA45D7" w:rsidRPr="00522607" w:rsidRDefault="00AA45D7" w:rsidP="006969C1">
            <w:pPr>
              <w:rPr>
                <w:rFonts w:ascii="Gill Sans MT" w:hAnsi="Gill Sans MT" w:cs="Arial"/>
                <w:sz w:val="22"/>
                <w:szCs w:val="22"/>
              </w:rPr>
            </w:pPr>
          </w:p>
          <w:p w14:paraId="7EEF1135" w14:textId="6A2A27C3" w:rsidR="00AA45D7" w:rsidRPr="00522607" w:rsidRDefault="00AA45D7" w:rsidP="006969C1">
            <w:pPr>
              <w:rPr>
                <w:rFonts w:ascii="Gill Sans MT" w:hAnsi="Gill Sans MT" w:cs="Arial"/>
                <w:sz w:val="22"/>
                <w:szCs w:val="22"/>
              </w:rPr>
            </w:pPr>
          </w:p>
          <w:p w14:paraId="347411DF" w14:textId="6E444744" w:rsidR="00AA45D7" w:rsidRPr="00522607" w:rsidRDefault="00AA45D7" w:rsidP="006969C1">
            <w:pPr>
              <w:rPr>
                <w:rFonts w:ascii="Gill Sans MT" w:hAnsi="Gill Sans MT" w:cs="Arial"/>
                <w:i/>
                <w:iCs/>
                <w:sz w:val="22"/>
                <w:szCs w:val="22"/>
              </w:rPr>
            </w:pPr>
          </w:p>
        </w:tc>
      </w:tr>
      <w:tr w:rsidR="00AA45D7" w:rsidRPr="00522607" w14:paraId="1F450269" w14:textId="2DA5109E" w:rsidTr="006969C1">
        <w:trPr>
          <w:cantSplit/>
          <w:trHeight w:val="20"/>
        </w:trPr>
        <w:tc>
          <w:tcPr>
            <w:tcW w:w="299" w:type="pct"/>
            <w:shd w:val="clear" w:color="auto" w:fill="auto"/>
            <w:vAlign w:val="center"/>
            <w:hideMark/>
          </w:tcPr>
          <w:p w14:paraId="639539F9" w14:textId="58F962A5"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6EDE03B5" w14:textId="724A39B1"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8</w:t>
            </w:r>
          </w:p>
        </w:tc>
        <w:tc>
          <w:tcPr>
            <w:tcW w:w="4473" w:type="pct"/>
            <w:vMerge w:val="restart"/>
            <w:shd w:val="clear" w:color="auto" w:fill="auto"/>
            <w:hideMark/>
          </w:tcPr>
          <w:p w14:paraId="5641396E" w14:textId="63D2EB98"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Agricultural Lands, Production, &amp; Farmland Protection (e.g., grazing, forestry, cropland, prime or unique agricultural lands) (Identify any prime or important farm ground or forest lands within one mile of the boundary of the project.)</w:t>
            </w:r>
          </w:p>
        </w:tc>
      </w:tr>
      <w:tr w:rsidR="00AA45D7" w:rsidRPr="00522607" w14:paraId="00CC61BD" w14:textId="7149507D" w:rsidTr="006969C1">
        <w:trPr>
          <w:cantSplit/>
          <w:trHeight w:val="302"/>
        </w:trPr>
        <w:tc>
          <w:tcPr>
            <w:tcW w:w="299" w:type="pct"/>
            <w:vMerge w:val="restart"/>
            <w:shd w:val="clear" w:color="auto" w:fill="auto"/>
            <w:vAlign w:val="center"/>
            <w:hideMark/>
          </w:tcPr>
          <w:p w14:paraId="357A3AA1" w14:textId="307B548B" w:rsidR="00AA45D7" w:rsidRPr="00522607" w:rsidRDefault="00AA45D7" w:rsidP="006969C1">
            <w:pPr>
              <w:jc w:val="center"/>
              <w:rPr>
                <w:rFonts w:ascii="Gill Sans MT" w:hAnsi="Gill Sans MT" w:cs="Arial"/>
                <w:bCs/>
                <w:sz w:val="22"/>
                <w:szCs w:val="22"/>
              </w:rPr>
            </w:pPr>
          </w:p>
        </w:tc>
        <w:tc>
          <w:tcPr>
            <w:tcW w:w="228" w:type="pct"/>
            <w:vMerge/>
            <w:hideMark/>
          </w:tcPr>
          <w:p w14:paraId="2D280D14" w14:textId="0667157E" w:rsidR="00AA45D7" w:rsidRPr="00522607" w:rsidRDefault="00AA45D7" w:rsidP="006969C1">
            <w:pPr>
              <w:jc w:val="right"/>
              <w:rPr>
                <w:rFonts w:ascii="Gill Sans MT" w:hAnsi="Gill Sans MT" w:cs="Arial"/>
                <w:bCs/>
                <w:sz w:val="22"/>
                <w:szCs w:val="22"/>
              </w:rPr>
            </w:pPr>
          </w:p>
        </w:tc>
        <w:tc>
          <w:tcPr>
            <w:tcW w:w="4473" w:type="pct"/>
            <w:vMerge/>
            <w:tcBorders>
              <w:bottom w:val="single" w:sz="4" w:space="0" w:color="auto"/>
            </w:tcBorders>
            <w:hideMark/>
          </w:tcPr>
          <w:p w14:paraId="748A82E4" w14:textId="3BB030B4" w:rsidR="00AA45D7" w:rsidRPr="00522607" w:rsidRDefault="00AA45D7" w:rsidP="006969C1">
            <w:pPr>
              <w:rPr>
                <w:rFonts w:ascii="Gill Sans MT" w:hAnsi="Gill Sans MT" w:cs="Arial"/>
                <w:bCs/>
                <w:sz w:val="22"/>
                <w:szCs w:val="22"/>
              </w:rPr>
            </w:pPr>
          </w:p>
        </w:tc>
      </w:tr>
      <w:tr w:rsidR="00AA45D7" w:rsidRPr="00522607" w14:paraId="4A381A8F" w14:textId="278C4138" w:rsidTr="006969C1">
        <w:trPr>
          <w:cantSplit/>
          <w:trHeight w:val="20"/>
        </w:trPr>
        <w:tc>
          <w:tcPr>
            <w:tcW w:w="299" w:type="pct"/>
            <w:vMerge/>
            <w:vAlign w:val="center"/>
            <w:hideMark/>
          </w:tcPr>
          <w:p w14:paraId="3BCE3B58" w14:textId="24A1C937" w:rsidR="00AA45D7" w:rsidRPr="00522607" w:rsidRDefault="00AA45D7" w:rsidP="006969C1">
            <w:pPr>
              <w:jc w:val="center"/>
              <w:rPr>
                <w:rFonts w:ascii="Gill Sans MT" w:hAnsi="Gill Sans MT" w:cs="Arial"/>
                <w:bCs/>
                <w:sz w:val="22"/>
                <w:szCs w:val="22"/>
              </w:rPr>
            </w:pPr>
          </w:p>
        </w:tc>
        <w:tc>
          <w:tcPr>
            <w:tcW w:w="228" w:type="pct"/>
            <w:vMerge/>
            <w:hideMark/>
          </w:tcPr>
          <w:p w14:paraId="71C774D6" w14:textId="6DB11BEB"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0BDA2131" w14:textId="3E88F783"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3D306B58" w14:textId="10C33CED" w:rsidTr="006969C1">
        <w:trPr>
          <w:cantSplit/>
          <w:trHeight w:val="576"/>
        </w:trPr>
        <w:tc>
          <w:tcPr>
            <w:tcW w:w="299" w:type="pct"/>
            <w:vMerge/>
            <w:vAlign w:val="center"/>
            <w:hideMark/>
          </w:tcPr>
          <w:p w14:paraId="655FBDE8" w14:textId="4AAED902" w:rsidR="00AA45D7" w:rsidRPr="00522607" w:rsidRDefault="00AA45D7" w:rsidP="006969C1">
            <w:pPr>
              <w:jc w:val="center"/>
              <w:rPr>
                <w:rFonts w:ascii="Gill Sans MT" w:hAnsi="Gill Sans MT" w:cs="Arial"/>
                <w:bCs/>
                <w:sz w:val="22"/>
                <w:szCs w:val="22"/>
              </w:rPr>
            </w:pPr>
          </w:p>
        </w:tc>
        <w:tc>
          <w:tcPr>
            <w:tcW w:w="228" w:type="pct"/>
            <w:vMerge/>
            <w:hideMark/>
          </w:tcPr>
          <w:p w14:paraId="250564F2" w14:textId="30C80F7F"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5AFE4E76" w14:textId="060758F3" w:rsidR="00AA45D7" w:rsidRPr="00522607" w:rsidRDefault="00AA45D7" w:rsidP="006969C1">
            <w:pPr>
              <w:rPr>
                <w:rFonts w:ascii="Gill Sans MT" w:hAnsi="Gill Sans MT" w:cs="Arial"/>
                <w:sz w:val="22"/>
                <w:szCs w:val="22"/>
              </w:rPr>
            </w:pPr>
            <w:r w:rsidRPr="00522607">
              <w:rPr>
                <w:rFonts w:ascii="Gill Sans MT" w:hAnsi="Gill Sans MT" w:cs="Arial"/>
                <w:sz w:val="22"/>
                <w:szCs w:val="22"/>
              </w:rPr>
              <w:t> </w:t>
            </w:r>
          </w:p>
          <w:p w14:paraId="6914E7B2" w14:textId="62EC25A3" w:rsidR="00AA45D7" w:rsidRPr="00522607" w:rsidRDefault="00AA45D7" w:rsidP="006969C1">
            <w:pPr>
              <w:rPr>
                <w:rFonts w:ascii="Gill Sans MT" w:hAnsi="Gill Sans MT" w:cs="Arial"/>
                <w:sz w:val="22"/>
                <w:szCs w:val="22"/>
              </w:rPr>
            </w:pPr>
          </w:p>
          <w:p w14:paraId="620987E8" w14:textId="186CC35F" w:rsidR="00AA45D7" w:rsidRPr="00522607" w:rsidRDefault="00AA45D7" w:rsidP="006969C1">
            <w:pPr>
              <w:rPr>
                <w:rFonts w:ascii="Gill Sans MT" w:hAnsi="Gill Sans MT" w:cs="Arial"/>
                <w:sz w:val="22"/>
                <w:szCs w:val="22"/>
              </w:rPr>
            </w:pPr>
          </w:p>
          <w:p w14:paraId="22AFACDE" w14:textId="1F8FCF3B" w:rsidR="00AA45D7" w:rsidRPr="00522607" w:rsidRDefault="00AA45D7" w:rsidP="006969C1">
            <w:pPr>
              <w:rPr>
                <w:rFonts w:ascii="Gill Sans MT" w:hAnsi="Gill Sans MT" w:cs="Arial"/>
                <w:sz w:val="22"/>
                <w:szCs w:val="22"/>
              </w:rPr>
            </w:pPr>
          </w:p>
          <w:p w14:paraId="48879578" w14:textId="6B0DDB5B" w:rsidR="00AA45D7" w:rsidRPr="00522607" w:rsidRDefault="00AA45D7" w:rsidP="006969C1">
            <w:pPr>
              <w:rPr>
                <w:rFonts w:ascii="Gill Sans MT" w:hAnsi="Gill Sans MT" w:cs="Arial"/>
                <w:sz w:val="22"/>
                <w:szCs w:val="22"/>
              </w:rPr>
            </w:pPr>
          </w:p>
          <w:p w14:paraId="147DE7C0" w14:textId="0DA5127F" w:rsidR="00AA45D7" w:rsidRPr="00522607" w:rsidRDefault="00AA45D7" w:rsidP="006969C1">
            <w:pPr>
              <w:rPr>
                <w:rFonts w:ascii="Gill Sans MT" w:hAnsi="Gill Sans MT" w:cs="Arial"/>
                <w:sz w:val="22"/>
                <w:szCs w:val="22"/>
              </w:rPr>
            </w:pPr>
          </w:p>
        </w:tc>
      </w:tr>
      <w:tr w:rsidR="00AA45D7" w:rsidRPr="00522607" w14:paraId="1719642F" w14:textId="5B1C6518" w:rsidTr="006969C1">
        <w:trPr>
          <w:cantSplit/>
          <w:trHeight w:val="233"/>
        </w:trPr>
        <w:tc>
          <w:tcPr>
            <w:tcW w:w="299" w:type="pct"/>
            <w:shd w:val="clear" w:color="auto" w:fill="auto"/>
            <w:vAlign w:val="center"/>
            <w:hideMark/>
          </w:tcPr>
          <w:p w14:paraId="0592EA76" w14:textId="2D04F8B6"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70395C06" w14:textId="32C622D4"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9</w:t>
            </w:r>
          </w:p>
        </w:tc>
        <w:tc>
          <w:tcPr>
            <w:tcW w:w="4473" w:type="pct"/>
            <w:vMerge w:val="restart"/>
            <w:shd w:val="clear" w:color="auto" w:fill="auto"/>
            <w:hideMark/>
          </w:tcPr>
          <w:p w14:paraId="638C43FE" w14:textId="090D8449"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 xml:space="preserve">Vegetation &amp; Wildlife Species &amp; Habitats, including Fish and Sage Grouse (e.g., terrestrial, </w:t>
            </w:r>
            <w:proofErr w:type="gramStart"/>
            <w:r w:rsidRPr="00522607">
              <w:rPr>
                <w:rFonts w:ascii="Gill Sans MT" w:hAnsi="Gill Sans MT" w:cs="Arial"/>
                <w:bCs/>
                <w:sz w:val="22"/>
                <w:szCs w:val="22"/>
              </w:rPr>
              <w:t>avian</w:t>
            </w:r>
            <w:proofErr w:type="gramEnd"/>
            <w:r w:rsidRPr="00522607">
              <w:rPr>
                <w:rFonts w:ascii="Gill Sans MT" w:hAnsi="Gill Sans MT" w:cs="Arial"/>
                <w:bCs/>
                <w:sz w:val="22"/>
                <w:szCs w:val="22"/>
              </w:rPr>
              <w:t xml:space="preserve"> and aquatic life and habitats)</w:t>
            </w:r>
            <w:r w:rsidR="006F7330">
              <w:rPr>
                <w:rFonts w:ascii="Gill Sans MT" w:hAnsi="Gill Sans MT" w:cs="Arial"/>
                <w:bCs/>
                <w:sz w:val="22"/>
                <w:szCs w:val="22"/>
              </w:rPr>
              <w:t xml:space="preserve"> </w:t>
            </w:r>
          </w:p>
        </w:tc>
      </w:tr>
      <w:tr w:rsidR="00AA45D7" w:rsidRPr="00522607" w14:paraId="2D4EDB11" w14:textId="14A9F199" w:rsidTr="006969C1">
        <w:trPr>
          <w:cantSplit/>
          <w:trHeight w:val="302"/>
        </w:trPr>
        <w:tc>
          <w:tcPr>
            <w:tcW w:w="299" w:type="pct"/>
            <w:vMerge w:val="restart"/>
            <w:shd w:val="clear" w:color="auto" w:fill="auto"/>
            <w:vAlign w:val="center"/>
          </w:tcPr>
          <w:p w14:paraId="44250AAF" w14:textId="6B5F33E4" w:rsidR="00AA45D7" w:rsidRPr="00522607" w:rsidRDefault="00AA45D7" w:rsidP="006969C1">
            <w:pPr>
              <w:jc w:val="center"/>
              <w:rPr>
                <w:rFonts w:ascii="Gill Sans MT" w:hAnsi="Gill Sans MT" w:cs="Arial"/>
                <w:bCs/>
                <w:sz w:val="22"/>
                <w:szCs w:val="22"/>
              </w:rPr>
            </w:pPr>
          </w:p>
        </w:tc>
        <w:tc>
          <w:tcPr>
            <w:tcW w:w="228" w:type="pct"/>
            <w:vMerge/>
            <w:shd w:val="clear" w:color="auto" w:fill="auto"/>
          </w:tcPr>
          <w:p w14:paraId="5C17AA79" w14:textId="3E569A6E" w:rsidR="00AA45D7" w:rsidRPr="00522607" w:rsidRDefault="00AA45D7" w:rsidP="006969C1">
            <w:pPr>
              <w:jc w:val="right"/>
              <w:rPr>
                <w:rFonts w:ascii="Gill Sans MT" w:hAnsi="Gill Sans MT" w:cs="Arial"/>
                <w:bCs/>
                <w:sz w:val="22"/>
                <w:szCs w:val="22"/>
              </w:rPr>
            </w:pPr>
          </w:p>
        </w:tc>
        <w:tc>
          <w:tcPr>
            <w:tcW w:w="4473" w:type="pct"/>
            <w:vMerge/>
            <w:shd w:val="clear" w:color="auto" w:fill="auto"/>
          </w:tcPr>
          <w:p w14:paraId="12F3C810" w14:textId="1B6F3751" w:rsidR="00AA45D7" w:rsidRPr="00522607" w:rsidRDefault="00AA45D7" w:rsidP="006969C1">
            <w:pPr>
              <w:rPr>
                <w:rFonts w:ascii="Gill Sans MT" w:hAnsi="Gill Sans MT" w:cs="Arial"/>
                <w:bCs/>
                <w:sz w:val="22"/>
                <w:szCs w:val="22"/>
              </w:rPr>
            </w:pPr>
          </w:p>
        </w:tc>
      </w:tr>
      <w:tr w:rsidR="00AA45D7" w:rsidRPr="00522607" w14:paraId="73C6490B" w14:textId="1E907A60" w:rsidTr="006969C1">
        <w:trPr>
          <w:cantSplit/>
          <w:trHeight w:val="20"/>
        </w:trPr>
        <w:tc>
          <w:tcPr>
            <w:tcW w:w="299" w:type="pct"/>
            <w:vMerge/>
            <w:shd w:val="clear" w:color="auto" w:fill="auto"/>
            <w:vAlign w:val="center"/>
            <w:hideMark/>
          </w:tcPr>
          <w:p w14:paraId="4536D911" w14:textId="56A645E2" w:rsidR="00AA45D7" w:rsidRPr="00522607" w:rsidRDefault="00AA45D7" w:rsidP="006969C1">
            <w:pPr>
              <w:jc w:val="center"/>
              <w:rPr>
                <w:rFonts w:ascii="Gill Sans MT" w:hAnsi="Gill Sans MT" w:cs="Arial"/>
                <w:bCs/>
                <w:sz w:val="22"/>
                <w:szCs w:val="22"/>
              </w:rPr>
            </w:pPr>
          </w:p>
        </w:tc>
        <w:tc>
          <w:tcPr>
            <w:tcW w:w="228" w:type="pct"/>
            <w:vMerge/>
            <w:hideMark/>
          </w:tcPr>
          <w:p w14:paraId="64323C5D" w14:textId="43D3DDFF"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764297CB" w14:textId="31F852E2"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1D37315D" w14:textId="0279E214" w:rsidTr="006969C1">
        <w:trPr>
          <w:cantSplit/>
          <w:trHeight w:val="576"/>
        </w:trPr>
        <w:tc>
          <w:tcPr>
            <w:tcW w:w="299" w:type="pct"/>
            <w:vMerge/>
            <w:vAlign w:val="center"/>
            <w:hideMark/>
          </w:tcPr>
          <w:p w14:paraId="18ED2668" w14:textId="27B37949" w:rsidR="00AA45D7" w:rsidRPr="00522607" w:rsidRDefault="00AA45D7" w:rsidP="006969C1">
            <w:pPr>
              <w:jc w:val="center"/>
              <w:rPr>
                <w:rFonts w:ascii="Gill Sans MT" w:hAnsi="Gill Sans MT" w:cs="Arial"/>
                <w:bCs/>
                <w:sz w:val="22"/>
                <w:szCs w:val="22"/>
              </w:rPr>
            </w:pPr>
          </w:p>
        </w:tc>
        <w:tc>
          <w:tcPr>
            <w:tcW w:w="228" w:type="pct"/>
            <w:vMerge/>
            <w:hideMark/>
          </w:tcPr>
          <w:p w14:paraId="5CE71D8D" w14:textId="2B40B924" w:rsidR="00AA45D7" w:rsidRPr="00522607" w:rsidRDefault="00AA45D7" w:rsidP="006969C1">
            <w:pPr>
              <w:jc w:val="right"/>
              <w:rPr>
                <w:rFonts w:ascii="Gill Sans MT" w:hAnsi="Gill Sans MT" w:cs="Arial"/>
                <w:bCs/>
                <w:sz w:val="22"/>
                <w:szCs w:val="22"/>
              </w:rPr>
            </w:pPr>
          </w:p>
        </w:tc>
        <w:tc>
          <w:tcPr>
            <w:tcW w:w="4473" w:type="pct"/>
            <w:shd w:val="clear" w:color="auto" w:fill="auto"/>
          </w:tcPr>
          <w:p w14:paraId="296585C9" w14:textId="6D0B68D3" w:rsidR="00AA45D7" w:rsidRPr="00522607" w:rsidRDefault="00AA45D7" w:rsidP="006969C1">
            <w:pPr>
              <w:rPr>
                <w:rFonts w:ascii="Gill Sans MT" w:hAnsi="Gill Sans MT" w:cs="Arial"/>
                <w:sz w:val="22"/>
                <w:szCs w:val="22"/>
              </w:rPr>
            </w:pPr>
            <w:r w:rsidRPr="00522607">
              <w:rPr>
                <w:rFonts w:ascii="Gill Sans MT" w:hAnsi="Gill Sans MT" w:cs="Arial"/>
                <w:sz w:val="22"/>
                <w:szCs w:val="22"/>
              </w:rPr>
              <w:t> </w:t>
            </w:r>
          </w:p>
          <w:p w14:paraId="36CA4883" w14:textId="69C1632E" w:rsidR="00AA45D7" w:rsidRPr="00522607" w:rsidRDefault="00AA45D7" w:rsidP="006969C1">
            <w:pPr>
              <w:rPr>
                <w:rFonts w:ascii="Gill Sans MT" w:hAnsi="Gill Sans MT" w:cs="Arial"/>
                <w:sz w:val="22"/>
                <w:szCs w:val="22"/>
              </w:rPr>
            </w:pPr>
          </w:p>
          <w:p w14:paraId="094C90ED" w14:textId="3B06D7B8" w:rsidR="00AA45D7" w:rsidRPr="00522607" w:rsidRDefault="00AA45D7" w:rsidP="006969C1">
            <w:pPr>
              <w:rPr>
                <w:rFonts w:ascii="Gill Sans MT" w:hAnsi="Gill Sans MT" w:cs="Arial"/>
                <w:sz w:val="22"/>
                <w:szCs w:val="22"/>
              </w:rPr>
            </w:pPr>
          </w:p>
          <w:p w14:paraId="59608493" w14:textId="108E78ED" w:rsidR="00AA45D7" w:rsidRPr="00522607" w:rsidRDefault="00AA45D7" w:rsidP="006969C1">
            <w:pPr>
              <w:rPr>
                <w:rFonts w:ascii="Gill Sans MT" w:hAnsi="Gill Sans MT" w:cs="Arial"/>
                <w:sz w:val="22"/>
                <w:szCs w:val="22"/>
              </w:rPr>
            </w:pPr>
          </w:p>
          <w:p w14:paraId="66CAE93F" w14:textId="44C1CFB9" w:rsidR="00AA45D7" w:rsidRPr="00522607" w:rsidRDefault="00AA45D7" w:rsidP="006969C1">
            <w:pPr>
              <w:rPr>
                <w:rFonts w:ascii="Gill Sans MT" w:hAnsi="Gill Sans MT" w:cs="Arial"/>
                <w:sz w:val="22"/>
                <w:szCs w:val="22"/>
              </w:rPr>
            </w:pPr>
          </w:p>
          <w:p w14:paraId="1162FAAB" w14:textId="5A4ACBD0" w:rsidR="00AA45D7" w:rsidRPr="00522607" w:rsidRDefault="00AA45D7" w:rsidP="006969C1">
            <w:pPr>
              <w:rPr>
                <w:rFonts w:ascii="Gill Sans MT" w:hAnsi="Gill Sans MT" w:cs="Arial"/>
                <w:i/>
                <w:iCs/>
                <w:sz w:val="22"/>
                <w:szCs w:val="22"/>
              </w:rPr>
            </w:pPr>
          </w:p>
        </w:tc>
      </w:tr>
      <w:tr w:rsidR="00AA45D7" w:rsidRPr="00522607" w14:paraId="12BEA48B" w14:textId="2624D586" w:rsidTr="006969C1">
        <w:trPr>
          <w:cantSplit/>
          <w:trHeight w:val="20"/>
        </w:trPr>
        <w:tc>
          <w:tcPr>
            <w:tcW w:w="299" w:type="pct"/>
            <w:shd w:val="clear" w:color="auto" w:fill="auto"/>
            <w:vAlign w:val="center"/>
            <w:hideMark/>
          </w:tcPr>
          <w:p w14:paraId="696D7BF3" w14:textId="18E2C1E1"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2838F7D7" w14:textId="4E349973"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10</w:t>
            </w:r>
          </w:p>
        </w:tc>
        <w:tc>
          <w:tcPr>
            <w:tcW w:w="4473" w:type="pct"/>
            <w:vMerge w:val="restart"/>
            <w:shd w:val="clear" w:color="auto" w:fill="auto"/>
            <w:hideMark/>
          </w:tcPr>
          <w:p w14:paraId="2C88AF6D" w14:textId="617ECD01"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 xml:space="preserve">Unique, Endangered, Fragile, or Limited Environmental Resources, Including Endangered Species </w:t>
            </w:r>
            <w:r w:rsidRPr="00522607">
              <w:rPr>
                <w:rFonts w:ascii="Gill Sans MT" w:hAnsi="Gill Sans MT" w:cs="Arial"/>
                <w:bCs/>
                <w:sz w:val="22"/>
                <w:szCs w:val="22"/>
              </w:rPr>
              <w:lastRenderedPageBreak/>
              <w:t>(e.g., plants, fish</w:t>
            </w:r>
            <w:r w:rsidR="00656802">
              <w:rPr>
                <w:rFonts w:ascii="Gill Sans MT" w:hAnsi="Gill Sans MT" w:cs="Arial"/>
                <w:bCs/>
                <w:sz w:val="22"/>
                <w:szCs w:val="22"/>
              </w:rPr>
              <w:t xml:space="preserve">, sage </w:t>
            </w:r>
            <w:proofErr w:type="gramStart"/>
            <w:r w:rsidR="00656802">
              <w:rPr>
                <w:rFonts w:ascii="Gill Sans MT" w:hAnsi="Gill Sans MT" w:cs="Arial"/>
                <w:bCs/>
                <w:sz w:val="22"/>
                <w:szCs w:val="22"/>
              </w:rPr>
              <w:t>grouse</w:t>
            </w:r>
            <w:proofErr w:type="gramEnd"/>
            <w:r w:rsidRPr="00522607">
              <w:rPr>
                <w:rFonts w:ascii="Gill Sans MT" w:hAnsi="Gill Sans MT" w:cs="Arial"/>
                <w:bCs/>
                <w:sz w:val="22"/>
                <w:szCs w:val="22"/>
              </w:rPr>
              <w:t xml:space="preserve"> or wildlife)</w:t>
            </w:r>
          </w:p>
        </w:tc>
      </w:tr>
      <w:tr w:rsidR="00AA45D7" w:rsidRPr="00522607" w14:paraId="5F9C6FE8" w14:textId="493856E9" w:rsidTr="006969C1">
        <w:trPr>
          <w:cantSplit/>
          <w:trHeight w:val="302"/>
        </w:trPr>
        <w:tc>
          <w:tcPr>
            <w:tcW w:w="299" w:type="pct"/>
            <w:vMerge w:val="restart"/>
            <w:shd w:val="clear" w:color="auto" w:fill="auto"/>
            <w:vAlign w:val="center"/>
            <w:hideMark/>
          </w:tcPr>
          <w:p w14:paraId="36BB27F6" w14:textId="6E202E40" w:rsidR="00AA45D7" w:rsidRPr="00522607" w:rsidRDefault="00AA45D7" w:rsidP="006969C1">
            <w:pPr>
              <w:jc w:val="center"/>
              <w:rPr>
                <w:rFonts w:ascii="Gill Sans MT" w:hAnsi="Gill Sans MT" w:cs="Arial"/>
                <w:bCs/>
                <w:sz w:val="22"/>
                <w:szCs w:val="22"/>
              </w:rPr>
            </w:pPr>
          </w:p>
        </w:tc>
        <w:tc>
          <w:tcPr>
            <w:tcW w:w="228" w:type="pct"/>
            <w:vMerge/>
            <w:hideMark/>
          </w:tcPr>
          <w:p w14:paraId="44F8DC70" w14:textId="639B2C68" w:rsidR="00AA45D7" w:rsidRPr="00522607" w:rsidRDefault="00AA45D7" w:rsidP="006969C1">
            <w:pPr>
              <w:jc w:val="right"/>
              <w:rPr>
                <w:rFonts w:ascii="Gill Sans MT" w:hAnsi="Gill Sans MT" w:cs="Arial"/>
                <w:bCs/>
                <w:sz w:val="22"/>
                <w:szCs w:val="22"/>
              </w:rPr>
            </w:pPr>
          </w:p>
        </w:tc>
        <w:tc>
          <w:tcPr>
            <w:tcW w:w="4473" w:type="pct"/>
            <w:vMerge/>
            <w:hideMark/>
          </w:tcPr>
          <w:p w14:paraId="1A2D86E3" w14:textId="530385FF" w:rsidR="00AA45D7" w:rsidRPr="00522607" w:rsidRDefault="00AA45D7" w:rsidP="006969C1">
            <w:pPr>
              <w:rPr>
                <w:rFonts w:ascii="Gill Sans MT" w:hAnsi="Gill Sans MT" w:cs="Arial"/>
                <w:bCs/>
                <w:sz w:val="22"/>
                <w:szCs w:val="22"/>
              </w:rPr>
            </w:pPr>
          </w:p>
        </w:tc>
      </w:tr>
      <w:tr w:rsidR="00AA45D7" w:rsidRPr="00522607" w14:paraId="5C37639A" w14:textId="4C3D5A45" w:rsidTr="006969C1">
        <w:trPr>
          <w:cantSplit/>
          <w:trHeight w:val="20"/>
        </w:trPr>
        <w:tc>
          <w:tcPr>
            <w:tcW w:w="299" w:type="pct"/>
            <w:vMerge/>
            <w:vAlign w:val="center"/>
            <w:hideMark/>
          </w:tcPr>
          <w:p w14:paraId="0F7DEF07" w14:textId="116B093B" w:rsidR="00AA45D7" w:rsidRPr="00522607" w:rsidRDefault="00AA45D7" w:rsidP="006969C1">
            <w:pPr>
              <w:jc w:val="center"/>
              <w:rPr>
                <w:rFonts w:ascii="Gill Sans MT" w:hAnsi="Gill Sans MT" w:cs="Arial"/>
                <w:bCs/>
                <w:sz w:val="22"/>
                <w:szCs w:val="22"/>
              </w:rPr>
            </w:pPr>
          </w:p>
        </w:tc>
        <w:tc>
          <w:tcPr>
            <w:tcW w:w="228" w:type="pct"/>
            <w:vMerge/>
            <w:hideMark/>
          </w:tcPr>
          <w:p w14:paraId="6D47878D" w14:textId="524DD514"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6C282C46" w14:textId="0EF44665"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63DA1514" w14:textId="3BE3C612" w:rsidTr="006969C1">
        <w:trPr>
          <w:cantSplit/>
          <w:trHeight w:val="576"/>
        </w:trPr>
        <w:tc>
          <w:tcPr>
            <w:tcW w:w="299" w:type="pct"/>
            <w:vMerge/>
            <w:vAlign w:val="center"/>
            <w:hideMark/>
          </w:tcPr>
          <w:p w14:paraId="53F4F39F" w14:textId="68BCF124" w:rsidR="00AA45D7" w:rsidRPr="00522607" w:rsidRDefault="00AA45D7" w:rsidP="006969C1">
            <w:pPr>
              <w:jc w:val="center"/>
              <w:rPr>
                <w:rFonts w:ascii="Gill Sans MT" w:hAnsi="Gill Sans MT" w:cs="Arial"/>
                <w:bCs/>
                <w:sz w:val="22"/>
                <w:szCs w:val="22"/>
              </w:rPr>
            </w:pPr>
          </w:p>
        </w:tc>
        <w:tc>
          <w:tcPr>
            <w:tcW w:w="228" w:type="pct"/>
            <w:vMerge/>
            <w:hideMark/>
          </w:tcPr>
          <w:p w14:paraId="7732EB15" w14:textId="337BD762"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77717A0A" w14:textId="31029442" w:rsidR="00AA45D7" w:rsidRPr="00522607" w:rsidRDefault="00AA45D7" w:rsidP="006969C1">
            <w:pPr>
              <w:rPr>
                <w:rFonts w:ascii="Gill Sans MT" w:hAnsi="Gill Sans MT" w:cs="Arial"/>
                <w:sz w:val="22"/>
                <w:szCs w:val="22"/>
              </w:rPr>
            </w:pPr>
            <w:r w:rsidRPr="00522607">
              <w:rPr>
                <w:rFonts w:ascii="Gill Sans MT" w:hAnsi="Gill Sans MT" w:cs="Arial"/>
                <w:sz w:val="22"/>
                <w:szCs w:val="22"/>
              </w:rPr>
              <w:t> </w:t>
            </w:r>
          </w:p>
          <w:p w14:paraId="5763C3BF" w14:textId="4AFE70A8" w:rsidR="00AA45D7" w:rsidRPr="00522607" w:rsidRDefault="00AA45D7" w:rsidP="006969C1">
            <w:pPr>
              <w:rPr>
                <w:rFonts w:ascii="Gill Sans MT" w:hAnsi="Gill Sans MT" w:cs="Arial"/>
                <w:sz w:val="22"/>
                <w:szCs w:val="22"/>
              </w:rPr>
            </w:pPr>
          </w:p>
          <w:p w14:paraId="295968CE" w14:textId="1E34BE37" w:rsidR="00AA45D7" w:rsidRPr="00522607" w:rsidRDefault="00AA45D7" w:rsidP="006969C1">
            <w:pPr>
              <w:rPr>
                <w:rFonts w:ascii="Gill Sans MT" w:hAnsi="Gill Sans MT" w:cs="Arial"/>
                <w:sz w:val="22"/>
                <w:szCs w:val="22"/>
              </w:rPr>
            </w:pPr>
          </w:p>
          <w:p w14:paraId="66166852" w14:textId="68720E02" w:rsidR="00AA45D7" w:rsidRPr="00522607" w:rsidRDefault="00AA45D7" w:rsidP="006969C1">
            <w:pPr>
              <w:rPr>
                <w:rFonts w:ascii="Gill Sans MT" w:hAnsi="Gill Sans MT" w:cs="Arial"/>
                <w:sz w:val="22"/>
                <w:szCs w:val="22"/>
              </w:rPr>
            </w:pPr>
          </w:p>
          <w:p w14:paraId="04AD088E" w14:textId="7A904E3F" w:rsidR="00AA45D7" w:rsidRPr="00522607" w:rsidRDefault="00AA45D7" w:rsidP="006969C1">
            <w:pPr>
              <w:rPr>
                <w:rFonts w:ascii="Gill Sans MT" w:hAnsi="Gill Sans MT" w:cs="Arial"/>
                <w:sz w:val="22"/>
                <w:szCs w:val="22"/>
              </w:rPr>
            </w:pPr>
          </w:p>
          <w:p w14:paraId="7D2DDF3D" w14:textId="0D16B9D5" w:rsidR="00AA45D7" w:rsidRPr="00522607" w:rsidRDefault="00AA45D7" w:rsidP="006969C1">
            <w:pPr>
              <w:rPr>
                <w:rFonts w:ascii="Gill Sans MT" w:hAnsi="Gill Sans MT" w:cs="Arial"/>
                <w:sz w:val="22"/>
                <w:szCs w:val="22"/>
              </w:rPr>
            </w:pPr>
          </w:p>
        </w:tc>
      </w:tr>
      <w:tr w:rsidR="00AA45D7" w:rsidRPr="00522607" w14:paraId="6F63E6CA" w14:textId="5CD69598" w:rsidTr="006969C1">
        <w:trPr>
          <w:cantSplit/>
          <w:trHeight w:val="20"/>
        </w:trPr>
        <w:tc>
          <w:tcPr>
            <w:tcW w:w="299" w:type="pct"/>
            <w:shd w:val="clear" w:color="auto" w:fill="auto"/>
            <w:vAlign w:val="center"/>
            <w:hideMark/>
          </w:tcPr>
          <w:p w14:paraId="40678C16" w14:textId="2C326207"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5F761071" w14:textId="23E776F1"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11</w:t>
            </w:r>
          </w:p>
        </w:tc>
        <w:tc>
          <w:tcPr>
            <w:tcW w:w="4473" w:type="pct"/>
            <w:shd w:val="clear" w:color="auto" w:fill="auto"/>
            <w:hideMark/>
          </w:tcPr>
          <w:p w14:paraId="4F61A0D5" w14:textId="01CAD193"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Unique Natural Features (e.g., geologic features)</w:t>
            </w:r>
          </w:p>
        </w:tc>
      </w:tr>
      <w:tr w:rsidR="00AA45D7" w:rsidRPr="00522607" w14:paraId="3E940E0E" w14:textId="22590563" w:rsidTr="006969C1">
        <w:trPr>
          <w:cantSplit/>
          <w:trHeight w:val="20"/>
        </w:trPr>
        <w:tc>
          <w:tcPr>
            <w:tcW w:w="299" w:type="pct"/>
            <w:vMerge w:val="restart"/>
            <w:shd w:val="clear" w:color="auto" w:fill="auto"/>
            <w:vAlign w:val="center"/>
            <w:hideMark/>
          </w:tcPr>
          <w:p w14:paraId="6699C44C" w14:textId="2F35D3F8" w:rsidR="00AA45D7" w:rsidRPr="00522607" w:rsidRDefault="00AA45D7" w:rsidP="006969C1">
            <w:pPr>
              <w:jc w:val="center"/>
              <w:rPr>
                <w:rFonts w:ascii="Gill Sans MT" w:hAnsi="Gill Sans MT" w:cs="Arial"/>
                <w:bCs/>
                <w:sz w:val="22"/>
                <w:szCs w:val="22"/>
              </w:rPr>
            </w:pPr>
          </w:p>
        </w:tc>
        <w:tc>
          <w:tcPr>
            <w:tcW w:w="228" w:type="pct"/>
            <w:vMerge/>
            <w:hideMark/>
          </w:tcPr>
          <w:p w14:paraId="340C8D9F" w14:textId="3F11A337"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60A1E9D2" w14:textId="3AE29ACA"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43FF0144" w14:textId="24CDBF94" w:rsidTr="006969C1">
        <w:trPr>
          <w:cantSplit/>
          <w:trHeight w:val="576"/>
        </w:trPr>
        <w:tc>
          <w:tcPr>
            <w:tcW w:w="299" w:type="pct"/>
            <w:vMerge/>
            <w:vAlign w:val="center"/>
            <w:hideMark/>
          </w:tcPr>
          <w:p w14:paraId="50EC1716" w14:textId="4C305DD0" w:rsidR="00AA45D7" w:rsidRPr="00522607" w:rsidRDefault="00AA45D7" w:rsidP="006969C1">
            <w:pPr>
              <w:jc w:val="center"/>
              <w:rPr>
                <w:rFonts w:ascii="Gill Sans MT" w:hAnsi="Gill Sans MT" w:cs="Arial"/>
                <w:bCs/>
                <w:sz w:val="22"/>
                <w:szCs w:val="22"/>
              </w:rPr>
            </w:pPr>
          </w:p>
        </w:tc>
        <w:tc>
          <w:tcPr>
            <w:tcW w:w="228" w:type="pct"/>
            <w:vMerge/>
            <w:hideMark/>
          </w:tcPr>
          <w:p w14:paraId="0C3E8555" w14:textId="768BCCE6" w:rsidR="00AA45D7" w:rsidRPr="00522607" w:rsidRDefault="00AA45D7" w:rsidP="006969C1">
            <w:pPr>
              <w:jc w:val="right"/>
              <w:rPr>
                <w:rFonts w:ascii="Gill Sans MT" w:hAnsi="Gill Sans MT" w:cs="Arial"/>
                <w:bCs/>
                <w:sz w:val="22"/>
                <w:szCs w:val="22"/>
              </w:rPr>
            </w:pPr>
          </w:p>
        </w:tc>
        <w:tc>
          <w:tcPr>
            <w:tcW w:w="4473" w:type="pct"/>
            <w:shd w:val="clear" w:color="auto" w:fill="auto"/>
          </w:tcPr>
          <w:p w14:paraId="558DB54A" w14:textId="6C4099AD" w:rsidR="00AA45D7" w:rsidRPr="00522607" w:rsidRDefault="00AA45D7" w:rsidP="006969C1">
            <w:pPr>
              <w:rPr>
                <w:rFonts w:ascii="Gill Sans MT" w:hAnsi="Gill Sans MT" w:cs="Arial"/>
                <w:i/>
                <w:iCs/>
                <w:sz w:val="22"/>
                <w:szCs w:val="22"/>
              </w:rPr>
            </w:pPr>
          </w:p>
          <w:p w14:paraId="3870C68D" w14:textId="05546116" w:rsidR="00AA45D7" w:rsidRPr="00522607" w:rsidRDefault="00AA45D7" w:rsidP="006969C1">
            <w:pPr>
              <w:rPr>
                <w:rFonts w:ascii="Gill Sans MT" w:hAnsi="Gill Sans MT" w:cs="Arial"/>
                <w:i/>
                <w:iCs/>
                <w:sz w:val="22"/>
                <w:szCs w:val="22"/>
              </w:rPr>
            </w:pPr>
          </w:p>
          <w:p w14:paraId="597DF3ED" w14:textId="111D3760" w:rsidR="00AA45D7" w:rsidRPr="00522607" w:rsidRDefault="00AA45D7" w:rsidP="006969C1">
            <w:pPr>
              <w:rPr>
                <w:rFonts w:ascii="Gill Sans MT" w:hAnsi="Gill Sans MT" w:cs="Arial"/>
                <w:i/>
                <w:iCs/>
                <w:sz w:val="22"/>
                <w:szCs w:val="22"/>
              </w:rPr>
            </w:pPr>
          </w:p>
          <w:p w14:paraId="5003A9BB" w14:textId="28E22210" w:rsidR="00AA45D7" w:rsidRPr="00522607" w:rsidRDefault="00AA45D7" w:rsidP="006969C1">
            <w:pPr>
              <w:rPr>
                <w:rFonts w:ascii="Gill Sans MT" w:hAnsi="Gill Sans MT" w:cs="Arial"/>
                <w:i/>
                <w:iCs/>
                <w:sz w:val="22"/>
                <w:szCs w:val="22"/>
              </w:rPr>
            </w:pPr>
          </w:p>
          <w:p w14:paraId="37935495" w14:textId="06417E88" w:rsidR="00AA45D7" w:rsidRPr="00522607" w:rsidRDefault="00AA45D7" w:rsidP="006969C1">
            <w:pPr>
              <w:rPr>
                <w:rFonts w:ascii="Gill Sans MT" w:hAnsi="Gill Sans MT" w:cs="Arial"/>
                <w:i/>
                <w:iCs/>
                <w:sz w:val="22"/>
                <w:szCs w:val="22"/>
              </w:rPr>
            </w:pPr>
          </w:p>
          <w:p w14:paraId="2A20B651" w14:textId="199FDC29" w:rsidR="00AA45D7" w:rsidRPr="00522607" w:rsidRDefault="00AA45D7" w:rsidP="006969C1">
            <w:pPr>
              <w:rPr>
                <w:rFonts w:ascii="Gill Sans MT" w:hAnsi="Gill Sans MT" w:cs="Arial"/>
                <w:i/>
                <w:iCs/>
                <w:sz w:val="22"/>
                <w:szCs w:val="22"/>
              </w:rPr>
            </w:pPr>
          </w:p>
        </w:tc>
      </w:tr>
      <w:tr w:rsidR="00AA45D7" w:rsidRPr="00522607" w14:paraId="360E002C" w14:textId="717E01A3" w:rsidTr="006969C1">
        <w:trPr>
          <w:cantSplit/>
          <w:trHeight w:val="162"/>
        </w:trPr>
        <w:tc>
          <w:tcPr>
            <w:tcW w:w="299" w:type="pct"/>
            <w:shd w:val="clear" w:color="auto" w:fill="auto"/>
            <w:vAlign w:val="center"/>
            <w:hideMark/>
          </w:tcPr>
          <w:p w14:paraId="28E05E41" w14:textId="043B4A77"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428CA134" w14:textId="71A46575"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12</w:t>
            </w:r>
          </w:p>
        </w:tc>
        <w:tc>
          <w:tcPr>
            <w:tcW w:w="4473" w:type="pct"/>
            <w:vMerge w:val="restart"/>
            <w:shd w:val="clear" w:color="auto" w:fill="auto"/>
            <w:hideMark/>
          </w:tcPr>
          <w:p w14:paraId="28112D92" w14:textId="4AD53C7A"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 xml:space="preserve">Access to, and Quality of, Recreational &amp; Wilderness Activities, Public Lands and Waterways, and Public Open Space </w:t>
            </w:r>
          </w:p>
        </w:tc>
      </w:tr>
      <w:tr w:rsidR="00AA45D7" w:rsidRPr="00522607" w14:paraId="2134CE58" w14:textId="3C7DCCE4" w:rsidTr="006969C1">
        <w:trPr>
          <w:cantSplit/>
          <w:trHeight w:val="302"/>
        </w:trPr>
        <w:tc>
          <w:tcPr>
            <w:tcW w:w="299" w:type="pct"/>
            <w:vMerge w:val="restart"/>
            <w:shd w:val="clear" w:color="auto" w:fill="auto"/>
            <w:vAlign w:val="center"/>
          </w:tcPr>
          <w:p w14:paraId="5229726C" w14:textId="0A11CAF2" w:rsidR="00AA45D7" w:rsidRPr="00522607" w:rsidRDefault="00AA45D7" w:rsidP="006969C1">
            <w:pPr>
              <w:jc w:val="center"/>
              <w:rPr>
                <w:rFonts w:ascii="Gill Sans MT" w:hAnsi="Gill Sans MT" w:cs="Arial"/>
                <w:bCs/>
                <w:sz w:val="22"/>
                <w:szCs w:val="22"/>
              </w:rPr>
            </w:pPr>
          </w:p>
        </w:tc>
        <w:tc>
          <w:tcPr>
            <w:tcW w:w="228" w:type="pct"/>
            <w:vMerge/>
            <w:shd w:val="clear" w:color="auto" w:fill="auto"/>
          </w:tcPr>
          <w:p w14:paraId="1B177C4B" w14:textId="67A35BC9" w:rsidR="00AA45D7" w:rsidRPr="00522607" w:rsidRDefault="00AA45D7" w:rsidP="006969C1">
            <w:pPr>
              <w:jc w:val="right"/>
              <w:rPr>
                <w:rFonts w:ascii="Gill Sans MT" w:hAnsi="Gill Sans MT" w:cs="Arial"/>
                <w:bCs/>
                <w:sz w:val="22"/>
                <w:szCs w:val="22"/>
              </w:rPr>
            </w:pPr>
          </w:p>
        </w:tc>
        <w:tc>
          <w:tcPr>
            <w:tcW w:w="4473" w:type="pct"/>
            <w:vMerge/>
            <w:shd w:val="clear" w:color="auto" w:fill="auto"/>
          </w:tcPr>
          <w:p w14:paraId="6F0801AA" w14:textId="01051EDE" w:rsidR="00AA45D7" w:rsidRPr="00522607" w:rsidRDefault="00AA45D7" w:rsidP="006969C1">
            <w:pPr>
              <w:rPr>
                <w:rFonts w:ascii="Gill Sans MT" w:hAnsi="Gill Sans MT" w:cs="Arial"/>
                <w:bCs/>
                <w:sz w:val="22"/>
                <w:szCs w:val="22"/>
              </w:rPr>
            </w:pPr>
          </w:p>
        </w:tc>
      </w:tr>
      <w:tr w:rsidR="00AA45D7" w:rsidRPr="00522607" w14:paraId="6E741F1A" w14:textId="6F095139" w:rsidTr="006969C1">
        <w:trPr>
          <w:cantSplit/>
          <w:trHeight w:val="20"/>
        </w:trPr>
        <w:tc>
          <w:tcPr>
            <w:tcW w:w="299" w:type="pct"/>
            <w:vMerge/>
            <w:vAlign w:val="center"/>
            <w:hideMark/>
          </w:tcPr>
          <w:p w14:paraId="01DCDBEA" w14:textId="412A210B" w:rsidR="00AA45D7" w:rsidRPr="00522607" w:rsidRDefault="00AA45D7" w:rsidP="006969C1">
            <w:pPr>
              <w:jc w:val="center"/>
              <w:rPr>
                <w:rFonts w:ascii="Gill Sans MT" w:hAnsi="Gill Sans MT" w:cs="Arial"/>
                <w:bCs/>
                <w:sz w:val="22"/>
                <w:szCs w:val="22"/>
              </w:rPr>
            </w:pPr>
          </w:p>
        </w:tc>
        <w:tc>
          <w:tcPr>
            <w:tcW w:w="228" w:type="pct"/>
            <w:vMerge/>
            <w:hideMark/>
          </w:tcPr>
          <w:p w14:paraId="10ED6099" w14:textId="08427C9D"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7D9F9716" w14:textId="79B34FCC"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020E3525" w14:textId="5CD08EBD" w:rsidTr="006969C1">
        <w:trPr>
          <w:cantSplit/>
          <w:trHeight w:val="576"/>
        </w:trPr>
        <w:tc>
          <w:tcPr>
            <w:tcW w:w="299" w:type="pct"/>
            <w:vMerge/>
            <w:vAlign w:val="center"/>
            <w:hideMark/>
          </w:tcPr>
          <w:p w14:paraId="77DA08E0" w14:textId="537DEB52" w:rsidR="00AA45D7" w:rsidRPr="00522607" w:rsidRDefault="00AA45D7" w:rsidP="006969C1">
            <w:pPr>
              <w:jc w:val="center"/>
              <w:rPr>
                <w:rFonts w:ascii="Gill Sans MT" w:hAnsi="Gill Sans MT" w:cs="Arial"/>
                <w:bCs/>
                <w:sz w:val="22"/>
                <w:szCs w:val="22"/>
              </w:rPr>
            </w:pPr>
          </w:p>
        </w:tc>
        <w:tc>
          <w:tcPr>
            <w:tcW w:w="228" w:type="pct"/>
            <w:vMerge/>
            <w:hideMark/>
          </w:tcPr>
          <w:p w14:paraId="029370E4" w14:textId="20B98D1F"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6D5E8383" w14:textId="09679A0F" w:rsidR="00AA45D7" w:rsidRPr="00522607" w:rsidRDefault="00AA45D7" w:rsidP="006969C1">
            <w:pPr>
              <w:rPr>
                <w:rFonts w:ascii="Gill Sans MT" w:hAnsi="Gill Sans MT" w:cs="Arial"/>
                <w:sz w:val="22"/>
                <w:szCs w:val="22"/>
              </w:rPr>
            </w:pPr>
            <w:r w:rsidRPr="00522607">
              <w:rPr>
                <w:rFonts w:ascii="Gill Sans MT" w:hAnsi="Gill Sans MT" w:cs="Arial"/>
                <w:sz w:val="22"/>
                <w:szCs w:val="22"/>
              </w:rPr>
              <w:t> </w:t>
            </w:r>
          </w:p>
          <w:p w14:paraId="5DE82AA2" w14:textId="668DE2FA" w:rsidR="00AA45D7" w:rsidRPr="00522607" w:rsidRDefault="00AA45D7" w:rsidP="006969C1">
            <w:pPr>
              <w:rPr>
                <w:rFonts w:ascii="Gill Sans MT" w:hAnsi="Gill Sans MT" w:cs="Arial"/>
                <w:sz w:val="22"/>
                <w:szCs w:val="22"/>
              </w:rPr>
            </w:pPr>
          </w:p>
          <w:p w14:paraId="2EB864F1" w14:textId="6C496D21" w:rsidR="00AA45D7" w:rsidRPr="00522607" w:rsidRDefault="00AA45D7" w:rsidP="006969C1">
            <w:pPr>
              <w:rPr>
                <w:rFonts w:ascii="Gill Sans MT" w:hAnsi="Gill Sans MT" w:cs="Arial"/>
                <w:sz w:val="22"/>
                <w:szCs w:val="22"/>
              </w:rPr>
            </w:pPr>
          </w:p>
          <w:p w14:paraId="73052E17" w14:textId="57EC82CC" w:rsidR="00AA45D7" w:rsidRPr="00522607" w:rsidRDefault="00AA45D7" w:rsidP="006969C1">
            <w:pPr>
              <w:rPr>
                <w:rFonts w:ascii="Gill Sans MT" w:hAnsi="Gill Sans MT" w:cs="Arial"/>
                <w:sz w:val="22"/>
                <w:szCs w:val="22"/>
              </w:rPr>
            </w:pPr>
          </w:p>
          <w:p w14:paraId="28C61F91" w14:textId="2762B709" w:rsidR="00AA45D7" w:rsidRPr="00522607" w:rsidRDefault="00AA45D7" w:rsidP="006969C1">
            <w:pPr>
              <w:rPr>
                <w:rFonts w:ascii="Gill Sans MT" w:hAnsi="Gill Sans MT" w:cs="Arial"/>
                <w:sz w:val="22"/>
                <w:szCs w:val="22"/>
              </w:rPr>
            </w:pPr>
          </w:p>
          <w:p w14:paraId="53B5D737" w14:textId="11148F77" w:rsidR="00AA45D7" w:rsidRPr="00522607" w:rsidRDefault="00AA45D7" w:rsidP="006969C1">
            <w:pPr>
              <w:rPr>
                <w:rFonts w:ascii="Gill Sans MT" w:hAnsi="Gill Sans MT" w:cs="Arial"/>
                <w:sz w:val="22"/>
                <w:szCs w:val="22"/>
              </w:rPr>
            </w:pPr>
          </w:p>
        </w:tc>
      </w:tr>
      <w:tr w:rsidR="00AA45D7" w:rsidRPr="00522607" w14:paraId="4DB4505E" w14:textId="5FC25F37" w:rsidTr="006969C1">
        <w:trPr>
          <w:cantSplit/>
          <w:trHeight w:val="20"/>
        </w:trPr>
        <w:tc>
          <w:tcPr>
            <w:tcW w:w="5000" w:type="pct"/>
            <w:gridSpan w:val="3"/>
            <w:shd w:val="clear" w:color="auto" w:fill="D9D9D9"/>
            <w:vAlign w:val="center"/>
            <w:hideMark/>
          </w:tcPr>
          <w:p w14:paraId="76198FF3" w14:textId="4800BF94" w:rsidR="00AA45D7" w:rsidRPr="00522607" w:rsidRDefault="00AA45D7" w:rsidP="006969C1">
            <w:pPr>
              <w:rPr>
                <w:rFonts w:ascii="Gill Sans MT" w:hAnsi="Gill Sans MT" w:cs="Arial"/>
                <w:b/>
                <w:bCs/>
                <w:sz w:val="22"/>
                <w:szCs w:val="22"/>
              </w:rPr>
            </w:pPr>
            <w:r w:rsidRPr="00522607">
              <w:rPr>
                <w:rFonts w:ascii="Gill Sans MT" w:hAnsi="Gill Sans MT" w:cs="Arial"/>
                <w:b/>
                <w:bCs/>
                <w:sz w:val="22"/>
                <w:szCs w:val="22"/>
              </w:rPr>
              <w:t>HUMAN ENVIRONMENT</w:t>
            </w:r>
          </w:p>
        </w:tc>
      </w:tr>
      <w:tr w:rsidR="00AA45D7" w:rsidRPr="00522607" w14:paraId="06EE61FF" w14:textId="1E44C0B9" w:rsidTr="006969C1">
        <w:trPr>
          <w:cantSplit/>
          <w:trHeight w:val="20"/>
        </w:trPr>
        <w:tc>
          <w:tcPr>
            <w:tcW w:w="299" w:type="pct"/>
            <w:shd w:val="clear" w:color="auto" w:fill="auto"/>
            <w:vAlign w:val="center"/>
            <w:hideMark/>
          </w:tcPr>
          <w:p w14:paraId="197C1711" w14:textId="3ECBA1A3"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488DB6C0" w14:textId="2504D032"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1</w:t>
            </w:r>
          </w:p>
        </w:tc>
        <w:tc>
          <w:tcPr>
            <w:tcW w:w="4473" w:type="pct"/>
            <w:shd w:val="clear" w:color="auto" w:fill="auto"/>
            <w:hideMark/>
          </w:tcPr>
          <w:p w14:paraId="7FA8B9D7" w14:textId="4051D427"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Visual Quality – Coherence, Diversity, Compatibility of Use and Scale, Aesthetics</w:t>
            </w:r>
          </w:p>
        </w:tc>
      </w:tr>
      <w:tr w:rsidR="00AA45D7" w:rsidRPr="00522607" w14:paraId="0777637B" w14:textId="011D4C7B" w:rsidTr="006969C1">
        <w:trPr>
          <w:cantSplit/>
          <w:trHeight w:val="20"/>
        </w:trPr>
        <w:tc>
          <w:tcPr>
            <w:tcW w:w="299" w:type="pct"/>
            <w:vMerge w:val="restart"/>
            <w:shd w:val="clear" w:color="auto" w:fill="auto"/>
            <w:vAlign w:val="center"/>
            <w:hideMark/>
          </w:tcPr>
          <w:p w14:paraId="023234E7" w14:textId="4EA249E7" w:rsidR="00AA45D7" w:rsidRPr="00522607" w:rsidRDefault="00AA45D7" w:rsidP="006969C1">
            <w:pPr>
              <w:jc w:val="center"/>
              <w:rPr>
                <w:rFonts w:ascii="Gill Sans MT" w:hAnsi="Gill Sans MT" w:cs="Arial"/>
                <w:bCs/>
                <w:sz w:val="22"/>
                <w:szCs w:val="22"/>
              </w:rPr>
            </w:pPr>
          </w:p>
        </w:tc>
        <w:tc>
          <w:tcPr>
            <w:tcW w:w="228" w:type="pct"/>
            <w:vMerge/>
            <w:hideMark/>
          </w:tcPr>
          <w:p w14:paraId="5B243D69" w14:textId="42FA14CF"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1854C788" w14:textId="20C00219" w:rsidR="00AA45D7" w:rsidRPr="00522607" w:rsidRDefault="00AA45D7" w:rsidP="006969C1">
            <w:pPr>
              <w:rPr>
                <w:rFonts w:ascii="Gill Sans MT" w:hAnsi="Gill Sans MT" w:cs="Arial"/>
                <w:bCs/>
                <w:sz w:val="22"/>
                <w:szCs w:val="22"/>
              </w:rPr>
            </w:pPr>
            <w:r w:rsidRPr="00522607">
              <w:rPr>
                <w:rFonts w:ascii="Gill Sans MT" w:hAnsi="Gill Sans MT" w:cs="Arial"/>
                <w:i/>
                <w:iCs/>
                <w:sz w:val="22"/>
                <w:szCs w:val="22"/>
              </w:rPr>
              <w:t>Response and source of information:</w:t>
            </w:r>
          </w:p>
        </w:tc>
      </w:tr>
      <w:tr w:rsidR="00AA45D7" w:rsidRPr="00522607" w14:paraId="4E638437" w14:textId="736018CE" w:rsidTr="006969C1">
        <w:trPr>
          <w:cantSplit/>
          <w:trHeight w:val="576"/>
        </w:trPr>
        <w:tc>
          <w:tcPr>
            <w:tcW w:w="299" w:type="pct"/>
            <w:vMerge/>
            <w:vAlign w:val="center"/>
            <w:hideMark/>
          </w:tcPr>
          <w:p w14:paraId="0A302C92" w14:textId="5C0BC487" w:rsidR="00AA45D7" w:rsidRPr="00522607" w:rsidRDefault="00AA45D7" w:rsidP="006969C1">
            <w:pPr>
              <w:jc w:val="center"/>
              <w:rPr>
                <w:rFonts w:ascii="Gill Sans MT" w:hAnsi="Gill Sans MT" w:cs="Arial"/>
                <w:bCs/>
                <w:sz w:val="22"/>
                <w:szCs w:val="22"/>
              </w:rPr>
            </w:pPr>
          </w:p>
        </w:tc>
        <w:tc>
          <w:tcPr>
            <w:tcW w:w="228" w:type="pct"/>
            <w:vMerge/>
            <w:hideMark/>
          </w:tcPr>
          <w:p w14:paraId="752A8A11" w14:textId="4A7F5193"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7BFFB4BE" w14:textId="1169543D" w:rsidR="00AA45D7" w:rsidRPr="00522607" w:rsidRDefault="00AA45D7" w:rsidP="006969C1">
            <w:pPr>
              <w:rPr>
                <w:rFonts w:ascii="Gill Sans MT" w:hAnsi="Gill Sans MT" w:cs="Arial"/>
                <w:sz w:val="22"/>
                <w:szCs w:val="22"/>
              </w:rPr>
            </w:pPr>
            <w:r w:rsidRPr="00522607">
              <w:rPr>
                <w:rFonts w:ascii="Gill Sans MT" w:hAnsi="Gill Sans MT" w:cs="Arial"/>
                <w:sz w:val="22"/>
                <w:szCs w:val="22"/>
              </w:rPr>
              <w:t> </w:t>
            </w:r>
          </w:p>
          <w:p w14:paraId="1BC5E5EC" w14:textId="10D167DA" w:rsidR="00AA45D7" w:rsidRPr="00522607" w:rsidRDefault="00AA45D7" w:rsidP="006969C1">
            <w:pPr>
              <w:rPr>
                <w:rFonts w:ascii="Gill Sans MT" w:hAnsi="Gill Sans MT" w:cs="Arial"/>
                <w:sz w:val="22"/>
                <w:szCs w:val="22"/>
              </w:rPr>
            </w:pPr>
          </w:p>
          <w:p w14:paraId="12123CD2" w14:textId="4C89D8CE" w:rsidR="00AA45D7" w:rsidRPr="00522607" w:rsidRDefault="00AA45D7" w:rsidP="006969C1">
            <w:pPr>
              <w:rPr>
                <w:rFonts w:ascii="Gill Sans MT" w:hAnsi="Gill Sans MT" w:cs="Arial"/>
                <w:sz w:val="22"/>
                <w:szCs w:val="22"/>
              </w:rPr>
            </w:pPr>
          </w:p>
          <w:p w14:paraId="60B3EC99" w14:textId="5F4F4308" w:rsidR="00AA45D7" w:rsidRPr="00522607" w:rsidRDefault="00AA45D7" w:rsidP="006969C1">
            <w:pPr>
              <w:rPr>
                <w:rFonts w:ascii="Gill Sans MT" w:hAnsi="Gill Sans MT" w:cs="Arial"/>
                <w:sz w:val="22"/>
                <w:szCs w:val="22"/>
              </w:rPr>
            </w:pPr>
          </w:p>
          <w:p w14:paraId="71889F24" w14:textId="7ECB6ED5" w:rsidR="00AA45D7" w:rsidRPr="00522607" w:rsidRDefault="00AA45D7" w:rsidP="006969C1">
            <w:pPr>
              <w:rPr>
                <w:rFonts w:ascii="Gill Sans MT" w:hAnsi="Gill Sans MT" w:cs="Arial"/>
                <w:sz w:val="22"/>
                <w:szCs w:val="22"/>
              </w:rPr>
            </w:pPr>
          </w:p>
          <w:p w14:paraId="214E280F" w14:textId="5D67D4EB" w:rsidR="00AA45D7" w:rsidRPr="00522607" w:rsidRDefault="00AA45D7" w:rsidP="006969C1">
            <w:pPr>
              <w:rPr>
                <w:rFonts w:ascii="Gill Sans MT" w:hAnsi="Gill Sans MT" w:cs="Arial"/>
                <w:sz w:val="22"/>
                <w:szCs w:val="22"/>
              </w:rPr>
            </w:pPr>
          </w:p>
        </w:tc>
      </w:tr>
      <w:tr w:rsidR="00AA45D7" w:rsidRPr="00522607" w14:paraId="680956F0" w14:textId="66C38F46" w:rsidTr="006969C1">
        <w:trPr>
          <w:cantSplit/>
          <w:trHeight w:val="20"/>
        </w:trPr>
        <w:tc>
          <w:tcPr>
            <w:tcW w:w="299" w:type="pct"/>
            <w:shd w:val="clear" w:color="auto" w:fill="auto"/>
            <w:vAlign w:val="center"/>
            <w:hideMark/>
          </w:tcPr>
          <w:p w14:paraId="5AD417BB" w14:textId="48A48415"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159F5467" w14:textId="6A6BED2C"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2</w:t>
            </w:r>
          </w:p>
        </w:tc>
        <w:tc>
          <w:tcPr>
            <w:tcW w:w="4473" w:type="pct"/>
            <w:shd w:val="clear" w:color="auto" w:fill="auto"/>
            <w:hideMark/>
          </w:tcPr>
          <w:p w14:paraId="1C75A360" w14:textId="49769F21"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Nuisances (e.g., glare, fumes)</w:t>
            </w:r>
          </w:p>
        </w:tc>
      </w:tr>
      <w:tr w:rsidR="00AA45D7" w:rsidRPr="00522607" w14:paraId="66B75A67" w14:textId="00BB21DD" w:rsidTr="006969C1">
        <w:trPr>
          <w:cantSplit/>
          <w:trHeight w:val="20"/>
        </w:trPr>
        <w:tc>
          <w:tcPr>
            <w:tcW w:w="299" w:type="pct"/>
            <w:vMerge w:val="restart"/>
            <w:shd w:val="clear" w:color="auto" w:fill="auto"/>
            <w:vAlign w:val="center"/>
            <w:hideMark/>
          </w:tcPr>
          <w:p w14:paraId="495936D0" w14:textId="775C6BE9" w:rsidR="00AA45D7" w:rsidRPr="00522607" w:rsidRDefault="00AA45D7" w:rsidP="006969C1">
            <w:pPr>
              <w:jc w:val="center"/>
              <w:rPr>
                <w:rFonts w:ascii="Gill Sans MT" w:hAnsi="Gill Sans MT" w:cs="Arial"/>
                <w:bCs/>
                <w:sz w:val="22"/>
                <w:szCs w:val="22"/>
              </w:rPr>
            </w:pPr>
          </w:p>
        </w:tc>
        <w:tc>
          <w:tcPr>
            <w:tcW w:w="228" w:type="pct"/>
            <w:vMerge/>
            <w:hideMark/>
          </w:tcPr>
          <w:p w14:paraId="7E98AC8A" w14:textId="2FA4B0AC"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42202850" w14:textId="5C1A8708"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40C83C51" w14:textId="2DE1F492" w:rsidTr="006969C1">
        <w:trPr>
          <w:cantSplit/>
          <w:trHeight w:val="576"/>
        </w:trPr>
        <w:tc>
          <w:tcPr>
            <w:tcW w:w="299" w:type="pct"/>
            <w:vMerge/>
            <w:vAlign w:val="center"/>
            <w:hideMark/>
          </w:tcPr>
          <w:p w14:paraId="23141D5A" w14:textId="260EDA9A" w:rsidR="00AA45D7" w:rsidRPr="00522607" w:rsidRDefault="00AA45D7" w:rsidP="006969C1">
            <w:pPr>
              <w:jc w:val="center"/>
              <w:rPr>
                <w:rFonts w:ascii="Gill Sans MT" w:hAnsi="Gill Sans MT" w:cs="Arial"/>
                <w:bCs/>
                <w:sz w:val="22"/>
                <w:szCs w:val="22"/>
              </w:rPr>
            </w:pPr>
          </w:p>
        </w:tc>
        <w:tc>
          <w:tcPr>
            <w:tcW w:w="228" w:type="pct"/>
            <w:vMerge/>
            <w:hideMark/>
          </w:tcPr>
          <w:p w14:paraId="55B6C9CE" w14:textId="22E50C15"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6068C1F2" w14:textId="480D4135" w:rsidR="00AA45D7" w:rsidRPr="00522607" w:rsidRDefault="00AA45D7" w:rsidP="006969C1">
            <w:pPr>
              <w:rPr>
                <w:rFonts w:ascii="Gill Sans MT" w:hAnsi="Gill Sans MT" w:cs="Arial"/>
                <w:sz w:val="22"/>
                <w:szCs w:val="22"/>
              </w:rPr>
            </w:pPr>
            <w:r w:rsidRPr="00522607">
              <w:rPr>
                <w:rFonts w:ascii="Gill Sans MT" w:hAnsi="Gill Sans MT" w:cs="Arial"/>
                <w:sz w:val="22"/>
                <w:szCs w:val="22"/>
              </w:rPr>
              <w:t> </w:t>
            </w:r>
          </w:p>
          <w:p w14:paraId="2DE54026" w14:textId="3F8B5998" w:rsidR="00AA45D7" w:rsidRPr="00522607" w:rsidRDefault="00AA45D7" w:rsidP="006969C1">
            <w:pPr>
              <w:rPr>
                <w:rFonts w:ascii="Gill Sans MT" w:hAnsi="Gill Sans MT" w:cs="Arial"/>
                <w:sz w:val="22"/>
                <w:szCs w:val="22"/>
              </w:rPr>
            </w:pPr>
          </w:p>
          <w:p w14:paraId="4EDAC679" w14:textId="5FF8FB60" w:rsidR="00AA45D7" w:rsidRPr="00522607" w:rsidRDefault="00AA45D7" w:rsidP="006969C1">
            <w:pPr>
              <w:rPr>
                <w:rFonts w:ascii="Gill Sans MT" w:hAnsi="Gill Sans MT" w:cs="Arial"/>
                <w:sz w:val="22"/>
                <w:szCs w:val="22"/>
              </w:rPr>
            </w:pPr>
          </w:p>
          <w:p w14:paraId="39FCF38A" w14:textId="6DD085F0" w:rsidR="00AA45D7" w:rsidRPr="00522607" w:rsidRDefault="00AA45D7" w:rsidP="006969C1">
            <w:pPr>
              <w:rPr>
                <w:rFonts w:ascii="Gill Sans MT" w:hAnsi="Gill Sans MT" w:cs="Arial"/>
                <w:sz w:val="22"/>
                <w:szCs w:val="22"/>
              </w:rPr>
            </w:pPr>
          </w:p>
          <w:p w14:paraId="3817B7F8" w14:textId="73AF2FE3" w:rsidR="00AA45D7" w:rsidRPr="00522607" w:rsidRDefault="00AA45D7" w:rsidP="006969C1">
            <w:pPr>
              <w:rPr>
                <w:rFonts w:ascii="Gill Sans MT" w:hAnsi="Gill Sans MT" w:cs="Arial"/>
                <w:sz w:val="22"/>
                <w:szCs w:val="22"/>
              </w:rPr>
            </w:pPr>
          </w:p>
          <w:p w14:paraId="00F97FD6" w14:textId="22CD004B" w:rsidR="00AA45D7" w:rsidRPr="00522607" w:rsidRDefault="00AA45D7" w:rsidP="006969C1">
            <w:pPr>
              <w:rPr>
                <w:rFonts w:ascii="Gill Sans MT" w:hAnsi="Gill Sans MT" w:cs="Arial"/>
                <w:sz w:val="22"/>
                <w:szCs w:val="22"/>
              </w:rPr>
            </w:pPr>
          </w:p>
          <w:p w14:paraId="7EA9E6F1" w14:textId="2D90F538" w:rsidR="00AA45D7" w:rsidRPr="00522607" w:rsidRDefault="00AA45D7" w:rsidP="006969C1">
            <w:pPr>
              <w:rPr>
                <w:rFonts w:ascii="Gill Sans MT" w:hAnsi="Gill Sans MT" w:cs="Arial"/>
                <w:sz w:val="22"/>
                <w:szCs w:val="22"/>
              </w:rPr>
            </w:pPr>
          </w:p>
          <w:p w14:paraId="570DA037" w14:textId="2D1C331F" w:rsidR="00AA45D7" w:rsidRPr="00522607" w:rsidRDefault="00AA45D7" w:rsidP="006969C1">
            <w:pPr>
              <w:rPr>
                <w:rFonts w:ascii="Gill Sans MT" w:hAnsi="Gill Sans MT" w:cs="Arial"/>
                <w:sz w:val="22"/>
                <w:szCs w:val="22"/>
              </w:rPr>
            </w:pPr>
          </w:p>
        </w:tc>
      </w:tr>
      <w:tr w:rsidR="00AA45D7" w:rsidRPr="00522607" w14:paraId="3331D949" w14:textId="664F4AB5" w:rsidTr="006969C1">
        <w:trPr>
          <w:cantSplit/>
          <w:trHeight w:val="20"/>
        </w:trPr>
        <w:tc>
          <w:tcPr>
            <w:tcW w:w="299" w:type="pct"/>
            <w:shd w:val="clear" w:color="auto" w:fill="auto"/>
            <w:vAlign w:val="center"/>
            <w:hideMark/>
          </w:tcPr>
          <w:p w14:paraId="5CBEBD33" w14:textId="50704361"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1C6D3C33" w14:textId="7DD5BEDF"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3</w:t>
            </w:r>
          </w:p>
        </w:tc>
        <w:tc>
          <w:tcPr>
            <w:tcW w:w="4473" w:type="pct"/>
            <w:vMerge w:val="restart"/>
            <w:shd w:val="clear" w:color="auto" w:fill="auto"/>
            <w:hideMark/>
          </w:tcPr>
          <w:p w14:paraId="25AB2EDF" w14:textId="378AE3BB"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Noise -- suitable separation between noise sensitive activities (such as residential areas) and major noise sources (aircraft, highways &amp; railroads)</w:t>
            </w:r>
          </w:p>
        </w:tc>
      </w:tr>
      <w:tr w:rsidR="00AA45D7" w:rsidRPr="00522607" w14:paraId="26D6EB5E" w14:textId="339C5E04" w:rsidTr="006969C1">
        <w:trPr>
          <w:cantSplit/>
          <w:trHeight w:val="302"/>
        </w:trPr>
        <w:tc>
          <w:tcPr>
            <w:tcW w:w="299" w:type="pct"/>
            <w:vMerge w:val="restart"/>
            <w:shd w:val="clear" w:color="auto" w:fill="auto"/>
            <w:vAlign w:val="center"/>
            <w:hideMark/>
          </w:tcPr>
          <w:p w14:paraId="1A6988CF" w14:textId="0AF1F06D" w:rsidR="00AA45D7" w:rsidRPr="00522607" w:rsidRDefault="00AA45D7" w:rsidP="006969C1">
            <w:pPr>
              <w:jc w:val="center"/>
              <w:rPr>
                <w:rFonts w:ascii="Gill Sans MT" w:hAnsi="Gill Sans MT" w:cs="Arial"/>
                <w:bCs/>
                <w:sz w:val="22"/>
                <w:szCs w:val="22"/>
              </w:rPr>
            </w:pPr>
          </w:p>
        </w:tc>
        <w:tc>
          <w:tcPr>
            <w:tcW w:w="228" w:type="pct"/>
            <w:vMerge/>
            <w:hideMark/>
          </w:tcPr>
          <w:p w14:paraId="5DB22505" w14:textId="7EA143EF" w:rsidR="00AA45D7" w:rsidRPr="00522607" w:rsidRDefault="00AA45D7" w:rsidP="006969C1">
            <w:pPr>
              <w:jc w:val="right"/>
              <w:rPr>
                <w:rFonts w:ascii="Gill Sans MT" w:hAnsi="Gill Sans MT" w:cs="Arial"/>
                <w:bCs/>
                <w:sz w:val="22"/>
                <w:szCs w:val="22"/>
              </w:rPr>
            </w:pPr>
          </w:p>
        </w:tc>
        <w:tc>
          <w:tcPr>
            <w:tcW w:w="4473" w:type="pct"/>
            <w:vMerge/>
            <w:hideMark/>
          </w:tcPr>
          <w:p w14:paraId="16431705" w14:textId="0BB82CD3" w:rsidR="00AA45D7" w:rsidRPr="00522607" w:rsidRDefault="00AA45D7" w:rsidP="006969C1">
            <w:pPr>
              <w:rPr>
                <w:rFonts w:ascii="Gill Sans MT" w:hAnsi="Gill Sans MT" w:cs="Arial"/>
                <w:bCs/>
                <w:sz w:val="22"/>
                <w:szCs w:val="22"/>
              </w:rPr>
            </w:pPr>
          </w:p>
        </w:tc>
      </w:tr>
      <w:tr w:rsidR="00AA45D7" w:rsidRPr="00522607" w14:paraId="45595219" w14:textId="1031B8DF" w:rsidTr="006969C1">
        <w:trPr>
          <w:cantSplit/>
          <w:trHeight w:val="20"/>
        </w:trPr>
        <w:tc>
          <w:tcPr>
            <w:tcW w:w="299" w:type="pct"/>
            <w:vMerge/>
            <w:vAlign w:val="center"/>
            <w:hideMark/>
          </w:tcPr>
          <w:p w14:paraId="1E1032BE" w14:textId="10CF7E3F" w:rsidR="00AA45D7" w:rsidRPr="00522607" w:rsidRDefault="00AA45D7" w:rsidP="006969C1">
            <w:pPr>
              <w:jc w:val="center"/>
              <w:rPr>
                <w:rFonts w:ascii="Gill Sans MT" w:hAnsi="Gill Sans MT" w:cs="Arial"/>
                <w:bCs/>
                <w:sz w:val="22"/>
                <w:szCs w:val="22"/>
              </w:rPr>
            </w:pPr>
          </w:p>
        </w:tc>
        <w:tc>
          <w:tcPr>
            <w:tcW w:w="228" w:type="pct"/>
            <w:vMerge/>
            <w:hideMark/>
          </w:tcPr>
          <w:p w14:paraId="6E776256" w14:textId="032AF29C"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750469BC" w14:textId="21A9F53C"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532D8D04" w14:textId="0B0AAA0B" w:rsidTr="006969C1">
        <w:trPr>
          <w:cantSplit/>
          <w:trHeight w:val="576"/>
        </w:trPr>
        <w:tc>
          <w:tcPr>
            <w:tcW w:w="299" w:type="pct"/>
            <w:vMerge/>
            <w:vAlign w:val="center"/>
            <w:hideMark/>
          </w:tcPr>
          <w:p w14:paraId="0EAF6C37" w14:textId="5E8E04B9" w:rsidR="00AA45D7" w:rsidRPr="00522607" w:rsidRDefault="00AA45D7" w:rsidP="006969C1">
            <w:pPr>
              <w:jc w:val="center"/>
              <w:rPr>
                <w:rFonts w:ascii="Gill Sans MT" w:hAnsi="Gill Sans MT" w:cs="Arial"/>
                <w:bCs/>
                <w:sz w:val="22"/>
                <w:szCs w:val="22"/>
              </w:rPr>
            </w:pPr>
          </w:p>
        </w:tc>
        <w:tc>
          <w:tcPr>
            <w:tcW w:w="228" w:type="pct"/>
            <w:vMerge/>
            <w:hideMark/>
          </w:tcPr>
          <w:p w14:paraId="7AD7395E" w14:textId="09581284"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2DC0BE9D" w14:textId="12CAF53F"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 </w:t>
            </w:r>
          </w:p>
          <w:p w14:paraId="565D636D" w14:textId="0F2F3A92" w:rsidR="00AA45D7" w:rsidRPr="00522607" w:rsidRDefault="00AA45D7" w:rsidP="006969C1">
            <w:pPr>
              <w:rPr>
                <w:rFonts w:ascii="Gill Sans MT" w:hAnsi="Gill Sans MT" w:cs="Arial"/>
                <w:bCs/>
                <w:sz w:val="22"/>
                <w:szCs w:val="22"/>
              </w:rPr>
            </w:pPr>
          </w:p>
          <w:p w14:paraId="57BC36FF" w14:textId="21E6ADDC" w:rsidR="00AA45D7" w:rsidRPr="00522607" w:rsidRDefault="00AA45D7" w:rsidP="006969C1">
            <w:pPr>
              <w:rPr>
                <w:rFonts w:ascii="Gill Sans MT" w:hAnsi="Gill Sans MT" w:cs="Arial"/>
                <w:bCs/>
                <w:sz w:val="22"/>
                <w:szCs w:val="22"/>
              </w:rPr>
            </w:pPr>
          </w:p>
          <w:p w14:paraId="6A96ABC7" w14:textId="29A89AF4" w:rsidR="00AA45D7" w:rsidRDefault="00AA45D7" w:rsidP="006969C1">
            <w:pPr>
              <w:rPr>
                <w:rFonts w:ascii="Gill Sans MT" w:hAnsi="Gill Sans MT" w:cs="Arial"/>
                <w:bCs/>
                <w:sz w:val="22"/>
                <w:szCs w:val="22"/>
              </w:rPr>
            </w:pPr>
          </w:p>
          <w:p w14:paraId="3148D4A6" w14:textId="444D47CD" w:rsidR="007F74D4" w:rsidRPr="00522607" w:rsidRDefault="007F74D4" w:rsidP="006969C1">
            <w:pPr>
              <w:rPr>
                <w:rFonts w:ascii="Gill Sans MT" w:hAnsi="Gill Sans MT" w:cs="Arial"/>
                <w:bCs/>
                <w:sz w:val="22"/>
                <w:szCs w:val="22"/>
              </w:rPr>
            </w:pPr>
          </w:p>
          <w:p w14:paraId="5212B899" w14:textId="63C8500C" w:rsidR="00AA45D7" w:rsidRPr="00522607" w:rsidRDefault="00AA45D7" w:rsidP="006969C1">
            <w:pPr>
              <w:rPr>
                <w:rFonts w:ascii="Gill Sans MT" w:hAnsi="Gill Sans MT" w:cs="Arial"/>
                <w:bCs/>
                <w:sz w:val="22"/>
                <w:szCs w:val="22"/>
              </w:rPr>
            </w:pPr>
          </w:p>
          <w:p w14:paraId="3340ACAF" w14:textId="16B3CEA1" w:rsidR="00AA45D7" w:rsidRPr="00522607" w:rsidRDefault="00AA45D7" w:rsidP="006969C1">
            <w:pPr>
              <w:rPr>
                <w:rFonts w:ascii="Gill Sans MT" w:hAnsi="Gill Sans MT" w:cs="Arial"/>
                <w:bCs/>
                <w:sz w:val="22"/>
                <w:szCs w:val="22"/>
              </w:rPr>
            </w:pPr>
          </w:p>
        </w:tc>
      </w:tr>
      <w:tr w:rsidR="00AA45D7" w:rsidRPr="00522607" w14:paraId="1B5F1E6E" w14:textId="576C49CB" w:rsidTr="006969C1">
        <w:trPr>
          <w:cantSplit/>
          <w:trHeight w:val="20"/>
        </w:trPr>
        <w:tc>
          <w:tcPr>
            <w:tcW w:w="299" w:type="pct"/>
            <w:shd w:val="clear" w:color="auto" w:fill="auto"/>
            <w:vAlign w:val="center"/>
            <w:hideMark/>
          </w:tcPr>
          <w:p w14:paraId="1587AB52" w14:textId="332A1A46"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10C42C9A" w14:textId="713EC4B2"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4</w:t>
            </w:r>
          </w:p>
        </w:tc>
        <w:tc>
          <w:tcPr>
            <w:tcW w:w="4473" w:type="pct"/>
            <w:shd w:val="clear" w:color="auto" w:fill="auto"/>
            <w:hideMark/>
          </w:tcPr>
          <w:p w14:paraId="50EFD22E" w14:textId="100CD5A1"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Historic Properties, Cultural, and Archaeological Resources</w:t>
            </w:r>
          </w:p>
        </w:tc>
      </w:tr>
      <w:tr w:rsidR="00AA45D7" w:rsidRPr="00522607" w14:paraId="54F0AC8F" w14:textId="7E07ADE0" w:rsidTr="006969C1">
        <w:trPr>
          <w:cantSplit/>
          <w:trHeight w:val="20"/>
        </w:trPr>
        <w:tc>
          <w:tcPr>
            <w:tcW w:w="299" w:type="pct"/>
            <w:vMerge w:val="restart"/>
            <w:vAlign w:val="center"/>
            <w:hideMark/>
          </w:tcPr>
          <w:p w14:paraId="2B1F3522" w14:textId="7057D572" w:rsidR="00AA45D7" w:rsidRPr="00522607" w:rsidRDefault="00AA45D7" w:rsidP="006969C1">
            <w:pPr>
              <w:jc w:val="center"/>
              <w:rPr>
                <w:rFonts w:ascii="Gill Sans MT" w:hAnsi="Gill Sans MT" w:cs="Arial"/>
                <w:bCs/>
                <w:sz w:val="22"/>
                <w:szCs w:val="22"/>
              </w:rPr>
            </w:pPr>
          </w:p>
        </w:tc>
        <w:tc>
          <w:tcPr>
            <w:tcW w:w="228" w:type="pct"/>
            <w:vMerge/>
            <w:hideMark/>
          </w:tcPr>
          <w:p w14:paraId="674624A7" w14:textId="74A47B69"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08F90991" w14:textId="651F54DE"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63BBEC9B" w14:textId="4077F1F7" w:rsidTr="006969C1">
        <w:trPr>
          <w:cantSplit/>
          <w:trHeight w:val="576"/>
        </w:trPr>
        <w:tc>
          <w:tcPr>
            <w:tcW w:w="299" w:type="pct"/>
            <w:vMerge/>
            <w:vAlign w:val="center"/>
            <w:hideMark/>
          </w:tcPr>
          <w:p w14:paraId="3018BC39" w14:textId="07A6536E" w:rsidR="00AA45D7" w:rsidRPr="00522607" w:rsidRDefault="00AA45D7" w:rsidP="006969C1">
            <w:pPr>
              <w:jc w:val="center"/>
              <w:rPr>
                <w:rFonts w:ascii="Gill Sans MT" w:hAnsi="Gill Sans MT" w:cs="Arial"/>
                <w:bCs/>
                <w:sz w:val="22"/>
                <w:szCs w:val="22"/>
              </w:rPr>
            </w:pPr>
          </w:p>
        </w:tc>
        <w:tc>
          <w:tcPr>
            <w:tcW w:w="228" w:type="pct"/>
            <w:vMerge/>
            <w:hideMark/>
          </w:tcPr>
          <w:p w14:paraId="3FF99B1E" w14:textId="12DB498D"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65C0A184" w14:textId="01A16E9C"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 </w:t>
            </w:r>
          </w:p>
          <w:p w14:paraId="2A013A11" w14:textId="291CF59E" w:rsidR="00AA45D7" w:rsidRPr="00522607" w:rsidRDefault="00AA45D7" w:rsidP="006969C1">
            <w:pPr>
              <w:rPr>
                <w:rFonts w:ascii="Gill Sans MT" w:hAnsi="Gill Sans MT" w:cs="Arial"/>
                <w:bCs/>
                <w:sz w:val="22"/>
                <w:szCs w:val="22"/>
              </w:rPr>
            </w:pPr>
          </w:p>
          <w:p w14:paraId="7D63ACE1" w14:textId="570788E9" w:rsidR="007F74D4" w:rsidRPr="00522607" w:rsidRDefault="007F74D4" w:rsidP="006969C1">
            <w:pPr>
              <w:rPr>
                <w:rFonts w:ascii="Gill Sans MT" w:hAnsi="Gill Sans MT" w:cs="Arial"/>
                <w:bCs/>
                <w:sz w:val="22"/>
                <w:szCs w:val="22"/>
              </w:rPr>
            </w:pPr>
          </w:p>
          <w:p w14:paraId="73EC324A" w14:textId="571C482B" w:rsidR="00AA45D7" w:rsidRPr="00522607" w:rsidRDefault="00AA45D7" w:rsidP="006969C1">
            <w:pPr>
              <w:rPr>
                <w:rFonts w:ascii="Gill Sans MT" w:hAnsi="Gill Sans MT" w:cs="Arial"/>
                <w:bCs/>
                <w:sz w:val="22"/>
                <w:szCs w:val="22"/>
              </w:rPr>
            </w:pPr>
          </w:p>
          <w:p w14:paraId="47523925" w14:textId="730982F8" w:rsidR="00AA45D7" w:rsidRPr="00522607" w:rsidRDefault="00AA45D7" w:rsidP="006969C1">
            <w:pPr>
              <w:rPr>
                <w:rFonts w:ascii="Gill Sans MT" w:hAnsi="Gill Sans MT" w:cs="Arial"/>
                <w:bCs/>
                <w:sz w:val="22"/>
                <w:szCs w:val="22"/>
              </w:rPr>
            </w:pPr>
          </w:p>
          <w:p w14:paraId="38670873" w14:textId="4EF24CC5" w:rsidR="00AA45D7" w:rsidRPr="00522607" w:rsidRDefault="00AA45D7" w:rsidP="006969C1">
            <w:pPr>
              <w:rPr>
                <w:rFonts w:ascii="Gill Sans MT" w:hAnsi="Gill Sans MT" w:cs="Arial"/>
                <w:bCs/>
                <w:sz w:val="22"/>
                <w:szCs w:val="22"/>
              </w:rPr>
            </w:pPr>
          </w:p>
        </w:tc>
      </w:tr>
      <w:tr w:rsidR="00AA45D7" w:rsidRPr="00522607" w14:paraId="21F9F601" w14:textId="2645661D" w:rsidTr="006969C1">
        <w:trPr>
          <w:cantSplit/>
          <w:trHeight w:val="20"/>
        </w:trPr>
        <w:tc>
          <w:tcPr>
            <w:tcW w:w="299" w:type="pct"/>
            <w:shd w:val="clear" w:color="auto" w:fill="auto"/>
            <w:vAlign w:val="center"/>
            <w:hideMark/>
          </w:tcPr>
          <w:p w14:paraId="3B70E56E" w14:textId="548A66BF"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751E6EBF" w14:textId="5C949B4E"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5</w:t>
            </w:r>
          </w:p>
        </w:tc>
        <w:tc>
          <w:tcPr>
            <w:tcW w:w="4473" w:type="pct"/>
            <w:shd w:val="clear" w:color="auto" w:fill="auto"/>
            <w:hideMark/>
          </w:tcPr>
          <w:p w14:paraId="2B8B81A9" w14:textId="4C16EB15"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Changes in Demographic (population) Characteristics (e.g., quantity, distribution, density)</w:t>
            </w:r>
          </w:p>
        </w:tc>
      </w:tr>
      <w:tr w:rsidR="00AA45D7" w:rsidRPr="00522607" w14:paraId="7F71A80D" w14:textId="370E864E" w:rsidTr="006969C1">
        <w:trPr>
          <w:cantSplit/>
          <w:trHeight w:val="20"/>
        </w:trPr>
        <w:tc>
          <w:tcPr>
            <w:tcW w:w="299" w:type="pct"/>
            <w:vMerge w:val="restart"/>
            <w:vAlign w:val="center"/>
            <w:hideMark/>
          </w:tcPr>
          <w:p w14:paraId="0D5F5464" w14:textId="4F6B2613" w:rsidR="00AA45D7" w:rsidRPr="00522607" w:rsidRDefault="00AA45D7" w:rsidP="006969C1">
            <w:pPr>
              <w:jc w:val="center"/>
              <w:rPr>
                <w:rFonts w:ascii="Gill Sans MT" w:hAnsi="Gill Sans MT" w:cs="Arial"/>
                <w:bCs/>
                <w:sz w:val="22"/>
                <w:szCs w:val="22"/>
              </w:rPr>
            </w:pPr>
          </w:p>
        </w:tc>
        <w:tc>
          <w:tcPr>
            <w:tcW w:w="228" w:type="pct"/>
            <w:vMerge/>
            <w:hideMark/>
          </w:tcPr>
          <w:p w14:paraId="1D353382" w14:textId="5CA081F0"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1D05B807" w14:textId="14A5C8A1"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0E58FABF" w14:textId="386B27C8" w:rsidTr="006969C1">
        <w:trPr>
          <w:cantSplit/>
          <w:trHeight w:val="576"/>
        </w:trPr>
        <w:tc>
          <w:tcPr>
            <w:tcW w:w="299" w:type="pct"/>
            <w:vMerge/>
            <w:vAlign w:val="center"/>
            <w:hideMark/>
          </w:tcPr>
          <w:p w14:paraId="4648EDD0" w14:textId="4343328E" w:rsidR="00AA45D7" w:rsidRPr="00522607" w:rsidRDefault="00AA45D7" w:rsidP="006969C1">
            <w:pPr>
              <w:rPr>
                <w:rFonts w:ascii="Gill Sans MT" w:hAnsi="Gill Sans MT" w:cs="Arial"/>
                <w:bCs/>
                <w:sz w:val="22"/>
                <w:szCs w:val="22"/>
              </w:rPr>
            </w:pPr>
          </w:p>
        </w:tc>
        <w:tc>
          <w:tcPr>
            <w:tcW w:w="228" w:type="pct"/>
            <w:vMerge/>
            <w:hideMark/>
          </w:tcPr>
          <w:p w14:paraId="76D81E66" w14:textId="03F751B9"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5C132717" w14:textId="4206DB68" w:rsidR="00AA45D7" w:rsidRPr="00522607" w:rsidRDefault="00AA45D7" w:rsidP="006969C1">
            <w:pPr>
              <w:rPr>
                <w:rFonts w:ascii="Gill Sans MT" w:hAnsi="Gill Sans MT" w:cs="Arial"/>
                <w:sz w:val="22"/>
                <w:szCs w:val="22"/>
              </w:rPr>
            </w:pPr>
            <w:r w:rsidRPr="00522607">
              <w:rPr>
                <w:rFonts w:ascii="Gill Sans MT" w:hAnsi="Gill Sans MT" w:cs="Arial"/>
                <w:sz w:val="22"/>
                <w:szCs w:val="22"/>
              </w:rPr>
              <w:t> </w:t>
            </w:r>
          </w:p>
          <w:p w14:paraId="65CF76E5" w14:textId="1C1BFD46" w:rsidR="00AA45D7" w:rsidRPr="00522607" w:rsidRDefault="00AA45D7" w:rsidP="006969C1">
            <w:pPr>
              <w:rPr>
                <w:rFonts w:ascii="Gill Sans MT" w:hAnsi="Gill Sans MT" w:cs="Arial"/>
                <w:sz w:val="22"/>
                <w:szCs w:val="22"/>
              </w:rPr>
            </w:pPr>
          </w:p>
          <w:p w14:paraId="63110B5A" w14:textId="78D02DC2" w:rsidR="00AA45D7" w:rsidRPr="00522607" w:rsidRDefault="00AA45D7" w:rsidP="006969C1">
            <w:pPr>
              <w:rPr>
                <w:rFonts w:ascii="Gill Sans MT" w:hAnsi="Gill Sans MT" w:cs="Arial"/>
                <w:sz w:val="22"/>
                <w:szCs w:val="22"/>
              </w:rPr>
            </w:pPr>
          </w:p>
          <w:p w14:paraId="1FED6592" w14:textId="657868AE" w:rsidR="00AA45D7" w:rsidRPr="00522607" w:rsidRDefault="00AA45D7" w:rsidP="006969C1">
            <w:pPr>
              <w:rPr>
                <w:rFonts w:ascii="Gill Sans MT" w:hAnsi="Gill Sans MT" w:cs="Arial"/>
                <w:sz w:val="22"/>
                <w:szCs w:val="22"/>
              </w:rPr>
            </w:pPr>
          </w:p>
          <w:p w14:paraId="715E5EC3" w14:textId="5754C921" w:rsidR="00AA45D7" w:rsidRPr="00522607" w:rsidRDefault="00AA45D7" w:rsidP="006969C1">
            <w:pPr>
              <w:rPr>
                <w:rFonts w:ascii="Gill Sans MT" w:hAnsi="Gill Sans MT" w:cs="Arial"/>
                <w:sz w:val="22"/>
                <w:szCs w:val="22"/>
              </w:rPr>
            </w:pPr>
          </w:p>
          <w:p w14:paraId="4C665F0B" w14:textId="6AB4E2BC" w:rsidR="00AA45D7" w:rsidRPr="00522607" w:rsidRDefault="00AA45D7" w:rsidP="006969C1">
            <w:pPr>
              <w:rPr>
                <w:rFonts w:ascii="Gill Sans MT" w:hAnsi="Gill Sans MT" w:cs="Arial"/>
                <w:sz w:val="22"/>
                <w:szCs w:val="22"/>
              </w:rPr>
            </w:pPr>
          </w:p>
        </w:tc>
      </w:tr>
      <w:tr w:rsidR="00AA45D7" w:rsidRPr="00522607" w14:paraId="3108DD8F" w14:textId="174A27DB" w:rsidTr="006969C1">
        <w:trPr>
          <w:cantSplit/>
          <w:trHeight w:val="20"/>
        </w:trPr>
        <w:tc>
          <w:tcPr>
            <w:tcW w:w="299" w:type="pct"/>
            <w:shd w:val="clear" w:color="auto" w:fill="auto"/>
            <w:vAlign w:val="center"/>
            <w:hideMark/>
          </w:tcPr>
          <w:p w14:paraId="06982B63" w14:textId="01E1E333"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16C518B5" w14:textId="51D5D034"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6</w:t>
            </w:r>
          </w:p>
        </w:tc>
        <w:tc>
          <w:tcPr>
            <w:tcW w:w="4473" w:type="pct"/>
            <w:shd w:val="clear" w:color="auto" w:fill="auto"/>
            <w:hideMark/>
          </w:tcPr>
          <w:p w14:paraId="2251A3E2" w14:textId="5B1D8A29"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General Housing Conditions - Quality, Quantity, Affordability</w:t>
            </w:r>
          </w:p>
        </w:tc>
      </w:tr>
      <w:tr w:rsidR="00AA45D7" w:rsidRPr="00522607" w14:paraId="2D9F2AD9" w14:textId="36C1272A" w:rsidTr="006969C1">
        <w:trPr>
          <w:cantSplit/>
          <w:trHeight w:val="20"/>
        </w:trPr>
        <w:tc>
          <w:tcPr>
            <w:tcW w:w="299" w:type="pct"/>
            <w:vMerge w:val="restart"/>
            <w:vAlign w:val="center"/>
            <w:hideMark/>
          </w:tcPr>
          <w:p w14:paraId="3C28833A" w14:textId="12E7B1B0" w:rsidR="00AA45D7" w:rsidRPr="00522607" w:rsidRDefault="00AA45D7" w:rsidP="006969C1">
            <w:pPr>
              <w:jc w:val="center"/>
              <w:rPr>
                <w:rFonts w:ascii="Gill Sans MT" w:hAnsi="Gill Sans MT" w:cs="Arial"/>
                <w:bCs/>
                <w:sz w:val="22"/>
                <w:szCs w:val="22"/>
              </w:rPr>
            </w:pPr>
          </w:p>
        </w:tc>
        <w:tc>
          <w:tcPr>
            <w:tcW w:w="228" w:type="pct"/>
            <w:vMerge/>
            <w:hideMark/>
          </w:tcPr>
          <w:p w14:paraId="793F1E76" w14:textId="5D985818"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05807F45" w14:textId="0234983E"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03CAF8D7" w14:textId="04B82ED9" w:rsidTr="006969C1">
        <w:trPr>
          <w:cantSplit/>
          <w:trHeight w:val="576"/>
        </w:trPr>
        <w:tc>
          <w:tcPr>
            <w:tcW w:w="299" w:type="pct"/>
            <w:vMerge/>
            <w:vAlign w:val="center"/>
            <w:hideMark/>
          </w:tcPr>
          <w:p w14:paraId="4E3B83D3" w14:textId="2B084948" w:rsidR="00AA45D7" w:rsidRPr="00522607" w:rsidRDefault="00AA45D7" w:rsidP="006969C1">
            <w:pPr>
              <w:jc w:val="center"/>
              <w:rPr>
                <w:rFonts w:ascii="Gill Sans MT" w:hAnsi="Gill Sans MT" w:cs="Arial"/>
                <w:bCs/>
                <w:sz w:val="22"/>
                <w:szCs w:val="22"/>
              </w:rPr>
            </w:pPr>
          </w:p>
        </w:tc>
        <w:tc>
          <w:tcPr>
            <w:tcW w:w="228" w:type="pct"/>
            <w:vMerge/>
            <w:hideMark/>
          </w:tcPr>
          <w:p w14:paraId="5C3D09F2" w14:textId="77F02386"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2CB37004" w14:textId="528FB9C0" w:rsidR="00AA45D7" w:rsidRPr="00522607" w:rsidRDefault="00AA45D7" w:rsidP="006969C1">
            <w:pPr>
              <w:rPr>
                <w:rFonts w:ascii="Gill Sans MT" w:hAnsi="Gill Sans MT" w:cs="Arial"/>
                <w:sz w:val="22"/>
                <w:szCs w:val="22"/>
              </w:rPr>
            </w:pPr>
            <w:r w:rsidRPr="00522607">
              <w:rPr>
                <w:rFonts w:ascii="Gill Sans MT" w:hAnsi="Gill Sans MT" w:cs="Arial"/>
                <w:sz w:val="22"/>
                <w:szCs w:val="22"/>
              </w:rPr>
              <w:t> </w:t>
            </w:r>
          </w:p>
          <w:p w14:paraId="7ADD20E4" w14:textId="6ED5CE25" w:rsidR="00AA45D7" w:rsidRPr="00522607" w:rsidRDefault="00AA45D7" w:rsidP="006969C1">
            <w:pPr>
              <w:rPr>
                <w:rFonts w:ascii="Gill Sans MT" w:hAnsi="Gill Sans MT" w:cs="Arial"/>
                <w:sz w:val="22"/>
                <w:szCs w:val="22"/>
              </w:rPr>
            </w:pPr>
          </w:p>
          <w:p w14:paraId="1043CA0F" w14:textId="1B5241A7" w:rsidR="00AA45D7" w:rsidRPr="00522607" w:rsidRDefault="00AA45D7" w:rsidP="006969C1">
            <w:pPr>
              <w:rPr>
                <w:rFonts w:ascii="Gill Sans MT" w:hAnsi="Gill Sans MT" w:cs="Arial"/>
                <w:sz w:val="22"/>
                <w:szCs w:val="22"/>
              </w:rPr>
            </w:pPr>
          </w:p>
          <w:p w14:paraId="13AB656A" w14:textId="3DAD5FD6" w:rsidR="00AA45D7" w:rsidRPr="00522607" w:rsidRDefault="00AA45D7" w:rsidP="006969C1">
            <w:pPr>
              <w:rPr>
                <w:rFonts w:ascii="Gill Sans MT" w:hAnsi="Gill Sans MT" w:cs="Arial"/>
                <w:sz w:val="22"/>
                <w:szCs w:val="22"/>
              </w:rPr>
            </w:pPr>
          </w:p>
          <w:p w14:paraId="315E3D52" w14:textId="3F42691D" w:rsidR="00AA45D7" w:rsidRPr="00522607" w:rsidRDefault="00AA45D7" w:rsidP="006969C1">
            <w:pPr>
              <w:rPr>
                <w:rFonts w:ascii="Gill Sans MT" w:hAnsi="Gill Sans MT" w:cs="Arial"/>
                <w:sz w:val="22"/>
                <w:szCs w:val="22"/>
              </w:rPr>
            </w:pPr>
          </w:p>
          <w:p w14:paraId="076333E8" w14:textId="71C7453D" w:rsidR="00AA45D7" w:rsidRPr="00522607" w:rsidRDefault="00AA45D7" w:rsidP="006969C1">
            <w:pPr>
              <w:rPr>
                <w:rFonts w:ascii="Gill Sans MT" w:hAnsi="Gill Sans MT" w:cs="Arial"/>
                <w:sz w:val="22"/>
                <w:szCs w:val="22"/>
              </w:rPr>
            </w:pPr>
          </w:p>
        </w:tc>
      </w:tr>
      <w:tr w:rsidR="00AA45D7" w:rsidRPr="00522607" w14:paraId="432BE2EF" w14:textId="69A71985" w:rsidTr="006969C1">
        <w:trPr>
          <w:cantSplit/>
          <w:trHeight w:val="20"/>
        </w:trPr>
        <w:tc>
          <w:tcPr>
            <w:tcW w:w="299" w:type="pct"/>
            <w:shd w:val="clear" w:color="auto" w:fill="auto"/>
            <w:vAlign w:val="center"/>
            <w:hideMark/>
          </w:tcPr>
          <w:p w14:paraId="1CB9145E" w14:textId="28E9EDB6"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034F1FD6" w14:textId="31511F68"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7</w:t>
            </w:r>
          </w:p>
        </w:tc>
        <w:tc>
          <w:tcPr>
            <w:tcW w:w="4473" w:type="pct"/>
            <w:shd w:val="clear" w:color="auto" w:fill="auto"/>
            <w:hideMark/>
          </w:tcPr>
          <w:p w14:paraId="0D850560" w14:textId="102EACC7"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Displacement or Relocation of Businesses or Residents</w:t>
            </w:r>
          </w:p>
        </w:tc>
      </w:tr>
      <w:tr w:rsidR="00AA45D7" w:rsidRPr="00522607" w14:paraId="16F3F0A8" w14:textId="5BADB380" w:rsidTr="006969C1">
        <w:trPr>
          <w:cantSplit/>
          <w:trHeight w:val="20"/>
        </w:trPr>
        <w:tc>
          <w:tcPr>
            <w:tcW w:w="299" w:type="pct"/>
            <w:vMerge w:val="restart"/>
            <w:vAlign w:val="center"/>
            <w:hideMark/>
          </w:tcPr>
          <w:p w14:paraId="05ADB801" w14:textId="4A8AEB3E" w:rsidR="00AA45D7" w:rsidRPr="00522607" w:rsidRDefault="00AA45D7" w:rsidP="006969C1">
            <w:pPr>
              <w:jc w:val="center"/>
              <w:rPr>
                <w:rFonts w:ascii="Gill Sans MT" w:hAnsi="Gill Sans MT" w:cs="Arial"/>
                <w:bCs/>
                <w:sz w:val="22"/>
                <w:szCs w:val="22"/>
              </w:rPr>
            </w:pPr>
          </w:p>
        </w:tc>
        <w:tc>
          <w:tcPr>
            <w:tcW w:w="228" w:type="pct"/>
            <w:vMerge/>
            <w:hideMark/>
          </w:tcPr>
          <w:p w14:paraId="7478B548" w14:textId="4E6F80E4"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55CF90D4" w14:textId="26B07CBA"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4F01E6CC" w14:textId="3D9A9BAF" w:rsidTr="006969C1">
        <w:trPr>
          <w:cantSplit/>
          <w:trHeight w:val="576"/>
        </w:trPr>
        <w:tc>
          <w:tcPr>
            <w:tcW w:w="299" w:type="pct"/>
            <w:vMerge/>
            <w:vAlign w:val="center"/>
            <w:hideMark/>
          </w:tcPr>
          <w:p w14:paraId="27641621" w14:textId="31CC1DBA" w:rsidR="00AA45D7" w:rsidRPr="00522607" w:rsidRDefault="00AA45D7" w:rsidP="006969C1">
            <w:pPr>
              <w:jc w:val="center"/>
              <w:rPr>
                <w:rFonts w:ascii="Gill Sans MT" w:hAnsi="Gill Sans MT" w:cs="Arial"/>
                <w:bCs/>
                <w:sz w:val="22"/>
                <w:szCs w:val="22"/>
              </w:rPr>
            </w:pPr>
          </w:p>
        </w:tc>
        <w:tc>
          <w:tcPr>
            <w:tcW w:w="228" w:type="pct"/>
            <w:vMerge/>
            <w:hideMark/>
          </w:tcPr>
          <w:p w14:paraId="45B1B333" w14:textId="7E9D3571"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4D3482BE" w14:textId="70183E30" w:rsidR="00AA45D7" w:rsidRPr="00522607" w:rsidRDefault="00AA45D7" w:rsidP="006969C1">
            <w:pPr>
              <w:rPr>
                <w:rFonts w:ascii="Gill Sans MT" w:hAnsi="Gill Sans MT" w:cs="Arial"/>
                <w:sz w:val="22"/>
                <w:szCs w:val="22"/>
              </w:rPr>
            </w:pPr>
            <w:r w:rsidRPr="00522607">
              <w:rPr>
                <w:rFonts w:ascii="Gill Sans MT" w:hAnsi="Gill Sans MT" w:cs="Arial"/>
                <w:sz w:val="22"/>
                <w:szCs w:val="22"/>
              </w:rPr>
              <w:t> </w:t>
            </w:r>
          </w:p>
          <w:p w14:paraId="72889D58" w14:textId="6D16A74E" w:rsidR="00AA45D7" w:rsidRPr="00522607" w:rsidRDefault="00AA45D7" w:rsidP="006969C1">
            <w:pPr>
              <w:rPr>
                <w:rFonts w:ascii="Gill Sans MT" w:hAnsi="Gill Sans MT" w:cs="Arial"/>
                <w:sz w:val="22"/>
                <w:szCs w:val="22"/>
              </w:rPr>
            </w:pPr>
          </w:p>
          <w:p w14:paraId="7E092F80" w14:textId="191D3C85" w:rsidR="00AA45D7" w:rsidRPr="00522607" w:rsidRDefault="00AA45D7" w:rsidP="006969C1">
            <w:pPr>
              <w:rPr>
                <w:rFonts w:ascii="Gill Sans MT" w:hAnsi="Gill Sans MT" w:cs="Arial"/>
                <w:sz w:val="22"/>
                <w:szCs w:val="22"/>
              </w:rPr>
            </w:pPr>
          </w:p>
          <w:p w14:paraId="41704F7D" w14:textId="11A7846C" w:rsidR="00AA45D7" w:rsidRPr="00522607" w:rsidRDefault="00AA45D7" w:rsidP="006969C1">
            <w:pPr>
              <w:rPr>
                <w:rFonts w:ascii="Gill Sans MT" w:hAnsi="Gill Sans MT" w:cs="Arial"/>
                <w:sz w:val="22"/>
                <w:szCs w:val="22"/>
              </w:rPr>
            </w:pPr>
          </w:p>
          <w:p w14:paraId="0CA65058" w14:textId="628FEF5C" w:rsidR="00AA45D7" w:rsidRPr="00522607" w:rsidRDefault="00AA45D7" w:rsidP="006969C1">
            <w:pPr>
              <w:rPr>
                <w:rFonts w:ascii="Gill Sans MT" w:hAnsi="Gill Sans MT" w:cs="Arial"/>
                <w:sz w:val="22"/>
                <w:szCs w:val="22"/>
              </w:rPr>
            </w:pPr>
          </w:p>
          <w:p w14:paraId="636502F4" w14:textId="46DE8B3E" w:rsidR="00AA45D7" w:rsidRPr="00522607" w:rsidRDefault="00AA45D7" w:rsidP="006969C1">
            <w:pPr>
              <w:rPr>
                <w:rFonts w:ascii="Gill Sans MT" w:hAnsi="Gill Sans MT" w:cs="Arial"/>
                <w:sz w:val="22"/>
                <w:szCs w:val="22"/>
              </w:rPr>
            </w:pPr>
          </w:p>
          <w:p w14:paraId="352F3351" w14:textId="629095CC" w:rsidR="00AA45D7" w:rsidRPr="00522607" w:rsidRDefault="00AA45D7" w:rsidP="006969C1">
            <w:pPr>
              <w:rPr>
                <w:rFonts w:ascii="Gill Sans MT" w:hAnsi="Gill Sans MT" w:cs="Arial"/>
                <w:sz w:val="22"/>
                <w:szCs w:val="22"/>
              </w:rPr>
            </w:pPr>
          </w:p>
          <w:p w14:paraId="6ED07ABF" w14:textId="5FCFAFDD" w:rsidR="00AA45D7" w:rsidRPr="00522607" w:rsidRDefault="00AA45D7" w:rsidP="006969C1">
            <w:pPr>
              <w:rPr>
                <w:rFonts w:ascii="Gill Sans MT" w:hAnsi="Gill Sans MT" w:cs="Arial"/>
                <w:sz w:val="22"/>
                <w:szCs w:val="22"/>
              </w:rPr>
            </w:pPr>
          </w:p>
        </w:tc>
      </w:tr>
      <w:tr w:rsidR="00AA45D7" w:rsidRPr="00522607" w14:paraId="5851771E" w14:textId="46597030" w:rsidTr="006969C1">
        <w:trPr>
          <w:cantSplit/>
          <w:trHeight w:val="20"/>
        </w:trPr>
        <w:tc>
          <w:tcPr>
            <w:tcW w:w="299" w:type="pct"/>
            <w:shd w:val="clear" w:color="auto" w:fill="auto"/>
            <w:vAlign w:val="center"/>
            <w:hideMark/>
          </w:tcPr>
          <w:p w14:paraId="1700123A" w14:textId="6F535FB7"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78C8070B" w14:textId="6C8BD2D5"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8</w:t>
            </w:r>
          </w:p>
        </w:tc>
        <w:tc>
          <w:tcPr>
            <w:tcW w:w="4473" w:type="pct"/>
            <w:shd w:val="clear" w:color="auto" w:fill="auto"/>
            <w:hideMark/>
          </w:tcPr>
          <w:p w14:paraId="2CC3383E" w14:textId="4B243030"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Public Health and Safety</w:t>
            </w:r>
          </w:p>
        </w:tc>
      </w:tr>
      <w:tr w:rsidR="00AA45D7" w:rsidRPr="00522607" w14:paraId="26095DCC" w14:textId="6F61E1EB" w:rsidTr="006969C1">
        <w:trPr>
          <w:cantSplit/>
          <w:trHeight w:val="20"/>
        </w:trPr>
        <w:tc>
          <w:tcPr>
            <w:tcW w:w="299" w:type="pct"/>
            <w:vMerge w:val="restart"/>
            <w:vAlign w:val="center"/>
            <w:hideMark/>
          </w:tcPr>
          <w:p w14:paraId="48539682" w14:textId="7031B79A" w:rsidR="00AA45D7" w:rsidRPr="00522607" w:rsidRDefault="00AA45D7" w:rsidP="006969C1">
            <w:pPr>
              <w:jc w:val="center"/>
              <w:rPr>
                <w:rFonts w:ascii="Gill Sans MT" w:hAnsi="Gill Sans MT" w:cs="Arial"/>
                <w:bCs/>
                <w:sz w:val="22"/>
                <w:szCs w:val="22"/>
              </w:rPr>
            </w:pPr>
          </w:p>
        </w:tc>
        <w:tc>
          <w:tcPr>
            <w:tcW w:w="228" w:type="pct"/>
            <w:vMerge/>
            <w:hideMark/>
          </w:tcPr>
          <w:p w14:paraId="49C1E68C" w14:textId="3E5D8ACD"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2EB66339" w14:textId="25A2BE0E"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46D11E4C" w14:textId="1E707943" w:rsidTr="006969C1">
        <w:trPr>
          <w:cantSplit/>
          <w:trHeight w:val="576"/>
        </w:trPr>
        <w:tc>
          <w:tcPr>
            <w:tcW w:w="299" w:type="pct"/>
            <w:vMerge/>
            <w:vAlign w:val="center"/>
            <w:hideMark/>
          </w:tcPr>
          <w:p w14:paraId="506017A7" w14:textId="1924F57A" w:rsidR="00AA45D7" w:rsidRPr="00522607" w:rsidRDefault="00AA45D7" w:rsidP="006969C1">
            <w:pPr>
              <w:jc w:val="center"/>
              <w:rPr>
                <w:rFonts w:ascii="Gill Sans MT" w:hAnsi="Gill Sans MT" w:cs="Arial"/>
                <w:bCs/>
                <w:sz w:val="22"/>
                <w:szCs w:val="22"/>
              </w:rPr>
            </w:pPr>
          </w:p>
        </w:tc>
        <w:tc>
          <w:tcPr>
            <w:tcW w:w="228" w:type="pct"/>
            <w:vMerge/>
            <w:hideMark/>
          </w:tcPr>
          <w:p w14:paraId="11783285" w14:textId="39E9FB99"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4B36CB6B" w14:textId="6065F1D9" w:rsidR="00AA45D7" w:rsidRPr="00522607" w:rsidRDefault="00AA45D7" w:rsidP="006969C1">
            <w:pPr>
              <w:rPr>
                <w:rFonts w:ascii="Gill Sans MT" w:hAnsi="Gill Sans MT" w:cs="Arial"/>
                <w:sz w:val="22"/>
                <w:szCs w:val="22"/>
              </w:rPr>
            </w:pPr>
            <w:r w:rsidRPr="00522607">
              <w:rPr>
                <w:rFonts w:ascii="Gill Sans MT" w:hAnsi="Gill Sans MT" w:cs="Arial"/>
                <w:sz w:val="22"/>
                <w:szCs w:val="22"/>
              </w:rPr>
              <w:t> </w:t>
            </w:r>
          </w:p>
          <w:p w14:paraId="10269D11" w14:textId="41FC06CC" w:rsidR="00AA45D7" w:rsidRPr="00522607" w:rsidRDefault="00AA45D7" w:rsidP="006969C1">
            <w:pPr>
              <w:rPr>
                <w:rFonts w:ascii="Gill Sans MT" w:hAnsi="Gill Sans MT" w:cs="Arial"/>
                <w:sz w:val="22"/>
                <w:szCs w:val="22"/>
              </w:rPr>
            </w:pPr>
          </w:p>
          <w:p w14:paraId="34645CCF" w14:textId="7C9D8856" w:rsidR="00AA45D7" w:rsidRPr="00522607" w:rsidRDefault="00AA45D7" w:rsidP="006969C1">
            <w:pPr>
              <w:rPr>
                <w:rFonts w:ascii="Gill Sans MT" w:hAnsi="Gill Sans MT" w:cs="Arial"/>
                <w:sz w:val="22"/>
                <w:szCs w:val="22"/>
              </w:rPr>
            </w:pPr>
          </w:p>
          <w:p w14:paraId="09493D8E" w14:textId="42844F57" w:rsidR="007F74D4" w:rsidRPr="00522607" w:rsidRDefault="007F74D4" w:rsidP="006969C1">
            <w:pPr>
              <w:rPr>
                <w:rFonts w:ascii="Gill Sans MT" w:hAnsi="Gill Sans MT" w:cs="Arial"/>
                <w:sz w:val="22"/>
                <w:szCs w:val="22"/>
              </w:rPr>
            </w:pPr>
          </w:p>
          <w:p w14:paraId="59CB2795" w14:textId="68E49F6F" w:rsidR="00AA45D7" w:rsidRPr="00522607" w:rsidRDefault="00AA45D7" w:rsidP="006969C1">
            <w:pPr>
              <w:rPr>
                <w:rFonts w:ascii="Gill Sans MT" w:hAnsi="Gill Sans MT" w:cs="Arial"/>
                <w:sz w:val="22"/>
                <w:szCs w:val="22"/>
              </w:rPr>
            </w:pPr>
          </w:p>
          <w:p w14:paraId="61BA6567" w14:textId="25C55592" w:rsidR="00AA45D7" w:rsidRPr="00522607" w:rsidRDefault="00AA45D7" w:rsidP="006969C1">
            <w:pPr>
              <w:rPr>
                <w:rFonts w:ascii="Gill Sans MT" w:hAnsi="Gill Sans MT" w:cs="Arial"/>
                <w:sz w:val="22"/>
                <w:szCs w:val="22"/>
              </w:rPr>
            </w:pPr>
          </w:p>
        </w:tc>
      </w:tr>
      <w:tr w:rsidR="00AA45D7" w:rsidRPr="00522607" w14:paraId="1315D525" w14:textId="57566BEA" w:rsidTr="006969C1">
        <w:trPr>
          <w:cantSplit/>
          <w:trHeight w:val="20"/>
        </w:trPr>
        <w:tc>
          <w:tcPr>
            <w:tcW w:w="299" w:type="pct"/>
            <w:shd w:val="clear" w:color="auto" w:fill="auto"/>
            <w:vAlign w:val="center"/>
            <w:hideMark/>
          </w:tcPr>
          <w:p w14:paraId="5F842971" w14:textId="5BE8D428"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6C36BA1A" w14:textId="0E1FF40D"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9</w:t>
            </w:r>
          </w:p>
        </w:tc>
        <w:tc>
          <w:tcPr>
            <w:tcW w:w="4473" w:type="pct"/>
            <w:shd w:val="clear" w:color="auto" w:fill="auto"/>
            <w:hideMark/>
          </w:tcPr>
          <w:p w14:paraId="0A8E606C" w14:textId="7AE25150"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Lead Based Paint and/or Asbestos</w:t>
            </w:r>
          </w:p>
        </w:tc>
      </w:tr>
      <w:tr w:rsidR="00AA45D7" w:rsidRPr="00522607" w14:paraId="16BE740F" w14:textId="6C08DD44" w:rsidTr="006969C1">
        <w:trPr>
          <w:cantSplit/>
          <w:trHeight w:val="20"/>
        </w:trPr>
        <w:tc>
          <w:tcPr>
            <w:tcW w:w="299" w:type="pct"/>
            <w:vMerge w:val="restart"/>
            <w:vAlign w:val="center"/>
            <w:hideMark/>
          </w:tcPr>
          <w:p w14:paraId="479EB1FA" w14:textId="2976C19B" w:rsidR="00AA45D7" w:rsidRPr="00522607" w:rsidRDefault="00AA45D7" w:rsidP="006969C1">
            <w:pPr>
              <w:jc w:val="center"/>
              <w:rPr>
                <w:rFonts w:ascii="Gill Sans MT" w:hAnsi="Gill Sans MT" w:cs="Arial"/>
                <w:bCs/>
                <w:sz w:val="22"/>
                <w:szCs w:val="22"/>
              </w:rPr>
            </w:pPr>
          </w:p>
        </w:tc>
        <w:tc>
          <w:tcPr>
            <w:tcW w:w="228" w:type="pct"/>
            <w:vMerge/>
            <w:hideMark/>
          </w:tcPr>
          <w:p w14:paraId="2E1E8CE0" w14:textId="4BEE29BB"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650F4B09" w14:textId="12413E8A"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396370B6" w14:textId="367A3C22" w:rsidTr="006969C1">
        <w:trPr>
          <w:cantSplit/>
          <w:trHeight w:val="576"/>
        </w:trPr>
        <w:tc>
          <w:tcPr>
            <w:tcW w:w="299" w:type="pct"/>
            <w:vMerge/>
            <w:vAlign w:val="center"/>
            <w:hideMark/>
          </w:tcPr>
          <w:p w14:paraId="23772A7C" w14:textId="2B1D6F31" w:rsidR="00AA45D7" w:rsidRPr="00522607" w:rsidRDefault="00AA45D7" w:rsidP="006969C1">
            <w:pPr>
              <w:jc w:val="center"/>
              <w:rPr>
                <w:rFonts w:ascii="Gill Sans MT" w:hAnsi="Gill Sans MT" w:cs="Arial"/>
                <w:bCs/>
                <w:sz w:val="22"/>
                <w:szCs w:val="22"/>
              </w:rPr>
            </w:pPr>
          </w:p>
        </w:tc>
        <w:tc>
          <w:tcPr>
            <w:tcW w:w="228" w:type="pct"/>
            <w:vMerge/>
            <w:hideMark/>
          </w:tcPr>
          <w:p w14:paraId="2DA59204" w14:textId="233F7D73"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43DF7B6B" w14:textId="55BC65AA" w:rsidR="00AA45D7" w:rsidRPr="00522607" w:rsidRDefault="00AA45D7" w:rsidP="006969C1">
            <w:pPr>
              <w:rPr>
                <w:rFonts w:ascii="Gill Sans MT" w:hAnsi="Gill Sans MT" w:cs="Arial"/>
                <w:sz w:val="22"/>
                <w:szCs w:val="22"/>
              </w:rPr>
            </w:pPr>
            <w:r w:rsidRPr="00522607">
              <w:rPr>
                <w:rFonts w:ascii="Gill Sans MT" w:hAnsi="Gill Sans MT" w:cs="Arial"/>
                <w:sz w:val="22"/>
                <w:szCs w:val="22"/>
              </w:rPr>
              <w:t> </w:t>
            </w:r>
          </w:p>
          <w:p w14:paraId="6F8E9B26" w14:textId="37951023" w:rsidR="00AA45D7" w:rsidRPr="00522607" w:rsidRDefault="00AA45D7" w:rsidP="006969C1">
            <w:pPr>
              <w:rPr>
                <w:rFonts w:ascii="Gill Sans MT" w:hAnsi="Gill Sans MT" w:cs="Arial"/>
                <w:sz w:val="22"/>
                <w:szCs w:val="22"/>
              </w:rPr>
            </w:pPr>
          </w:p>
          <w:p w14:paraId="4CE2F47E" w14:textId="6C98DF56" w:rsidR="00AA45D7" w:rsidRPr="00522607" w:rsidRDefault="00AA45D7" w:rsidP="006969C1">
            <w:pPr>
              <w:rPr>
                <w:rFonts w:ascii="Gill Sans MT" w:hAnsi="Gill Sans MT" w:cs="Arial"/>
                <w:sz w:val="22"/>
                <w:szCs w:val="22"/>
              </w:rPr>
            </w:pPr>
          </w:p>
          <w:p w14:paraId="39CA70FF" w14:textId="3FBCD12A" w:rsidR="00AA45D7" w:rsidRPr="00522607" w:rsidRDefault="00AA45D7" w:rsidP="006969C1">
            <w:pPr>
              <w:rPr>
                <w:rFonts w:ascii="Gill Sans MT" w:hAnsi="Gill Sans MT" w:cs="Arial"/>
                <w:sz w:val="22"/>
                <w:szCs w:val="22"/>
              </w:rPr>
            </w:pPr>
          </w:p>
          <w:p w14:paraId="265DBDB5" w14:textId="49B119E4" w:rsidR="00AA45D7" w:rsidRPr="00522607" w:rsidRDefault="00AA45D7" w:rsidP="006969C1">
            <w:pPr>
              <w:rPr>
                <w:rFonts w:ascii="Gill Sans MT" w:hAnsi="Gill Sans MT" w:cs="Arial"/>
                <w:sz w:val="22"/>
                <w:szCs w:val="22"/>
              </w:rPr>
            </w:pPr>
          </w:p>
          <w:p w14:paraId="75437EC6" w14:textId="2A3B0D4E" w:rsidR="00AA45D7" w:rsidRPr="00522607" w:rsidRDefault="00AA45D7" w:rsidP="006969C1">
            <w:pPr>
              <w:rPr>
                <w:rFonts w:ascii="Gill Sans MT" w:hAnsi="Gill Sans MT" w:cs="Arial"/>
                <w:sz w:val="22"/>
                <w:szCs w:val="22"/>
              </w:rPr>
            </w:pPr>
          </w:p>
        </w:tc>
      </w:tr>
      <w:tr w:rsidR="00AA45D7" w:rsidRPr="00522607" w14:paraId="04C02E86" w14:textId="103D2CC1" w:rsidTr="006969C1">
        <w:trPr>
          <w:cantSplit/>
          <w:trHeight w:val="20"/>
        </w:trPr>
        <w:tc>
          <w:tcPr>
            <w:tcW w:w="299" w:type="pct"/>
            <w:shd w:val="clear" w:color="auto" w:fill="auto"/>
            <w:vAlign w:val="center"/>
            <w:hideMark/>
          </w:tcPr>
          <w:p w14:paraId="36E7B67B" w14:textId="0A61B32E"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725067A5" w14:textId="6123A27B"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10</w:t>
            </w:r>
          </w:p>
        </w:tc>
        <w:tc>
          <w:tcPr>
            <w:tcW w:w="4473" w:type="pct"/>
            <w:shd w:val="clear" w:color="auto" w:fill="auto"/>
            <w:hideMark/>
          </w:tcPr>
          <w:p w14:paraId="11A5126A" w14:textId="2F1D406C"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Local Employment &amp; Income Patterns - Quantity and Distribution of Employment, Economic Impact</w:t>
            </w:r>
          </w:p>
        </w:tc>
      </w:tr>
      <w:tr w:rsidR="00AA45D7" w:rsidRPr="00522607" w14:paraId="71700504" w14:textId="35259ABB" w:rsidTr="006969C1">
        <w:trPr>
          <w:cantSplit/>
          <w:trHeight w:val="20"/>
        </w:trPr>
        <w:tc>
          <w:tcPr>
            <w:tcW w:w="299" w:type="pct"/>
            <w:vMerge w:val="restart"/>
            <w:vAlign w:val="center"/>
            <w:hideMark/>
          </w:tcPr>
          <w:p w14:paraId="5BC57F21" w14:textId="15EAA076" w:rsidR="00AA45D7" w:rsidRPr="00522607" w:rsidRDefault="00AA45D7" w:rsidP="006969C1">
            <w:pPr>
              <w:jc w:val="center"/>
              <w:rPr>
                <w:rFonts w:ascii="Gill Sans MT" w:hAnsi="Gill Sans MT" w:cs="Arial"/>
                <w:bCs/>
                <w:sz w:val="22"/>
                <w:szCs w:val="22"/>
              </w:rPr>
            </w:pPr>
          </w:p>
        </w:tc>
        <w:tc>
          <w:tcPr>
            <w:tcW w:w="228" w:type="pct"/>
            <w:vMerge/>
            <w:hideMark/>
          </w:tcPr>
          <w:p w14:paraId="42AAF486" w14:textId="651A991F"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337382DC" w14:textId="48711453"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7FA5FB3C" w14:textId="279E4595" w:rsidTr="006969C1">
        <w:trPr>
          <w:cantSplit/>
          <w:trHeight w:val="576"/>
        </w:trPr>
        <w:tc>
          <w:tcPr>
            <w:tcW w:w="299" w:type="pct"/>
            <w:vMerge/>
            <w:vAlign w:val="center"/>
            <w:hideMark/>
          </w:tcPr>
          <w:p w14:paraId="717D5526" w14:textId="7EADC4F5" w:rsidR="00AA45D7" w:rsidRPr="00522607" w:rsidRDefault="00AA45D7" w:rsidP="006969C1">
            <w:pPr>
              <w:jc w:val="center"/>
              <w:rPr>
                <w:rFonts w:ascii="Gill Sans MT" w:hAnsi="Gill Sans MT" w:cs="Arial"/>
                <w:bCs/>
                <w:sz w:val="22"/>
                <w:szCs w:val="22"/>
              </w:rPr>
            </w:pPr>
          </w:p>
        </w:tc>
        <w:tc>
          <w:tcPr>
            <w:tcW w:w="228" w:type="pct"/>
            <w:vMerge/>
            <w:hideMark/>
          </w:tcPr>
          <w:p w14:paraId="703885D1" w14:textId="6B69E0B7"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43729C3C" w14:textId="57DEB41B" w:rsidR="00AA45D7" w:rsidRPr="00522607" w:rsidRDefault="00AA45D7" w:rsidP="006969C1">
            <w:pPr>
              <w:rPr>
                <w:rFonts w:ascii="Gill Sans MT" w:hAnsi="Gill Sans MT" w:cs="Arial"/>
                <w:sz w:val="22"/>
                <w:szCs w:val="22"/>
              </w:rPr>
            </w:pPr>
            <w:r w:rsidRPr="00522607">
              <w:rPr>
                <w:rFonts w:ascii="Gill Sans MT" w:hAnsi="Gill Sans MT" w:cs="Arial"/>
                <w:sz w:val="22"/>
                <w:szCs w:val="22"/>
              </w:rPr>
              <w:t> </w:t>
            </w:r>
          </w:p>
          <w:p w14:paraId="1EE086A3" w14:textId="15B051BE" w:rsidR="00AA45D7" w:rsidRPr="00522607" w:rsidRDefault="00AA45D7" w:rsidP="006969C1">
            <w:pPr>
              <w:rPr>
                <w:rFonts w:ascii="Gill Sans MT" w:hAnsi="Gill Sans MT" w:cs="Arial"/>
                <w:sz w:val="22"/>
                <w:szCs w:val="22"/>
              </w:rPr>
            </w:pPr>
          </w:p>
          <w:p w14:paraId="2699D0B7" w14:textId="283CA903" w:rsidR="00AA45D7" w:rsidRPr="00522607" w:rsidRDefault="00AA45D7" w:rsidP="006969C1">
            <w:pPr>
              <w:rPr>
                <w:rFonts w:ascii="Gill Sans MT" w:hAnsi="Gill Sans MT" w:cs="Arial"/>
                <w:sz w:val="22"/>
                <w:szCs w:val="22"/>
              </w:rPr>
            </w:pPr>
          </w:p>
          <w:p w14:paraId="75E8CA7A" w14:textId="3A2C9A67" w:rsidR="00AA45D7" w:rsidRPr="00522607" w:rsidRDefault="00AA45D7" w:rsidP="006969C1">
            <w:pPr>
              <w:rPr>
                <w:rFonts w:ascii="Gill Sans MT" w:hAnsi="Gill Sans MT" w:cs="Arial"/>
                <w:sz w:val="22"/>
                <w:szCs w:val="22"/>
              </w:rPr>
            </w:pPr>
          </w:p>
          <w:p w14:paraId="7EACADE4" w14:textId="5C2C31BD" w:rsidR="00AA45D7" w:rsidRPr="00522607" w:rsidRDefault="00AA45D7" w:rsidP="006969C1">
            <w:pPr>
              <w:rPr>
                <w:rFonts w:ascii="Gill Sans MT" w:hAnsi="Gill Sans MT" w:cs="Arial"/>
                <w:sz w:val="22"/>
                <w:szCs w:val="22"/>
              </w:rPr>
            </w:pPr>
          </w:p>
          <w:p w14:paraId="41980288" w14:textId="267D1513" w:rsidR="00AA45D7" w:rsidRPr="00522607" w:rsidRDefault="00AA45D7" w:rsidP="006969C1">
            <w:pPr>
              <w:rPr>
                <w:rFonts w:ascii="Gill Sans MT" w:hAnsi="Gill Sans MT" w:cs="Arial"/>
                <w:sz w:val="22"/>
                <w:szCs w:val="22"/>
              </w:rPr>
            </w:pPr>
          </w:p>
        </w:tc>
      </w:tr>
      <w:tr w:rsidR="00AA45D7" w:rsidRPr="00522607" w14:paraId="3AAE016F" w14:textId="6E491E13" w:rsidTr="006969C1">
        <w:trPr>
          <w:cantSplit/>
          <w:trHeight w:val="20"/>
        </w:trPr>
        <w:tc>
          <w:tcPr>
            <w:tcW w:w="299" w:type="pct"/>
            <w:shd w:val="clear" w:color="auto" w:fill="auto"/>
            <w:vAlign w:val="center"/>
            <w:hideMark/>
          </w:tcPr>
          <w:p w14:paraId="1DA43937" w14:textId="7DE02A22"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4033B5BE" w14:textId="1BBD65B9"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11</w:t>
            </w:r>
          </w:p>
        </w:tc>
        <w:tc>
          <w:tcPr>
            <w:tcW w:w="4473" w:type="pct"/>
            <w:shd w:val="clear" w:color="auto" w:fill="auto"/>
            <w:hideMark/>
          </w:tcPr>
          <w:p w14:paraId="1AD00DCC" w14:textId="4BF417FD"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Local &amp; State Tax Base &amp; Revenues</w:t>
            </w:r>
          </w:p>
        </w:tc>
      </w:tr>
      <w:tr w:rsidR="00AA45D7" w:rsidRPr="00522607" w14:paraId="336F792F" w14:textId="47D662CD" w:rsidTr="006969C1">
        <w:trPr>
          <w:cantSplit/>
          <w:trHeight w:val="20"/>
        </w:trPr>
        <w:tc>
          <w:tcPr>
            <w:tcW w:w="299" w:type="pct"/>
            <w:vMerge w:val="restart"/>
            <w:vAlign w:val="center"/>
            <w:hideMark/>
          </w:tcPr>
          <w:p w14:paraId="4079CD40" w14:textId="06139E97" w:rsidR="00AA45D7" w:rsidRPr="00522607" w:rsidRDefault="00AA45D7" w:rsidP="006969C1">
            <w:pPr>
              <w:jc w:val="center"/>
              <w:rPr>
                <w:rFonts w:ascii="Gill Sans MT" w:hAnsi="Gill Sans MT" w:cs="Arial"/>
                <w:bCs/>
                <w:sz w:val="22"/>
                <w:szCs w:val="22"/>
              </w:rPr>
            </w:pPr>
          </w:p>
        </w:tc>
        <w:tc>
          <w:tcPr>
            <w:tcW w:w="228" w:type="pct"/>
            <w:vMerge/>
            <w:hideMark/>
          </w:tcPr>
          <w:p w14:paraId="1BC3E67F" w14:textId="39B7B8AF"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456E4C3C" w14:textId="00048106"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42BD2C26" w14:textId="78F65BB6" w:rsidTr="006969C1">
        <w:trPr>
          <w:cantSplit/>
          <w:trHeight w:val="576"/>
        </w:trPr>
        <w:tc>
          <w:tcPr>
            <w:tcW w:w="299" w:type="pct"/>
            <w:vMerge/>
            <w:vAlign w:val="center"/>
            <w:hideMark/>
          </w:tcPr>
          <w:p w14:paraId="5688BC51" w14:textId="06991EFB" w:rsidR="00AA45D7" w:rsidRPr="00522607" w:rsidRDefault="00AA45D7" w:rsidP="006969C1">
            <w:pPr>
              <w:jc w:val="center"/>
              <w:rPr>
                <w:rFonts w:ascii="Gill Sans MT" w:hAnsi="Gill Sans MT" w:cs="Arial"/>
                <w:bCs/>
                <w:sz w:val="22"/>
                <w:szCs w:val="22"/>
              </w:rPr>
            </w:pPr>
          </w:p>
        </w:tc>
        <w:tc>
          <w:tcPr>
            <w:tcW w:w="228" w:type="pct"/>
            <w:vMerge/>
            <w:hideMark/>
          </w:tcPr>
          <w:p w14:paraId="56AD4AC3" w14:textId="3B462F9E"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511A04CA" w14:textId="0E9D8F3A" w:rsidR="00AA45D7" w:rsidRPr="00522607" w:rsidRDefault="00AA45D7" w:rsidP="006969C1">
            <w:pPr>
              <w:rPr>
                <w:rFonts w:ascii="Gill Sans MT" w:hAnsi="Gill Sans MT" w:cs="Arial"/>
                <w:sz w:val="22"/>
                <w:szCs w:val="22"/>
              </w:rPr>
            </w:pPr>
            <w:r w:rsidRPr="00522607">
              <w:rPr>
                <w:rFonts w:ascii="Gill Sans MT" w:hAnsi="Gill Sans MT" w:cs="Arial"/>
                <w:sz w:val="22"/>
                <w:szCs w:val="22"/>
              </w:rPr>
              <w:t> </w:t>
            </w:r>
          </w:p>
          <w:p w14:paraId="6E368D13" w14:textId="4D8C5AD8" w:rsidR="00AA45D7" w:rsidRPr="00522607" w:rsidRDefault="00AA45D7" w:rsidP="006969C1">
            <w:pPr>
              <w:rPr>
                <w:rFonts w:ascii="Gill Sans MT" w:hAnsi="Gill Sans MT" w:cs="Arial"/>
                <w:sz w:val="22"/>
                <w:szCs w:val="22"/>
              </w:rPr>
            </w:pPr>
          </w:p>
          <w:p w14:paraId="3DCF0DFC" w14:textId="1C85E1D8" w:rsidR="00AA45D7" w:rsidRPr="00522607" w:rsidRDefault="00AA45D7" w:rsidP="006969C1">
            <w:pPr>
              <w:rPr>
                <w:rFonts w:ascii="Gill Sans MT" w:hAnsi="Gill Sans MT" w:cs="Arial"/>
                <w:sz w:val="22"/>
                <w:szCs w:val="22"/>
              </w:rPr>
            </w:pPr>
          </w:p>
          <w:p w14:paraId="4B584E98" w14:textId="5735D8FC" w:rsidR="00AA45D7" w:rsidRPr="00522607" w:rsidRDefault="00AA45D7" w:rsidP="006969C1">
            <w:pPr>
              <w:rPr>
                <w:rFonts w:ascii="Gill Sans MT" w:hAnsi="Gill Sans MT" w:cs="Arial"/>
                <w:sz w:val="22"/>
                <w:szCs w:val="22"/>
              </w:rPr>
            </w:pPr>
          </w:p>
          <w:p w14:paraId="15CBF317" w14:textId="47D21A42" w:rsidR="00AA45D7" w:rsidRPr="00522607" w:rsidRDefault="00AA45D7" w:rsidP="006969C1">
            <w:pPr>
              <w:rPr>
                <w:rFonts w:ascii="Gill Sans MT" w:hAnsi="Gill Sans MT" w:cs="Arial"/>
                <w:sz w:val="22"/>
                <w:szCs w:val="22"/>
              </w:rPr>
            </w:pPr>
          </w:p>
          <w:p w14:paraId="4C3972FA" w14:textId="6246203B" w:rsidR="00AA45D7" w:rsidRPr="00522607" w:rsidRDefault="00AA45D7" w:rsidP="006969C1">
            <w:pPr>
              <w:rPr>
                <w:rFonts w:ascii="Gill Sans MT" w:hAnsi="Gill Sans MT" w:cs="Arial"/>
                <w:sz w:val="22"/>
                <w:szCs w:val="22"/>
              </w:rPr>
            </w:pPr>
          </w:p>
          <w:p w14:paraId="52FCAE72" w14:textId="374F5180" w:rsidR="00AA45D7" w:rsidRPr="00522607" w:rsidRDefault="00AA45D7" w:rsidP="006969C1">
            <w:pPr>
              <w:rPr>
                <w:rFonts w:ascii="Gill Sans MT" w:hAnsi="Gill Sans MT" w:cs="Arial"/>
                <w:sz w:val="22"/>
                <w:szCs w:val="22"/>
              </w:rPr>
            </w:pPr>
          </w:p>
        </w:tc>
      </w:tr>
      <w:tr w:rsidR="00AA45D7" w:rsidRPr="00522607" w14:paraId="792D2594" w14:textId="2E406388" w:rsidTr="006969C1">
        <w:trPr>
          <w:cantSplit/>
          <w:trHeight w:val="20"/>
        </w:trPr>
        <w:tc>
          <w:tcPr>
            <w:tcW w:w="299" w:type="pct"/>
            <w:shd w:val="clear" w:color="auto" w:fill="auto"/>
            <w:vAlign w:val="center"/>
            <w:hideMark/>
          </w:tcPr>
          <w:p w14:paraId="6E537462" w14:textId="1E294882"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12A4D7DA" w14:textId="30CF7294"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12</w:t>
            </w:r>
          </w:p>
        </w:tc>
        <w:tc>
          <w:tcPr>
            <w:tcW w:w="4473" w:type="pct"/>
            <w:shd w:val="clear" w:color="auto" w:fill="auto"/>
            <w:hideMark/>
          </w:tcPr>
          <w:p w14:paraId="58F99099" w14:textId="216B58F5"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Educational Facilities - Schools, Colleges, Universities</w:t>
            </w:r>
          </w:p>
        </w:tc>
      </w:tr>
      <w:tr w:rsidR="00AA45D7" w:rsidRPr="00522607" w14:paraId="49164C80" w14:textId="3C32D927" w:rsidTr="006969C1">
        <w:trPr>
          <w:cantSplit/>
          <w:trHeight w:val="20"/>
        </w:trPr>
        <w:tc>
          <w:tcPr>
            <w:tcW w:w="299" w:type="pct"/>
            <w:vMerge w:val="restart"/>
            <w:vAlign w:val="center"/>
            <w:hideMark/>
          </w:tcPr>
          <w:p w14:paraId="5407A376" w14:textId="7737188B" w:rsidR="00AA45D7" w:rsidRPr="00522607" w:rsidRDefault="00AA45D7" w:rsidP="006969C1">
            <w:pPr>
              <w:jc w:val="center"/>
              <w:rPr>
                <w:rFonts w:ascii="Gill Sans MT" w:hAnsi="Gill Sans MT" w:cs="Arial"/>
                <w:bCs/>
                <w:sz w:val="22"/>
                <w:szCs w:val="22"/>
              </w:rPr>
            </w:pPr>
          </w:p>
        </w:tc>
        <w:tc>
          <w:tcPr>
            <w:tcW w:w="228" w:type="pct"/>
            <w:vMerge/>
            <w:hideMark/>
          </w:tcPr>
          <w:p w14:paraId="4416DA15" w14:textId="17B578EC"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3BB926E7" w14:textId="27ECA2EB"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274A04E2" w14:textId="3897FBA9" w:rsidTr="006969C1">
        <w:trPr>
          <w:cantSplit/>
          <w:trHeight w:val="576"/>
        </w:trPr>
        <w:tc>
          <w:tcPr>
            <w:tcW w:w="299" w:type="pct"/>
            <w:vMerge/>
            <w:vAlign w:val="center"/>
            <w:hideMark/>
          </w:tcPr>
          <w:p w14:paraId="7781A982" w14:textId="05C18776" w:rsidR="00AA45D7" w:rsidRPr="00522607" w:rsidRDefault="00AA45D7" w:rsidP="006969C1">
            <w:pPr>
              <w:jc w:val="center"/>
              <w:rPr>
                <w:rFonts w:ascii="Gill Sans MT" w:hAnsi="Gill Sans MT" w:cs="Arial"/>
                <w:bCs/>
                <w:sz w:val="22"/>
                <w:szCs w:val="22"/>
              </w:rPr>
            </w:pPr>
          </w:p>
        </w:tc>
        <w:tc>
          <w:tcPr>
            <w:tcW w:w="228" w:type="pct"/>
            <w:vMerge/>
            <w:hideMark/>
          </w:tcPr>
          <w:p w14:paraId="4450C65B" w14:textId="6C76689F"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69D65AB6" w14:textId="159882CB" w:rsidR="00AA45D7" w:rsidRPr="00522607" w:rsidRDefault="00AA45D7" w:rsidP="006969C1">
            <w:pPr>
              <w:rPr>
                <w:rFonts w:ascii="Gill Sans MT" w:hAnsi="Gill Sans MT" w:cs="Arial"/>
                <w:sz w:val="22"/>
                <w:szCs w:val="22"/>
              </w:rPr>
            </w:pPr>
            <w:r w:rsidRPr="00522607">
              <w:rPr>
                <w:rFonts w:ascii="Gill Sans MT" w:hAnsi="Gill Sans MT" w:cs="Arial"/>
                <w:sz w:val="22"/>
                <w:szCs w:val="22"/>
              </w:rPr>
              <w:t> </w:t>
            </w:r>
          </w:p>
          <w:p w14:paraId="5F62E729" w14:textId="16DE4FEF" w:rsidR="00AA45D7" w:rsidRPr="00522607" w:rsidRDefault="00AA45D7" w:rsidP="006969C1">
            <w:pPr>
              <w:rPr>
                <w:rFonts w:ascii="Gill Sans MT" w:hAnsi="Gill Sans MT" w:cs="Arial"/>
                <w:sz w:val="22"/>
                <w:szCs w:val="22"/>
              </w:rPr>
            </w:pPr>
          </w:p>
          <w:p w14:paraId="704AF113" w14:textId="69AD416A" w:rsidR="00AA45D7" w:rsidRPr="00522607" w:rsidRDefault="00AA45D7" w:rsidP="006969C1">
            <w:pPr>
              <w:rPr>
                <w:rFonts w:ascii="Gill Sans MT" w:hAnsi="Gill Sans MT" w:cs="Arial"/>
                <w:sz w:val="22"/>
                <w:szCs w:val="22"/>
              </w:rPr>
            </w:pPr>
          </w:p>
          <w:p w14:paraId="060F564C" w14:textId="36B36530" w:rsidR="00AA45D7" w:rsidRPr="00522607" w:rsidRDefault="00AA45D7" w:rsidP="006969C1">
            <w:pPr>
              <w:rPr>
                <w:rFonts w:ascii="Gill Sans MT" w:hAnsi="Gill Sans MT" w:cs="Arial"/>
                <w:sz w:val="22"/>
                <w:szCs w:val="22"/>
              </w:rPr>
            </w:pPr>
          </w:p>
          <w:p w14:paraId="156E66C5" w14:textId="1B3DA893" w:rsidR="00AA45D7" w:rsidRPr="00522607" w:rsidRDefault="00AA45D7" w:rsidP="006969C1">
            <w:pPr>
              <w:rPr>
                <w:rFonts w:ascii="Gill Sans MT" w:hAnsi="Gill Sans MT" w:cs="Arial"/>
                <w:sz w:val="22"/>
                <w:szCs w:val="22"/>
              </w:rPr>
            </w:pPr>
          </w:p>
          <w:p w14:paraId="47696025" w14:textId="2778C37B" w:rsidR="00AA45D7" w:rsidRPr="00522607" w:rsidRDefault="00AA45D7" w:rsidP="006969C1">
            <w:pPr>
              <w:rPr>
                <w:rFonts w:ascii="Gill Sans MT" w:hAnsi="Gill Sans MT" w:cs="Arial"/>
                <w:sz w:val="22"/>
                <w:szCs w:val="22"/>
              </w:rPr>
            </w:pPr>
          </w:p>
          <w:p w14:paraId="309A3758" w14:textId="5EF00260" w:rsidR="00AA45D7" w:rsidRPr="00522607" w:rsidRDefault="00AA45D7" w:rsidP="006969C1">
            <w:pPr>
              <w:rPr>
                <w:rFonts w:ascii="Gill Sans MT" w:hAnsi="Gill Sans MT" w:cs="Arial"/>
                <w:sz w:val="22"/>
                <w:szCs w:val="22"/>
              </w:rPr>
            </w:pPr>
          </w:p>
        </w:tc>
      </w:tr>
      <w:tr w:rsidR="00AA45D7" w:rsidRPr="00522607" w14:paraId="6BB25C10" w14:textId="087FE175" w:rsidTr="006969C1">
        <w:trPr>
          <w:cantSplit/>
          <w:trHeight w:val="20"/>
        </w:trPr>
        <w:tc>
          <w:tcPr>
            <w:tcW w:w="299" w:type="pct"/>
            <w:shd w:val="clear" w:color="auto" w:fill="auto"/>
            <w:vAlign w:val="center"/>
            <w:hideMark/>
          </w:tcPr>
          <w:p w14:paraId="5DAA2ABE" w14:textId="399E539E"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6436904A" w14:textId="09FAAA58"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13</w:t>
            </w:r>
          </w:p>
        </w:tc>
        <w:tc>
          <w:tcPr>
            <w:tcW w:w="4473" w:type="pct"/>
            <w:shd w:val="clear" w:color="auto" w:fill="auto"/>
            <w:hideMark/>
          </w:tcPr>
          <w:p w14:paraId="1C4A5BD9" w14:textId="7065B28E"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 xml:space="preserve">Commercial and Industrial Facilities - Production &amp; Activity, Growth or Decline. </w:t>
            </w:r>
          </w:p>
        </w:tc>
      </w:tr>
      <w:tr w:rsidR="00AA45D7" w:rsidRPr="00522607" w14:paraId="5B40C24C" w14:textId="323702C7" w:rsidTr="006969C1">
        <w:trPr>
          <w:cantSplit/>
          <w:trHeight w:val="20"/>
        </w:trPr>
        <w:tc>
          <w:tcPr>
            <w:tcW w:w="299" w:type="pct"/>
            <w:vMerge w:val="restart"/>
            <w:vAlign w:val="center"/>
            <w:hideMark/>
          </w:tcPr>
          <w:p w14:paraId="3482AF8C" w14:textId="2CF90053" w:rsidR="00AA45D7" w:rsidRPr="00522607" w:rsidRDefault="00AA45D7" w:rsidP="006969C1">
            <w:pPr>
              <w:jc w:val="center"/>
              <w:rPr>
                <w:rFonts w:ascii="Gill Sans MT" w:hAnsi="Gill Sans MT" w:cs="Arial"/>
                <w:bCs/>
                <w:sz w:val="22"/>
                <w:szCs w:val="22"/>
              </w:rPr>
            </w:pPr>
          </w:p>
        </w:tc>
        <w:tc>
          <w:tcPr>
            <w:tcW w:w="228" w:type="pct"/>
            <w:vMerge/>
            <w:hideMark/>
          </w:tcPr>
          <w:p w14:paraId="149570B1" w14:textId="678E3A2E"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4411002E" w14:textId="77A5E45F"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2220358C" w14:textId="6FB57B66" w:rsidTr="006969C1">
        <w:trPr>
          <w:cantSplit/>
          <w:trHeight w:val="576"/>
        </w:trPr>
        <w:tc>
          <w:tcPr>
            <w:tcW w:w="299" w:type="pct"/>
            <w:vMerge/>
            <w:vAlign w:val="center"/>
            <w:hideMark/>
          </w:tcPr>
          <w:p w14:paraId="5E6AB26D" w14:textId="03726649" w:rsidR="00AA45D7" w:rsidRPr="00522607" w:rsidRDefault="00AA45D7" w:rsidP="006969C1">
            <w:pPr>
              <w:jc w:val="center"/>
              <w:rPr>
                <w:rFonts w:ascii="Gill Sans MT" w:hAnsi="Gill Sans MT" w:cs="Arial"/>
                <w:bCs/>
                <w:sz w:val="22"/>
                <w:szCs w:val="22"/>
              </w:rPr>
            </w:pPr>
          </w:p>
        </w:tc>
        <w:tc>
          <w:tcPr>
            <w:tcW w:w="228" w:type="pct"/>
            <w:vMerge/>
            <w:hideMark/>
          </w:tcPr>
          <w:p w14:paraId="3E4BF11D" w14:textId="56CAB7C4"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026DC67F" w14:textId="39F8AB5A" w:rsidR="00AA45D7" w:rsidRPr="00522607" w:rsidRDefault="00AA45D7" w:rsidP="006969C1">
            <w:pPr>
              <w:rPr>
                <w:rFonts w:ascii="Gill Sans MT" w:hAnsi="Gill Sans MT" w:cs="Arial"/>
                <w:sz w:val="22"/>
                <w:szCs w:val="22"/>
              </w:rPr>
            </w:pPr>
            <w:r w:rsidRPr="00522607">
              <w:rPr>
                <w:rFonts w:ascii="Gill Sans MT" w:hAnsi="Gill Sans MT" w:cs="Arial"/>
                <w:sz w:val="22"/>
                <w:szCs w:val="22"/>
              </w:rPr>
              <w:t> </w:t>
            </w:r>
          </w:p>
          <w:p w14:paraId="4864AB43" w14:textId="13D26AAC" w:rsidR="00AA45D7" w:rsidRPr="00522607" w:rsidRDefault="00AA45D7" w:rsidP="006969C1">
            <w:pPr>
              <w:rPr>
                <w:rFonts w:ascii="Gill Sans MT" w:hAnsi="Gill Sans MT" w:cs="Arial"/>
                <w:sz w:val="22"/>
                <w:szCs w:val="22"/>
              </w:rPr>
            </w:pPr>
          </w:p>
          <w:p w14:paraId="590AFADD" w14:textId="0A530D32" w:rsidR="00AA45D7" w:rsidRPr="00522607" w:rsidRDefault="00AA45D7" w:rsidP="006969C1">
            <w:pPr>
              <w:rPr>
                <w:rFonts w:ascii="Gill Sans MT" w:hAnsi="Gill Sans MT" w:cs="Arial"/>
                <w:sz w:val="22"/>
                <w:szCs w:val="22"/>
              </w:rPr>
            </w:pPr>
          </w:p>
          <w:p w14:paraId="1546D2BE" w14:textId="2F2E004C" w:rsidR="00AA45D7" w:rsidRPr="00522607" w:rsidRDefault="00AA45D7" w:rsidP="006969C1">
            <w:pPr>
              <w:rPr>
                <w:rFonts w:ascii="Gill Sans MT" w:hAnsi="Gill Sans MT" w:cs="Arial"/>
                <w:sz w:val="22"/>
                <w:szCs w:val="22"/>
              </w:rPr>
            </w:pPr>
          </w:p>
          <w:p w14:paraId="590F906C" w14:textId="12CE21E1" w:rsidR="00AA45D7" w:rsidRPr="00522607" w:rsidRDefault="00AA45D7" w:rsidP="006969C1">
            <w:pPr>
              <w:rPr>
                <w:rFonts w:ascii="Gill Sans MT" w:hAnsi="Gill Sans MT" w:cs="Arial"/>
                <w:sz w:val="22"/>
                <w:szCs w:val="22"/>
              </w:rPr>
            </w:pPr>
          </w:p>
          <w:p w14:paraId="4524716D" w14:textId="08F6660B" w:rsidR="00AA45D7" w:rsidRPr="00522607" w:rsidRDefault="00AA45D7" w:rsidP="006969C1">
            <w:pPr>
              <w:rPr>
                <w:rFonts w:ascii="Gill Sans MT" w:hAnsi="Gill Sans MT" w:cs="Arial"/>
                <w:sz w:val="22"/>
                <w:szCs w:val="22"/>
              </w:rPr>
            </w:pPr>
          </w:p>
        </w:tc>
      </w:tr>
      <w:tr w:rsidR="00AA45D7" w:rsidRPr="00522607" w14:paraId="59295030" w14:textId="36CF3FA3" w:rsidTr="006969C1">
        <w:trPr>
          <w:cantSplit/>
          <w:trHeight w:val="20"/>
        </w:trPr>
        <w:tc>
          <w:tcPr>
            <w:tcW w:w="299" w:type="pct"/>
            <w:shd w:val="clear" w:color="auto" w:fill="auto"/>
            <w:vAlign w:val="center"/>
            <w:hideMark/>
          </w:tcPr>
          <w:p w14:paraId="48B2F242" w14:textId="204BFC3B"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1404A2E0" w14:textId="1E1826CC"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14</w:t>
            </w:r>
          </w:p>
        </w:tc>
        <w:tc>
          <w:tcPr>
            <w:tcW w:w="4473" w:type="pct"/>
            <w:shd w:val="clear" w:color="auto" w:fill="auto"/>
            <w:hideMark/>
          </w:tcPr>
          <w:p w14:paraId="10E91723" w14:textId="1F951EE7"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Health Care – Medical Services</w:t>
            </w:r>
          </w:p>
        </w:tc>
      </w:tr>
      <w:tr w:rsidR="00AA45D7" w:rsidRPr="00522607" w14:paraId="68DCB176" w14:textId="2F06B5BF" w:rsidTr="006969C1">
        <w:trPr>
          <w:cantSplit/>
          <w:trHeight w:val="20"/>
        </w:trPr>
        <w:tc>
          <w:tcPr>
            <w:tcW w:w="299" w:type="pct"/>
            <w:vMerge w:val="restart"/>
            <w:vAlign w:val="center"/>
            <w:hideMark/>
          </w:tcPr>
          <w:p w14:paraId="20F61D4D" w14:textId="47C92123" w:rsidR="00AA45D7" w:rsidRPr="00522607" w:rsidRDefault="00AA45D7" w:rsidP="006969C1">
            <w:pPr>
              <w:jc w:val="center"/>
              <w:rPr>
                <w:rFonts w:ascii="Gill Sans MT" w:hAnsi="Gill Sans MT" w:cs="Arial"/>
                <w:bCs/>
                <w:sz w:val="22"/>
                <w:szCs w:val="22"/>
              </w:rPr>
            </w:pPr>
          </w:p>
        </w:tc>
        <w:tc>
          <w:tcPr>
            <w:tcW w:w="228" w:type="pct"/>
            <w:vMerge/>
            <w:hideMark/>
          </w:tcPr>
          <w:p w14:paraId="1CCEE0FA" w14:textId="0A091C27"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47998DAB" w14:textId="1A89AEE1"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3AC5C3E8" w14:textId="26AF6FBF" w:rsidTr="006969C1">
        <w:trPr>
          <w:cantSplit/>
          <w:trHeight w:val="576"/>
        </w:trPr>
        <w:tc>
          <w:tcPr>
            <w:tcW w:w="299" w:type="pct"/>
            <w:vMerge/>
            <w:vAlign w:val="center"/>
            <w:hideMark/>
          </w:tcPr>
          <w:p w14:paraId="7590DB9F" w14:textId="2F772938" w:rsidR="00AA45D7" w:rsidRPr="00522607" w:rsidRDefault="00AA45D7" w:rsidP="006969C1">
            <w:pPr>
              <w:jc w:val="center"/>
              <w:rPr>
                <w:rFonts w:ascii="Gill Sans MT" w:hAnsi="Gill Sans MT" w:cs="Arial"/>
                <w:bCs/>
                <w:sz w:val="22"/>
                <w:szCs w:val="22"/>
              </w:rPr>
            </w:pPr>
          </w:p>
        </w:tc>
        <w:tc>
          <w:tcPr>
            <w:tcW w:w="228" w:type="pct"/>
            <w:vMerge/>
            <w:hideMark/>
          </w:tcPr>
          <w:p w14:paraId="51466835" w14:textId="0975121A"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1518A66D" w14:textId="6B44313B" w:rsidR="00AA45D7" w:rsidRPr="00522607" w:rsidRDefault="00AA45D7" w:rsidP="006969C1">
            <w:pPr>
              <w:rPr>
                <w:rFonts w:ascii="Gill Sans MT" w:hAnsi="Gill Sans MT" w:cs="Arial"/>
                <w:sz w:val="22"/>
                <w:szCs w:val="22"/>
              </w:rPr>
            </w:pPr>
            <w:r w:rsidRPr="00522607">
              <w:rPr>
                <w:rFonts w:ascii="Gill Sans MT" w:hAnsi="Gill Sans MT" w:cs="Arial"/>
                <w:sz w:val="22"/>
                <w:szCs w:val="22"/>
              </w:rPr>
              <w:t> </w:t>
            </w:r>
          </w:p>
          <w:p w14:paraId="6DB57006" w14:textId="322190B5" w:rsidR="00AA45D7" w:rsidRPr="00522607" w:rsidRDefault="00AA45D7" w:rsidP="006969C1">
            <w:pPr>
              <w:rPr>
                <w:rFonts w:ascii="Gill Sans MT" w:hAnsi="Gill Sans MT" w:cs="Arial"/>
                <w:sz w:val="22"/>
                <w:szCs w:val="22"/>
              </w:rPr>
            </w:pPr>
          </w:p>
          <w:p w14:paraId="64977A82" w14:textId="4CB9355D" w:rsidR="00AA45D7" w:rsidRPr="00522607" w:rsidRDefault="00AA45D7" w:rsidP="006969C1">
            <w:pPr>
              <w:rPr>
                <w:rFonts w:ascii="Gill Sans MT" w:hAnsi="Gill Sans MT" w:cs="Arial"/>
                <w:sz w:val="22"/>
                <w:szCs w:val="22"/>
              </w:rPr>
            </w:pPr>
          </w:p>
          <w:p w14:paraId="2243AF76" w14:textId="784100CE" w:rsidR="00AA45D7" w:rsidRPr="00522607" w:rsidRDefault="00AA45D7" w:rsidP="006969C1">
            <w:pPr>
              <w:rPr>
                <w:rFonts w:ascii="Gill Sans MT" w:hAnsi="Gill Sans MT" w:cs="Arial"/>
                <w:sz w:val="22"/>
                <w:szCs w:val="22"/>
              </w:rPr>
            </w:pPr>
          </w:p>
          <w:p w14:paraId="19AEFA5E" w14:textId="70C8DEBC" w:rsidR="00AA45D7" w:rsidRPr="00522607" w:rsidRDefault="00AA45D7" w:rsidP="006969C1">
            <w:pPr>
              <w:rPr>
                <w:rFonts w:ascii="Gill Sans MT" w:hAnsi="Gill Sans MT" w:cs="Arial"/>
                <w:sz w:val="22"/>
                <w:szCs w:val="22"/>
              </w:rPr>
            </w:pPr>
          </w:p>
          <w:p w14:paraId="68C799F9" w14:textId="6515D4E5" w:rsidR="00AA45D7" w:rsidRPr="00522607" w:rsidRDefault="00AA45D7" w:rsidP="006969C1">
            <w:pPr>
              <w:rPr>
                <w:rFonts w:ascii="Gill Sans MT" w:hAnsi="Gill Sans MT" w:cs="Arial"/>
                <w:sz w:val="22"/>
                <w:szCs w:val="22"/>
              </w:rPr>
            </w:pPr>
          </w:p>
          <w:p w14:paraId="4C6ADDA4" w14:textId="1195461D" w:rsidR="00AA45D7" w:rsidRPr="00522607" w:rsidRDefault="00AA45D7" w:rsidP="006969C1">
            <w:pPr>
              <w:rPr>
                <w:rFonts w:ascii="Gill Sans MT" w:hAnsi="Gill Sans MT" w:cs="Arial"/>
                <w:sz w:val="22"/>
                <w:szCs w:val="22"/>
              </w:rPr>
            </w:pPr>
          </w:p>
        </w:tc>
      </w:tr>
      <w:tr w:rsidR="00AA45D7" w:rsidRPr="00522607" w14:paraId="5C1AB779" w14:textId="4D7ADE98" w:rsidTr="006969C1">
        <w:trPr>
          <w:cantSplit/>
          <w:trHeight w:val="20"/>
        </w:trPr>
        <w:tc>
          <w:tcPr>
            <w:tcW w:w="299" w:type="pct"/>
            <w:shd w:val="clear" w:color="auto" w:fill="auto"/>
            <w:vAlign w:val="center"/>
            <w:hideMark/>
          </w:tcPr>
          <w:p w14:paraId="4FF96143" w14:textId="335EC87B"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2D153A35" w14:textId="563DE535"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15</w:t>
            </w:r>
          </w:p>
        </w:tc>
        <w:tc>
          <w:tcPr>
            <w:tcW w:w="4473" w:type="pct"/>
            <w:shd w:val="clear" w:color="auto" w:fill="auto"/>
            <w:hideMark/>
          </w:tcPr>
          <w:p w14:paraId="2266C831" w14:textId="1F8F09E2"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Social Services – Governmental Services (e.g., demand on)</w:t>
            </w:r>
          </w:p>
        </w:tc>
      </w:tr>
      <w:tr w:rsidR="00AA45D7" w:rsidRPr="00522607" w14:paraId="37D15954" w14:textId="0FAD0E16" w:rsidTr="006969C1">
        <w:trPr>
          <w:cantSplit/>
          <w:trHeight w:val="20"/>
        </w:trPr>
        <w:tc>
          <w:tcPr>
            <w:tcW w:w="299" w:type="pct"/>
            <w:vMerge w:val="restart"/>
            <w:vAlign w:val="center"/>
            <w:hideMark/>
          </w:tcPr>
          <w:p w14:paraId="07FD753A" w14:textId="7DBA4F99" w:rsidR="00AA45D7" w:rsidRPr="00522607" w:rsidRDefault="00AA45D7" w:rsidP="006969C1">
            <w:pPr>
              <w:jc w:val="center"/>
              <w:rPr>
                <w:rFonts w:ascii="Gill Sans MT" w:hAnsi="Gill Sans MT" w:cs="Arial"/>
                <w:bCs/>
                <w:sz w:val="22"/>
                <w:szCs w:val="22"/>
              </w:rPr>
            </w:pPr>
          </w:p>
        </w:tc>
        <w:tc>
          <w:tcPr>
            <w:tcW w:w="228" w:type="pct"/>
            <w:vMerge/>
            <w:hideMark/>
          </w:tcPr>
          <w:p w14:paraId="2186E480" w14:textId="6F8C8D60"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4EF8BF57" w14:textId="7E18922F"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424DA61A" w14:textId="1081B581" w:rsidTr="006969C1">
        <w:trPr>
          <w:cantSplit/>
          <w:trHeight w:val="576"/>
        </w:trPr>
        <w:tc>
          <w:tcPr>
            <w:tcW w:w="299" w:type="pct"/>
            <w:vMerge/>
            <w:vAlign w:val="center"/>
            <w:hideMark/>
          </w:tcPr>
          <w:p w14:paraId="755CB47E" w14:textId="7D0222F4" w:rsidR="00AA45D7" w:rsidRPr="00522607" w:rsidRDefault="00AA45D7" w:rsidP="006969C1">
            <w:pPr>
              <w:jc w:val="center"/>
              <w:rPr>
                <w:rFonts w:ascii="Gill Sans MT" w:hAnsi="Gill Sans MT" w:cs="Arial"/>
                <w:bCs/>
                <w:sz w:val="22"/>
                <w:szCs w:val="22"/>
              </w:rPr>
            </w:pPr>
          </w:p>
        </w:tc>
        <w:tc>
          <w:tcPr>
            <w:tcW w:w="228" w:type="pct"/>
            <w:vMerge/>
            <w:hideMark/>
          </w:tcPr>
          <w:p w14:paraId="008542D5" w14:textId="5603D6FC"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13619F00" w14:textId="6C5B748F" w:rsidR="00AA45D7" w:rsidRPr="00522607" w:rsidRDefault="00AA45D7" w:rsidP="006969C1">
            <w:pPr>
              <w:rPr>
                <w:rFonts w:ascii="Gill Sans MT" w:hAnsi="Gill Sans MT" w:cs="Arial"/>
                <w:sz w:val="22"/>
                <w:szCs w:val="22"/>
              </w:rPr>
            </w:pPr>
            <w:r w:rsidRPr="00522607">
              <w:rPr>
                <w:rFonts w:ascii="Gill Sans MT" w:hAnsi="Gill Sans MT" w:cs="Arial"/>
                <w:sz w:val="22"/>
                <w:szCs w:val="22"/>
              </w:rPr>
              <w:t> </w:t>
            </w:r>
          </w:p>
          <w:p w14:paraId="231D90A1" w14:textId="0B938B30" w:rsidR="00AA45D7" w:rsidRPr="00522607" w:rsidRDefault="00AA45D7" w:rsidP="006969C1">
            <w:pPr>
              <w:rPr>
                <w:rFonts w:ascii="Gill Sans MT" w:hAnsi="Gill Sans MT" w:cs="Arial"/>
                <w:sz w:val="22"/>
                <w:szCs w:val="22"/>
              </w:rPr>
            </w:pPr>
          </w:p>
          <w:p w14:paraId="4042365C" w14:textId="364F6005" w:rsidR="00AA45D7" w:rsidRPr="00522607" w:rsidRDefault="00AA45D7" w:rsidP="006969C1">
            <w:pPr>
              <w:rPr>
                <w:rFonts w:ascii="Gill Sans MT" w:hAnsi="Gill Sans MT" w:cs="Arial"/>
                <w:sz w:val="22"/>
                <w:szCs w:val="22"/>
              </w:rPr>
            </w:pPr>
          </w:p>
          <w:p w14:paraId="472C3CA7" w14:textId="1E236068" w:rsidR="00AA45D7" w:rsidRPr="00522607" w:rsidRDefault="00AA45D7" w:rsidP="006969C1">
            <w:pPr>
              <w:rPr>
                <w:rFonts w:ascii="Gill Sans MT" w:hAnsi="Gill Sans MT" w:cs="Arial"/>
                <w:sz w:val="22"/>
                <w:szCs w:val="22"/>
              </w:rPr>
            </w:pPr>
          </w:p>
          <w:p w14:paraId="071FB0EE" w14:textId="4E363F49" w:rsidR="00AA45D7" w:rsidRPr="00522607" w:rsidRDefault="00AA45D7" w:rsidP="006969C1">
            <w:pPr>
              <w:rPr>
                <w:rFonts w:ascii="Gill Sans MT" w:hAnsi="Gill Sans MT" w:cs="Arial"/>
                <w:sz w:val="22"/>
                <w:szCs w:val="22"/>
              </w:rPr>
            </w:pPr>
          </w:p>
          <w:p w14:paraId="65D36144" w14:textId="1226B4A1" w:rsidR="00AA45D7" w:rsidRPr="00522607" w:rsidRDefault="00AA45D7" w:rsidP="006969C1">
            <w:pPr>
              <w:rPr>
                <w:rFonts w:ascii="Gill Sans MT" w:hAnsi="Gill Sans MT" w:cs="Arial"/>
                <w:sz w:val="22"/>
                <w:szCs w:val="22"/>
              </w:rPr>
            </w:pPr>
          </w:p>
          <w:p w14:paraId="7947607D" w14:textId="71EC478C" w:rsidR="00AA45D7" w:rsidRPr="00522607" w:rsidRDefault="00AA45D7" w:rsidP="006969C1">
            <w:pPr>
              <w:rPr>
                <w:rFonts w:ascii="Gill Sans MT" w:hAnsi="Gill Sans MT" w:cs="Arial"/>
                <w:sz w:val="22"/>
                <w:szCs w:val="22"/>
              </w:rPr>
            </w:pPr>
          </w:p>
        </w:tc>
      </w:tr>
      <w:tr w:rsidR="00AA45D7" w:rsidRPr="00522607" w14:paraId="18AE9CBD" w14:textId="2ED0DE1B" w:rsidTr="006969C1">
        <w:trPr>
          <w:cantSplit/>
          <w:trHeight w:val="20"/>
        </w:trPr>
        <w:tc>
          <w:tcPr>
            <w:tcW w:w="299" w:type="pct"/>
            <w:shd w:val="clear" w:color="auto" w:fill="auto"/>
            <w:vAlign w:val="center"/>
            <w:hideMark/>
          </w:tcPr>
          <w:p w14:paraId="37EA15AD" w14:textId="5B1CE237"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2A4E6CB5" w14:textId="7E1F3556"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16</w:t>
            </w:r>
          </w:p>
        </w:tc>
        <w:tc>
          <w:tcPr>
            <w:tcW w:w="4473" w:type="pct"/>
            <w:shd w:val="clear" w:color="auto" w:fill="auto"/>
            <w:hideMark/>
          </w:tcPr>
          <w:p w14:paraId="1DAD33F2" w14:textId="68B625B1"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Social Structures &amp; Mores (Standards of Social Conduct/Social Conventions)</w:t>
            </w:r>
          </w:p>
        </w:tc>
      </w:tr>
      <w:tr w:rsidR="00AA45D7" w:rsidRPr="00522607" w14:paraId="569E3286" w14:textId="6E2613EC" w:rsidTr="006969C1">
        <w:trPr>
          <w:cantSplit/>
          <w:trHeight w:val="20"/>
        </w:trPr>
        <w:tc>
          <w:tcPr>
            <w:tcW w:w="299" w:type="pct"/>
            <w:vMerge w:val="restart"/>
            <w:vAlign w:val="center"/>
            <w:hideMark/>
          </w:tcPr>
          <w:p w14:paraId="7DBFBF9F" w14:textId="1DE56D61" w:rsidR="00AA45D7" w:rsidRPr="00522607" w:rsidRDefault="00AA45D7" w:rsidP="006969C1">
            <w:pPr>
              <w:jc w:val="center"/>
              <w:rPr>
                <w:rFonts w:ascii="Gill Sans MT" w:hAnsi="Gill Sans MT" w:cs="Arial"/>
                <w:bCs/>
                <w:sz w:val="22"/>
                <w:szCs w:val="22"/>
              </w:rPr>
            </w:pPr>
          </w:p>
        </w:tc>
        <w:tc>
          <w:tcPr>
            <w:tcW w:w="228" w:type="pct"/>
            <w:vMerge/>
            <w:hideMark/>
          </w:tcPr>
          <w:p w14:paraId="4027231C" w14:textId="05A1E53A"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387AB5D3" w14:textId="2EE3A462"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065BC3F9" w14:textId="3A640F0F" w:rsidTr="006969C1">
        <w:trPr>
          <w:cantSplit/>
          <w:trHeight w:val="576"/>
        </w:trPr>
        <w:tc>
          <w:tcPr>
            <w:tcW w:w="299" w:type="pct"/>
            <w:vMerge/>
            <w:vAlign w:val="center"/>
            <w:hideMark/>
          </w:tcPr>
          <w:p w14:paraId="0E05147A" w14:textId="45D73A26" w:rsidR="00AA45D7" w:rsidRPr="00522607" w:rsidRDefault="00AA45D7" w:rsidP="006969C1">
            <w:pPr>
              <w:jc w:val="center"/>
              <w:rPr>
                <w:rFonts w:ascii="Gill Sans MT" w:hAnsi="Gill Sans MT" w:cs="Arial"/>
                <w:bCs/>
                <w:sz w:val="22"/>
                <w:szCs w:val="22"/>
              </w:rPr>
            </w:pPr>
          </w:p>
        </w:tc>
        <w:tc>
          <w:tcPr>
            <w:tcW w:w="228" w:type="pct"/>
            <w:vMerge/>
            <w:hideMark/>
          </w:tcPr>
          <w:p w14:paraId="73EF3EF8" w14:textId="6CDE8F8E"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3C4FA834" w14:textId="31362CEE"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 </w:t>
            </w:r>
          </w:p>
          <w:p w14:paraId="56F4B352" w14:textId="06666122" w:rsidR="00AA45D7" w:rsidRPr="00522607" w:rsidRDefault="00AA45D7" w:rsidP="006969C1">
            <w:pPr>
              <w:rPr>
                <w:rFonts w:ascii="Gill Sans MT" w:hAnsi="Gill Sans MT" w:cs="Arial"/>
                <w:bCs/>
                <w:sz w:val="22"/>
                <w:szCs w:val="22"/>
              </w:rPr>
            </w:pPr>
          </w:p>
          <w:p w14:paraId="74434518" w14:textId="20A91172" w:rsidR="00AA45D7" w:rsidRPr="00522607" w:rsidRDefault="00AA45D7" w:rsidP="006969C1">
            <w:pPr>
              <w:rPr>
                <w:rFonts w:ascii="Gill Sans MT" w:hAnsi="Gill Sans MT" w:cs="Arial"/>
                <w:bCs/>
                <w:sz w:val="22"/>
                <w:szCs w:val="22"/>
              </w:rPr>
            </w:pPr>
          </w:p>
          <w:p w14:paraId="53BE98D6" w14:textId="110F0FD1" w:rsidR="00AA45D7" w:rsidRPr="00522607" w:rsidRDefault="00AA45D7" w:rsidP="006969C1">
            <w:pPr>
              <w:rPr>
                <w:rFonts w:ascii="Gill Sans MT" w:hAnsi="Gill Sans MT" w:cs="Arial"/>
                <w:bCs/>
                <w:sz w:val="22"/>
                <w:szCs w:val="22"/>
              </w:rPr>
            </w:pPr>
          </w:p>
          <w:p w14:paraId="51FA31F7" w14:textId="09DE90C2" w:rsidR="00AA45D7" w:rsidRPr="00522607" w:rsidRDefault="00AA45D7" w:rsidP="006969C1">
            <w:pPr>
              <w:rPr>
                <w:rFonts w:ascii="Gill Sans MT" w:hAnsi="Gill Sans MT" w:cs="Arial"/>
                <w:bCs/>
                <w:sz w:val="22"/>
                <w:szCs w:val="22"/>
              </w:rPr>
            </w:pPr>
          </w:p>
        </w:tc>
      </w:tr>
      <w:tr w:rsidR="00AA45D7" w:rsidRPr="00522607" w14:paraId="45087FFC" w14:textId="479200F4" w:rsidTr="006969C1">
        <w:trPr>
          <w:cantSplit/>
          <w:trHeight w:val="162"/>
        </w:trPr>
        <w:tc>
          <w:tcPr>
            <w:tcW w:w="299" w:type="pct"/>
            <w:shd w:val="clear" w:color="auto" w:fill="auto"/>
            <w:vAlign w:val="center"/>
            <w:hideMark/>
          </w:tcPr>
          <w:p w14:paraId="0979E8E0" w14:textId="2BA28F36"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24E77C72" w14:textId="165CDF84"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17</w:t>
            </w:r>
          </w:p>
        </w:tc>
        <w:tc>
          <w:tcPr>
            <w:tcW w:w="4473" w:type="pct"/>
            <w:vMerge w:val="restart"/>
            <w:shd w:val="clear" w:color="auto" w:fill="auto"/>
            <w:hideMark/>
          </w:tcPr>
          <w:p w14:paraId="5F9DD530" w14:textId="03F776B7"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Land Use Compatibility (e.g., growth, land use change, development activity, adjacent land uses and potential conflicts)</w:t>
            </w:r>
          </w:p>
        </w:tc>
      </w:tr>
      <w:tr w:rsidR="00AA45D7" w:rsidRPr="00522607" w14:paraId="036287B6" w14:textId="05F3DD7B" w:rsidTr="006969C1">
        <w:trPr>
          <w:cantSplit/>
          <w:trHeight w:val="302"/>
        </w:trPr>
        <w:tc>
          <w:tcPr>
            <w:tcW w:w="299" w:type="pct"/>
            <w:vMerge w:val="restart"/>
            <w:shd w:val="clear" w:color="auto" w:fill="auto"/>
            <w:vAlign w:val="center"/>
          </w:tcPr>
          <w:p w14:paraId="7222AF73" w14:textId="473B6C81" w:rsidR="00AA45D7" w:rsidRPr="00522607" w:rsidRDefault="00AA45D7" w:rsidP="006969C1">
            <w:pPr>
              <w:jc w:val="center"/>
              <w:rPr>
                <w:rFonts w:ascii="Gill Sans MT" w:hAnsi="Gill Sans MT" w:cs="Arial"/>
                <w:bCs/>
                <w:sz w:val="22"/>
                <w:szCs w:val="22"/>
              </w:rPr>
            </w:pPr>
          </w:p>
        </w:tc>
        <w:tc>
          <w:tcPr>
            <w:tcW w:w="228" w:type="pct"/>
            <w:vMerge/>
            <w:shd w:val="clear" w:color="auto" w:fill="auto"/>
          </w:tcPr>
          <w:p w14:paraId="37B1C4DD" w14:textId="4DBE5EDD" w:rsidR="00AA45D7" w:rsidRPr="00522607" w:rsidRDefault="00AA45D7" w:rsidP="006969C1">
            <w:pPr>
              <w:jc w:val="right"/>
              <w:rPr>
                <w:rFonts w:ascii="Gill Sans MT" w:hAnsi="Gill Sans MT" w:cs="Arial"/>
                <w:bCs/>
                <w:sz w:val="22"/>
                <w:szCs w:val="22"/>
              </w:rPr>
            </w:pPr>
          </w:p>
        </w:tc>
        <w:tc>
          <w:tcPr>
            <w:tcW w:w="4473" w:type="pct"/>
            <w:vMerge/>
            <w:shd w:val="clear" w:color="auto" w:fill="auto"/>
          </w:tcPr>
          <w:p w14:paraId="39DA3651" w14:textId="1B4A2180" w:rsidR="00AA45D7" w:rsidRPr="00522607" w:rsidRDefault="00AA45D7" w:rsidP="006969C1">
            <w:pPr>
              <w:rPr>
                <w:rFonts w:ascii="Gill Sans MT" w:hAnsi="Gill Sans MT" w:cs="Arial"/>
                <w:bCs/>
                <w:sz w:val="22"/>
                <w:szCs w:val="22"/>
              </w:rPr>
            </w:pPr>
          </w:p>
        </w:tc>
      </w:tr>
      <w:tr w:rsidR="00AA45D7" w:rsidRPr="00522607" w14:paraId="38D1D9E8" w14:textId="46162A36" w:rsidTr="006969C1">
        <w:trPr>
          <w:cantSplit/>
          <w:trHeight w:val="20"/>
        </w:trPr>
        <w:tc>
          <w:tcPr>
            <w:tcW w:w="299" w:type="pct"/>
            <w:vMerge/>
            <w:vAlign w:val="center"/>
            <w:hideMark/>
          </w:tcPr>
          <w:p w14:paraId="75FD1320" w14:textId="77847113" w:rsidR="00AA45D7" w:rsidRPr="00522607" w:rsidRDefault="00AA45D7" w:rsidP="006969C1">
            <w:pPr>
              <w:jc w:val="center"/>
              <w:rPr>
                <w:rFonts w:ascii="Gill Sans MT" w:hAnsi="Gill Sans MT" w:cs="Arial"/>
                <w:bCs/>
                <w:sz w:val="22"/>
                <w:szCs w:val="22"/>
              </w:rPr>
            </w:pPr>
          </w:p>
        </w:tc>
        <w:tc>
          <w:tcPr>
            <w:tcW w:w="228" w:type="pct"/>
            <w:vMerge/>
            <w:hideMark/>
          </w:tcPr>
          <w:p w14:paraId="08D3B3CE" w14:textId="2EF2EB5A"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3CA59F02" w14:textId="62D5FB4A"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3AB1D02E" w14:textId="20C27586" w:rsidTr="006969C1">
        <w:trPr>
          <w:cantSplit/>
          <w:trHeight w:val="576"/>
        </w:trPr>
        <w:tc>
          <w:tcPr>
            <w:tcW w:w="299" w:type="pct"/>
            <w:vMerge/>
            <w:vAlign w:val="center"/>
            <w:hideMark/>
          </w:tcPr>
          <w:p w14:paraId="65A16C60" w14:textId="5B5E3BC6" w:rsidR="00AA45D7" w:rsidRPr="00522607" w:rsidRDefault="00AA45D7" w:rsidP="006969C1">
            <w:pPr>
              <w:rPr>
                <w:rFonts w:ascii="Gill Sans MT" w:hAnsi="Gill Sans MT" w:cs="Arial"/>
                <w:bCs/>
                <w:sz w:val="22"/>
                <w:szCs w:val="22"/>
              </w:rPr>
            </w:pPr>
          </w:p>
        </w:tc>
        <w:tc>
          <w:tcPr>
            <w:tcW w:w="228" w:type="pct"/>
            <w:vMerge/>
            <w:hideMark/>
          </w:tcPr>
          <w:p w14:paraId="7CC78992" w14:textId="4927F2D2"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0DF5990F" w14:textId="1C9B3E9A"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 </w:t>
            </w:r>
          </w:p>
          <w:p w14:paraId="21FD8109" w14:textId="0ABD6B65" w:rsidR="00AA45D7" w:rsidRPr="00522607" w:rsidRDefault="00AA45D7" w:rsidP="006969C1">
            <w:pPr>
              <w:rPr>
                <w:rFonts w:ascii="Gill Sans MT" w:hAnsi="Gill Sans MT" w:cs="Arial"/>
                <w:bCs/>
                <w:sz w:val="22"/>
                <w:szCs w:val="22"/>
              </w:rPr>
            </w:pPr>
          </w:p>
          <w:p w14:paraId="154BECAC" w14:textId="1FCDC62E" w:rsidR="00AA45D7" w:rsidRPr="00522607" w:rsidRDefault="00AA45D7" w:rsidP="006969C1">
            <w:pPr>
              <w:rPr>
                <w:rFonts w:ascii="Gill Sans MT" w:hAnsi="Gill Sans MT" w:cs="Arial"/>
                <w:bCs/>
                <w:sz w:val="22"/>
                <w:szCs w:val="22"/>
              </w:rPr>
            </w:pPr>
          </w:p>
          <w:p w14:paraId="1CC33104" w14:textId="343886F0" w:rsidR="00AA45D7" w:rsidRPr="00522607" w:rsidRDefault="00AA45D7" w:rsidP="006969C1">
            <w:pPr>
              <w:rPr>
                <w:rFonts w:ascii="Gill Sans MT" w:hAnsi="Gill Sans MT" w:cs="Arial"/>
                <w:bCs/>
                <w:sz w:val="22"/>
                <w:szCs w:val="22"/>
              </w:rPr>
            </w:pPr>
          </w:p>
          <w:p w14:paraId="073C3894" w14:textId="779D6FD0" w:rsidR="00AA45D7" w:rsidRPr="00522607" w:rsidRDefault="00AA45D7" w:rsidP="006969C1">
            <w:pPr>
              <w:rPr>
                <w:rFonts w:ascii="Gill Sans MT" w:hAnsi="Gill Sans MT" w:cs="Arial"/>
                <w:bCs/>
                <w:sz w:val="22"/>
                <w:szCs w:val="22"/>
              </w:rPr>
            </w:pPr>
          </w:p>
          <w:p w14:paraId="2C533C3D" w14:textId="6DD77B77" w:rsidR="00AA45D7" w:rsidRPr="00522607" w:rsidRDefault="00AA45D7" w:rsidP="006969C1">
            <w:pPr>
              <w:rPr>
                <w:rFonts w:ascii="Gill Sans MT" w:hAnsi="Gill Sans MT" w:cs="Arial"/>
                <w:bCs/>
                <w:sz w:val="22"/>
                <w:szCs w:val="22"/>
              </w:rPr>
            </w:pPr>
          </w:p>
          <w:p w14:paraId="103ACC07" w14:textId="7EA87CA3" w:rsidR="00AA45D7" w:rsidRPr="00522607" w:rsidRDefault="00AA45D7" w:rsidP="006969C1">
            <w:pPr>
              <w:rPr>
                <w:rFonts w:ascii="Gill Sans MT" w:hAnsi="Gill Sans MT" w:cs="Arial"/>
                <w:bCs/>
                <w:sz w:val="22"/>
                <w:szCs w:val="22"/>
              </w:rPr>
            </w:pPr>
          </w:p>
        </w:tc>
      </w:tr>
      <w:tr w:rsidR="00AA45D7" w:rsidRPr="00522607" w14:paraId="7EEA05A0" w14:textId="33740D12" w:rsidTr="006969C1">
        <w:trPr>
          <w:cantSplit/>
          <w:trHeight w:val="20"/>
        </w:trPr>
        <w:tc>
          <w:tcPr>
            <w:tcW w:w="299" w:type="pct"/>
            <w:shd w:val="clear" w:color="auto" w:fill="auto"/>
            <w:vAlign w:val="center"/>
            <w:hideMark/>
          </w:tcPr>
          <w:p w14:paraId="528C51EC" w14:textId="5F235657"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6C2FA313" w14:textId="69B43E71"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18</w:t>
            </w:r>
          </w:p>
        </w:tc>
        <w:tc>
          <w:tcPr>
            <w:tcW w:w="4473" w:type="pct"/>
            <w:shd w:val="clear" w:color="auto" w:fill="auto"/>
            <w:hideMark/>
          </w:tcPr>
          <w:p w14:paraId="7A8FEFA8" w14:textId="42CC5209"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Energy Resources - Consumption and Conservation</w:t>
            </w:r>
          </w:p>
        </w:tc>
      </w:tr>
      <w:tr w:rsidR="00AA45D7" w:rsidRPr="00522607" w14:paraId="77C8D036" w14:textId="222F6828" w:rsidTr="006969C1">
        <w:trPr>
          <w:cantSplit/>
          <w:trHeight w:val="20"/>
        </w:trPr>
        <w:tc>
          <w:tcPr>
            <w:tcW w:w="299" w:type="pct"/>
            <w:vMerge w:val="restart"/>
            <w:vAlign w:val="center"/>
            <w:hideMark/>
          </w:tcPr>
          <w:p w14:paraId="72E6C63B" w14:textId="0626314D" w:rsidR="00AA45D7" w:rsidRPr="00522607" w:rsidRDefault="00AA45D7" w:rsidP="006969C1">
            <w:pPr>
              <w:jc w:val="center"/>
              <w:rPr>
                <w:rFonts w:ascii="Gill Sans MT" w:hAnsi="Gill Sans MT" w:cs="Arial"/>
                <w:bCs/>
                <w:sz w:val="22"/>
                <w:szCs w:val="22"/>
              </w:rPr>
            </w:pPr>
          </w:p>
        </w:tc>
        <w:tc>
          <w:tcPr>
            <w:tcW w:w="228" w:type="pct"/>
            <w:vMerge/>
            <w:hideMark/>
          </w:tcPr>
          <w:p w14:paraId="1A4FB00F" w14:textId="023E0E93"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7E21F534" w14:textId="21C1C857"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2807BBB7" w14:textId="051D3BBD" w:rsidTr="006969C1">
        <w:trPr>
          <w:cantSplit/>
          <w:trHeight w:val="576"/>
        </w:trPr>
        <w:tc>
          <w:tcPr>
            <w:tcW w:w="299" w:type="pct"/>
            <w:vMerge/>
            <w:vAlign w:val="center"/>
            <w:hideMark/>
          </w:tcPr>
          <w:p w14:paraId="6DE89F6D" w14:textId="0FBB9A01" w:rsidR="00AA45D7" w:rsidRPr="00522607" w:rsidRDefault="00AA45D7" w:rsidP="006969C1">
            <w:pPr>
              <w:jc w:val="center"/>
              <w:rPr>
                <w:rFonts w:ascii="Gill Sans MT" w:hAnsi="Gill Sans MT" w:cs="Arial"/>
                <w:bCs/>
                <w:sz w:val="22"/>
                <w:szCs w:val="22"/>
              </w:rPr>
            </w:pPr>
          </w:p>
        </w:tc>
        <w:tc>
          <w:tcPr>
            <w:tcW w:w="228" w:type="pct"/>
            <w:vMerge/>
            <w:hideMark/>
          </w:tcPr>
          <w:p w14:paraId="10390386" w14:textId="2B0FD92E"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7648E6F2" w14:textId="1A0B71C3" w:rsidR="00AA45D7" w:rsidRPr="00522607" w:rsidRDefault="00AA45D7" w:rsidP="006969C1">
            <w:pPr>
              <w:rPr>
                <w:rFonts w:ascii="Gill Sans MT" w:hAnsi="Gill Sans MT" w:cs="Arial"/>
                <w:sz w:val="22"/>
                <w:szCs w:val="22"/>
              </w:rPr>
            </w:pPr>
            <w:r w:rsidRPr="00522607">
              <w:rPr>
                <w:rFonts w:ascii="Gill Sans MT" w:hAnsi="Gill Sans MT" w:cs="Arial"/>
                <w:sz w:val="22"/>
                <w:szCs w:val="22"/>
              </w:rPr>
              <w:t> </w:t>
            </w:r>
          </w:p>
          <w:p w14:paraId="65D0C5C0" w14:textId="4417F438" w:rsidR="00AA45D7" w:rsidRPr="00522607" w:rsidRDefault="00AA45D7" w:rsidP="006969C1">
            <w:pPr>
              <w:rPr>
                <w:rFonts w:ascii="Gill Sans MT" w:hAnsi="Gill Sans MT" w:cs="Arial"/>
                <w:sz w:val="22"/>
                <w:szCs w:val="22"/>
              </w:rPr>
            </w:pPr>
          </w:p>
          <w:p w14:paraId="153F5010" w14:textId="6600F2E4" w:rsidR="00AA45D7" w:rsidRPr="00522607" w:rsidRDefault="00AA45D7" w:rsidP="006969C1">
            <w:pPr>
              <w:rPr>
                <w:rFonts w:ascii="Gill Sans MT" w:hAnsi="Gill Sans MT" w:cs="Arial"/>
                <w:sz w:val="22"/>
                <w:szCs w:val="22"/>
              </w:rPr>
            </w:pPr>
          </w:p>
          <w:p w14:paraId="38EF2C36" w14:textId="4D72F9E8" w:rsidR="00AA45D7" w:rsidRPr="00522607" w:rsidRDefault="00AA45D7" w:rsidP="006969C1">
            <w:pPr>
              <w:rPr>
                <w:rFonts w:ascii="Gill Sans MT" w:hAnsi="Gill Sans MT" w:cs="Arial"/>
                <w:sz w:val="22"/>
                <w:szCs w:val="22"/>
              </w:rPr>
            </w:pPr>
          </w:p>
          <w:p w14:paraId="4A7FE883" w14:textId="4EEA1465" w:rsidR="00AA45D7" w:rsidRPr="00522607" w:rsidRDefault="00AA45D7" w:rsidP="006969C1">
            <w:pPr>
              <w:rPr>
                <w:rFonts w:ascii="Gill Sans MT" w:hAnsi="Gill Sans MT" w:cs="Arial"/>
                <w:sz w:val="22"/>
                <w:szCs w:val="22"/>
              </w:rPr>
            </w:pPr>
          </w:p>
        </w:tc>
      </w:tr>
      <w:tr w:rsidR="00AA45D7" w:rsidRPr="00522607" w14:paraId="3855767F" w14:textId="7EF6DE1C" w:rsidTr="006969C1">
        <w:trPr>
          <w:cantSplit/>
          <w:trHeight w:val="20"/>
        </w:trPr>
        <w:tc>
          <w:tcPr>
            <w:tcW w:w="299" w:type="pct"/>
            <w:shd w:val="clear" w:color="auto" w:fill="auto"/>
            <w:vAlign w:val="center"/>
            <w:hideMark/>
          </w:tcPr>
          <w:p w14:paraId="4BB911F4" w14:textId="4D897B5B"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15F29981" w14:textId="2E4E26A7"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19</w:t>
            </w:r>
          </w:p>
        </w:tc>
        <w:tc>
          <w:tcPr>
            <w:tcW w:w="4473" w:type="pct"/>
            <w:shd w:val="clear" w:color="auto" w:fill="auto"/>
            <w:hideMark/>
          </w:tcPr>
          <w:p w14:paraId="16F7B7DE" w14:textId="072DB148"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Solid Waste Management</w:t>
            </w:r>
          </w:p>
        </w:tc>
      </w:tr>
      <w:tr w:rsidR="00AA45D7" w:rsidRPr="00522607" w14:paraId="1DAF076E" w14:textId="007E7AAE" w:rsidTr="006969C1">
        <w:trPr>
          <w:cantSplit/>
          <w:trHeight w:val="20"/>
        </w:trPr>
        <w:tc>
          <w:tcPr>
            <w:tcW w:w="299" w:type="pct"/>
            <w:vMerge w:val="restart"/>
            <w:vAlign w:val="center"/>
            <w:hideMark/>
          </w:tcPr>
          <w:p w14:paraId="41AFBE7A" w14:textId="5FB3D8E6" w:rsidR="00AA45D7" w:rsidRPr="00522607" w:rsidRDefault="00AA45D7" w:rsidP="006969C1">
            <w:pPr>
              <w:jc w:val="center"/>
              <w:rPr>
                <w:rFonts w:ascii="Gill Sans MT" w:hAnsi="Gill Sans MT" w:cs="Arial"/>
                <w:bCs/>
                <w:sz w:val="22"/>
                <w:szCs w:val="22"/>
              </w:rPr>
            </w:pPr>
          </w:p>
        </w:tc>
        <w:tc>
          <w:tcPr>
            <w:tcW w:w="228" w:type="pct"/>
            <w:vMerge/>
            <w:hideMark/>
          </w:tcPr>
          <w:p w14:paraId="0E2B2E15" w14:textId="1194CBCB"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2993945A" w14:textId="145AF53A"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63A62623" w14:textId="1AB358F3" w:rsidTr="006969C1">
        <w:trPr>
          <w:cantSplit/>
          <w:trHeight w:val="576"/>
        </w:trPr>
        <w:tc>
          <w:tcPr>
            <w:tcW w:w="299" w:type="pct"/>
            <w:vMerge/>
            <w:vAlign w:val="center"/>
            <w:hideMark/>
          </w:tcPr>
          <w:p w14:paraId="5EBCCC6B" w14:textId="0F351911" w:rsidR="00AA45D7" w:rsidRPr="00522607" w:rsidRDefault="00AA45D7" w:rsidP="006969C1">
            <w:pPr>
              <w:jc w:val="center"/>
              <w:rPr>
                <w:rFonts w:ascii="Gill Sans MT" w:hAnsi="Gill Sans MT" w:cs="Arial"/>
                <w:bCs/>
                <w:sz w:val="22"/>
                <w:szCs w:val="22"/>
              </w:rPr>
            </w:pPr>
          </w:p>
        </w:tc>
        <w:tc>
          <w:tcPr>
            <w:tcW w:w="228" w:type="pct"/>
            <w:vMerge/>
            <w:hideMark/>
          </w:tcPr>
          <w:p w14:paraId="0BFB0D53" w14:textId="030F48F8"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393AE492" w14:textId="7C6EFC03" w:rsidR="00AA45D7" w:rsidRPr="00522607" w:rsidRDefault="00AA45D7" w:rsidP="006969C1">
            <w:pPr>
              <w:rPr>
                <w:rFonts w:ascii="Gill Sans MT" w:hAnsi="Gill Sans MT" w:cs="Arial"/>
                <w:sz w:val="22"/>
                <w:szCs w:val="22"/>
              </w:rPr>
            </w:pPr>
            <w:r w:rsidRPr="00522607">
              <w:rPr>
                <w:rFonts w:ascii="Gill Sans MT" w:hAnsi="Gill Sans MT" w:cs="Arial"/>
                <w:sz w:val="22"/>
                <w:szCs w:val="22"/>
              </w:rPr>
              <w:t> </w:t>
            </w:r>
          </w:p>
          <w:p w14:paraId="235F9074" w14:textId="48C70434" w:rsidR="00AA45D7" w:rsidRPr="00522607" w:rsidRDefault="00AA45D7" w:rsidP="006969C1">
            <w:pPr>
              <w:rPr>
                <w:rFonts w:ascii="Gill Sans MT" w:hAnsi="Gill Sans MT" w:cs="Arial"/>
                <w:sz w:val="22"/>
                <w:szCs w:val="22"/>
              </w:rPr>
            </w:pPr>
          </w:p>
          <w:p w14:paraId="24357CB2" w14:textId="15F9107E" w:rsidR="00AA45D7" w:rsidRPr="00522607" w:rsidRDefault="00AA45D7" w:rsidP="006969C1">
            <w:pPr>
              <w:rPr>
                <w:rFonts w:ascii="Gill Sans MT" w:hAnsi="Gill Sans MT" w:cs="Arial"/>
                <w:sz w:val="22"/>
                <w:szCs w:val="22"/>
              </w:rPr>
            </w:pPr>
          </w:p>
          <w:p w14:paraId="32FD883D" w14:textId="0EFA5DD6" w:rsidR="00AA45D7" w:rsidRPr="00522607" w:rsidRDefault="00AA45D7" w:rsidP="006969C1">
            <w:pPr>
              <w:rPr>
                <w:rFonts w:ascii="Gill Sans MT" w:hAnsi="Gill Sans MT" w:cs="Arial"/>
                <w:sz w:val="22"/>
                <w:szCs w:val="22"/>
              </w:rPr>
            </w:pPr>
          </w:p>
          <w:p w14:paraId="43606241" w14:textId="35EE86BA" w:rsidR="00AA45D7" w:rsidRPr="00522607" w:rsidRDefault="00AA45D7" w:rsidP="006969C1">
            <w:pPr>
              <w:rPr>
                <w:rFonts w:ascii="Gill Sans MT" w:hAnsi="Gill Sans MT" w:cs="Arial"/>
                <w:sz w:val="22"/>
                <w:szCs w:val="22"/>
              </w:rPr>
            </w:pPr>
          </w:p>
        </w:tc>
      </w:tr>
      <w:tr w:rsidR="00AA45D7" w:rsidRPr="00522607" w14:paraId="388F116D" w14:textId="32A95C45" w:rsidTr="006969C1">
        <w:trPr>
          <w:cantSplit/>
          <w:trHeight w:val="20"/>
        </w:trPr>
        <w:tc>
          <w:tcPr>
            <w:tcW w:w="299" w:type="pct"/>
            <w:shd w:val="clear" w:color="auto" w:fill="auto"/>
            <w:vAlign w:val="center"/>
            <w:hideMark/>
          </w:tcPr>
          <w:p w14:paraId="7811F456" w14:textId="6D6831C6"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63D78F76" w14:textId="514A6E6B"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20</w:t>
            </w:r>
          </w:p>
        </w:tc>
        <w:tc>
          <w:tcPr>
            <w:tcW w:w="4473" w:type="pct"/>
            <w:shd w:val="clear" w:color="auto" w:fill="auto"/>
            <w:hideMark/>
          </w:tcPr>
          <w:p w14:paraId="5FA78465" w14:textId="15C49C35"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Wastewater Treatment - Sewage System</w:t>
            </w:r>
          </w:p>
        </w:tc>
      </w:tr>
      <w:tr w:rsidR="00AA45D7" w:rsidRPr="00522607" w14:paraId="429EB8CB" w14:textId="15AC0332" w:rsidTr="006969C1">
        <w:trPr>
          <w:cantSplit/>
          <w:trHeight w:val="20"/>
        </w:trPr>
        <w:tc>
          <w:tcPr>
            <w:tcW w:w="299" w:type="pct"/>
            <w:vMerge w:val="restart"/>
            <w:vAlign w:val="center"/>
            <w:hideMark/>
          </w:tcPr>
          <w:p w14:paraId="639C4A4D" w14:textId="264593B1" w:rsidR="00AA45D7" w:rsidRPr="00522607" w:rsidRDefault="00AA45D7" w:rsidP="006969C1">
            <w:pPr>
              <w:jc w:val="center"/>
              <w:rPr>
                <w:rFonts w:ascii="Gill Sans MT" w:hAnsi="Gill Sans MT" w:cs="Arial"/>
                <w:bCs/>
                <w:sz w:val="22"/>
                <w:szCs w:val="22"/>
              </w:rPr>
            </w:pPr>
          </w:p>
        </w:tc>
        <w:tc>
          <w:tcPr>
            <w:tcW w:w="228" w:type="pct"/>
            <w:vMerge/>
            <w:hideMark/>
          </w:tcPr>
          <w:p w14:paraId="7DDB65A7" w14:textId="563FB1DC"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64D7B745" w14:textId="6497267A"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71010EF6" w14:textId="361EAD24" w:rsidTr="006969C1">
        <w:trPr>
          <w:cantSplit/>
          <w:trHeight w:val="576"/>
        </w:trPr>
        <w:tc>
          <w:tcPr>
            <w:tcW w:w="299" w:type="pct"/>
            <w:vMerge/>
            <w:vAlign w:val="center"/>
            <w:hideMark/>
          </w:tcPr>
          <w:p w14:paraId="5E241EB5" w14:textId="030345B9" w:rsidR="00AA45D7" w:rsidRPr="00522607" w:rsidRDefault="00AA45D7" w:rsidP="006969C1">
            <w:pPr>
              <w:jc w:val="center"/>
              <w:rPr>
                <w:rFonts w:ascii="Gill Sans MT" w:hAnsi="Gill Sans MT" w:cs="Arial"/>
                <w:bCs/>
                <w:sz w:val="22"/>
                <w:szCs w:val="22"/>
              </w:rPr>
            </w:pPr>
          </w:p>
        </w:tc>
        <w:tc>
          <w:tcPr>
            <w:tcW w:w="228" w:type="pct"/>
            <w:vMerge/>
            <w:hideMark/>
          </w:tcPr>
          <w:p w14:paraId="2ABAF33A" w14:textId="2F96724C"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6111BA01" w14:textId="39AB87E8" w:rsidR="00AA45D7" w:rsidRPr="00522607" w:rsidRDefault="00AA45D7" w:rsidP="006969C1">
            <w:pPr>
              <w:rPr>
                <w:rFonts w:ascii="Gill Sans MT" w:hAnsi="Gill Sans MT" w:cs="Arial"/>
                <w:sz w:val="22"/>
                <w:szCs w:val="22"/>
              </w:rPr>
            </w:pPr>
            <w:r w:rsidRPr="00522607">
              <w:rPr>
                <w:rFonts w:ascii="Gill Sans MT" w:hAnsi="Gill Sans MT" w:cs="Arial"/>
                <w:sz w:val="22"/>
                <w:szCs w:val="22"/>
              </w:rPr>
              <w:t> </w:t>
            </w:r>
          </w:p>
          <w:p w14:paraId="0019B293" w14:textId="0489A5E7" w:rsidR="00AA45D7" w:rsidRPr="00522607" w:rsidRDefault="00AA45D7" w:rsidP="006969C1">
            <w:pPr>
              <w:rPr>
                <w:rFonts w:ascii="Gill Sans MT" w:hAnsi="Gill Sans MT" w:cs="Arial"/>
                <w:sz w:val="22"/>
                <w:szCs w:val="22"/>
              </w:rPr>
            </w:pPr>
          </w:p>
          <w:p w14:paraId="74E46EB1" w14:textId="2FAE417F" w:rsidR="00AA45D7" w:rsidRPr="00522607" w:rsidRDefault="00AA45D7" w:rsidP="006969C1">
            <w:pPr>
              <w:rPr>
                <w:rFonts w:ascii="Gill Sans MT" w:hAnsi="Gill Sans MT" w:cs="Arial"/>
                <w:sz w:val="22"/>
                <w:szCs w:val="22"/>
              </w:rPr>
            </w:pPr>
          </w:p>
          <w:p w14:paraId="7A776C77" w14:textId="4B136FEA" w:rsidR="00AA45D7" w:rsidRPr="00522607" w:rsidRDefault="00AA45D7" w:rsidP="006969C1">
            <w:pPr>
              <w:rPr>
                <w:rFonts w:ascii="Gill Sans MT" w:hAnsi="Gill Sans MT" w:cs="Arial"/>
                <w:sz w:val="22"/>
                <w:szCs w:val="22"/>
              </w:rPr>
            </w:pPr>
          </w:p>
          <w:p w14:paraId="52891BEC" w14:textId="43B9487D" w:rsidR="00AA45D7" w:rsidRPr="00522607" w:rsidRDefault="00AA45D7" w:rsidP="006969C1">
            <w:pPr>
              <w:rPr>
                <w:rFonts w:ascii="Gill Sans MT" w:hAnsi="Gill Sans MT" w:cs="Arial"/>
                <w:sz w:val="22"/>
                <w:szCs w:val="22"/>
              </w:rPr>
            </w:pPr>
          </w:p>
        </w:tc>
      </w:tr>
      <w:tr w:rsidR="00AA45D7" w:rsidRPr="00522607" w14:paraId="729ADED1" w14:textId="647CAF9D" w:rsidTr="006969C1">
        <w:trPr>
          <w:cantSplit/>
          <w:trHeight w:val="20"/>
        </w:trPr>
        <w:tc>
          <w:tcPr>
            <w:tcW w:w="299" w:type="pct"/>
            <w:shd w:val="clear" w:color="auto" w:fill="auto"/>
            <w:vAlign w:val="center"/>
            <w:hideMark/>
          </w:tcPr>
          <w:p w14:paraId="50A7F897" w14:textId="51E50DBA"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56F89132" w14:textId="5B4C75A1"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21</w:t>
            </w:r>
          </w:p>
        </w:tc>
        <w:tc>
          <w:tcPr>
            <w:tcW w:w="4473" w:type="pct"/>
            <w:shd w:val="clear" w:color="auto" w:fill="auto"/>
            <w:hideMark/>
          </w:tcPr>
          <w:p w14:paraId="18E70AED" w14:textId="1F499242"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Storm Water – Surface Drainage</w:t>
            </w:r>
          </w:p>
        </w:tc>
      </w:tr>
      <w:tr w:rsidR="00AA45D7" w:rsidRPr="00522607" w14:paraId="1224F8B1" w14:textId="7C48CB23" w:rsidTr="006969C1">
        <w:trPr>
          <w:cantSplit/>
          <w:trHeight w:val="20"/>
        </w:trPr>
        <w:tc>
          <w:tcPr>
            <w:tcW w:w="299" w:type="pct"/>
            <w:vMerge w:val="restart"/>
            <w:vAlign w:val="center"/>
            <w:hideMark/>
          </w:tcPr>
          <w:p w14:paraId="3A62E506" w14:textId="1E69F85F" w:rsidR="00AA45D7" w:rsidRPr="00522607" w:rsidRDefault="00AA45D7" w:rsidP="006969C1">
            <w:pPr>
              <w:jc w:val="center"/>
              <w:rPr>
                <w:rFonts w:ascii="Gill Sans MT" w:hAnsi="Gill Sans MT" w:cs="Arial"/>
                <w:bCs/>
                <w:sz w:val="22"/>
                <w:szCs w:val="22"/>
              </w:rPr>
            </w:pPr>
          </w:p>
        </w:tc>
        <w:tc>
          <w:tcPr>
            <w:tcW w:w="228" w:type="pct"/>
            <w:vMerge/>
            <w:hideMark/>
          </w:tcPr>
          <w:p w14:paraId="7EF8DCA2" w14:textId="626A2249"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2C3541AB" w14:textId="1CB23931"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7AB0C218" w14:textId="02766305" w:rsidTr="006969C1">
        <w:trPr>
          <w:cantSplit/>
          <w:trHeight w:val="576"/>
        </w:trPr>
        <w:tc>
          <w:tcPr>
            <w:tcW w:w="299" w:type="pct"/>
            <w:vMerge/>
            <w:vAlign w:val="center"/>
            <w:hideMark/>
          </w:tcPr>
          <w:p w14:paraId="2F65614A" w14:textId="0FA602B7" w:rsidR="00AA45D7" w:rsidRPr="00522607" w:rsidRDefault="00AA45D7" w:rsidP="006969C1">
            <w:pPr>
              <w:jc w:val="center"/>
              <w:rPr>
                <w:rFonts w:ascii="Gill Sans MT" w:hAnsi="Gill Sans MT" w:cs="Arial"/>
                <w:bCs/>
                <w:sz w:val="22"/>
                <w:szCs w:val="22"/>
              </w:rPr>
            </w:pPr>
          </w:p>
        </w:tc>
        <w:tc>
          <w:tcPr>
            <w:tcW w:w="228" w:type="pct"/>
            <w:vMerge/>
            <w:hideMark/>
          </w:tcPr>
          <w:p w14:paraId="5F521631" w14:textId="6EC2E9D7"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6B2A4C7C" w14:textId="4691C242" w:rsidR="00AA45D7" w:rsidRPr="00522607" w:rsidRDefault="00AA45D7" w:rsidP="006969C1">
            <w:pPr>
              <w:rPr>
                <w:rFonts w:ascii="Gill Sans MT" w:hAnsi="Gill Sans MT" w:cs="Arial"/>
                <w:sz w:val="22"/>
                <w:szCs w:val="22"/>
              </w:rPr>
            </w:pPr>
            <w:r w:rsidRPr="00522607">
              <w:rPr>
                <w:rFonts w:ascii="Gill Sans MT" w:hAnsi="Gill Sans MT" w:cs="Arial"/>
                <w:sz w:val="22"/>
                <w:szCs w:val="22"/>
              </w:rPr>
              <w:t> </w:t>
            </w:r>
          </w:p>
          <w:p w14:paraId="50C52675" w14:textId="60D64035" w:rsidR="00AA45D7" w:rsidRPr="00522607" w:rsidRDefault="00AA45D7" w:rsidP="006969C1">
            <w:pPr>
              <w:rPr>
                <w:rFonts w:ascii="Gill Sans MT" w:hAnsi="Gill Sans MT" w:cs="Arial"/>
                <w:sz w:val="22"/>
                <w:szCs w:val="22"/>
              </w:rPr>
            </w:pPr>
          </w:p>
          <w:p w14:paraId="3661489F" w14:textId="166A101E" w:rsidR="00AA45D7" w:rsidRPr="00522607" w:rsidRDefault="00AA45D7" w:rsidP="006969C1">
            <w:pPr>
              <w:rPr>
                <w:rFonts w:ascii="Gill Sans MT" w:hAnsi="Gill Sans MT" w:cs="Arial"/>
                <w:sz w:val="22"/>
                <w:szCs w:val="22"/>
              </w:rPr>
            </w:pPr>
          </w:p>
          <w:p w14:paraId="4D2BC7BD" w14:textId="7DF900B9" w:rsidR="00AA45D7" w:rsidRPr="00522607" w:rsidRDefault="00AA45D7" w:rsidP="006969C1">
            <w:pPr>
              <w:rPr>
                <w:rFonts w:ascii="Gill Sans MT" w:hAnsi="Gill Sans MT" w:cs="Arial"/>
                <w:sz w:val="22"/>
                <w:szCs w:val="22"/>
              </w:rPr>
            </w:pPr>
          </w:p>
          <w:p w14:paraId="239A7E8B" w14:textId="549DB164" w:rsidR="00AA45D7" w:rsidRPr="00522607" w:rsidRDefault="00AA45D7" w:rsidP="006969C1">
            <w:pPr>
              <w:rPr>
                <w:rFonts w:ascii="Gill Sans MT" w:hAnsi="Gill Sans MT" w:cs="Arial"/>
                <w:sz w:val="22"/>
                <w:szCs w:val="22"/>
              </w:rPr>
            </w:pPr>
          </w:p>
          <w:p w14:paraId="78F56F03" w14:textId="40AB30A8" w:rsidR="00AA45D7" w:rsidRPr="00522607" w:rsidRDefault="00AA45D7" w:rsidP="006969C1">
            <w:pPr>
              <w:rPr>
                <w:rFonts w:ascii="Gill Sans MT" w:hAnsi="Gill Sans MT" w:cs="Arial"/>
                <w:sz w:val="22"/>
                <w:szCs w:val="22"/>
              </w:rPr>
            </w:pPr>
          </w:p>
        </w:tc>
      </w:tr>
      <w:tr w:rsidR="00AA45D7" w:rsidRPr="00522607" w14:paraId="5FB1FC82" w14:textId="27329B45" w:rsidTr="006969C1">
        <w:trPr>
          <w:cantSplit/>
          <w:trHeight w:val="20"/>
        </w:trPr>
        <w:tc>
          <w:tcPr>
            <w:tcW w:w="299" w:type="pct"/>
            <w:shd w:val="clear" w:color="auto" w:fill="auto"/>
            <w:vAlign w:val="center"/>
            <w:hideMark/>
          </w:tcPr>
          <w:p w14:paraId="6A13043C" w14:textId="12C15CF5"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769652D3" w14:textId="1F17E7F1"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22</w:t>
            </w:r>
          </w:p>
        </w:tc>
        <w:tc>
          <w:tcPr>
            <w:tcW w:w="4473" w:type="pct"/>
            <w:shd w:val="clear" w:color="auto" w:fill="auto"/>
            <w:hideMark/>
          </w:tcPr>
          <w:p w14:paraId="7FF47178" w14:textId="7329D739"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Community Water Supply</w:t>
            </w:r>
          </w:p>
        </w:tc>
      </w:tr>
      <w:tr w:rsidR="00AA45D7" w:rsidRPr="00522607" w14:paraId="45F9E8EF" w14:textId="61235AB9" w:rsidTr="006969C1">
        <w:trPr>
          <w:cantSplit/>
          <w:trHeight w:val="20"/>
        </w:trPr>
        <w:tc>
          <w:tcPr>
            <w:tcW w:w="299" w:type="pct"/>
            <w:vMerge w:val="restart"/>
            <w:vAlign w:val="center"/>
            <w:hideMark/>
          </w:tcPr>
          <w:p w14:paraId="4A30E111" w14:textId="5B7B7FC1" w:rsidR="00AA45D7" w:rsidRPr="00522607" w:rsidRDefault="00AA45D7" w:rsidP="006969C1">
            <w:pPr>
              <w:jc w:val="center"/>
              <w:rPr>
                <w:rFonts w:ascii="Gill Sans MT" w:hAnsi="Gill Sans MT" w:cs="Arial"/>
                <w:bCs/>
                <w:sz w:val="22"/>
                <w:szCs w:val="22"/>
              </w:rPr>
            </w:pPr>
          </w:p>
        </w:tc>
        <w:tc>
          <w:tcPr>
            <w:tcW w:w="228" w:type="pct"/>
            <w:vMerge/>
            <w:hideMark/>
          </w:tcPr>
          <w:p w14:paraId="50371AD9" w14:textId="2BE0F937"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6D0DD038" w14:textId="70C56E3F"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0F008DD0" w14:textId="66883F17" w:rsidTr="006969C1">
        <w:trPr>
          <w:cantSplit/>
          <w:trHeight w:val="576"/>
        </w:trPr>
        <w:tc>
          <w:tcPr>
            <w:tcW w:w="299" w:type="pct"/>
            <w:vMerge/>
            <w:vAlign w:val="center"/>
            <w:hideMark/>
          </w:tcPr>
          <w:p w14:paraId="1F69E494" w14:textId="245C6485" w:rsidR="00AA45D7" w:rsidRPr="00522607" w:rsidRDefault="00AA45D7" w:rsidP="006969C1">
            <w:pPr>
              <w:jc w:val="center"/>
              <w:rPr>
                <w:rFonts w:ascii="Gill Sans MT" w:hAnsi="Gill Sans MT" w:cs="Arial"/>
                <w:bCs/>
                <w:sz w:val="22"/>
                <w:szCs w:val="22"/>
              </w:rPr>
            </w:pPr>
          </w:p>
        </w:tc>
        <w:tc>
          <w:tcPr>
            <w:tcW w:w="228" w:type="pct"/>
            <w:vMerge/>
            <w:hideMark/>
          </w:tcPr>
          <w:p w14:paraId="3C72CDBE" w14:textId="0788F8B8"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1B4BD2E9" w14:textId="2CBA5960" w:rsidR="00AA45D7" w:rsidRPr="00522607" w:rsidRDefault="00AA45D7" w:rsidP="006969C1">
            <w:pPr>
              <w:rPr>
                <w:rFonts w:ascii="Gill Sans MT" w:hAnsi="Gill Sans MT" w:cs="Arial"/>
                <w:sz w:val="22"/>
                <w:szCs w:val="22"/>
              </w:rPr>
            </w:pPr>
            <w:r w:rsidRPr="00522607">
              <w:rPr>
                <w:rFonts w:ascii="Gill Sans MT" w:hAnsi="Gill Sans MT" w:cs="Arial"/>
                <w:sz w:val="22"/>
                <w:szCs w:val="22"/>
              </w:rPr>
              <w:t> </w:t>
            </w:r>
          </w:p>
          <w:p w14:paraId="46E6E2CD" w14:textId="04038A00" w:rsidR="00AA45D7" w:rsidRPr="00522607" w:rsidRDefault="00AA45D7" w:rsidP="006969C1">
            <w:pPr>
              <w:rPr>
                <w:rFonts w:ascii="Gill Sans MT" w:hAnsi="Gill Sans MT" w:cs="Arial"/>
                <w:sz w:val="22"/>
                <w:szCs w:val="22"/>
              </w:rPr>
            </w:pPr>
          </w:p>
          <w:p w14:paraId="2297A81E" w14:textId="16D1D87A" w:rsidR="00AA45D7" w:rsidRPr="00522607" w:rsidRDefault="00AA45D7" w:rsidP="006969C1">
            <w:pPr>
              <w:rPr>
                <w:rFonts w:ascii="Gill Sans MT" w:hAnsi="Gill Sans MT" w:cs="Arial"/>
                <w:sz w:val="22"/>
                <w:szCs w:val="22"/>
              </w:rPr>
            </w:pPr>
          </w:p>
          <w:p w14:paraId="2F1951FA" w14:textId="0B6A75D3" w:rsidR="00AA45D7" w:rsidRPr="00522607" w:rsidRDefault="00AA45D7" w:rsidP="006969C1">
            <w:pPr>
              <w:rPr>
                <w:rFonts w:ascii="Gill Sans MT" w:hAnsi="Gill Sans MT" w:cs="Arial"/>
                <w:sz w:val="22"/>
                <w:szCs w:val="22"/>
              </w:rPr>
            </w:pPr>
          </w:p>
          <w:p w14:paraId="796ABDCE" w14:textId="0E36C74B" w:rsidR="00AA45D7" w:rsidRPr="00522607" w:rsidRDefault="00AA45D7" w:rsidP="006969C1">
            <w:pPr>
              <w:rPr>
                <w:rFonts w:ascii="Gill Sans MT" w:hAnsi="Gill Sans MT" w:cs="Arial"/>
                <w:sz w:val="22"/>
                <w:szCs w:val="22"/>
              </w:rPr>
            </w:pPr>
          </w:p>
        </w:tc>
      </w:tr>
      <w:tr w:rsidR="00AA45D7" w:rsidRPr="00522607" w14:paraId="0B202C47" w14:textId="7B7A5B69" w:rsidTr="006969C1">
        <w:trPr>
          <w:cantSplit/>
          <w:trHeight w:val="20"/>
        </w:trPr>
        <w:tc>
          <w:tcPr>
            <w:tcW w:w="299" w:type="pct"/>
            <w:shd w:val="clear" w:color="auto" w:fill="auto"/>
            <w:vAlign w:val="center"/>
            <w:hideMark/>
          </w:tcPr>
          <w:p w14:paraId="234D0F59" w14:textId="13E95410"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5E52984E" w14:textId="794AA334"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23</w:t>
            </w:r>
          </w:p>
        </w:tc>
        <w:tc>
          <w:tcPr>
            <w:tcW w:w="4473" w:type="pct"/>
            <w:shd w:val="clear" w:color="auto" w:fill="auto"/>
            <w:hideMark/>
          </w:tcPr>
          <w:p w14:paraId="21A9D369" w14:textId="3F640757"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Public Safety – Police</w:t>
            </w:r>
          </w:p>
        </w:tc>
      </w:tr>
      <w:tr w:rsidR="00AA45D7" w:rsidRPr="00522607" w14:paraId="2599A0E4" w14:textId="44D58A4F" w:rsidTr="006969C1">
        <w:trPr>
          <w:cantSplit/>
          <w:trHeight w:val="20"/>
        </w:trPr>
        <w:tc>
          <w:tcPr>
            <w:tcW w:w="299" w:type="pct"/>
            <w:vMerge w:val="restart"/>
            <w:vAlign w:val="center"/>
            <w:hideMark/>
          </w:tcPr>
          <w:p w14:paraId="6C4F5E0E" w14:textId="2011BDF0" w:rsidR="00AA45D7" w:rsidRPr="00522607" w:rsidRDefault="00AA45D7" w:rsidP="006969C1">
            <w:pPr>
              <w:jc w:val="center"/>
              <w:rPr>
                <w:rFonts w:ascii="Gill Sans MT" w:hAnsi="Gill Sans MT" w:cs="Arial"/>
                <w:bCs/>
                <w:sz w:val="22"/>
                <w:szCs w:val="22"/>
              </w:rPr>
            </w:pPr>
          </w:p>
        </w:tc>
        <w:tc>
          <w:tcPr>
            <w:tcW w:w="228" w:type="pct"/>
            <w:vMerge/>
            <w:hideMark/>
          </w:tcPr>
          <w:p w14:paraId="3BD83D1E" w14:textId="63B05E27"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71AD6F74" w14:textId="5562A80B"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449F829C" w14:textId="7519FB56" w:rsidTr="006969C1">
        <w:trPr>
          <w:cantSplit/>
          <w:trHeight w:val="576"/>
        </w:trPr>
        <w:tc>
          <w:tcPr>
            <w:tcW w:w="299" w:type="pct"/>
            <w:vMerge/>
            <w:vAlign w:val="center"/>
            <w:hideMark/>
          </w:tcPr>
          <w:p w14:paraId="11BE0619" w14:textId="4F27D7C8" w:rsidR="00AA45D7" w:rsidRPr="00522607" w:rsidRDefault="00AA45D7" w:rsidP="006969C1">
            <w:pPr>
              <w:jc w:val="center"/>
              <w:rPr>
                <w:rFonts w:ascii="Gill Sans MT" w:hAnsi="Gill Sans MT" w:cs="Arial"/>
                <w:bCs/>
                <w:sz w:val="22"/>
                <w:szCs w:val="22"/>
              </w:rPr>
            </w:pPr>
          </w:p>
        </w:tc>
        <w:tc>
          <w:tcPr>
            <w:tcW w:w="228" w:type="pct"/>
            <w:vMerge/>
            <w:hideMark/>
          </w:tcPr>
          <w:p w14:paraId="41FCBA8F" w14:textId="468E00C0"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178DD2BF" w14:textId="50BFB192" w:rsidR="00AA45D7" w:rsidRPr="00522607" w:rsidRDefault="00AA45D7" w:rsidP="006969C1">
            <w:pPr>
              <w:rPr>
                <w:rFonts w:ascii="Gill Sans MT" w:hAnsi="Gill Sans MT" w:cs="Arial"/>
                <w:sz w:val="22"/>
                <w:szCs w:val="22"/>
              </w:rPr>
            </w:pPr>
            <w:r w:rsidRPr="00522607">
              <w:rPr>
                <w:rFonts w:ascii="Gill Sans MT" w:hAnsi="Gill Sans MT" w:cs="Arial"/>
                <w:sz w:val="22"/>
                <w:szCs w:val="22"/>
              </w:rPr>
              <w:t> </w:t>
            </w:r>
          </w:p>
          <w:p w14:paraId="36DAB836" w14:textId="650C167D" w:rsidR="00AA45D7" w:rsidRPr="00522607" w:rsidRDefault="00AA45D7" w:rsidP="006969C1">
            <w:pPr>
              <w:rPr>
                <w:rFonts w:ascii="Gill Sans MT" w:hAnsi="Gill Sans MT" w:cs="Arial"/>
                <w:sz w:val="22"/>
                <w:szCs w:val="22"/>
              </w:rPr>
            </w:pPr>
          </w:p>
          <w:p w14:paraId="7FD9CCC0" w14:textId="1BC79B32" w:rsidR="00AA45D7" w:rsidRPr="00522607" w:rsidRDefault="00AA45D7" w:rsidP="006969C1">
            <w:pPr>
              <w:rPr>
                <w:rFonts w:ascii="Gill Sans MT" w:hAnsi="Gill Sans MT" w:cs="Arial"/>
                <w:sz w:val="22"/>
                <w:szCs w:val="22"/>
              </w:rPr>
            </w:pPr>
          </w:p>
          <w:p w14:paraId="6190D97C" w14:textId="53998236" w:rsidR="00AA45D7" w:rsidRPr="00522607" w:rsidRDefault="00AA45D7" w:rsidP="006969C1">
            <w:pPr>
              <w:rPr>
                <w:rFonts w:ascii="Gill Sans MT" w:hAnsi="Gill Sans MT" w:cs="Arial"/>
                <w:sz w:val="22"/>
                <w:szCs w:val="22"/>
              </w:rPr>
            </w:pPr>
          </w:p>
          <w:p w14:paraId="0CF44E14" w14:textId="43254289" w:rsidR="00AA45D7" w:rsidRPr="00522607" w:rsidRDefault="00AA45D7" w:rsidP="006969C1">
            <w:pPr>
              <w:rPr>
                <w:rFonts w:ascii="Gill Sans MT" w:hAnsi="Gill Sans MT" w:cs="Arial"/>
                <w:sz w:val="22"/>
                <w:szCs w:val="22"/>
              </w:rPr>
            </w:pPr>
          </w:p>
          <w:p w14:paraId="13641B8D" w14:textId="07765159" w:rsidR="00AA45D7" w:rsidRPr="00522607" w:rsidRDefault="00AA45D7" w:rsidP="006969C1">
            <w:pPr>
              <w:rPr>
                <w:rFonts w:ascii="Gill Sans MT" w:hAnsi="Gill Sans MT" w:cs="Arial"/>
                <w:sz w:val="22"/>
                <w:szCs w:val="22"/>
              </w:rPr>
            </w:pPr>
          </w:p>
          <w:p w14:paraId="0281B23D" w14:textId="611B730F" w:rsidR="00AA45D7" w:rsidRPr="00522607" w:rsidRDefault="00AA45D7" w:rsidP="006969C1">
            <w:pPr>
              <w:rPr>
                <w:rFonts w:ascii="Gill Sans MT" w:hAnsi="Gill Sans MT" w:cs="Arial"/>
                <w:sz w:val="22"/>
                <w:szCs w:val="22"/>
              </w:rPr>
            </w:pPr>
          </w:p>
        </w:tc>
      </w:tr>
      <w:tr w:rsidR="00AA45D7" w:rsidRPr="00522607" w14:paraId="3631A601" w14:textId="09085AB7" w:rsidTr="006969C1">
        <w:trPr>
          <w:cantSplit/>
          <w:trHeight w:val="20"/>
        </w:trPr>
        <w:tc>
          <w:tcPr>
            <w:tcW w:w="299" w:type="pct"/>
            <w:shd w:val="clear" w:color="auto" w:fill="auto"/>
            <w:vAlign w:val="center"/>
            <w:hideMark/>
          </w:tcPr>
          <w:p w14:paraId="36627A35" w14:textId="00CBF9DF"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7AF7246F" w14:textId="2C3D9B95"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24</w:t>
            </w:r>
          </w:p>
        </w:tc>
        <w:tc>
          <w:tcPr>
            <w:tcW w:w="4473" w:type="pct"/>
            <w:shd w:val="clear" w:color="auto" w:fill="auto"/>
            <w:hideMark/>
          </w:tcPr>
          <w:p w14:paraId="763DA6B7" w14:textId="5286661D"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Fire Protection – Hazards</w:t>
            </w:r>
          </w:p>
        </w:tc>
      </w:tr>
      <w:tr w:rsidR="00AA45D7" w:rsidRPr="00522607" w14:paraId="544E3EEE" w14:textId="69755B60" w:rsidTr="006969C1">
        <w:trPr>
          <w:cantSplit/>
          <w:trHeight w:val="20"/>
        </w:trPr>
        <w:tc>
          <w:tcPr>
            <w:tcW w:w="299" w:type="pct"/>
            <w:vMerge w:val="restart"/>
            <w:vAlign w:val="center"/>
            <w:hideMark/>
          </w:tcPr>
          <w:p w14:paraId="29BA4104" w14:textId="208CD721" w:rsidR="00AA45D7" w:rsidRPr="00522607" w:rsidRDefault="00AA45D7" w:rsidP="006969C1">
            <w:pPr>
              <w:jc w:val="center"/>
              <w:rPr>
                <w:rFonts w:ascii="Gill Sans MT" w:hAnsi="Gill Sans MT" w:cs="Arial"/>
                <w:bCs/>
                <w:sz w:val="22"/>
                <w:szCs w:val="22"/>
              </w:rPr>
            </w:pPr>
          </w:p>
        </w:tc>
        <w:tc>
          <w:tcPr>
            <w:tcW w:w="228" w:type="pct"/>
            <w:vMerge/>
            <w:hideMark/>
          </w:tcPr>
          <w:p w14:paraId="695D0952" w14:textId="5625CCC0"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313B8AF2" w14:textId="032CD1B2"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59A2D101" w14:textId="4EDCBDB4" w:rsidTr="006969C1">
        <w:trPr>
          <w:cantSplit/>
          <w:trHeight w:val="576"/>
        </w:trPr>
        <w:tc>
          <w:tcPr>
            <w:tcW w:w="299" w:type="pct"/>
            <w:vMerge/>
            <w:vAlign w:val="center"/>
            <w:hideMark/>
          </w:tcPr>
          <w:p w14:paraId="58D10235" w14:textId="563F572E" w:rsidR="00AA45D7" w:rsidRPr="00522607" w:rsidRDefault="00AA45D7" w:rsidP="006969C1">
            <w:pPr>
              <w:jc w:val="center"/>
              <w:rPr>
                <w:rFonts w:ascii="Gill Sans MT" w:hAnsi="Gill Sans MT" w:cs="Arial"/>
                <w:bCs/>
                <w:sz w:val="22"/>
                <w:szCs w:val="22"/>
              </w:rPr>
            </w:pPr>
          </w:p>
        </w:tc>
        <w:tc>
          <w:tcPr>
            <w:tcW w:w="228" w:type="pct"/>
            <w:vMerge/>
            <w:hideMark/>
          </w:tcPr>
          <w:p w14:paraId="654E8B9C" w14:textId="5700605E"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114ED024" w14:textId="447DDC20" w:rsidR="00AA45D7" w:rsidRPr="00522607" w:rsidRDefault="00AA45D7" w:rsidP="006969C1">
            <w:pPr>
              <w:rPr>
                <w:rFonts w:ascii="Gill Sans MT" w:hAnsi="Gill Sans MT" w:cs="Arial"/>
                <w:sz w:val="22"/>
                <w:szCs w:val="22"/>
              </w:rPr>
            </w:pPr>
            <w:r w:rsidRPr="00522607">
              <w:rPr>
                <w:rFonts w:ascii="Gill Sans MT" w:hAnsi="Gill Sans MT" w:cs="Arial"/>
                <w:sz w:val="22"/>
                <w:szCs w:val="22"/>
              </w:rPr>
              <w:t> </w:t>
            </w:r>
          </w:p>
          <w:p w14:paraId="1793C135" w14:textId="2B7299A2" w:rsidR="00AA45D7" w:rsidRPr="00522607" w:rsidRDefault="00AA45D7" w:rsidP="006969C1">
            <w:pPr>
              <w:rPr>
                <w:rFonts w:ascii="Gill Sans MT" w:hAnsi="Gill Sans MT" w:cs="Arial"/>
                <w:sz w:val="22"/>
                <w:szCs w:val="22"/>
              </w:rPr>
            </w:pPr>
          </w:p>
          <w:p w14:paraId="1A67D6B6" w14:textId="667CA5CE" w:rsidR="00AA45D7" w:rsidRPr="00522607" w:rsidRDefault="00AA45D7" w:rsidP="006969C1">
            <w:pPr>
              <w:rPr>
                <w:rFonts w:ascii="Gill Sans MT" w:hAnsi="Gill Sans MT" w:cs="Arial"/>
                <w:sz w:val="22"/>
                <w:szCs w:val="22"/>
              </w:rPr>
            </w:pPr>
          </w:p>
          <w:p w14:paraId="1CA4D066" w14:textId="56F1B463" w:rsidR="00AA45D7" w:rsidRPr="00522607" w:rsidRDefault="00AA45D7" w:rsidP="006969C1">
            <w:pPr>
              <w:rPr>
                <w:rFonts w:ascii="Gill Sans MT" w:hAnsi="Gill Sans MT" w:cs="Arial"/>
                <w:sz w:val="22"/>
                <w:szCs w:val="22"/>
              </w:rPr>
            </w:pPr>
          </w:p>
          <w:p w14:paraId="79DB8915" w14:textId="11A23107" w:rsidR="00AA45D7" w:rsidRPr="00522607" w:rsidRDefault="00AA45D7" w:rsidP="006969C1">
            <w:pPr>
              <w:rPr>
                <w:rFonts w:ascii="Gill Sans MT" w:hAnsi="Gill Sans MT" w:cs="Arial"/>
                <w:sz w:val="22"/>
                <w:szCs w:val="22"/>
              </w:rPr>
            </w:pPr>
          </w:p>
          <w:p w14:paraId="7626D506" w14:textId="163FA513" w:rsidR="00AA45D7" w:rsidRPr="00522607" w:rsidRDefault="00AA45D7" w:rsidP="006969C1">
            <w:pPr>
              <w:rPr>
                <w:rFonts w:ascii="Gill Sans MT" w:hAnsi="Gill Sans MT" w:cs="Arial"/>
                <w:sz w:val="22"/>
                <w:szCs w:val="22"/>
              </w:rPr>
            </w:pPr>
          </w:p>
          <w:p w14:paraId="4AC744AF" w14:textId="22AC80FA" w:rsidR="00AA45D7" w:rsidRPr="00522607" w:rsidRDefault="00AA45D7" w:rsidP="006969C1">
            <w:pPr>
              <w:rPr>
                <w:rFonts w:ascii="Gill Sans MT" w:hAnsi="Gill Sans MT" w:cs="Arial"/>
                <w:sz w:val="22"/>
                <w:szCs w:val="22"/>
              </w:rPr>
            </w:pPr>
          </w:p>
        </w:tc>
      </w:tr>
      <w:tr w:rsidR="00AA45D7" w:rsidRPr="00522607" w14:paraId="2F207178" w14:textId="0F39CF51" w:rsidTr="006969C1">
        <w:trPr>
          <w:cantSplit/>
          <w:trHeight w:val="20"/>
        </w:trPr>
        <w:tc>
          <w:tcPr>
            <w:tcW w:w="299" w:type="pct"/>
            <w:shd w:val="clear" w:color="auto" w:fill="auto"/>
            <w:vAlign w:val="center"/>
            <w:hideMark/>
          </w:tcPr>
          <w:p w14:paraId="5638EEA0" w14:textId="056675CA"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6127531B" w14:textId="46C1803A"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25</w:t>
            </w:r>
          </w:p>
        </w:tc>
        <w:tc>
          <w:tcPr>
            <w:tcW w:w="4473" w:type="pct"/>
            <w:shd w:val="clear" w:color="auto" w:fill="auto"/>
            <w:tcMar>
              <w:left w:w="115" w:type="dxa"/>
              <w:right w:w="115" w:type="dxa"/>
            </w:tcMar>
            <w:hideMark/>
          </w:tcPr>
          <w:p w14:paraId="3CAC0AA0" w14:textId="0861139B"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Emergency Medical Services</w:t>
            </w:r>
          </w:p>
        </w:tc>
      </w:tr>
      <w:tr w:rsidR="00AA45D7" w:rsidRPr="00522607" w14:paraId="7DF88435" w14:textId="44EA7BDC" w:rsidTr="006969C1">
        <w:trPr>
          <w:cantSplit/>
          <w:trHeight w:val="20"/>
        </w:trPr>
        <w:tc>
          <w:tcPr>
            <w:tcW w:w="299" w:type="pct"/>
            <w:vMerge w:val="restart"/>
            <w:vAlign w:val="center"/>
            <w:hideMark/>
          </w:tcPr>
          <w:p w14:paraId="0AADDE2A" w14:textId="37D31E22" w:rsidR="00AA45D7" w:rsidRPr="00522607" w:rsidRDefault="00AA45D7" w:rsidP="006969C1">
            <w:pPr>
              <w:jc w:val="center"/>
              <w:rPr>
                <w:rFonts w:ascii="Gill Sans MT" w:hAnsi="Gill Sans MT" w:cs="Arial"/>
                <w:bCs/>
                <w:sz w:val="22"/>
                <w:szCs w:val="22"/>
              </w:rPr>
            </w:pPr>
          </w:p>
        </w:tc>
        <w:tc>
          <w:tcPr>
            <w:tcW w:w="228" w:type="pct"/>
            <w:vMerge/>
            <w:hideMark/>
          </w:tcPr>
          <w:p w14:paraId="4B30B55E" w14:textId="3937D1AC"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26AAB543" w14:textId="2D738CBA"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2EC23940" w14:textId="5AA56E8C" w:rsidTr="006969C1">
        <w:trPr>
          <w:cantSplit/>
          <w:trHeight w:val="576"/>
        </w:trPr>
        <w:tc>
          <w:tcPr>
            <w:tcW w:w="299" w:type="pct"/>
            <w:vMerge/>
            <w:vAlign w:val="center"/>
            <w:hideMark/>
          </w:tcPr>
          <w:p w14:paraId="41F4E049" w14:textId="729E7AEA" w:rsidR="00AA45D7" w:rsidRPr="00522607" w:rsidRDefault="00AA45D7" w:rsidP="006969C1">
            <w:pPr>
              <w:jc w:val="center"/>
              <w:rPr>
                <w:rFonts w:ascii="Gill Sans MT" w:hAnsi="Gill Sans MT" w:cs="Arial"/>
                <w:bCs/>
                <w:sz w:val="22"/>
                <w:szCs w:val="22"/>
              </w:rPr>
            </w:pPr>
          </w:p>
        </w:tc>
        <w:tc>
          <w:tcPr>
            <w:tcW w:w="228" w:type="pct"/>
            <w:vMerge/>
            <w:hideMark/>
          </w:tcPr>
          <w:p w14:paraId="6A4D343F" w14:textId="44DE5499"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2EDA4C06" w14:textId="20605983" w:rsidR="00AA45D7" w:rsidRPr="00522607" w:rsidRDefault="00AA45D7" w:rsidP="006969C1">
            <w:pPr>
              <w:rPr>
                <w:rFonts w:ascii="Gill Sans MT" w:hAnsi="Gill Sans MT" w:cs="Arial"/>
                <w:sz w:val="22"/>
                <w:szCs w:val="22"/>
              </w:rPr>
            </w:pPr>
            <w:r w:rsidRPr="00522607">
              <w:rPr>
                <w:rFonts w:ascii="Gill Sans MT" w:hAnsi="Gill Sans MT" w:cs="Arial"/>
                <w:sz w:val="22"/>
                <w:szCs w:val="22"/>
              </w:rPr>
              <w:t> </w:t>
            </w:r>
          </w:p>
          <w:p w14:paraId="07A354AE" w14:textId="2B56A798" w:rsidR="00AA45D7" w:rsidRPr="00522607" w:rsidRDefault="00AA45D7" w:rsidP="006969C1">
            <w:pPr>
              <w:rPr>
                <w:rFonts w:ascii="Gill Sans MT" w:hAnsi="Gill Sans MT" w:cs="Arial"/>
                <w:sz w:val="22"/>
                <w:szCs w:val="22"/>
              </w:rPr>
            </w:pPr>
          </w:p>
          <w:p w14:paraId="1FF44A2A" w14:textId="3668441E" w:rsidR="00AA45D7" w:rsidRPr="00522607" w:rsidRDefault="00AA45D7" w:rsidP="006969C1">
            <w:pPr>
              <w:rPr>
                <w:rFonts w:ascii="Gill Sans MT" w:hAnsi="Gill Sans MT" w:cs="Arial"/>
                <w:sz w:val="22"/>
                <w:szCs w:val="22"/>
              </w:rPr>
            </w:pPr>
          </w:p>
          <w:p w14:paraId="79CDF483" w14:textId="5909FAD4" w:rsidR="00AA45D7" w:rsidRPr="00522607" w:rsidRDefault="00AA45D7" w:rsidP="006969C1">
            <w:pPr>
              <w:rPr>
                <w:rFonts w:ascii="Gill Sans MT" w:hAnsi="Gill Sans MT" w:cs="Arial"/>
                <w:sz w:val="22"/>
                <w:szCs w:val="22"/>
              </w:rPr>
            </w:pPr>
          </w:p>
          <w:p w14:paraId="6D2A3BD3" w14:textId="6EE87F3D" w:rsidR="00AA45D7" w:rsidRPr="00522607" w:rsidRDefault="00AA45D7" w:rsidP="006969C1">
            <w:pPr>
              <w:rPr>
                <w:rFonts w:ascii="Gill Sans MT" w:hAnsi="Gill Sans MT" w:cs="Arial"/>
                <w:sz w:val="22"/>
                <w:szCs w:val="22"/>
              </w:rPr>
            </w:pPr>
          </w:p>
          <w:p w14:paraId="0845FFC6" w14:textId="68663A66" w:rsidR="00AA45D7" w:rsidRPr="00522607" w:rsidRDefault="00AA45D7" w:rsidP="006969C1">
            <w:pPr>
              <w:rPr>
                <w:rFonts w:ascii="Gill Sans MT" w:hAnsi="Gill Sans MT" w:cs="Arial"/>
                <w:sz w:val="22"/>
                <w:szCs w:val="22"/>
              </w:rPr>
            </w:pPr>
          </w:p>
          <w:p w14:paraId="0071F49F" w14:textId="34DB42FB" w:rsidR="00AA45D7" w:rsidRPr="00522607" w:rsidRDefault="00AA45D7" w:rsidP="006969C1">
            <w:pPr>
              <w:rPr>
                <w:rFonts w:ascii="Gill Sans MT" w:hAnsi="Gill Sans MT" w:cs="Arial"/>
                <w:sz w:val="22"/>
                <w:szCs w:val="22"/>
              </w:rPr>
            </w:pPr>
          </w:p>
        </w:tc>
      </w:tr>
      <w:tr w:rsidR="00AA45D7" w:rsidRPr="00522607" w14:paraId="211666A8" w14:textId="0AE33B6C" w:rsidTr="006969C1">
        <w:trPr>
          <w:cantSplit/>
          <w:trHeight w:val="20"/>
        </w:trPr>
        <w:tc>
          <w:tcPr>
            <w:tcW w:w="299" w:type="pct"/>
            <w:shd w:val="clear" w:color="auto" w:fill="auto"/>
            <w:vAlign w:val="center"/>
            <w:hideMark/>
          </w:tcPr>
          <w:p w14:paraId="6C1B1CA6" w14:textId="178EE91F"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6726EDD2" w14:textId="60921231"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26</w:t>
            </w:r>
          </w:p>
        </w:tc>
        <w:tc>
          <w:tcPr>
            <w:tcW w:w="4473" w:type="pct"/>
            <w:shd w:val="clear" w:color="auto" w:fill="auto"/>
            <w:hideMark/>
          </w:tcPr>
          <w:p w14:paraId="5B7E8DE5" w14:textId="5ED0CA06"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Parks, Playgrounds, &amp; Open Space</w:t>
            </w:r>
          </w:p>
        </w:tc>
      </w:tr>
      <w:tr w:rsidR="00AA45D7" w:rsidRPr="00522607" w14:paraId="52D8A325" w14:textId="689049DE" w:rsidTr="006969C1">
        <w:trPr>
          <w:cantSplit/>
          <w:trHeight w:val="20"/>
        </w:trPr>
        <w:tc>
          <w:tcPr>
            <w:tcW w:w="299" w:type="pct"/>
            <w:vMerge w:val="restart"/>
            <w:vAlign w:val="center"/>
            <w:hideMark/>
          </w:tcPr>
          <w:p w14:paraId="736CF40D" w14:textId="4A6B5FA5" w:rsidR="00AA45D7" w:rsidRPr="00522607" w:rsidRDefault="00AA45D7" w:rsidP="006969C1">
            <w:pPr>
              <w:jc w:val="center"/>
              <w:rPr>
                <w:rFonts w:ascii="Gill Sans MT" w:hAnsi="Gill Sans MT" w:cs="Arial"/>
                <w:bCs/>
                <w:sz w:val="22"/>
                <w:szCs w:val="22"/>
              </w:rPr>
            </w:pPr>
          </w:p>
        </w:tc>
        <w:tc>
          <w:tcPr>
            <w:tcW w:w="228" w:type="pct"/>
            <w:vMerge/>
            <w:hideMark/>
          </w:tcPr>
          <w:p w14:paraId="35DB7954" w14:textId="14412CBD"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3FCA66DB" w14:textId="235E0270"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1386A4AB" w14:textId="3512904D" w:rsidTr="006969C1">
        <w:trPr>
          <w:cantSplit/>
          <w:trHeight w:val="576"/>
        </w:trPr>
        <w:tc>
          <w:tcPr>
            <w:tcW w:w="299" w:type="pct"/>
            <w:vMerge/>
            <w:vAlign w:val="center"/>
            <w:hideMark/>
          </w:tcPr>
          <w:p w14:paraId="5BF79623" w14:textId="026EB8EC" w:rsidR="00AA45D7" w:rsidRPr="00522607" w:rsidRDefault="00AA45D7" w:rsidP="006969C1">
            <w:pPr>
              <w:jc w:val="center"/>
              <w:rPr>
                <w:rFonts w:ascii="Gill Sans MT" w:hAnsi="Gill Sans MT" w:cs="Arial"/>
                <w:bCs/>
                <w:sz w:val="22"/>
                <w:szCs w:val="22"/>
              </w:rPr>
            </w:pPr>
          </w:p>
        </w:tc>
        <w:tc>
          <w:tcPr>
            <w:tcW w:w="228" w:type="pct"/>
            <w:vMerge/>
            <w:hideMark/>
          </w:tcPr>
          <w:p w14:paraId="4447926F" w14:textId="6CB8DF18"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08C97E60" w14:textId="0B537FC1" w:rsidR="00AA45D7" w:rsidRPr="00522607" w:rsidRDefault="00AA45D7" w:rsidP="006969C1">
            <w:pPr>
              <w:rPr>
                <w:rFonts w:ascii="Gill Sans MT" w:hAnsi="Gill Sans MT" w:cs="Arial"/>
                <w:sz w:val="22"/>
                <w:szCs w:val="22"/>
              </w:rPr>
            </w:pPr>
            <w:r w:rsidRPr="00522607">
              <w:rPr>
                <w:rFonts w:ascii="Gill Sans MT" w:hAnsi="Gill Sans MT" w:cs="Arial"/>
                <w:sz w:val="22"/>
                <w:szCs w:val="22"/>
              </w:rPr>
              <w:t> </w:t>
            </w:r>
          </w:p>
          <w:p w14:paraId="3501D861" w14:textId="1D58C60A" w:rsidR="00AA45D7" w:rsidRPr="00522607" w:rsidRDefault="00AA45D7" w:rsidP="006969C1">
            <w:pPr>
              <w:rPr>
                <w:rFonts w:ascii="Gill Sans MT" w:hAnsi="Gill Sans MT" w:cs="Arial"/>
                <w:sz w:val="22"/>
                <w:szCs w:val="22"/>
              </w:rPr>
            </w:pPr>
          </w:p>
          <w:p w14:paraId="22D6E139" w14:textId="71B22693" w:rsidR="00AA45D7" w:rsidRPr="00522607" w:rsidRDefault="00AA45D7" w:rsidP="006969C1">
            <w:pPr>
              <w:rPr>
                <w:rFonts w:ascii="Gill Sans MT" w:hAnsi="Gill Sans MT" w:cs="Arial"/>
                <w:sz w:val="22"/>
                <w:szCs w:val="22"/>
              </w:rPr>
            </w:pPr>
          </w:p>
          <w:p w14:paraId="288B1556" w14:textId="5A7ED767" w:rsidR="00AA45D7" w:rsidRPr="00522607" w:rsidRDefault="00AA45D7" w:rsidP="006969C1">
            <w:pPr>
              <w:rPr>
                <w:rFonts w:ascii="Gill Sans MT" w:hAnsi="Gill Sans MT" w:cs="Arial"/>
                <w:sz w:val="22"/>
                <w:szCs w:val="22"/>
              </w:rPr>
            </w:pPr>
          </w:p>
          <w:p w14:paraId="7ABE3E9C" w14:textId="4F1A69F3" w:rsidR="00AA45D7" w:rsidRPr="00522607" w:rsidRDefault="00AA45D7" w:rsidP="006969C1">
            <w:pPr>
              <w:rPr>
                <w:rFonts w:ascii="Gill Sans MT" w:hAnsi="Gill Sans MT" w:cs="Arial"/>
                <w:sz w:val="22"/>
                <w:szCs w:val="22"/>
              </w:rPr>
            </w:pPr>
          </w:p>
          <w:p w14:paraId="6F74D39D" w14:textId="435F7FD2" w:rsidR="00AA45D7" w:rsidRPr="00522607" w:rsidRDefault="00AA45D7" w:rsidP="006969C1">
            <w:pPr>
              <w:rPr>
                <w:rFonts w:ascii="Gill Sans MT" w:hAnsi="Gill Sans MT" w:cs="Arial"/>
                <w:sz w:val="22"/>
                <w:szCs w:val="22"/>
              </w:rPr>
            </w:pPr>
          </w:p>
          <w:p w14:paraId="6FE7326E" w14:textId="41B76E62" w:rsidR="00AA45D7" w:rsidRPr="00522607" w:rsidRDefault="00AA45D7" w:rsidP="006969C1">
            <w:pPr>
              <w:rPr>
                <w:rFonts w:ascii="Gill Sans MT" w:hAnsi="Gill Sans MT" w:cs="Arial"/>
                <w:sz w:val="22"/>
                <w:szCs w:val="22"/>
              </w:rPr>
            </w:pPr>
          </w:p>
        </w:tc>
      </w:tr>
      <w:tr w:rsidR="00AA45D7" w:rsidRPr="00522607" w14:paraId="071859D0" w14:textId="77B21AF9" w:rsidTr="006969C1">
        <w:trPr>
          <w:cantSplit/>
          <w:trHeight w:val="20"/>
        </w:trPr>
        <w:tc>
          <w:tcPr>
            <w:tcW w:w="299" w:type="pct"/>
            <w:shd w:val="clear" w:color="auto" w:fill="auto"/>
            <w:vAlign w:val="center"/>
            <w:hideMark/>
          </w:tcPr>
          <w:p w14:paraId="2F67ED98" w14:textId="2436A6A0"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41129FE8" w14:textId="5FA31AFE"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27</w:t>
            </w:r>
          </w:p>
        </w:tc>
        <w:tc>
          <w:tcPr>
            <w:tcW w:w="4473" w:type="pct"/>
            <w:shd w:val="clear" w:color="auto" w:fill="auto"/>
            <w:hideMark/>
          </w:tcPr>
          <w:p w14:paraId="028D7043" w14:textId="0F4F7E6F"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Cultural Facilities, Cultural Uniqueness &amp; Diversity</w:t>
            </w:r>
          </w:p>
        </w:tc>
      </w:tr>
      <w:tr w:rsidR="00AA45D7" w:rsidRPr="00522607" w14:paraId="40FB890D" w14:textId="3F69A4E5" w:rsidTr="006969C1">
        <w:trPr>
          <w:cantSplit/>
          <w:trHeight w:val="20"/>
        </w:trPr>
        <w:tc>
          <w:tcPr>
            <w:tcW w:w="299" w:type="pct"/>
            <w:vMerge w:val="restart"/>
            <w:vAlign w:val="center"/>
            <w:hideMark/>
          </w:tcPr>
          <w:p w14:paraId="4C3A3F21" w14:textId="06C1BA92" w:rsidR="00AA45D7" w:rsidRPr="00522607" w:rsidRDefault="00AA45D7" w:rsidP="006969C1">
            <w:pPr>
              <w:jc w:val="center"/>
              <w:rPr>
                <w:rFonts w:ascii="Gill Sans MT" w:hAnsi="Gill Sans MT" w:cs="Arial"/>
                <w:bCs/>
                <w:sz w:val="22"/>
                <w:szCs w:val="22"/>
              </w:rPr>
            </w:pPr>
          </w:p>
        </w:tc>
        <w:tc>
          <w:tcPr>
            <w:tcW w:w="228" w:type="pct"/>
            <w:vMerge/>
            <w:hideMark/>
          </w:tcPr>
          <w:p w14:paraId="7194B928" w14:textId="511F2D1C"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71901ED3" w14:textId="34125C3F"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08406CBD" w14:textId="70D49867" w:rsidTr="006969C1">
        <w:trPr>
          <w:cantSplit/>
          <w:trHeight w:val="576"/>
        </w:trPr>
        <w:tc>
          <w:tcPr>
            <w:tcW w:w="299" w:type="pct"/>
            <w:vMerge/>
            <w:vAlign w:val="center"/>
            <w:hideMark/>
          </w:tcPr>
          <w:p w14:paraId="0CC59011" w14:textId="52E7AE05" w:rsidR="00AA45D7" w:rsidRPr="00522607" w:rsidRDefault="00AA45D7" w:rsidP="006969C1">
            <w:pPr>
              <w:jc w:val="center"/>
              <w:rPr>
                <w:rFonts w:ascii="Gill Sans MT" w:hAnsi="Gill Sans MT" w:cs="Arial"/>
                <w:bCs/>
                <w:sz w:val="22"/>
                <w:szCs w:val="22"/>
              </w:rPr>
            </w:pPr>
          </w:p>
        </w:tc>
        <w:tc>
          <w:tcPr>
            <w:tcW w:w="228" w:type="pct"/>
            <w:vMerge/>
            <w:hideMark/>
          </w:tcPr>
          <w:p w14:paraId="12349593" w14:textId="1D0BE4F0"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065AE120" w14:textId="6C5A8CF9" w:rsidR="00AA45D7" w:rsidRPr="00522607" w:rsidRDefault="00AA45D7" w:rsidP="006969C1">
            <w:pPr>
              <w:rPr>
                <w:rFonts w:ascii="Gill Sans MT" w:hAnsi="Gill Sans MT" w:cs="Arial"/>
                <w:sz w:val="22"/>
                <w:szCs w:val="22"/>
              </w:rPr>
            </w:pPr>
            <w:r w:rsidRPr="00522607">
              <w:rPr>
                <w:rFonts w:ascii="Gill Sans MT" w:hAnsi="Gill Sans MT" w:cs="Arial"/>
                <w:sz w:val="22"/>
                <w:szCs w:val="22"/>
              </w:rPr>
              <w:t> </w:t>
            </w:r>
          </w:p>
          <w:p w14:paraId="677B4F5B" w14:textId="68DF18BA" w:rsidR="00AA45D7" w:rsidRPr="00522607" w:rsidRDefault="00AA45D7" w:rsidP="006969C1">
            <w:pPr>
              <w:rPr>
                <w:rFonts w:ascii="Gill Sans MT" w:hAnsi="Gill Sans MT" w:cs="Arial"/>
                <w:sz w:val="22"/>
                <w:szCs w:val="22"/>
              </w:rPr>
            </w:pPr>
          </w:p>
          <w:p w14:paraId="00A041E2" w14:textId="51C4838B" w:rsidR="00AA45D7" w:rsidRPr="00522607" w:rsidRDefault="00AA45D7" w:rsidP="006969C1">
            <w:pPr>
              <w:rPr>
                <w:rFonts w:ascii="Gill Sans MT" w:hAnsi="Gill Sans MT" w:cs="Arial"/>
                <w:sz w:val="22"/>
                <w:szCs w:val="22"/>
              </w:rPr>
            </w:pPr>
          </w:p>
          <w:p w14:paraId="1F0C3D31" w14:textId="7AF73B84" w:rsidR="00AA45D7" w:rsidRPr="00522607" w:rsidRDefault="00AA45D7" w:rsidP="006969C1">
            <w:pPr>
              <w:rPr>
                <w:rFonts w:ascii="Gill Sans MT" w:hAnsi="Gill Sans MT" w:cs="Arial"/>
                <w:sz w:val="22"/>
                <w:szCs w:val="22"/>
              </w:rPr>
            </w:pPr>
          </w:p>
          <w:p w14:paraId="33943C39" w14:textId="79B336DA" w:rsidR="00AA45D7" w:rsidRPr="00522607" w:rsidRDefault="00AA45D7" w:rsidP="006969C1">
            <w:pPr>
              <w:rPr>
                <w:rFonts w:ascii="Gill Sans MT" w:hAnsi="Gill Sans MT" w:cs="Arial"/>
                <w:sz w:val="22"/>
                <w:szCs w:val="22"/>
              </w:rPr>
            </w:pPr>
          </w:p>
          <w:p w14:paraId="58D71742" w14:textId="6B4C4BCB" w:rsidR="00AA45D7" w:rsidRPr="00522607" w:rsidRDefault="00AA45D7" w:rsidP="006969C1">
            <w:pPr>
              <w:rPr>
                <w:rFonts w:ascii="Gill Sans MT" w:hAnsi="Gill Sans MT" w:cs="Arial"/>
                <w:sz w:val="22"/>
                <w:szCs w:val="22"/>
              </w:rPr>
            </w:pPr>
          </w:p>
          <w:p w14:paraId="4EA4182E" w14:textId="69049BA9" w:rsidR="00AA45D7" w:rsidRPr="00522607" w:rsidRDefault="00AA45D7" w:rsidP="006969C1">
            <w:pPr>
              <w:rPr>
                <w:rFonts w:ascii="Gill Sans MT" w:hAnsi="Gill Sans MT" w:cs="Arial"/>
                <w:sz w:val="22"/>
                <w:szCs w:val="22"/>
              </w:rPr>
            </w:pPr>
          </w:p>
        </w:tc>
      </w:tr>
      <w:tr w:rsidR="00AA45D7" w:rsidRPr="00522607" w14:paraId="38799D79" w14:textId="66E1EDC7" w:rsidTr="006969C1">
        <w:trPr>
          <w:cantSplit/>
          <w:trHeight w:val="20"/>
        </w:trPr>
        <w:tc>
          <w:tcPr>
            <w:tcW w:w="299" w:type="pct"/>
            <w:shd w:val="clear" w:color="auto" w:fill="auto"/>
            <w:vAlign w:val="center"/>
            <w:hideMark/>
          </w:tcPr>
          <w:p w14:paraId="2A9841D6" w14:textId="26E7AAD8"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2E228AE8" w14:textId="2091EB06"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28</w:t>
            </w:r>
          </w:p>
        </w:tc>
        <w:tc>
          <w:tcPr>
            <w:tcW w:w="4473" w:type="pct"/>
            <w:vMerge w:val="restart"/>
            <w:shd w:val="clear" w:color="auto" w:fill="auto"/>
            <w:hideMark/>
          </w:tcPr>
          <w:p w14:paraId="7E37A9CA" w14:textId="1A130635"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Transportation Networks and Traffic Flow Conflicts (e.g., rail; auto including local traffic; airport runway clear zones - avoidance of incompatible land use in airport runway clear zones)</w:t>
            </w:r>
          </w:p>
        </w:tc>
      </w:tr>
      <w:tr w:rsidR="00AA45D7" w:rsidRPr="00522607" w14:paraId="5517B395" w14:textId="102A4A94" w:rsidTr="006969C1">
        <w:trPr>
          <w:cantSplit/>
          <w:trHeight w:val="302"/>
        </w:trPr>
        <w:tc>
          <w:tcPr>
            <w:tcW w:w="299" w:type="pct"/>
            <w:vMerge w:val="restart"/>
            <w:shd w:val="clear" w:color="auto" w:fill="auto"/>
            <w:vAlign w:val="center"/>
            <w:hideMark/>
          </w:tcPr>
          <w:p w14:paraId="2C9B04CC" w14:textId="046BD2EC" w:rsidR="00AA45D7" w:rsidRPr="00522607" w:rsidRDefault="00AA45D7" w:rsidP="006969C1">
            <w:pPr>
              <w:jc w:val="center"/>
              <w:rPr>
                <w:rFonts w:ascii="Gill Sans MT" w:hAnsi="Gill Sans MT" w:cs="Arial"/>
                <w:bCs/>
                <w:sz w:val="22"/>
                <w:szCs w:val="22"/>
              </w:rPr>
            </w:pPr>
          </w:p>
        </w:tc>
        <w:tc>
          <w:tcPr>
            <w:tcW w:w="228" w:type="pct"/>
            <w:vMerge/>
            <w:hideMark/>
          </w:tcPr>
          <w:p w14:paraId="5213D7C8" w14:textId="3787633A" w:rsidR="00AA45D7" w:rsidRPr="00522607" w:rsidRDefault="00AA45D7" w:rsidP="006969C1">
            <w:pPr>
              <w:jc w:val="right"/>
              <w:rPr>
                <w:rFonts w:ascii="Gill Sans MT" w:hAnsi="Gill Sans MT" w:cs="Arial"/>
                <w:bCs/>
                <w:sz w:val="22"/>
                <w:szCs w:val="22"/>
              </w:rPr>
            </w:pPr>
          </w:p>
        </w:tc>
        <w:tc>
          <w:tcPr>
            <w:tcW w:w="4473" w:type="pct"/>
            <w:vMerge/>
            <w:hideMark/>
          </w:tcPr>
          <w:p w14:paraId="5E49ED0B" w14:textId="5FF68A73" w:rsidR="00AA45D7" w:rsidRPr="00522607" w:rsidRDefault="00AA45D7" w:rsidP="006969C1">
            <w:pPr>
              <w:rPr>
                <w:rFonts w:ascii="Gill Sans MT" w:hAnsi="Gill Sans MT" w:cs="Arial"/>
                <w:bCs/>
                <w:sz w:val="22"/>
                <w:szCs w:val="22"/>
              </w:rPr>
            </w:pPr>
          </w:p>
        </w:tc>
      </w:tr>
      <w:tr w:rsidR="00AA45D7" w:rsidRPr="00522607" w14:paraId="6B228623" w14:textId="6EE1210B" w:rsidTr="006969C1">
        <w:trPr>
          <w:cantSplit/>
          <w:trHeight w:val="20"/>
        </w:trPr>
        <w:tc>
          <w:tcPr>
            <w:tcW w:w="299" w:type="pct"/>
            <w:vMerge/>
            <w:vAlign w:val="center"/>
            <w:hideMark/>
          </w:tcPr>
          <w:p w14:paraId="09514D40" w14:textId="417BB95A" w:rsidR="00AA45D7" w:rsidRPr="00522607" w:rsidRDefault="00AA45D7" w:rsidP="006969C1">
            <w:pPr>
              <w:jc w:val="center"/>
              <w:rPr>
                <w:rFonts w:ascii="Gill Sans MT" w:hAnsi="Gill Sans MT" w:cs="Arial"/>
                <w:bCs/>
                <w:sz w:val="22"/>
                <w:szCs w:val="22"/>
              </w:rPr>
            </w:pPr>
          </w:p>
        </w:tc>
        <w:tc>
          <w:tcPr>
            <w:tcW w:w="228" w:type="pct"/>
            <w:vMerge/>
            <w:hideMark/>
          </w:tcPr>
          <w:p w14:paraId="0F0D35DE" w14:textId="42828444"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08D8402C" w14:textId="241904FD"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3D174BD5" w14:textId="4366C104" w:rsidTr="006969C1">
        <w:trPr>
          <w:cantSplit/>
          <w:trHeight w:val="576"/>
        </w:trPr>
        <w:tc>
          <w:tcPr>
            <w:tcW w:w="299" w:type="pct"/>
            <w:vMerge/>
            <w:vAlign w:val="center"/>
            <w:hideMark/>
          </w:tcPr>
          <w:p w14:paraId="2680E8B9" w14:textId="4DBD999B" w:rsidR="00AA45D7" w:rsidRPr="00522607" w:rsidRDefault="00AA45D7" w:rsidP="006969C1">
            <w:pPr>
              <w:jc w:val="center"/>
              <w:rPr>
                <w:rFonts w:ascii="Gill Sans MT" w:hAnsi="Gill Sans MT" w:cs="Arial"/>
                <w:bCs/>
                <w:sz w:val="22"/>
                <w:szCs w:val="22"/>
              </w:rPr>
            </w:pPr>
          </w:p>
        </w:tc>
        <w:tc>
          <w:tcPr>
            <w:tcW w:w="228" w:type="pct"/>
            <w:vMerge/>
            <w:hideMark/>
          </w:tcPr>
          <w:p w14:paraId="3A6CCC5C" w14:textId="7DBABDD3"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7AE8C660" w14:textId="001144C9"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 </w:t>
            </w:r>
          </w:p>
          <w:p w14:paraId="4F0F52BA" w14:textId="318893AF" w:rsidR="00AA45D7" w:rsidRPr="00522607" w:rsidRDefault="00AA45D7" w:rsidP="006969C1">
            <w:pPr>
              <w:rPr>
                <w:rFonts w:ascii="Gill Sans MT" w:hAnsi="Gill Sans MT" w:cs="Arial"/>
                <w:bCs/>
                <w:sz w:val="22"/>
                <w:szCs w:val="22"/>
              </w:rPr>
            </w:pPr>
          </w:p>
          <w:p w14:paraId="19E57B2B" w14:textId="5F96710C" w:rsidR="00AA45D7" w:rsidRPr="00522607" w:rsidRDefault="00AA45D7" w:rsidP="006969C1">
            <w:pPr>
              <w:rPr>
                <w:rFonts w:ascii="Gill Sans MT" w:hAnsi="Gill Sans MT" w:cs="Arial"/>
                <w:bCs/>
                <w:sz w:val="22"/>
                <w:szCs w:val="22"/>
              </w:rPr>
            </w:pPr>
          </w:p>
          <w:p w14:paraId="13B2F30C" w14:textId="297BC3FC" w:rsidR="00AA45D7" w:rsidRPr="00522607" w:rsidRDefault="00AA45D7" w:rsidP="006969C1">
            <w:pPr>
              <w:rPr>
                <w:rFonts w:ascii="Gill Sans MT" w:hAnsi="Gill Sans MT" w:cs="Arial"/>
                <w:bCs/>
                <w:sz w:val="22"/>
                <w:szCs w:val="22"/>
              </w:rPr>
            </w:pPr>
          </w:p>
          <w:p w14:paraId="5322BF57" w14:textId="0C1A603C" w:rsidR="00AA45D7" w:rsidRPr="00522607" w:rsidRDefault="00AA45D7" w:rsidP="006969C1">
            <w:pPr>
              <w:rPr>
                <w:rFonts w:ascii="Gill Sans MT" w:hAnsi="Gill Sans MT" w:cs="Arial"/>
                <w:bCs/>
                <w:sz w:val="22"/>
                <w:szCs w:val="22"/>
              </w:rPr>
            </w:pPr>
          </w:p>
          <w:p w14:paraId="77135E58" w14:textId="6AEA8E6C" w:rsidR="00AA45D7" w:rsidRPr="00522607" w:rsidRDefault="00AA45D7" w:rsidP="006969C1">
            <w:pPr>
              <w:rPr>
                <w:rFonts w:ascii="Gill Sans MT" w:hAnsi="Gill Sans MT" w:cs="Arial"/>
                <w:bCs/>
                <w:sz w:val="22"/>
                <w:szCs w:val="22"/>
              </w:rPr>
            </w:pPr>
          </w:p>
        </w:tc>
      </w:tr>
      <w:tr w:rsidR="00AA45D7" w:rsidRPr="00522607" w14:paraId="502593E7" w14:textId="2F0D9237" w:rsidTr="006969C1">
        <w:trPr>
          <w:cantSplit/>
          <w:trHeight w:val="20"/>
        </w:trPr>
        <w:tc>
          <w:tcPr>
            <w:tcW w:w="299" w:type="pct"/>
            <w:shd w:val="clear" w:color="auto" w:fill="auto"/>
            <w:vAlign w:val="center"/>
            <w:hideMark/>
          </w:tcPr>
          <w:p w14:paraId="41C4F994" w14:textId="580792FD"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3CA77C61" w14:textId="359EDA43"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29</w:t>
            </w:r>
          </w:p>
        </w:tc>
        <w:tc>
          <w:tcPr>
            <w:tcW w:w="4473" w:type="pct"/>
            <w:vMerge w:val="restart"/>
            <w:shd w:val="clear" w:color="auto" w:fill="auto"/>
            <w:hideMark/>
          </w:tcPr>
          <w:p w14:paraId="005B785F" w14:textId="5F99EC5D"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Consistency with Local Ordinances, Resolutions, or Plans (e.g., conformance with local comprehensive plans, zoning, or capital improvement plans)</w:t>
            </w:r>
          </w:p>
        </w:tc>
      </w:tr>
      <w:tr w:rsidR="00AA45D7" w:rsidRPr="00522607" w14:paraId="31844DED" w14:textId="58AF1C50" w:rsidTr="006969C1">
        <w:trPr>
          <w:cantSplit/>
          <w:trHeight w:val="302"/>
        </w:trPr>
        <w:tc>
          <w:tcPr>
            <w:tcW w:w="299" w:type="pct"/>
            <w:vMerge w:val="restart"/>
            <w:shd w:val="clear" w:color="auto" w:fill="auto"/>
            <w:vAlign w:val="center"/>
            <w:hideMark/>
          </w:tcPr>
          <w:p w14:paraId="4CA7D205" w14:textId="36AF0712" w:rsidR="00AA45D7" w:rsidRPr="00522607" w:rsidRDefault="00AA45D7" w:rsidP="006969C1">
            <w:pPr>
              <w:jc w:val="center"/>
              <w:rPr>
                <w:rFonts w:ascii="Gill Sans MT" w:hAnsi="Gill Sans MT" w:cs="Arial"/>
                <w:bCs/>
                <w:sz w:val="22"/>
                <w:szCs w:val="22"/>
              </w:rPr>
            </w:pPr>
          </w:p>
        </w:tc>
        <w:tc>
          <w:tcPr>
            <w:tcW w:w="228" w:type="pct"/>
            <w:vMerge/>
            <w:hideMark/>
          </w:tcPr>
          <w:p w14:paraId="5D30EE85" w14:textId="73AF1521" w:rsidR="00AA45D7" w:rsidRPr="00522607" w:rsidRDefault="00AA45D7" w:rsidP="006969C1">
            <w:pPr>
              <w:jc w:val="right"/>
              <w:rPr>
                <w:rFonts w:ascii="Gill Sans MT" w:hAnsi="Gill Sans MT" w:cs="Arial"/>
                <w:bCs/>
                <w:sz w:val="22"/>
                <w:szCs w:val="22"/>
              </w:rPr>
            </w:pPr>
          </w:p>
        </w:tc>
        <w:tc>
          <w:tcPr>
            <w:tcW w:w="4473" w:type="pct"/>
            <w:vMerge/>
            <w:hideMark/>
          </w:tcPr>
          <w:p w14:paraId="393B42F4" w14:textId="1ECA79CB" w:rsidR="00AA45D7" w:rsidRPr="00522607" w:rsidRDefault="00AA45D7" w:rsidP="006969C1">
            <w:pPr>
              <w:rPr>
                <w:rFonts w:ascii="Gill Sans MT" w:hAnsi="Gill Sans MT" w:cs="Arial"/>
                <w:bCs/>
                <w:sz w:val="22"/>
                <w:szCs w:val="22"/>
              </w:rPr>
            </w:pPr>
          </w:p>
        </w:tc>
      </w:tr>
      <w:tr w:rsidR="00AA45D7" w:rsidRPr="00522607" w14:paraId="5B9A9A0C" w14:textId="3FE19C16" w:rsidTr="006969C1">
        <w:trPr>
          <w:cantSplit/>
          <w:trHeight w:val="20"/>
        </w:trPr>
        <w:tc>
          <w:tcPr>
            <w:tcW w:w="299" w:type="pct"/>
            <w:vMerge/>
            <w:vAlign w:val="center"/>
            <w:hideMark/>
          </w:tcPr>
          <w:p w14:paraId="3BAE5B48" w14:textId="50DE1269" w:rsidR="00AA45D7" w:rsidRPr="00522607" w:rsidRDefault="00AA45D7" w:rsidP="006969C1">
            <w:pPr>
              <w:rPr>
                <w:rFonts w:ascii="Gill Sans MT" w:hAnsi="Gill Sans MT" w:cs="Arial"/>
                <w:bCs/>
                <w:sz w:val="22"/>
                <w:szCs w:val="22"/>
              </w:rPr>
            </w:pPr>
          </w:p>
        </w:tc>
        <w:tc>
          <w:tcPr>
            <w:tcW w:w="228" w:type="pct"/>
            <w:vMerge/>
            <w:hideMark/>
          </w:tcPr>
          <w:p w14:paraId="2AF0BF5C" w14:textId="72752ED1"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70E9FCF8" w14:textId="1491FE9D"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70F4DC03" w14:textId="6B3093C7" w:rsidTr="006969C1">
        <w:trPr>
          <w:cantSplit/>
          <w:trHeight w:val="576"/>
        </w:trPr>
        <w:tc>
          <w:tcPr>
            <w:tcW w:w="299" w:type="pct"/>
            <w:vMerge/>
            <w:vAlign w:val="center"/>
            <w:hideMark/>
          </w:tcPr>
          <w:p w14:paraId="5514A430" w14:textId="4D2DC3AB" w:rsidR="00AA45D7" w:rsidRPr="00522607" w:rsidRDefault="00AA45D7" w:rsidP="006969C1">
            <w:pPr>
              <w:rPr>
                <w:rFonts w:ascii="Gill Sans MT" w:hAnsi="Gill Sans MT" w:cs="Arial"/>
                <w:bCs/>
                <w:sz w:val="22"/>
                <w:szCs w:val="22"/>
              </w:rPr>
            </w:pPr>
          </w:p>
        </w:tc>
        <w:tc>
          <w:tcPr>
            <w:tcW w:w="228" w:type="pct"/>
            <w:vMerge/>
            <w:hideMark/>
          </w:tcPr>
          <w:p w14:paraId="13EB9983" w14:textId="6FB8627E"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506CE26C" w14:textId="0FA760C8" w:rsidR="00AA45D7" w:rsidRPr="00522607" w:rsidRDefault="00AA45D7" w:rsidP="006969C1">
            <w:pPr>
              <w:rPr>
                <w:rFonts w:ascii="Gill Sans MT" w:hAnsi="Gill Sans MT" w:cs="Arial"/>
                <w:sz w:val="22"/>
                <w:szCs w:val="22"/>
              </w:rPr>
            </w:pPr>
            <w:r w:rsidRPr="00522607">
              <w:rPr>
                <w:rFonts w:ascii="Gill Sans MT" w:hAnsi="Gill Sans MT" w:cs="Arial"/>
                <w:sz w:val="22"/>
                <w:szCs w:val="22"/>
              </w:rPr>
              <w:t> </w:t>
            </w:r>
          </w:p>
          <w:p w14:paraId="7C372D09" w14:textId="23388671" w:rsidR="00AA45D7" w:rsidRPr="00522607" w:rsidRDefault="00AA45D7" w:rsidP="006969C1">
            <w:pPr>
              <w:rPr>
                <w:rFonts w:ascii="Gill Sans MT" w:hAnsi="Gill Sans MT" w:cs="Arial"/>
                <w:sz w:val="22"/>
                <w:szCs w:val="22"/>
              </w:rPr>
            </w:pPr>
          </w:p>
          <w:p w14:paraId="6BC7B05F" w14:textId="4A8A4FDA" w:rsidR="00AA45D7" w:rsidRPr="00522607" w:rsidRDefault="00AA45D7" w:rsidP="006969C1">
            <w:pPr>
              <w:rPr>
                <w:rFonts w:ascii="Gill Sans MT" w:hAnsi="Gill Sans MT" w:cs="Arial"/>
                <w:sz w:val="22"/>
                <w:szCs w:val="22"/>
              </w:rPr>
            </w:pPr>
          </w:p>
          <w:p w14:paraId="66C62153" w14:textId="37263DE1" w:rsidR="00AA45D7" w:rsidRPr="00522607" w:rsidRDefault="00AA45D7" w:rsidP="006969C1">
            <w:pPr>
              <w:rPr>
                <w:rFonts w:ascii="Gill Sans MT" w:hAnsi="Gill Sans MT" w:cs="Arial"/>
                <w:sz w:val="22"/>
                <w:szCs w:val="22"/>
              </w:rPr>
            </w:pPr>
          </w:p>
          <w:p w14:paraId="59F94DE2" w14:textId="5120B8DA" w:rsidR="00AA45D7" w:rsidRPr="00522607" w:rsidRDefault="00AA45D7" w:rsidP="006969C1">
            <w:pPr>
              <w:rPr>
                <w:rFonts w:ascii="Gill Sans MT" w:hAnsi="Gill Sans MT" w:cs="Arial"/>
                <w:sz w:val="22"/>
                <w:szCs w:val="22"/>
              </w:rPr>
            </w:pPr>
          </w:p>
          <w:p w14:paraId="4C2DC40C" w14:textId="6F607469" w:rsidR="00AA45D7" w:rsidRPr="00522607" w:rsidRDefault="00AA45D7" w:rsidP="006969C1">
            <w:pPr>
              <w:rPr>
                <w:rFonts w:ascii="Gill Sans MT" w:hAnsi="Gill Sans MT" w:cs="Arial"/>
                <w:sz w:val="22"/>
                <w:szCs w:val="22"/>
              </w:rPr>
            </w:pPr>
          </w:p>
          <w:p w14:paraId="12C6DE3F" w14:textId="625ECB97" w:rsidR="00AA45D7" w:rsidRPr="00522607" w:rsidRDefault="00AA45D7" w:rsidP="006969C1">
            <w:pPr>
              <w:rPr>
                <w:rFonts w:ascii="Gill Sans MT" w:hAnsi="Gill Sans MT" w:cs="Arial"/>
                <w:sz w:val="22"/>
                <w:szCs w:val="22"/>
              </w:rPr>
            </w:pPr>
          </w:p>
          <w:p w14:paraId="7248E136" w14:textId="69B54BFA" w:rsidR="00AA45D7" w:rsidRPr="00522607" w:rsidRDefault="00AA45D7" w:rsidP="006969C1">
            <w:pPr>
              <w:rPr>
                <w:rFonts w:ascii="Gill Sans MT" w:hAnsi="Gill Sans MT" w:cs="Arial"/>
                <w:sz w:val="22"/>
                <w:szCs w:val="22"/>
              </w:rPr>
            </w:pPr>
          </w:p>
        </w:tc>
      </w:tr>
      <w:tr w:rsidR="00AA45D7" w:rsidRPr="00522607" w14:paraId="7AFCE987" w14:textId="61F3C084" w:rsidTr="006969C1">
        <w:trPr>
          <w:cantSplit/>
          <w:trHeight w:val="20"/>
        </w:trPr>
        <w:tc>
          <w:tcPr>
            <w:tcW w:w="299" w:type="pct"/>
            <w:shd w:val="clear" w:color="auto" w:fill="auto"/>
            <w:vAlign w:val="center"/>
            <w:hideMark/>
          </w:tcPr>
          <w:p w14:paraId="7CA9419E" w14:textId="41A230F4"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14:paraId="04474536" w14:textId="063CDDA1" w:rsidR="00AA45D7" w:rsidRPr="00522607" w:rsidRDefault="00AA45D7" w:rsidP="006969C1">
            <w:pPr>
              <w:jc w:val="right"/>
              <w:rPr>
                <w:rFonts w:ascii="Gill Sans MT" w:hAnsi="Gill Sans MT" w:cs="Arial"/>
                <w:bCs/>
                <w:sz w:val="22"/>
                <w:szCs w:val="22"/>
              </w:rPr>
            </w:pPr>
            <w:r w:rsidRPr="00522607">
              <w:rPr>
                <w:rFonts w:ascii="Gill Sans MT" w:hAnsi="Gill Sans MT" w:cs="Arial"/>
                <w:bCs/>
                <w:sz w:val="22"/>
                <w:szCs w:val="22"/>
              </w:rPr>
              <w:t>30</w:t>
            </w:r>
          </w:p>
        </w:tc>
        <w:tc>
          <w:tcPr>
            <w:tcW w:w="4473" w:type="pct"/>
            <w:vMerge w:val="restart"/>
            <w:shd w:val="clear" w:color="auto" w:fill="auto"/>
            <w:hideMark/>
          </w:tcPr>
          <w:p w14:paraId="3D36D101" w14:textId="293B45DC" w:rsidR="00AA45D7" w:rsidRPr="00522607" w:rsidRDefault="00AA45D7" w:rsidP="006969C1">
            <w:pPr>
              <w:rPr>
                <w:rFonts w:ascii="Gill Sans MT" w:hAnsi="Gill Sans MT" w:cs="Arial"/>
                <w:bCs/>
                <w:sz w:val="22"/>
                <w:szCs w:val="22"/>
              </w:rPr>
            </w:pPr>
            <w:r w:rsidRPr="00522607">
              <w:rPr>
                <w:rFonts w:ascii="Gill Sans MT" w:hAnsi="Gill Sans MT" w:cs="Arial"/>
                <w:bCs/>
                <w:sz w:val="22"/>
                <w:szCs w:val="22"/>
              </w:rPr>
              <w:t>Is There a Regulatory Action on Private Property Rights as a Result of this Project? (</w:t>
            </w:r>
            <w:proofErr w:type="gramStart"/>
            <w:r w:rsidRPr="00522607">
              <w:rPr>
                <w:rFonts w:ascii="Gill Sans MT" w:hAnsi="Gill Sans MT" w:cs="Arial"/>
                <w:bCs/>
                <w:sz w:val="22"/>
                <w:szCs w:val="22"/>
              </w:rPr>
              <w:t>consider</w:t>
            </w:r>
            <w:proofErr w:type="gramEnd"/>
            <w:r w:rsidRPr="00522607">
              <w:rPr>
                <w:rFonts w:ascii="Gill Sans MT" w:hAnsi="Gill Sans MT" w:cs="Arial"/>
                <w:bCs/>
                <w:sz w:val="22"/>
                <w:szCs w:val="22"/>
              </w:rPr>
              <w:t xml:space="preserve"> options that reduce, minimize, or eliminate the regulation of private property rights.)</w:t>
            </w:r>
          </w:p>
        </w:tc>
      </w:tr>
      <w:tr w:rsidR="00AA45D7" w:rsidRPr="00522607" w14:paraId="163F12F7" w14:textId="656C6D57" w:rsidTr="006969C1">
        <w:trPr>
          <w:cantSplit/>
          <w:trHeight w:val="302"/>
        </w:trPr>
        <w:tc>
          <w:tcPr>
            <w:tcW w:w="299" w:type="pct"/>
            <w:vMerge w:val="restart"/>
            <w:shd w:val="clear" w:color="auto" w:fill="auto"/>
            <w:vAlign w:val="center"/>
            <w:hideMark/>
          </w:tcPr>
          <w:p w14:paraId="5397DBE6" w14:textId="5F2D7F9D" w:rsidR="00AA45D7" w:rsidRPr="00522607" w:rsidRDefault="00AA45D7" w:rsidP="006969C1">
            <w:pPr>
              <w:jc w:val="center"/>
              <w:rPr>
                <w:rFonts w:ascii="Gill Sans MT" w:hAnsi="Gill Sans MT" w:cs="Arial"/>
                <w:bCs/>
                <w:sz w:val="22"/>
                <w:szCs w:val="22"/>
              </w:rPr>
            </w:pPr>
            <w:r w:rsidRPr="00522607">
              <w:rPr>
                <w:rFonts w:ascii="Gill Sans MT" w:hAnsi="Gill Sans MT" w:cs="Arial"/>
                <w:bCs/>
                <w:sz w:val="22"/>
                <w:szCs w:val="22"/>
              </w:rPr>
              <w:t> </w:t>
            </w:r>
          </w:p>
        </w:tc>
        <w:tc>
          <w:tcPr>
            <w:tcW w:w="228" w:type="pct"/>
            <w:vMerge/>
            <w:hideMark/>
          </w:tcPr>
          <w:p w14:paraId="03DBEA23" w14:textId="6F8586F2" w:rsidR="00AA45D7" w:rsidRPr="00522607" w:rsidRDefault="00AA45D7" w:rsidP="006969C1">
            <w:pPr>
              <w:jc w:val="right"/>
              <w:rPr>
                <w:rFonts w:ascii="Gill Sans MT" w:hAnsi="Gill Sans MT" w:cs="Arial"/>
                <w:bCs/>
                <w:sz w:val="22"/>
                <w:szCs w:val="22"/>
              </w:rPr>
            </w:pPr>
          </w:p>
        </w:tc>
        <w:tc>
          <w:tcPr>
            <w:tcW w:w="4473" w:type="pct"/>
            <w:vMerge/>
            <w:hideMark/>
          </w:tcPr>
          <w:p w14:paraId="26B2038E" w14:textId="7096D4BE" w:rsidR="00AA45D7" w:rsidRPr="00522607" w:rsidRDefault="00AA45D7" w:rsidP="006969C1">
            <w:pPr>
              <w:rPr>
                <w:rFonts w:ascii="Gill Sans MT" w:hAnsi="Gill Sans MT" w:cs="Arial"/>
                <w:bCs/>
                <w:sz w:val="22"/>
                <w:szCs w:val="22"/>
              </w:rPr>
            </w:pPr>
          </w:p>
        </w:tc>
      </w:tr>
      <w:tr w:rsidR="00AA45D7" w:rsidRPr="00522607" w14:paraId="43A09630" w14:textId="4EA2D706" w:rsidTr="006969C1">
        <w:trPr>
          <w:cantSplit/>
          <w:trHeight w:val="20"/>
        </w:trPr>
        <w:tc>
          <w:tcPr>
            <w:tcW w:w="299" w:type="pct"/>
            <w:vMerge/>
            <w:vAlign w:val="center"/>
            <w:hideMark/>
          </w:tcPr>
          <w:p w14:paraId="0CC73FF0" w14:textId="0BAB873D" w:rsidR="00AA45D7" w:rsidRPr="00522607" w:rsidRDefault="00AA45D7" w:rsidP="006969C1">
            <w:pPr>
              <w:rPr>
                <w:rFonts w:ascii="Gill Sans MT" w:hAnsi="Gill Sans MT" w:cs="Arial"/>
                <w:bCs/>
                <w:sz w:val="22"/>
                <w:szCs w:val="22"/>
              </w:rPr>
            </w:pPr>
          </w:p>
        </w:tc>
        <w:tc>
          <w:tcPr>
            <w:tcW w:w="228" w:type="pct"/>
            <w:vMerge/>
            <w:hideMark/>
          </w:tcPr>
          <w:p w14:paraId="52EC8220" w14:textId="4E6FE076"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5648D858" w14:textId="3502FCA3"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AA45D7" w:rsidRPr="00522607" w14:paraId="6E33FBB1" w14:textId="22167781" w:rsidTr="006969C1">
        <w:trPr>
          <w:cantSplit/>
          <w:trHeight w:val="576"/>
        </w:trPr>
        <w:tc>
          <w:tcPr>
            <w:tcW w:w="299" w:type="pct"/>
            <w:vMerge/>
            <w:vAlign w:val="center"/>
            <w:hideMark/>
          </w:tcPr>
          <w:p w14:paraId="02AE90B3" w14:textId="581FEAE7" w:rsidR="00AA45D7" w:rsidRPr="00522607" w:rsidRDefault="00AA45D7" w:rsidP="006969C1">
            <w:pPr>
              <w:rPr>
                <w:rFonts w:ascii="Gill Sans MT" w:hAnsi="Gill Sans MT" w:cs="Arial"/>
                <w:bCs/>
                <w:sz w:val="22"/>
                <w:szCs w:val="22"/>
              </w:rPr>
            </w:pPr>
          </w:p>
        </w:tc>
        <w:tc>
          <w:tcPr>
            <w:tcW w:w="228" w:type="pct"/>
            <w:vMerge/>
            <w:hideMark/>
          </w:tcPr>
          <w:p w14:paraId="7DF1CDA8" w14:textId="5B838512" w:rsidR="00AA45D7" w:rsidRPr="00522607" w:rsidRDefault="00AA45D7" w:rsidP="006969C1">
            <w:pPr>
              <w:jc w:val="right"/>
              <w:rPr>
                <w:rFonts w:ascii="Gill Sans MT" w:hAnsi="Gill Sans MT" w:cs="Arial"/>
                <w:bCs/>
                <w:sz w:val="22"/>
                <w:szCs w:val="22"/>
              </w:rPr>
            </w:pPr>
          </w:p>
        </w:tc>
        <w:tc>
          <w:tcPr>
            <w:tcW w:w="4473" w:type="pct"/>
            <w:shd w:val="clear" w:color="auto" w:fill="auto"/>
            <w:hideMark/>
          </w:tcPr>
          <w:p w14:paraId="406BB3CC" w14:textId="5F94E59E" w:rsidR="00AA45D7" w:rsidRPr="00522607" w:rsidRDefault="00AA45D7" w:rsidP="006969C1">
            <w:pPr>
              <w:rPr>
                <w:rFonts w:ascii="Gill Sans MT" w:hAnsi="Gill Sans MT" w:cs="Arial"/>
                <w:i/>
                <w:iCs/>
                <w:sz w:val="22"/>
                <w:szCs w:val="22"/>
              </w:rPr>
            </w:pPr>
            <w:r w:rsidRPr="00522607">
              <w:rPr>
                <w:rFonts w:ascii="Gill Sans MT" w:hAnsi="Gill Sans MT" w:cs="Arial"/>
                <w:i/>
                <w:iCs/>
                <w:sz w:val="22"/>
                <w:szCs w:val="22"/>
              </w:rPr>
              <w:t> </w:t>
            </w:r>
          </w:p>
          <w:p w14:paraId="7EDD7D23" w14:textId="6E39D5AF" w:rsidR="00AA45D7" w:rsidRPr="00522607" w:rsidRDefault="00AA45D7" w:rsidP="006969C1">
            <w:pPr>
              <w:rPr>
                <w:rFonts w:ascii="Gill Sans MT" w:hAnsi="Gill Sans MT" w:cs="Arial"/>
                <w:i/>
                <w:iCs/>
                <w:sz w:val="22"/>
                <w:szCs w:val="22"/>
              </w:rPr>
            </w:pPr>
          </w:p>
          <w:p w14:paraId="1216945D" w14:textId="3BC77B02" w:rsidR="00AA45D7" w:rsidRPr="00522607" w:rsidRDefault="00AA45D7" w:rsidP="006969C1">
            <w:pPr>
              <w:rPr>
                <w:rFonts w:ascii="Gill Sans MT" w:hAnsi="Gill Sans MT" w:cs="Arial"/>
                <w:i/>
                <w:iCs/>
                <w:sz w:val="22"/>
                <w:szCs w:val="22"/>
              </w:rPr>
            </w:pPr>
          </w:p>
          <w:p w14:paraId="074675F3" w14:textId="6EC6CCDF" w:rsidR="00AA45D7" w:rsidRPr="00522607" w:rsidRDefault="00AA45D7" w:rsidP="006969C1">
            <w:pPr>
              <w:rPr>
                <w:rFonts w:ascii="Gill Sans MT" w:hAnsi="Gill Sans MT" w:cs="Arial"/>
                <w:i/>
                <w:iCs/>
                <w:sz w:val="22"/>
                <w:szCs w:val="22"/>
              </w:rPr>
            </w:pPr>
          </w:p>
          <w:p w14:paraId="3527ADAA" w14:textId="5BAE7C59" w:rsidR="00AA45D7" w:rsidRPr="00522607" w:rsidRDefault="00AA45D7" w:rsidP="006969C1">
            <w:pPr>
              <w:rPr>
                <w:rFonts w:ascii="Gill Sans MT" w:hAnsi="Gill Sans MT" w:cs="Arial"/>
                <w:i/>
                <w:iCs/>
                <w:sz w:val="22"/>
                <w:szCs w:val="22"/>
              </w:rPr>
            </w:pPr>
          </w:p>
          <w:p w14:paraId="4E3E2A0C" w14:textId="4FE54D8E" w:rsidR="00AA45D7" w:rsidRPr="00522607" w:rsidRDefault="00AA45D7" w:rsidP="006969C1">
            <w:pPr>
              <w:rPr>
                <w:rFonts w:ascii="Gill Sans MT" w:hAnsi="Gill Sans MT" w:cs="Arial"/>
                <w:i/>
                <w:iCs/>
                <w:sz w:val="22"/>
                <w:szCs w:val="22"/>
              </w:rPr>
            </w:pPr>
          </w:p>
          <w:p w14:paraId="41DFFFA7" w14:textId="2ADD17A7" w:rsidR="00AA45D7" w:rsidRPr="00522607" w:rsidRDefault="00AA45D7" w:rsidP="006969C1">
            <w:pPr>
              <w:rPr>
                <w:rFonts w:ascii="Gill Sans MT" w:hAnsi="Gill Sans MT" w:cs="Arial"/>
                <w:i/>
                <w:iCs/>
                <w:sz w:val="22"/>
                <w:szCs w:val="22"/>
              </w:rPr>
            </w:pPr>
          </w:p>
          <w:p w14:paraId="495F75B8" w14:textId="7EE13E0D" w:rsidR="00AA45D7" w:rsidRPr="00522607" w:rsidRDefault="00AA45D7" w:rsidP="006969C1">
            <w:pPr>
              <w:rPr>
                <w:rFonts w:ascii="Gill Sans MT" w:hAnsi="Gill Sans MT" w:cs="Arial"/>
                <w:i/>
                <w:iCs/>
                <w:sz w:val="22"/>
                <w:szCs w:val="22"/>
              </w:rPr>
            </w:pPr>
          </w:p>
        </w:tc>
      </w:tr>
    </w:tbl>
    <w:p w14:paraId="12E00DCF" w14:textId="66F0F873" w:rsidR="000F0FF3" w:rsidRPr="004E2987" w:rsidRDefault="00AA45D7" w:rsidP="000F0FF3">
      <w:pPr>
        <w:pBdr>
          <w:top w:val="single" w:sz="6" w:space="1" w:color="FFFFFF"/>
          <w:left w:val="single" w:sz="6" w:space="0" w:color="FFFFFF"/>
          <w:bottom w:val="single" w:sz="6" w:space="0" w:color="FFFFFF"/>
          <w:right w:val="single" w:sz="6" w:space="0" w:color="FFFFFF"/>
        </w:pBdr>
        <w:tabs>
          <w:tab w:val="left" w:pos="-590"/>
        </w:tabs>
        <w:jc w:val="center"/>
        <w:rPr>
          <w:rFonts w:ascii="Gill Sans MT" w:hAnsi="Gill Sans MT" w:cs="Arial"/>
          <w:b/>
          <w:szCs w:val="24"/>
        </w:rPr>
      </w:pPr>
      <w:r w:rsidRPr="00522607">
        <w:rPr>
          <w:rFonts w:ascii="Gill Sans MT" w:hAnsi="Gill Sans MT" w:cs="Arial"/>
          <w:b/>
          <w:sz w:val="22"/>
          <w:szCs w:val="22"/>
          <w:u w:val="single"/>
        </w:rPr>
        <w:br w:type="page"/>
      </w:r>
      <w:r w:rsidR="000F0FF3" w:rsidRPr="004E2987">
        <w:rPr>
          <w:rFonts w:ascii="Gill Sans MT" w:hAnsi="Gill Sans MT" w:cs="Arial"/>
          <w:b/>
          <w:szCs w:val="24"/>
        </w:rPr>
        <w:lastRenderedPageBreak/>
        <w:t>Environmental Review Form</w:t>
      </w:r>
    </w:p>
    <w:p w14:paraId="387E7F77" w14:textId="77777777" w:rsidR="000F0FF3" w:rsidRPr="004E2987" w:rsidRDefault="000F0FF3" w:rsidP="000F0FF3">
      <w:pPr>
        <w:pBdr>
          <w:top w:val="single" w:sz="6" w:space="1" w:color="FFFFFF"/>
          <w:left w:val="single" w:sz="6" w:space="0" w:color="FFFFFF"/>
          <w:bottom w:val="single" w:sz="6" w:space="0" w:color="FFFFFF"/>
          <w:right w:val="single" w:sz="6" w:space="0" w:color="FFFFFF"/>
        </w:pBdr>
        <w:tabs>
          <w:tab w:val="left" w:pos="-590"/>
        </w:tabs>
        <w:rPr>
          <w:rFonts w:ascii="Gill Sans MT" w:hAnsi="Gill Sans MT" w:cs="Arial"/>
          <w:szCs w:val="24"/>
          <w:u w:val="single"/>
        </w:rPr>
      </w:pPr>
    </w:p>
    <w:p w14:paraId="67ECBF39" w14:textId="77777777" w:rsidR="000F0FF3" w:rsidRPr="004E2987" w:rsidRDefault="000F0FF3" w:rsidP="000F0FF3">
      <w:pPr>
        <w:pStyle w:val="PlainText"/>
        <w:widowControl w:val="0"/>
        <w:tabs>
          <w:tab w:val="left" w:pos="-1440"/>
          <w:tab w:val="left" w:pos="9270"/>
        </w:tabs>
        <w:ind w:left="360"/>
        <w:rPr>
          <w:rFonts w:ascii="Gill Sans MT" w:hAnsi="Gill Sans MT" w:cs="Arial"/>
          <w:b/>
          <w:sz w:val="24"/>
          <w:szCs w:val="24"/>
        </w:rPr>
      </w:pPr>
      <w:r w:rsidRPr="004E2987">
        <w:rPr>
          <w:rFonts w:ascii="Gill Sans MT" w:hAnsi="Gill Sans MT" w:cs="Arial"/>
          <w:b/>
          <w:sz w:val="24"/>
          <w:szCs w:val="24"/>
        </w:rPr>
        <w:t>On a separate piece of paper, please answer the following as they apply to your proposed project:</w:t>
      </w:r>
    </w:p>
    <w:p w14:paraId="0070DEB4" w14:textId="77777777" w:rsidR="000F0FF3" w:rsidRPr="004E2987" w:rsidRDefault="000F0FF3" w:rsidP="000F0FF3">
      <w:pPr>
        <w:pStyle w:val="PlainText"/>
        <w:widowControl w:val="0"/>
        <w:tabs>
          <w:tab w:val="left" w:pos="-1440"/>
          <w:tab w:val="left" w:pos="9270"/>
        </w:tabs>
        <w:ind w:left="360"/>
        <w:rPr>
          <w:rFonts w:ascii="Gill Sans MT" w:hAnsi="Gill Sans MT" w:cs="Arial"/>
          <w:b/>
          <w:sz w:val="24"/>
          <w:szCs w:val="24"/>
        </w:rPr>
      </w:pPr>
    </w:p>
    <w:p w14:paraId="051C4F93" w14:textId="77777777" w:rsidR="000F0FF3" w:rsidRPr="004E2987" w:rsidRDefault="000F0FF3" w:rsidP="00B7248E">
      <w:pPr>
        <w:pStyle w:val="PlainText"/>
        <w:widowControl w:val="0"/>
        <w:numPr>
          <w:ilvl w:val="0"/>
          <w:numId w:val="78"/>
        </w:numPr>
        <w:tabs>
          <w:tab w:val="left" w:pos="-1440"/>
          <w:tab w:val="left" w:pos="720"/>
        </w:tabs>
        <w:rPr>
          <w:rFonts w:ascii="Gill Sans MT" w:hAnsi="Gill Sans MT" w:cs="Arial"/>
          <w:sz w:val="24"/>
          <w:szCs w:val="24"/>
        </w:rPr>
      </w:pPr>
      <w:r w:rsidRPr="004E2987">
        <w:rPr>
          <w:rFonts w:ascii="Gill Sans MT" w:hAnsi="Gill Sans MT" w:cs="Arial"/>
          <w:b/>
          <w:sz w:val="24"/>
          <w:szCs w:val="24"/>
        </w:rPr>
        <w:t>Alternatives:</w:t>
      </w:r>
      <w:r w:rsidRPr="004E2987">
        <w:rPr>
          <w:rFonts w:ascii="Gill Sans MT" w:hAnsi="Gill Sans MT" w:cs="Arial"/>
          <w:sz w:val="24"/>
          <w:szCs w:val="24"/>
        </w:rPr>
        <w:t xml:space="preserve"> Describe reasonable alternatives to the project.</w:t>
      </w:r>
    </w:p>
    <w:p w14:paraId="2A256603" w14:textId="77777777" w:rsidR="000F0FF3" w:rsidRPr="004E2987" w:rsidRDefault="000F0FF3" w:rsidP="000F0FF3">
      <w:pPr>
        <w:pStyle w:val="PlainText"/>
        <w:widowControl w:val="0"/>
        <w:tabs>
          <w:tab w:val="left" w:pos="-1440"/>
          <w:tab w:val="left" w:pos="-720"/>
          <w:tab w:val="left" w:pos="0"/>
          <w:tab w:val="left" w:pos="751"/>
          <w:tab w:val="left" w:pos="1080"/>
          <w:tab w:val="left" w:pos="2145"/>
          <w:tab w:val="left" w:pos="2906"/>
          <w:tab w:val="left" w:pos="3541"/>
          <w:tab w:val="left" w:pos="4320"/>
        </w:tabs>
        <w:ind w:left="360"/>
        <w:rPr>
          <w:rFonts w:ascii="Gill Sans MT" w:hAnsi="Gill Sans MT" w:cs="Arial"/>
          <w:sz w:val="24"/>
          <w:szCs w:val="24"/>
        </w:rPr>
      </w:pPr>
    </w:p>
    <w:p w14:paraId="77C75B7C" w14:textId="77777777" w:rsidR="000F0FF3" w:rsidRPr="004E2987" w:rsidRDefault="000F0FF3" w:rsidP="00B7248E">
      <w:pPr>
        <w:pStyle w:val="PlainText"/>
        <w:widowControl w:val="0"/>
        <w:numPr>
          <w:ilvl w:val="0"/>
          <w:numId w:val="78"/>
        </w:numPr>
        <w:tabs>
          <w:tab w:val="left" w:pos="-1440"/>
          <w:tab w:val="left" w:pos="-720"/>
          <w:tab w:val="left" w:pos="0"/>
          <w:tab w:val="left" w:pos="751"/>
          <w:tab w:val="left" w:pos="1080"/>
          <w:tab w:val="left" w:pos="2145"/>
          <w:tab w:val="left" w:pos="2906"/>
          <w:tab w:val="left" w:pos="3541"/>
          <w:tab w:val="left" w:pos="4320"/>
        </w:tabs>
        <w:rPr>
          <w:rFonts w:ascii="Gill Sans MT" w:hAnsi="Gill Sans MT" w:cs="Arial"/>
          <w:sz w:val="24"/>
          <w:szCs w:val="24"/>
        </w:rPr>
      </w:pPr>
      <w:r w:rsidRPr="004E2987">
        <w:rPr>
          <w:rFonts w:ascii="Gill Sans MT" w:hAnsi="Gill Sans MT" w:cs="Arial"/>
          <w:b/>
          <w:sz w:val="24"/>
          <w:szCs w:val="24"/>
        </w:rPr>
        <w:t>Mitigation:</w:t>
      </w:r>
      <w:r w:rsidRPr="004E2987">
        <w:rPr>
          <w:rFonts w:ascii="Gill Sans MT" w:hAnsi="Gill Sans MT" w:cs="Arial"/>
          <w:sz w:val="24"/>
          <w:szCs w:val="24"/>
        </w:rPr>
        <w:t xml:space="preserve"> Identify any enforceable measures necessary to reduce any impacts to an insignificant level.</w:t>
      </w:r>
    </w:p>
    <w:p w14:paraId="360D8F28" w14:textId="77777777" w:rsidR="000F0FF3" w:rsidRPr="004E2987" w:rsidRDefault="000F0FF3" w:rsidP="000F0FF3">
      <w:pPr>
        <w:pStyle w:val="ListParagraph"/>
        <w:rPr>
          <w:rFonts w:ascii="Gill Sans MT" w:hAnsi="Gill Sans MT" w:cs="Arial"/>
          <w:szCs w:val="24"/>
        </w:rPr>
      </w:pPr>
    </w:p>
    <w:p w14:paraId="4139D15D" w14:textId="79C0D2DB" w:rsidR="000F0FF3" w:rsidRPr="004E2987" w:rsidRDefault="000F0FF3" w:rsidP="00B7248E">
      <w:pPr>
        <w:pStyle w:val="PlainText"/>
        <w:widowControl w:val="0"/>
        <w:numPr>
          <w:ilvl w:val="0"/>
          <w:numId w:val="78"/>
        </w:numPr>
        <w:tabs>
          <w:tab w:val="left" w:pos="-1440"/>
          <w:tab w:val="left" w:pos="-720"/>
          <w:tab w:val="left" w:pos="0"/>
          <w:tab w:val="left" w:pos="751"/>
          <w:tab w:val="left" w:pos="1080"/>
          <w:tab w:val="left" w:pos="2145"/>
          <w:tab w:val="left" w:pos="2906"/>
          <w:tab w:val="left" w:pos="3541"/>
          <w:tab w:val="left" w:pos="4320"/>
        </w:tabs>
        <w:rPr>
          <w:rFonts w:ascii="Gill Sans MT" w:hAnsi="Gill Sans MT" w:cs="Arial"/>
          <w:sz w:val="24"/>
          <w:szCs w:val="24"/>
        </w:rPr>
      </w:pPr>
      <w:r w:rsidRPr="004E2987">
        <w:rPr>
          <w:rFonts w:ascii="Gill Sans MT" w:hAnsi="Gill Sans MT" w:cs="Arial"/>
          <w:b/>
          <w:sz w:val="24"/>
          <w:szCs w:val="24"/>
        </w:rPr>
        <w:t>Is an EA or Environmental Impact Statement (EIS) required?</w:t>
      </w:r>
      <w:r w:rsidRPr="004E2987">
        <w:rPr>
          <w:rFonts w:ascii="Gill Sans MT" w:hAnsi="Gill Sans MT" w:cs="Arial"/>
          <w:sz w:val="24"/>
          <w:szCs w:val="24"/>
        </w:rPr>
        <w:t xml:space="preserve"> Describe </w:t>
      </w:r>
      <w:proofErr w:type="gramStart"/>
      <w:r w:rsidRPr="004E2987">
        <w:rPr>
          <w:rFonts w:ascii="Gill Sans MT" w:hAnsi="Gill Sans MT" w:cs="Arial"/>
          <w:sz w:val="24"/>
          <w:szCs w:val="24"/>
        </w:rPr>
        <w:t>whether or not</w:t>
      </w:r>
      <w:proofErr w:type="gramEnd"/>
      <w:r w:rsidRPr="004E2987">
        <w:rPr>
          <w:rFonts w:ascii="Gill Sans MT" w:hAnsi="Gill Sans MT" w:cs="Arial"/>
          <w:sz w:val="24"/>
          <w:szCs w:val="24"/>
        </w:rPr>
        <w:t xml:space="preserve"> an EA or EIS is </w:t>
      </w:r>
      <w:r w:rsidR="00006BC4" w:rsidRPr="004E2987">
        <w:rPr>
          <w:rFonts w:ascii="Gill Sans MT" w:hAnsi="Gill Sans MT" w:cs="Arial"/>
          <w:sz w:val="24"/>
          <w:szCs w:val="24"/>
        </w:rPr>
        <w:t>required and</w:t>
      </w:r>
      <w:r w:rsidRPr="004E2987">
        <w:rPr>
          <w:rFonts w:ascii="Gill Sans MT" w:hAnsi="Gill Sans MT" w:cs="Arial"/>
          <w:sz w:val="24"/>
          <w:szCs w:val="24"/>
        </w:rPr>
        <w:t xml:space="preserve"> explain in detail why or why not.</w:t>
      </w:r>
    </w:p>
    <w:p w14:paraId="6221C2D6" w14:textId="77777777" w:rsidR="000F0FF3" w:rsidRPr="004E2987" w:rsidRDefault="000F0FF3" w:rsidP="000F0FF3">
      <w:pPr>
        <w:pStyle w:val="PlainText"/>
        <w:widowControl w:val="0"/>
        <w:tabs>
          <w:tab w:val="left" w:pos="-1440"/>
          <w:tab w:val="left" w:pos="-720"/>
          <w:tab w:val="left" w:pos="0"/>
          <w:tab w:val="left" w:pos="751"/>
          <w:tab w:val="left" w:pos="1080"/>
          <w:tab w:val="left" w:pos="2145"/>
          <w:tab w:val="left" w:pos="2906"/>
          <w:tab w:val="left" w:pos="3541"/>
          <w:tab w:val="left" w:pos="4320"/>
        </w:tabs>
        <w:ind w:left="360"/>
        <w:rPr>
          <w:rFonts w:ascii="Gill Sans MT" w:hAnsi="Gill Sans MT" w:cs="Arial"/>
          <w:sz w:val="24"/>
          <w:szCs w:val="24"/>
        </w:rPr>
      </w:pPr>
    </w:p>
    <w:p w14:paraId="443C74B7" w14:textId="77777777" w:rsidR="000F0FF3" w:rsidRPr="004E2987" w:rsidRDefault="000F0FF3" w:rsidP="00B7248E">
      <w:pPr>
        <w:pStyle w:val="PlainText"/>
        <w:widowControl w:val="0"/>
        <w:numPr>
          <w:ilvl w:val="0"/>
          <w:numId w:val="78"/>
        </w:numPr>
        <w:tabs>
          <w:tab w:val="left" w:pos="-1440"/>
          <w:tab w:val="left" w:pos="-720"/>
          <w:tab w:val="left" w:pos="0"/>
          <w:tab w:val="left" w:pos="751"/>
          <w:tab w:val="left" w:pos="1080"/>
          <w:tab w:val="left" w:pos="2145"/>
          <w:tab w:val="left" w:pos="2906"/>
          <w:tab w:val="left" w:pos="3541"/>
          <w:tab w:val="left" w:pos="4320"/>
        </w:tabs>
        <w:rPr>
          <w:rFonts w:ascii="Gill Sans MT" w:hAnsi="Gill Sans MT" w:cs="Arial"/>
          <w:sz w:val="24"/>
          <w:szCs w:val="24"/>
        </w:rPr>
      </w:pPr>
      <w:r w:rsidRPr="004E2987">
        <w:rPr>
          <w:rFonts w:ascii="Gill Sans MT" w:hAnsi="Gill Sans MT" w:cs="Arial"/>
          <w:b/>
          <w:sz w:val="24"/>
          <w:szCs w:val="24"/>
        </w:rPr>
        <w:t>Public Involvement:</w:t>
      </w:r>
      <w:r w:rsidRPr="004E2987">
        <w:rPr>
          <w:rFonts w:ascii="Gill Sans MT" w:hAnsi="Gill Sans MT" w:cs="Arial"/>
          <w:sz w:val="24"/>
          <w:szCs w:val="24"/>
        </w:rPr>
        <w:t xml:space="preserve"> Describe the process followed to involve the public in the proposed project and its potential environmental impacts. Identify the public meetings -- where and when -- the project was considered and discussed, and when the applicant approved the final environmental assessment.</w:t>
      </w:r>
    </w:p>
    <w:p w14:paraId="5E567CAD" w14:textId="77777777" w:rsidR="000F0FF3" w:rsidRPr="004E2987" w:rsidRDefault="000F0FF3" w:rsidP="000F0FF3">
      <w:pPr>
        <w:pStyle w:val="PlainText"/>
        <w:widowControl w:val="0"/>
        <w:tabs>
          <w:tab w:val="left" w:pos="-1440"/>
          <w:tab w:val="left" w:pos="-720"/>
          <w:tab w:val="left" w:pos="0"/>
          <w:tab w:val="left" w:pos="751"/>
          <w:tab w:val="left" w:pos="1080"/>
          <w:tab w:val="left" w:pos="2145"/>
          <w:tab w:val="left" w:pos="2906"/>
          <w:tab w:val="left" w:pos="3541"/>
          <w:tab w:val="left" w:pos="4320"/>
        </w:tabs>
        <w:ind w:left="360"/>
        <w:rPr>
          <w:rFonts w:ascii="Gill Sans MT" w:hAnsi="Gill Sans MT" w:cs="Arial"/>
          <w:snapToGrid w:val="0"/>
          <w:sz w:val="24"/>
          <w:szCs w:val="24"/>
          <w:u w:val="single"/>
        </w:rPr>
      </w:pPr>
    </w:p>
    <w:p w14:paraId="36F9DDC7" w14:textId="77777777" w:rsidR="000F0FF3" w:rsidRPr="004E2987" w:rsidRDefault="000F0FF3" w:rsidP="00B7248E">
      <w:pPr>
        <w:pStyle w:val="PlainText"/>
        <w:widowControl w:val="0"/>
        <w:numPr>
          <w:ilvl w:val="0"/>
          <w:numId w:val="78"/>
        </w:numPr>
        <w:tabs>
          <w:tab w:val="left" w:pos="-1440"/>
          <w:tab w:val="left" w:pos="-720"/>
          <w:tab w:val="left" w:pos="0"/>
          <w:tab w:val="left" w:pos="432"/>
          <w:tab w:val="left" w:pos="751"/>
          <w:tab w:val="left" w:pos="864"/>
          <w:tab w:val="left" w:pos="1080"/>
          <w:tab w:val="left" w:pos="1296"/>
          <w:tab w:val="left" w:pos="1728"/>
          <w:tab w:val="left" w:pos="2160"/>
          <w:tab w:val="left" w:pos="2592"/>
          <w:tab w:val="left" w:pos="2906"/>
          <w:tab w:val="left" w:pos="3024"/>
          <w:tab w:val="left" w:pos="3456"/>
          <w:tab w:val="left" w:pos="3541"/>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Gill Sans MT" w:hAnsi="Gill Sans MT" w:cs="Arial"/>
          <w:snapToGrid w:val="0"/>
          <w:sz w:val="24"/>
          <w:szCs w:val="24"/>
        </w:rPr>
      </w:pPr>
      <w:r w:rsidRPr="004E2987">
        <w:rPr>
          <w:rFonts w:ascii="Gill Sans MT" w:hAnsi="Gill Sans MT" w:cs="Arial"/>
          <w:b/>
          <w:snapToGrid w:val="0"/>
          <w:sz w:val="24"/>
          <w:szCs w:val="24"/>
        </w:rPr>
        <w:t>Person(s) Responsible for Preparing:</w:t>
      </w:r>
      <w:r w:rsidRPr="004E2987">
        <w:rPr>
          <w:rFonts w:ascii="Gill Sans MT" w:hAnsi="Gill Sans MT" w:cs="Arial"/>
          <w:snapToGrid w:val="0"/>
          <w:sz w:val="24"/>
          <w:szCs w:val="24"/>
        </w:rPr>
        <w:t xml:space="preserve"> Identify the person(s) responsible for preparation of this checklist.</w:t>
      </w:r>
    </w:p>
    <w:p w14:paraId="2ABDE879" w14:textId="77777777" w:rsidR="000F0FF3" w:rsidRPr="004E2987" w:rsidRDefault="000F0FF3" w:rsidP="000F0FF3">
      <w:pPr>
        <w:pStyle w:val="ListParagraph"/>
        <w:rPr>
          <w:rFonts w:ascii="Gill Sans MT" w:hAnsi="Gill Sans MT" w:cs="Arial"/>
          <w:szCs w:val="24"/>
        </w:rPr>
      </w:pPr>
    </w:p>
    <w:p w14:paraId="528C20E1" w14:textId="77777777" w:rsidR="000F0FF3" w:rsidRPr="004E2987" w:rsidRDefault="000F0FF3" w:rsidP="00B7248E">
      <w:pPr>
        <w:pStyle w:val="PlainText"/>
        <w:widowControl w:val="0"/>
        <w:numPr>
          <w:ilvl w:val="0"/>
          <w:numId w:val="78"/>
        </w:numPr>
        <w:tabs>
          <w:tab w:val="left" w:pos="-1440"/>
          <w:tab w:val="left" w:pos="720"/>
        </w:tabs>
        <w:rPr>
          <w:rFonts w:ascii="Gill Sans MT" w:hAnsi="Gill Sans MT" w:cs="Arial"/>
          <w:sz w:val="24"/>
          <w:szCs w:val="24"/>
        </w:rPr>
      </w:pPr>
      <w:r w:rsidRPr="004E2987">
        <w:rPr>
          <w:rFonts w:ascii="Gill Sans MT" w:hAnsi="Gill Sans MT" w:cs="Arial"/>
          <w:b/>
          <w:sz w:val="24"/>
          <w:szCs w:val="24"/>
        </w:rPr>
        <w:t>Other Agencies</w:t>
      </w:r>
      <w:r w:rsidRPr="004E2987">
        <w:rPr>
          <w:rFonts w:ascii="Gill Sans MT" w:hAnsi="Gill Sans MT" w:cs="Arial"/>
          <w:sz w:val="24"/>
          <w:szCs w:val="24"/>
        </w:rPr>
        <w:t>: List any state, local, or federal agencies that have over-lapping or additional jurisdiction or environmental review responsibility for the proposed action and the permits, licenses, and other authorizations required; and list any agencies or groups that were contacted or contributed information to this Environmental Assessment (EA).</w:t>
      </w:r>
    </w:p>
    <w:p w14:paraId="64D6370C" w14:textId="77777777" w:rsidR="000F0FF3" w:rsidRPr="004E2987" w:rsidRDefault="000F0FF3" w:rsidP="000F0FF3">
      <w:pPr>
        <w:pStyle w:val="PlainText"/>
        <w:widowControl w:val="0"/>
        <w:tabs>
          <w:tab w:val="left" w:pos="-1440"/>
          <w:tab w:val="left" w:pos="-720"/>
          <w:tab w:val="left" w:pos="0"/>
          <w:tab w:val="left" w:pos="432"/>
          <w:tab w:val="left" w:pos="751"/>
          <w:tab w:val="left" w:pos="864"/>
          <w:tab w:val="left" w:pos="1080"/>
          <w:tab w:val="left" w:pos="1296"/>
          <w:tab w:val="left" w:pos="1728"/>
          <w:tab w:val="left" w:pos="2160"/>
          <w:tab w:val="left" w:pos="2592"/>
          <w:tab w:val="left" w:pos="2906"/>
          <w:tab w:val="left" w:pos="3024"/>
          <w:tab w:val="left" w:pos="3456"/>
          <w:tab w:val="left" w:pos="3541"/>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20"/>
        <w:rPr>
          <w:rFonts w:ascii="Gill Sans MT" w:hAnsi="Gill Sans MT" w:cs="Arial"/>
          <w:snapToGrid w:val="0"/>
          <w:sz w:val="24"/>
          <w:szCs w:val="24"/>
        </w:rPr>
      </w:pPr>
    </w:p>
    <w:p w14:paraId="090AA300" w14:textId="77777777" w:rsidR="00164EBE" w:rsidRPr="004E2987" w:rsidRDefault="00164EBE" w:rsidP="00164EBE">
      <w:pPr>
        <w:pStyle w:val="PlainText"/>
        <w:widowControl w:val="0"/>
        <w:tabs>
          <w:tab w:val="left" w:pos="-1440"/>
          <w:tab w:val="left" w:pos="-720"/>
          <w:tab w:val="left" w:pos="0"/>
          <w:tab w:val="left" w:pos="432"/>
          <w:tab w:val="left" w:pos="751"/>
          <w:tab w:val="left" w:pos="864"/>
          <w:tab w:val="left" w:pos="1080"/>
          <w:tab w:val="left" w:pos="1296"/>
          <w:tab w:val="left" w:pos="1728"/>
          <w:tab w:val="left" w:pos="2160"/>
          <w:tab w:val="left" w:pos="2592"/>
          <w:tab w:val="left" w:pos="2906"/>
          <w:tab w:val="left" w:pos="3024"/>
          <w:tab w:val="left" w:pos="3456"/>
          <w:tab w:val="left" w:pos="3541"/>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20"/>
        <w:rPr>
          <w:rFonts w:ascii="Gill Sans MT" w:hAnsi="Gill Sans MT"/>
          <w:snapToGrid w:val="0"/>
          <w:sz w:val="24"/>
          <w:szCs w:val="24"/>
        </w:rPr>
      </w:pPr>
    </w:p>
    <w:p w14:paraId="781BF018" w14:textId="77777777" w:rsidR="00164EBE" w:rsidRPr="004E2987" w:rsidRDefault="00164EBE" w:rsidP="00164EBE">
      <w:pPr>
        <w:pStyle w:val="PlainText"/>
        <w:widowControl w:val="0"/>
        <w:tabs>
          <w:tab w:val="left" w:pos="-1440"/>
          <w:tab w:val="left" w:pos="-720"/>
          <w:tab w:val="left" w:pos="0"/>
          <w:tab w:val="left" w:pos="432"/>
          <w:tab w:val="left" w:pos="751"/>
          <w:tab w:val="left" w:pos="864"/>
          <w:tab w:val="left" w:pos="1080"/>
          <w:tab w:val="left" w:pos="1296"/>
          <w:tab w:val="left" w:pos="1728"/>
          <w:tab w:val="left" w:pos="2160"/>
          <w:tab w:val="left" w:pos="2592"/>
          <w:tab w:val="left" w:pos="2906"/>
          <w:tab w:val="left" w:pos="3024"/>
          <w:tab w:val="left" w:pos="3456"/>
          <w:tab w:val="left" w:pos="3541"/>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20"/>
        <w:rPr>
          <w:rFonts w:ascii="Gill Sans MT" w:hAnsi="Gill Sans MT" w:cs="Arial"/>
          <w:sz w:val="24"/>
          <w:szCs w:val="24"/>
        </w:rPr>
      </w:pPr>
    </w:p>
    <w:p w14:paraId="62D6B24A" w14:textId="1D0A7A0C" w:rsidR="00164EBE" w:rsidRPr="004E2987" w:rsidRDefault="00012F27" w:rsidP="00164EBE">
      <w:pPr>
        <w:pStyle w:val="PlainText"/>
        <w:widowControl w:val="0"/>
        <w:tabs>
          <w:tab w:val="left" w:pos="-1440"/>
          <w:tab w:val="left" w:pos="-720"/>
          <w:tab w:val="left" w:pos="0"/>
          <w:tab w:val="left" w:pos="432"/>
          <w:tab w:val="left" w:pos="751"/>
          <w:tab w:val="left" w:pos="864"/>
          <w:tab w:val="left" w:pos="1080"/>
          <w:tab w:val="left" w:pos="1296"/>
          <w:tab w:val="left" w:pos="1728"/>
          <w:tab w:val="left" w:pos="2160"/>
          <w:tab w:val="left" w:pos="2592"/>
          <w:tab w:val="left" w:pos="2906"/>
          <w:tab w:val="left" w:pos="3024"/>
          <w:tab w:val="left" w:pos="3456"/>
          <w:tab w:val="left" w:pos="3541"/>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Gill Sans MT" w:hAnsi="Gill Sans MT" w:cs="Arial"/>
          <w:sz w:val="24"/>
          <w:szCs w:val="24"/>
        </w:rPr>
      </w:pPr>
      <w:r>
        <w:rPr>
          <w:rFonts w:ascii="Gill Sans MT" w:hAnsi="Gill Sans MT" w:cs="Arial"/>
          <w:noProof/>
          <w:sz w:val="24"/>
          <w:szCs w:val="24"/>
        </w:rPr>
        <mc:AlternateContent>
          <mc:Choice Requires="wps">
            <w:drawing>
              <wp:anchor distT="0" distB="0" distL="114300" distR="114300" simplePos="0" relativeHeight="251658752" behindDoc="0" locked="0" layoutInCell="1" allowOverlap="1" wp14:anchorId="2D669195" wp14:editId="6E2404C7">
                <wp:simplePos x="0" y="0"/>
                <wp:positionH relativeFrom="column">
                  <wp:posOffset>4187825</wp:posOffset>
                </wp:positionH>
                <wp:positionV relativeFrom="paragraph">
                  <wp:posOffset>-2540</wp:posOffset>
                </wp:positionV>
                <wp:extent cx="1962785" cy="0"/>
                <wp:effectExtent l="0" t="0" r="0" b="0"/>
                <wp:wrapNone/>
                <wp:docPr id="2" name="Auto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195F2B" id="_x0000_t32" coordsize="21600,21600" o:spt="32" o:oned="t" path="m,l21600,21600e" filled="f">
                <v:path arrowok="t" fillok="f" o:connecttype="none"/>
                <o:lock v:ext="edit" shapetype="t"/>
              </v:shapetype>
              <v:shape id="AutoShape 234" o:spid="_x0000_s1026" type="#_x0000_t32" style="position:absolute;margin-left:329.75pt;margin-top:-.2pt;width:154.5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M1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iRJ&#10;Dyt6PjgVKqP0IfMDGrTNIa6UO+NbpCf5ql8U/W6RVGVLZMND+NtZQ3biM6J3Kf5iNZTZD58VgxgC&#10;FcK0TrXpPSTMAZ3CUs63pfCTQxQ+Jst5+riYYUR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"/>
            </w:pict>
          </mc:Fallback>
        </mc:AlternateContent>
      </w:r>
      <w:r>
        <w:rPr>
          <w:rFonts w:ascii="Gill Sans MT" w:hAnsi="Gill Sans MT" w:cs="Arial"/>
          <w:noProof/>
          <w:sz w:val="24"/>
          <w:szCs w:val="24"/>
        </w:rPr>
        <mc:AlternateContent>
          <mc:Choice Requires="wps">
            <w:drawing>
              <wp:anchor distT="0" distB="0" distL="114300" distR="114300" simplePos="0" relativeHeight="251657728" behindDoc="0" locked="0" layoutInCell="1" allowOverlap="1" wp14:anchorId="52EBC863" wp14:editId="177540A3">
                <wp:simplePos x="0" y="0"/>
                <wp:positionH relativeFrom="column">
                  <wp:posOffset>274320</wp:posOffset>
                </wp:positionH>
                <wp:positionV relativeFrom="paragraph">
                  <wp:posOffset>-2540</wp:posOffset>
                </wp:positionV>
                <wp:extent cx="3145790" cy="0"/>
                <wp:effectExtent l="0" t="0" r="0" b="0"/>
                <wp:wrapNone/>
                <wp:docPr id="1" name="Auto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5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CB2972" id="AutoShape 233" o:spid="_x0000_s1026" type="#_x0000_t32" style="position:absolute;margin-left:21.6pt;margin-top:-.2pt;width:247.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"/>
            </w:pict>
          </mc:Fallback>
        </mc:AlternateContent>
      </w:r>
      <w:r w:rsidR="00164EBE" w:rsidRPr="004E2987">
        <w:rPr>
          <w:rFonts w:ascii="Gill Sans MT" w:hAnsi="Gill Sans MT" w:cs="Arial"/>
          <w:sz w:val="24"/>
          <w:szCs w:val="24"/>
        </w:rPr>
        <w:t xml:space="preserve">       </w:t>
      </w:r>
      <w:r w:rsidR="00B86651">
        <w:rPr>
          <w:rFonts w:ascii="Gill Sans MT" w:hAnsi="Gill Sans MT" w:cs="Arial"/>
          <w:sz w:val="24"/>
          <w:szCs w:val="24"/>
        </w:rPr>
        <w:t xml:space="preserve">(1) </w:t>
      </w:r>
      <w:r w:rsidR="00164EBE" w:rsidRPr="004E2987">
        <w:rPr>
          <w:rFonts w:ascii="Gill Sans MT" w:hAnsi="Gill Sans MT" w:cs="Arial"/>
          <w:sz w:val="24"/>
          <w:szCs w:val="24"/>
        </w:rPr>
        <w:t>Authorized Representative</w:t>
      </w:r>
      <w:r w:rsidR="002339F6">
        <w:rPr>
          <w:rFonts w:ascii="Gill Sans MT" w:hAnsi="Gill Sans MT" w:cs="Arial"/>
          <w:sz w:val="24"/>
          <w:szCs w:val="24"/>
        </w:rPr>
        <w:t xml:space="preserve"> *</w:t>
      </w:r>
      <w:r w:rsidR="00164EBE" w:rsidRPr="004E2987">
        <w:rPr>
          <w:rFonts w:ascii="Gill Sans MT" w:hAnsi="Gill Sans MT" w:cs="Arial"/>
          <w:sz w:val="24"/>
          <w:szCs w:val="24"/>
        </w:rPr>
        <w:t>, Title</w:t>
      </w:r>
      <w:r w:rsidR="00164EBE" w:rsidRPr="004E2987">
        <w:rPr>
          <w:rFonts w:ascii="Gill Sans MT" w:hAnsi="Gill Sans MT" w:cs="Arial"/>
          <w:sz w:val="24"/>
          <w:szCs w:val="24"/>
        </w:rPr>
        <w:tab/>
      </w:r>
      <w:r w:rsidR="00164EBE" w:rsidRPr="004E2987">
        <w:rPr>
          <w:rFonts w:ascii="Gill Sans MT" w:hAnsi="Gill Sans MT" w:cs="Arial"/>
          <w:sz w:val="24"/>
          <w:szCs w:val="24"/>
        </w:rPr>
        <w:tab/>
      </w:r>
      <w:r w:rsidR="00164EBE" w:rsidRPr="004E2987">
        <w:rPr>
          <w:rFonts w:ascii="Gill Sans MT" w:hAnsi="Gill Sans MT" w:cs="Arial"/>
          <w:sz w:val="24"/>
          <w:szCs w:val="24"/>
        </w:rPr>
        <w:tab/>
      </w:r>
      <w:r w:rsidR="00164EBE" w:rsidRPr="004E2987">
        <w:rPr>
          <w:rFonts w:ascii="Gill Sans MT" w:hAnsi="Gill Sans MT" w:cs="Arial"/>
          <w:sz w:val="24"/>
          <w:szCs w:val="24"/>
        </w:rPr>
        <w:tab/>
      </w:r>
      <w:r w:rsidR="00164EBE" w:rsidRPr="004E2987">
        <w:rPr>
          <w:rFonts w:ascii="Gill Sans MT" w:hAnsi="Gill Sans MT" w:cs="Arial"/>
          <w:sz w:val="24"/>
          <w:szCs w:val="24"/>
        </w:rPr>
        <w:tab/>
      </w:r>
      <w:r w:rsidR="00164EBE" w:rsidRPr="004E2987">
        <w:rPr>
          <w:rFonts w:ascii="Gill Sans MT" w:hAnsi="Gill Sans MT" w:cs="Arial"/>
          <w:sz w:val="24"/>
          <w:szCs w:val="24"/>
        </w:rPr>
        <w:tab/>
      </w:r>
      <w:r w:rsidR="00164EBE" w:rsidRPr="004E2987">
        <w:rPr>
          <w:rFonts w:ascii="Gill Sans MT" w:hAnsi="Gill Sans MT" w:cs="Arial"/>
          <w:sz w:val="24"/>
          <w:szCs w:val="24"/>
        </w:rPr>
        <w:tab/>
        <w:t>Date</w:t>
      </w:r>
    </w:p>
    <w:tbl>
      <w:tblPr>
        <w:tblW w:w="9360" w:type="dxa"/>
        <w:tblInd w:w="8" w:type="dxa"/>
        <w:tblLayout w:type="fixed"/>
        <w:tblCellMar>
          <w:left w:w="0" w:type="dxa"/>
          <w:right w:w="0" w:type="dxa"/>
        </w:tblCellMar>
        <w:tblLook w:val="0000" w:firstRow="0" w:lastRow="0" w:firstColumn="0" w:lastColumn="0" w:noHBand="0" w:noVBand="0"/>
      </w:tblPr>
      <w:tblGrid>
        <w:gridCol w:w="4320"/>
        <w:gridCol w:w="720"/>
        <w:gridCol w:w="4320"/>
      </w:tblGrid>
      <w:tr w:rsidR="00164EBE" w:rsidRPr="004E2987" w14:paraId="27F42448" w14:textId="77777777" w:rsidTr="00164EBE">
        <w:tc>
          <w:tcPr>
            <w:tcW w:w="4320" w:type="dxa"/>
          </w:tcPr>
          <w:p w14:paraId="6182BE89" w14:textId="77777777" w:rsidR="00164EBE" w:rsidRPr="004E2987" w:rsidRDefault="00164EBE" w:rsidP="00164E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cs="Arial"/>
                <w:snapToGrid/>
                <w:szCs w:val="24"/>
              </w:rPr>
            </w:pPr>
          </w:p>
        </w:tc>
        <w:tc>
          <w:tcPr>
            <w:tcW w:w="720" w:type="dxa"/>
          </w:tcPr>
          <w:p w14:paraId="6FD47F0F" w14:textId="77777777" w:rsidR="00164EBE" w:rsidRPr="004E2987" w:rsidRDefault="00164EBE" w:rsidP="00164EBE">
            <w:pPr>
              <w:rPr>
                <w:rFonts w:ascii="Gill Sans MT" w:hAnsi="Gill Sans MT" w:cs="Arial"/>
                <w:snapToGrid/>
                <w:szCs w:val="24"/>
              </w:rPr>
            </w:pPr>
          </w:p>
        </w:tc>
        <w:tc>
          <w:tcPr>
            <w:tcW w:w="4320" w:type="dxa"/>
          </w:tcPr>
          <w:p w14:paraId="342A10FC" w14:textId="0FCCB475" w:rsidR="00164EBE" w:rsidRDefault="00164EBE" w:rsidP="00164E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cs="Arial"/>
                <w:snapToGrid/>
                <w:szCs w:val="24"/>
              </w:rPr>
            </w:pPr>
            <w:r w:rsidRPr="004E2987">
              <w:rPr>
                <w:rFonts w:ascii="Gill Sans MT" w:hAnsi="Gill Sans MT" w:cs="Arial"/>
                <w:snapToGrid/>
                <w:szCs w:val="24"/>
              </w:rPr>
              <w:t xml:space="preserve">(Name of) </w:t>
            </w:r>
            <w:r w:rsidR="00B86651">
              <w:rPr>
                <w:rFonts w:ascii="Gill Sans MT" w:hAnsi="Gill Sans MT" w:cs="Arial"/>
                <w:snapToGrid/>
                <w:szCs w:val="24"/>
              </w:rPr>
              <w:t>Town/County</w:t>
            </w:r>
            <w:r w:rsidR="00346615">
              <w:rPr>
                <w:rFonts w:ascii="Gill Sans MT" w:hAnsi="Gill Sans MT" w:cs="Arial"/>
                <w:snapToGrid/>
                <w:szCs w:val="24"/>
              </w:rPr>
              <w:t>/</w:t>
            </w:r>
            <w:r w:rsidRPr="004E2987">
              <w:rPr>
                <w:rFonts w:ascii="Gill Sans MT" w:hAnsi="Gill Sans MT" w:cs="Arial"/>
                <w:snapToGrid/>
                <w:szCs w:val="24"/>
              </w:rPr>
              <w:t>District</w:t>
            </w:r>
          </w:p>
          <w:p w14:paraId="3B33AC6B" w14:textId="77777777" w:rsidR="00EA3771" w:rsidRPr="004E2987" w:rsidRDefault="00EA3771" w:rsidP="00164E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cs="Arial"/>
                <w:snapToGrid/>
                <w:szCs w:val="24"/>
              </w:rPr>
            </w:pPr>
          </w:p>
          <w:p w14:paraId="4CDA6571" w14:textId="77777777" w:rsidR="00164EBE" w:rsidRPr="004E2987" w:rsidRDefault="00164EBE" w:rsidP="00164EBE">
            <w:pPr>
              <w:pBdr>
                <w:bottom w:val="single" w:sz="12" w:space="1"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cs="Arial"/>
                <w:snapToGrid/>
                <w:szCs w:val="24"/>
              </w:rPr>
            </w:pPr>
          </w:p>
          <w:p w14:paraId="71728E58" w14:textId="6698AC60" w:rsidR="00164EBE" w:rsidRPr="004E2987" w:rsidRDefault="00B86651" w:rsidP="00164E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cs="Arial"/>
                <w:snapToGrid/>
                <w:szCs w:val="24"/>
              </w:rPr>
            </w:pPr>
            <w:r>
              <w:rPr>
                <w:rFonts w:ascii="Gill Sans MT" w:hAnsi="Gill Sans MT" w:cs="Arial"/>
                <w:snapToGrid/>
                <w:szCs w:val="24"/>
              </w:rPr>
              <w:t>(2) Mayor/Commissioner</w:t>
            </w:r>
            <w:r w:rsidR="00483C3D">
              <w:rPr>
                <w:rFonts w:ascii="Gill Sans MT" w:hAnsi="Gill Sans MT" w:cs="Arial"/>
                <w:snapToGrid/>
                <w:szCs w:val="24"/>
              </w:rPr>
              <w:t>/Board President</w:t>
            </w:r>
          </w:p>
          <w:p w14:paraId="52CBAE31" w14:textId="77777777" w:rsidR="00164EBE" w:rsidRPr="004E2987" w:rsidRDefault="00164EBE" w:rsidP="00164E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cs="Arial"/>
                <w:snapToGrid/>
                <w:szCs w:val="24"/>
              </w:rPr>
            </w:pPr>
          </w:p>
          <w:p w14:paraId="6AE6811D" w14:textId="77777777" w:rsidR="00164EBE" w:rsidRPr="004E2987" w:rsidRDefault="00164EBE" w:rsidP="00CE11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cs="Arial"/>
                <w:snapToGrid/>
                <w:szCs w:val="24"/>
              </w:rPr>
            </w:pPr>
            <w:r w:rsidRPr="004E2987">
              <w:rPr>
                <w:rFonts w:ascii="Gill Sans MT" w:hAnsi="Gill Sans MT" w:cs="Arial"/>
                <w:snapToGrid/>
                <w:szCs w:val="24"/>
              </w:rPr>
              <w:t>Date: ______________________________</w:t>
            </w:r>
          </w:p>
        </w:tc>
      </w:tr>
    </w:tbl>
    <w:p w14:paraId="5C20A39D" w14:textId="77777777" w:rsidR="00420A43" w:rsidRDefault="00420A43" w:rsidP="0067596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s>
        <w:jc w:val="center"/>
        <w:rPr>
          <w:rFonts w:ascii="Gill Sans MT" w:hAnsi="Gill Sans MT" w:cs="Arial"/>
          <w:b/>
          <w:szCs w:val="24"/>
        </w:rPr>
      </w:pPr>
    </w:p>
    <w:p w14:paraId="6B31A67C" w14:textId="768107BD" w:rsidR="00675962" w:rsidRPr="00656802" w:rsidRDefault="005D2B4A" w:rsidP="00AA1916">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s>
        <w:rPr>
          <w:rFonts w:ascii="Gill Sans MT" w:hAnsi="Gill Sans MT" w:cs="Arial"/>
          <w:sz w:val="20"/>
          <w:szCs w:val="24"/>
        </w:rPr>
      </w:pPr>
      <w:r w:rsidRPr="00656802">
        <w:rPr>
          <w:rFonts w:ascii="Gill Sans MT" w:hAnsi="Gill Sans MT" w:cs="Arial"/>
          <w:sz w:val="20"/>
          <w:szCs w:val="24"/>
        </w:rPr>
        <w:t xml:space="preserve">* If </w:t>
      </w:r>
      <w:r w:rsidR="00AA1916" w:rsidRPr="00656802">
        <w:rPr>
          <w:rFonts w:ascii="Gill Sans MT" w:hAnsi="Gill Sans MT" w:cs="Arial"/>
          <w:sz w:val="20"/>
          <w:szCs w:val="24"/>
        </w:rPr>
        <w:t>a</w:t>
      </w:r>
      <w:r w:rsidR="00483C3D" w:rsidRPr="00656802">
        <w:rPr>
          <w:rFonts w:ascii="Gill Sans MT" w:hAnsi="Gill Sans MT" w:cs="Arial"/>
          <w:sz w:val="20"/>
          <w:szCs w:val="24"/>
        </w:rPr>
        <w:t>n authorized</w:t>
      </w:r>
      <w:r w:rsidR="00AA1916" w:rsidRPr="00656802">
        <w:rPr>
          <w:rFonts w:ascii="Gill Sans MT" w:hAnsi="Gill Sans MT" w:cs="Arial"/>
          <w:sz w:val="20"/>
          <w:szCs w:val="24"/>
        </w:rPr>
        <w:t xml:space="preserve"> representative</w:t>
      </w:r>
      <w:r w:rsidR="00B86651" w:rsidRPr="00656802">
        <w:rPr>
          <w:rFonts w:ascii="Gill Sans MT" w:hAnsi="Gill Sans MT" w:cs="Arial"/>
          <w:sz w:val="20"/>
          <w:szCs w:val="24"/>
        </w:rPr>
        <w:t xml:space="preserve"> </w:t>
      </w:r>
      <w:r w:rsidR="00483C3D" w:rsidRPr="00656802">
        <w:rPr>
          <w:rFonts w:ascii="Gill Sans MT" w:hAnsi="Gill Sans MT" w:cs="Arial"/>
          <w:sz w:val="20"/>
          <w:szCs w:val="24"/>
        </w:rPr>
        <w:t xml:space="preserve">(1) </w:t>
      </w:r>
      <w:r w:rsidR="00B86651" w:rsidRPr="00656802">
        <w:rPr>
          <w:rFonts w:ascii="Gill Sans MT" w:hAnsi="Gill Sans MT" w:cs="Arial"/>
          <w:sz w:val="20"/>
          <w:szCs w:val="24"/>
        </w:rPr>
        <w:t>completes the checklist and this form</w:t>
      </w:r>
      <w:r w:rsidR="00AA1916" w:rsidRPr="00656802">
        <w:rPr>
          <w:rFonts w:ascii="Gill Sans MT" w:hAnsi="Gill Sans MT" w:cs="Arial"/>
          <w:sz w:val="20"/>
          <w:szCs w:val="24"/>
        </w:rPr>
        <w:t xml:space="preserve">, </w:t>
      </w:r>
      <w:r w:rsidR="00B86651" w:rsidRPr="00656802">
        <w:rPr>
          <w:rFonts w:ascii="Gill Sans MT" w:hAnsi="Gill Sans MT" w:cs="Arial"/>
          <w:sz w:val="20"/>
          <w:szCs w:val="24"/>
        </w:rPr>
        <w:t>a c</w:t>
      </w:r>
      <w:r w:rsidR="00AA1916" w:rsidRPr="00656802">
        <w:rPr>
          <w:rFonts w:ascii="Gill Sans MT" w:hAnsi="Gill Sans MT" w:cs="Arial"/>
          <w:sz w:val="20"/>
          <w:szCs w:val="24"/>
        </w:rPr>
        <w:t>hie</w:t>
      </w:r>
      <w:r w:rsidRPr="00656802">
        <w:rPr>
          <w:rFonts w:ascii="Gill Sans MT" w:hAnsi="Gill Sans MT" w:cs="Arial"/>
          <w:sz w:val="20"/>
          <w:szCs w:val="24"/>
        </w:rPr>
        <w:t>f el</w:t>
      </w:r>
      <w:r w:rsidR="00AA1916" w:rsidRPr="00656802">
        <w:rPr>
          <w:rFonts w:ascii="Gill Sans MT" w:hAnsi="Gill Sans MT" w:cs="Arial"/>
          <w:sz w:val="20"/>
          <w:szCs w:val="24"/>
        </w:rPr>
        <w:t>e</w:t>
      </w:r>
      <w:r w:rsidRPr="00656802">
        <w:rPr>
          <w:rFonts w:ascii="Gill Sans MT" w:hAnsi="Gill Sans MT" w:cs="Arial"/>
          <w:sz w:val="20"/>
          <w:szCs w:val="24"/>
        </w:rPr>
        <w:t>ct</w:t>
      </w:r>
      <w:r w:rsidR="00AA1916" w:rsidRPr="00656802">
        <w:rPr>
          <w:rFonts w:ascii="Gill Sans MT" w:hAnsi="Gill Sans MT" w:cs="Arial"/>
          <w:sz w:val="20"/>
          <w:szCs w:val="24"/>
        </w:rPr>
        <w:t>ed official</w:t>
      </w:r>
      <w:r w:rsidR="00483C3D" w:rsidRPr="00656802">
        <w:rPr>
          <w:rFonts w:ascii="Gill Sans MT" w:hAnsi="Gill Sans MT" w:cs="Arial"/>
          <w:sz w:val="20"/>
          <w:szCs w:val="24"/>
        </w:rPr>
        <w:t xml:space="preserve"> (2)</w:t>
      </w:r>
      <w:r w:rsidR="00AA1916" w:rsidRPr="00656802">
        <w:rPr>
          <w:rFonts w:ascii="Gill Sans MT" w:hAnsi="Gill Sans MT" w:cs="Arial"/>
          <w:sz w:val="20"/>
          <w:szCs w:val="24"/>
        </w:rPr>
        <w:t xml:space="preserve"> </w:t>
      </w:r>
      <w:r w:rsidR="00B86651" w:rsidRPr="00656802">
        <w:rPr>
          <w:rFonts w:ascii="Gill Sans MT" w:hAnsi="Gill Sans MT" w:cs="Arial"/>
          <w:sz w:val="20"/>
          <w:szCs w:val="24"/>
        </w:rPr>
        <w:t xml:space="preserve">must also </w:t>
      </w:r>
      <w:r w:rsidR="00AA1916" w:rsidRPr="00656802">
        <w:rPr>
          <w:rFonts w:ascii="Gill Sans MT" w:hAnsi="Gill Sans MT" w:cs="Arial"/>
          <w:sz w:val="20"/>
          <w:szCs w:val="24"/>
        </w:rPr>
        <w:t>sign</w:t>
      </w:r>
      <w:r w:rsidR="00483C3D" w:rsidRPr="00656802">
        <w:rPr>
          <w:rFonts w:ascii="Gill Sans MT" w:hAnsi="Gill Sans MT" w:cs="Arial"/>
          <w:sz w:val="20"/>
          <w:szCs w:val="24"/>
        </w:rPr>
        <w:t xml:space="preserve"> authorizing acceptance</w:t>
      </w:r>
      <w:r w:rsidR="00DE7E0E">
        <w:rPr>
          <w:rFonts w:ascii="Gill Sans MT" w:hAnsi="Gill Sans MT" w:cs="Arial"/>
          <w:sz w:val="20"/>
          <w:szCs w:val="24"/>
        </w:rPr>
        <w:t xml:space="preserve"> of the review process</w:t>
      </w:r>
      <w:r w:rsidR="00483C3D" w:rsidRPr="00656802">
        <w:rPr>
          <w:rFonts w:ascii="Gill Sans MT" w:hAnsi="Gill Sans MT" w:cs="Arial"/>
          <w:sz w:val="20"/>
          <w:szCs w:val="24"/>
        </w:rPr>
        <w:t>. E</w:t>
      </w:r>
      <w:r w:rsidR="00AA1916" w:rsidRPr="00656802">
        <w:rPr>
          <w:rFonts w:ascii="Gill Sans MT" w:hAnsi="Gill Sans MT" w:cs="Arial"/>
          <w:sz w:val="20"/>
          <w:szCs w:val="24"/>
        </w:rPr>
        <w:t xml:space="preserve">xplanation or </w:t>
      </w:r>
      <w:r w:rsidR="00E5700C">
        <w:rPr>
          <w:rFonts w:ascii="Gill Sans MT" w:hAnsi="Gill Sans MT" w:cs="Arial"/>
          <w:sz w:val="20"/>
          <w:szCs w:val="24"/>
        </w:rPr>
        <w:t>st</w:t>
      </w:r>
      <w:r w:rsidR="00AA1916" w:rsidRPr="00656802">
        <w:rPr>
          <w:rFonts w:ascii="Gill Sans MT" w:hAnsi="Gill Sans MT" w:cs="Arial"/>
          <w:sz w:val="20"/>
          <w:szCs w:val="24"/>
        </w:rPr>
        <w:t>ate</w:t>
      </w:r>
      <w:r w:rsidR="00E5700C">
        <w:rPr>
          <w:rFonts w:ascii="Gill Sans MT" w:hAnsi="Gill Sans MT" w:cs="Arial"/>
          <w:sz w:val="20"/>
          <w:szCs w:val="24"/>
        </w:rPr>
        <w:t xml:space="preserve">ment of </w:t>
      </w:r>
      <w:r w:rsidR="00AA1916" w:rsidRPr="00656802">
        <w:rPr>
          <w:rFonts w:ascii="Gill Sans MT" w:hAnsi="Gill Sans MT" w:cs="Arial"/>
          <w:sz w:val="20"/>
          <w:szCs w:val="24"/>
        </w:rPr>
        <w:t xml:space="preserve">how/why that representative </w:t>
      </w:r>
      <w:r w:rsidR="00483C3D" w:rsidRPr="00656802">
        <w:rPr>
          <w:rFonts w:ascii="Gill Sans MT" w:hAnsi="Gill Sans MT" w:cs="Arial"/>
          <w:sz w:val="20"/>
          <w:szCs w:val="24"/>
        </w:rPr>
        <w:t>wa</w:t>
      </w:r>
      <w:r w:rsidR="00AA1916" w:rsidRPr="00656802">
        <w:rPr>
          <w:rFonts w:ascii="Gill Sans MT" w:hAnsi="Gill Sans MT" w:cs="Arial"/>
          <w:sz w:val="20"/>
          <w:szCs w:val="24"/>
        </w:rPr>
        <w:t>s autho</w:t>
      </w:r>
      <w:r w:rsidR="00483C3D" w:rsidRPr="00656802">
        <w:rPr>
          <w:rFonts w:ascii="Gill Sans MT" w:hAnsi="Gill Sans MT" w:cs="Arial"/>
          <w:sz w:val="20"/>
          <w:szCs w:val="24"/>
        </w:rPr>
        <w:t xml:space="preserve">rized should also be included. </w:t>
      </w:r>
    </w:p>
    <w:p w14:paraId="7452B6F1" w14:textId="452BF074" w:rsidR="00483C3D" w:rsidRPr="00656802" w:rsidRDefault="00A859C8" w:rsidP="00A859C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r w:rsidRPr="004E2987">
        <w:rPr>
          <w:rFonts w:ascii="Gill Sans MT" w:hAnsi="Gill Sans MT" w:cs="Arial"/>
          <w:szCs w:val="24"/>
        </w:rPr>
        <w:br w:type="page"/>
      </w:r>
      <w:r w:rsidR="00483C3D" w:rsidRPr="00656802">
        <w:rPr>
          <w:rFonts w:ascii="Gill Sans MT" w:hAnsi="Gill Sans MT" w:cs="Arial"/>
          <w:b/>
          <w:szCs w:val="24"/>
        </w:rPr>
        <w:lastRenderedPageBreak/>
        <w:t xml:space="preserve">Sample Advertisement for </w:t>
      </w:r>
      <w:r w:rsidR="001A7A5B" w:rsidRPr="00656802">
        <w:rPr>
          <w:rFonts w:ascii="Gill Sans MT" w:hAnsi="Gill Sans MT" w:cs="Arial"/>
          <w:b/>
          <w:szCs w:val="24"/>
        </w:rPr>
        <w:t>P</w:t>
      </w:r>
      <w:r w:rsidR="00483C3D" w:rsidRPr="00656802">
        <w:rPr>
          <w:rFonts w:ascii="Gill Sans MT" w:hAnsi="Gill Sans MT" w:cs="Arial"/>
          <w:b/>
          <w:szCs w:val="24"/>
        </w:rPr>
        <w:t xml:space="preserve">ublic </w:t>
      </w:r>
      <w:r w:rsidR="001A7A5B" w:rsidRPr="00656802">
        <w:rPr>
          <w:rFonts w:ascii="Gill Sans MT" w:hAnsi="Gill Sans MT" w:cs="Arial"/>
          <w:b/>
          <w:szCs w:val="24"/>
        </w:rPr>
        <w:t>C</w:t>
      </w:r>
      <w:r w:rsidR="00483C3D" w:rsidRPr="00656802">
        <w:rPr>
          <w:rFonts w:ascii="Gill Sans MT" w:hAnsi="Gill Sans MT" w:cs="Arial"/>
          <w:b/>
          <w:szCs w:val="24"/>
        </w:rPr>
        <w:t xml:space="preserve">omment and </w:t>
      </w:r>
      <w:r w:rsidR="001A7A5B" w:rsidRPr="00656802">
        <w:rPr>
          <w:rFonts w:ascii="Gill Sans MT" w:hAnsi="Gill Sans MT" w:cs="Arial"/>
          <w:b/>
          <w:szCs w:val="24"/>
        </w:rPr>
        <w:t>R</w:t>
      </w:r>
      <w:r w:rsidR="00483C3D" w:rsidRPr="00656802">
        <w:rPr>
          <w:rFonts w:ascii="Gill Sans MT" w:hAnsi="Gill Sans MT" w:cs="Arial"/>
          <w:b/>
          <w:szCs w:val="24"/>
        </w:rPr>
        <w:t xml:space="preserve">eview of Environmental </w:t>
      </w:r>
      <w:r w:rsidR="00981014" w:rsidRPr="00656802">
        <w:rPr>
          <w:rFonts w:ascii="Gill Sans MT" w:hAnsi="Gill Sans MT" w:cs="Arial"/>
          <w:b/>
          <w:szCs w:val="24"/>
        </w:rPr>
        <w:t>Review Record</w:t>
      </w:r>
    </w:p>
    <w:p w14:paraId="5D66A7CC" w14:textId="77777777" w:rsidR="00BB10AA" w:rsidRDefault="00BB10AA" w:rsidP="00A859C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szCs w:val="24"/>
        </w:rPr>
      </w:pPr>
    </w:p>
    <w:p w14:paraId="02DCA5EB" w14:textId="7E829623" w:rsidR="00BB10AA" w:rsidRDefault="00BB10AA" w:rsidP="0065680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szCs w:val="24"/>
        </w:rPr>
        <w:t xml:space="preserve">The &lt;local government&gt; will hold a public hearing on &lt;date&gt; at &lt;time/location&gt; for the purpose of obtaining comments regarding the environmental review record for the proposed &lt;type&gt; project that will &lt; scope of work&gt;. </w:t>
      </w:r>
    </w:p>
    <w:p w14:paraId="349E1387" w14:textId="77777777" w:rsidR="00BB10AA" w:rsidRDefault="00BB10AA" w:rsidP="0065680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673FC7C1" w14:textId="617DD2C0" w:rsidR="00BB10AA" w:rsidRDefault="00BB10AA" w:rsidP="0065680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szCs w:val="24"/>
        </w:rPr>
        <w:t xml:space="preserve">At the public hearing the proposed project will be explained, including the purpose and proposed area of the project, activities, budget, possible </w:t>
      </w:r>
      <w:r w:rsidR="00346615">
        <w:rPr>
          <w:rFonts w:ascii="Gill Sans MT" w:hAnsi="Gill Sans MT" w:cs="Arial"/>
          <w:szCs w:val="24"/>
        </w:rPr>
        <w:t>s</w:t>
      </w:r>
      <w:r>
        <w:rPr>
          <w:rFonts w:ascii="Gill Sans MT" w:hAnsi="Gill Sans MT" w:cs="Arial"/>
          <w:szCs w:val="24"/>
        </w:rPr>
        <w:t>ources of funding</w:t>
      </w:r>
      <w:r w:rsidR="00DA4E90">
        <w:rPr>
          <w:rFonts w:ascii="Gill Sans MT" w:hAnsi="Gill Sans MT" w:cs="Arial"/>
          <w:szCs w:val="24"/>
        </w:rPr>
        <w:t>, a</w:t>
      </w:r>
      <w:r>
        <w:rPr>
          <w:rFonts w:ascii="Gill Sans MT" w:hAnsi="Gill Sans MT" w:cs="Arial"/>
          <w:szCs w:val="24"/>
        </w:rPr>
        <w:t xml:space="preserve">ny costs that may result for local citizens </w:t>
      </w:r>
      <w:proofErr w:type="gramStart"/>
      <w:r>
        <w:rPr>
          <w:rFonts w:ascii="Gill Sans MT" w:hAnsi="Gill Sans MT" w:cs="Arial"/>
          <w:szCs w:val="24"/>
        </w:rPr>
        <w:t>as a result of</w:t>
      </w:r>
      <w:proofErr w:type="gramEnd"/>
      <w:r>
        <w:rPr>
          <w:rFonts w:ascii="Gill Sans MT" w:hAnsi="Gill Sans MT" w:cs="Arial"/>
          <w:szCs w:val="24"/>
        </w:rPr>
        <w:t xml:space="preserve"> the project, and a decision will be made on the environmental assessment.  All interested persons will be given the opportunity to ask questions and express opinions regarding the proposed project and any environmental impacts. </w:t>
      </w:r>
    </w:p>
    <w:p w14:paraId="7E3CDA26" w14:textId="77777777" w:rsidR="00BB10AA" w:rsidRDefault="00BB10AA" w:rsidP="0065680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31469457" w14:textId="77777777" w:rsidR="00BB10AA" w:rsidRDefault="00BB10AA" w:rsidP="0065680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szCs w:val="24"/>
        </w:rPr>
        <w:t xml:space="preserve">Comments may be given orally at the meeting or submitted in writing before &lt;date&gt; at &lt;time&gt;. </w:t>
      </w:r>
    </w:p>
    <w:p w14:paraId="2FCEFE0C" w14:textId="77777777" w:rsidR="00BB10AA" w:rsidRDefault="00BB10AA" w:rsidP="0065680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3B24587C" w14:textId="31672310" w:rsidR="00DA4E90" w:rsidRDefault="00BB10AA" w:rsidP="0065680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szCs w:val="24"/>
        </w:rPr>
        <w:t xml:space="preserve">Anyone wanting to review the environmental review record and </w:t>
      </w:r>
      <w:r w:rsidR="00DA4E90">
        <w:rPr>
          <w:rFonts w:ascii="Gill Sans MT" w:hAnsi="Gill Sans MT" w:cs="Arial"/>
          <w:szCs w:val="24"/>
        </w:rPr>
        <w:t>project impacts or submit questions an</w:t>
      </w:r>
      <w:r w:rsidR="00E56945">
        <w:rPr>
          <w:rFonts w:ascii="Gill Sans MT" w:hAnsi="Gill Sans MT" w:cs="Arial"/>
          <w:szCs w:val="24"/>
        </w:rPr>
        <w:t>d</w:t>
      </w:r>
      <w:r w:rsidR="00DA4E90">
        <w:rPr>
          <w:rFonts w:ascii="Gill Sans MT" w:hAnsi="Gill Sans MT" w:cs="Arial"/>
          <w:szCs w:val="24"/>
        </w:rPr>
        <w:t xml:space="preserve"> comments </w:t>
      </w:r>
      <w:r>
        <w:rPr>
          <w:rFonts w:ascii="Gill Sans MT" w:hAnsi="Gill Sans MT" w:cs="Arial"/>
          <w:szCs w:val="24"/>
        </w:rPr>
        <w:t xml:space="preserve">should contact &lt;who, how&gt;.  Copies of the draft environmental record is available at &lt;where&gt; and will also be available at the public meeting. </w:t>
      </w:r>
    </w:p>
    <w:p w14:paraId="12041642" w14:textId="3A358EBC" w:rsidR="00DA4E90" w:rsidRDefault="00DA4E90" w:rsidP="0065680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5172C6E8" w14:textId="77777777" w:rsidR="00DA4E90" w:rsidRDefault="00DA4E90" w:rsidP="0065680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szCs w:val="24"/>
        </w:rPr>
        <w:t>&lt;Town/County/District&gt;</w:t>
      </w:r>
    </w:p>
    <w:p w14:paraId="44D7C90E" w14:textId="77777777" w:rsidR="00DA4E90" w:rsidRDefault="00DA4E90" w:rsidP="0065680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18C77454" w14:textId="77777777" w:rsidR="00DA4E90" w:rsidRDefault="00DA4E90" w:rsidP="0065680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76ACD37F" w14:textId="77777777" w:rsidR="00DA4E90" w:rsidRDefault="00DA4E90" w:rsidP="0065680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szCs w:val="24"/>
        </w:rPr>
        <w:t>___________________</w:t>
      </w:r>
    </w:p>
    <w:p w14:paraId="33B19C70" w14:textId="57EB6E65" w:rsidR="00DA4E90" w:rsidRDefault="00DA4E90" w:rsidP="0065680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szCs w:val="24"/>
        </w:rPr>
        <w:t xml:space="preserve">Chief Elected official </w:t>
      </w:r>
    </w:p>
    <w:p w14:paraId="7DF6F6A6" w14:textId="7938146A" w:rsidR="00DA4E90" w:rsidRDefault="00DA4E90" w:rsidP="0065680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7774189F" w14:textId="1E6C2D68" w:rsidR="00DA4E90" w:rsidRDefault="00DA4E90" w:rsidP="0065680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szCs w:val="24"/>
        </w:rPr>
        <w:t xml:space="preserve">Publish </w:t>
      </w:r>
      <w:r w:rsidR="001E7314">
        <w:rPr>
          <w:rFonts w:ascii="Gill Sans MT" w:hAnsi="Gill Sans MT" w:cs="Arial"/>
          <w:szCs w:val="24"/>
        </w:rPr>
        <w:t>media name &amp; d</w:t>
      </w:r>
      <w:r>
        <w:rPr>
          <w:rFonts w:ascii="Gill Sans MT" w:hAnsi="Gill Sans MT" w:cs="Arial"/>
          <w:szCs w:val="24"/>
        </w:rPr>
        <w:t xml:space="preserve">ates: </w:t>
      </w:r>
    </w:p>
    <w:p w14:paraId="7BD4EE27" w14:textId="77777777" w:rsidR="00DA4E90" w:rsidRDefault="00DA4E90" w:rsidP="0065680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5D99CAC1" w14:textId="0630D682" w:rsidR="00DA4E90" w:rsidRDefault="00DA4E90" w:rsidP="0065680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szCs w:val="24"/>
        </w:rPr>
        <w:t xml:space="preserve">Note: this meeting may also be </w:t>
      </w:r>
      <w:r w:rsidR="001E7314">
        <w:rPr>
          <w:rFonts w:ascii="Gill Sans MT" w:hAnsi="Gill Sans MT" w:cs="Arial"/>
          <w:szCs w:val="24"/>
        </w:rPr>
        <w:t>a</w:t>
      </w:r>
      <w:r>
        <w:rPr>
          <w:rFonts w:ascii="Gill Sans MT" w:hAnsi="Gill Sans MT" w:cs="Arial"/>
          <w:szCs w:val="24"/>
        </w:rPr>
        <w:t xml:space="preserve"> </w:t>
      </w:r>
      <w:r w:rsidR="001E7314">
        <w:rPr>
          <w:rFonts w:ascii="Gill Sans MT" w:hAnsi="Gill Sans MT" w:cs="Arial"/>
          <w:szCs w:val="24"/>
        </w:rPr>
        <w:t>meet</w:t>
      </w:r>
      <w:r>
        <w:rPr>
          <w:rFonts w:ascii="Gill Sans MT" w:hAnsi="Gill Sans MT" w:cs="Arial"/>
          <w:szCs w:val="24"/>
        </w:rPr>
        <w:t xml:space="preserve">ing at which the </w:t>
      </w:r>
      <w:r w:rsidR="001E7314">
        <w:rPr>
          <w:rFonts w:ascii="Gill Sans MT" w:hAnsi="Gill Sans MT" w:cs="Arial"/>
          <w:szCs w:val="24"/>
        </w:rPr>
        <w:t xml:space="preserve">public comment is obtained on the </w:t>
      </w:r>
      <w:r>
        <w:rPr>
          <w:rFonts w:ascii="Gill Sans MT" w:hAnsi="Gill Sans MT" w:cs="Arial"/>
          <w:szCs w:val="24"/>
        </w:rPr>
        <w:t>PER</w:t>
      </w:r>
      <w:r w:rsidR="001E7314">
        <w:rPr>
          <w:rFonts w:ascii="Gill Sans MT" w:hAnsi="Gill Sans MT" w:cs="Arial"/>
          <w:szCs w:val="24"/>
        </w:rPr>
        <w:t xml:space="preserve">, submission of grant applications, or other </w:t>
      </w:r>
      <w:r w:rsidR="003A0A19">
        <w:rPr>
          <w:rFonts w:ascii="Gill Sans MT" w:hAnsi="Gill Sans MT" w:cs="Arial"/>
          <w:szCs w:val="24"/>
        </w:rPr>
        <w:t>funding sources</w:t>
      </w:r>
      <w:r w:rsidR="001E7314">
        <w:rPr>
          <w:rFonts w:ascii="Gill Sans MT" w:hAnsi="Gill Sans MT" w:cs="Arial"/>
          <w:szCs w:val="24"/>
        </w:rPr>
        <w:t xml:space="preserve"> </w:t>
      </w:r>
      <w:r>
        <w:rPr>
          <w:rFonts w:ascii="Gill Sans MT" w:hAnsi="Gill Sans MT" w:cs="Arial"/>
          <w:szCs w:val="24"/>
        </w:rPr>
        <w:t xml:space="preserve"> </w:t>
      </w:r>
    </w:p>
    <w:p w14:paraId="4CA7D481" w14:textId="489E3593" w:rsidR="00A859C8" w:rsidRPr="004E2987" w:rsidRDefault="00DA4E90" w:rsidP="00815A1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szCs w:val="24"/>
        </w:rPr>
      </w:pPr>
      <w:r>
        <w:rPr>
          <w:rFonts w:ascii="Gill Sans MT" w:hAnsi="Gill Sans MT" w:cs="Arial"/>
          <w:szCs w:val="24"/>
        </w:rPr>
        <w:br w:type="page"/>
      </w:r>
      <w:r w:rsidR="00A859C8" w:rsidRPr="004E2987">
        <w:rPr>
          <w:rFonts w:ascii="Gill Sans MT" w:hAnsi="Gill Sans MT" w:cs="Arial"/>
          <w:b/>
          <w:szCs w:val="24"/>
        </w:rPr>
        <w:lastRenderedPageBreak/>
        <w:t xml:space="preserve">Sample of a </w:t>
      </w:r>
      <w:r w:rsidR="001A7A5B">
        <w:rPr>
          <w:rFonts w:ascii="Gill Sans MT" w:hAnsi="Gill Sans MT" w:cs="Arial"/>
          <w:b/>
          <w:szCs w:val="24"/>
        </w:rPr>
        <w:t>R</w:t>
      </w:r>
      <w:r w:rsidR="001A7A5B" w:rsidRPr="004E2987">
        <w:rPr>
          <w:rFonts w:ascii="Gill Sans MT" w:hAnsi="Gill Sans MT" w:cs="Arial"/>
          <w:b/>
          <w:szCs w:val="24"/>
        </w:rPr>
        <w:t>esolution</w:t>
      </w:r>
      <w:r w:rsidR="001A7A5B">
        <w:rPr>
          <w:rFonts w:ascii="Gill Sans MT" w:hAnsi="Gill Sans MT" w:cs="Arial"/>
          <w:b/>
          <w:szCs w:val="24"/>
        </w:rPr>
        <w:t xml:space="preserve"> </w:t>
      </w:r>
      <w:r w:rsidR="00A859C8" w:rsidRPr="004E2987">
        <w:rPr>
          <w:rFonts w:ascii="Gill Sans MT" w:hAnsi="Gill Sans MT" w:cs="Arial"/>
          <w:b/>
          <w:szCs w:val="24"/>
        </w:rPr>
        <w:t xml:space="preserve">to </w:t>
      </w:r>
      <w:r w:rsidR="001A7A5B">
        <w:rPr>
          <w:rFonts w:ascii="Gill Sans MT" w:hAnsi="Gill Sans MT" w:cs="Arial"/>
          <w:b/>
          <w:szCs w:val="24"/>
        </w:rPr>
        <w:t>A</w:t>
      </w:r>
      <w:r w:rsidR="001A7A5B" w:rsidRPr="004E2987">
        <w:rPr>
          <w:rFonts w:ascii="Gill Sans MT" w:hAnsi="Gill Sans MT" w:cs="Arial"/>
          <w:b/>
          <w:szCs w:val="24"/>
        </w:rPr>
        <w:t xml:space="preserve">ccept </w:t>
      </w:r>
      <w:r w:rsidR="00A859C8" w:rsidRPr="004E2987">
        <w:rPr>
          <w:rFonts w:ascii="Gill Sans MT" w:hAnsi="Gill Sans MT" w:cs="Arial"/>
          <w:b/>
          <w:szCs w:val="24"/>
        </w:rPr>
        <w:t xml:space="preserve">the </w:t>
      </w:r>
      <w:r w:rsidR="001A7A5B">
        <w:rPr>
          <w:rFonts w:ascii="Gill Sans MT" w:hAnsi="Gill Sans MT" w:cs="Arial"/>
          <w:b/>
          <w:szCs w:val="24"/>
        </w:rPr>
        <w:t>D</w:t>
      </w:r>
      <w:r w:rsidR="001A7A5B" w:rsidRPr="004E2987">
        <w:rPr>
          <w:rFonts w:ascii="Gill Sans MT" w:hAnsi="Gill Sans MT" w:cs="Arial"/>
          <w:b/>
          <w:szCs w:val="24"/>
        </w:rPr>
        <w:t xml:space="preserve">etermination </w:t>
      </w:r>
      <w:r w:rsidR="00A859C8" w:rsidRPr="004E2987">
        <w:rPr>
          <w:rFonts w:ascii="Gill Sans MT" w:hAnsi="Gill Sans MT" w:cs="Arial"/>
          <w:b/>
          <w:szCs w:val="24"/>
        </w:rPr>
        <w:t>that (</w:t>
      </w:r>
      <w:r w:rsidR="00A859C8" w:rsidRPr="00656802">
        <w:rPr>
          <w:rFonts w:ascii="Gill Sans MT" w:hAnsi="Gill Sans MT" w:cs="Arial"/>
          <w:b/>
          <w:i/>
          <w:szCs w:val="24"/>
        </w:rPr>
        <w:t>level of environment finding</w:t>
      </w:r>
      <w:r w:rsidR="00A859C8" w:rsidRPr="004E2987">
        <w:rPr>
          <w:rFonts w:ascii="Gill Sans MT" w:hAnsi="Gill Sans MT" w:cs="Arial"/>
          <w:b/>
          <w:szCs w:val="24"/>
        </w:rPr>
        <w:t xml:space="preserve">) is </w:t>
      </w:r>
      <w:r w:rsidR="001A7A5B">
        <w:rPr>
          <w:rFonts w:ascii="Gill Sans MT" w:hAnsi="Gill Sans MT" w:cs="Arial"/>
          <w:b/>
          <w:szCs w:val="24"/>
        </w:rPr>
        <w:t>A</w:t>
      </w:r>
      <w:r w:rsidR="001A7A5B" w:rsidRPr="004E2987">
        <w:rPr>
          <w:rFonts w:ascii="Gill Sans MT" w:hAnsi="Gill Sans MT" w:cs="Arial"/>
          <w:b/>
          <w:szCs w:val="24"/>
        </w:rPr>
        <w:t xml:space="preserve">ppropriate </w:t>
      </w:r>
      <w:r w:rsidR="00A859C8" w:rsidRPr="004E2987">
        <w:rPr>
          <w:rFonts w:ascii="Gill Sans MT" w:hAnsi="Gill Sans MT" w:cs="Arial"/>
          <w:b/>
          <w:szCs w:val="24"/>
        </w:rPr>
        <w:t>for the (</w:t>
      </w:r>
      <w:r w:rsidR="00A859C8" w:rsidRPr="00656802">
        <w:rPr>
          <w:rFonts w:ascii="Gill Sans MT" w:hAnsi="Gill Sans MT" w:cs="Arial"/>
          <w:b/>
          <w:i/>
          <w:szCs w:val="24"/>
        </w:rPr>
        <w:t>applicant, type of project</w:t>
      </w:r>
      <w:r w:rsidR="00A859C8" w:rsidRPr="004E2987">
        <w:rPr>
          <w:rFonts w:ascii="Gill Sans MT" w:hAnsi="Gill Sans MT" w:cs="Arial"/>
          <w:b/>
          <w:szCs w:val="24"/>
        </w:rPr>
        <w:t>)</w:t>
      </w:r>
    </w:p>
    <w:p w14:paraId="5D902A75" w14:textId="77777777" w:rsidR="00A859C8" w:rsidRPr="004E2987" w:rsidRDefault="00A859C8" w:rsidP="00A859C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7EB9C349" w14:textId="77777777" w:rsidR="00A859C8" w:rsidRPr="004E2987" w:rsidRDefault="00A859C8" w:rsidP="00A859C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p>
    <w:p w14:paraId="3785C03B" w14:textId="77777777" w:rsidR="00A859C8" w:rsidRPr="004E2987" w:rsidRDefault="00A859C8" w:rsidP="00A859C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p>
    <w:p w14:paraId="212C62E3" w14:textId="77777777" w:rsidR="00A859C8" w:rsidRPr="004E2987" w:rsidRDefault="00A859C8" w:rsidP="00A859C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roofErr w:type="gramStart"/>
      <w:r w:rsidRPr="004E2987">
        <w:rPr>
          <w:rFonts w:ascii="Gill Sans MT" w:hAnsi="Gill Sans MT" w:cs="Arial"/>
          <w:szCs w:val="24"/>
        </w:rPr>
        <w:t>WHEREAS,</w:t>
      </w:r>
      <w:proofErr w:type="gramEnd"/>
      <w:r w:rsidRPr="004E2987">
        <w:rPr>
          <w:rFonts w:ascii="Gill Sans MT" w:hAnsi="Gill Sans MT" w:cs="Arial"/>
          <w:szCs w:val="24"/>
        </w:rPr>
        <w:t xml:space="preserve"> the (Name of applicant) has completed an assessment to identify potential environmental impacts to the (describe purpose of project);</w:t>
      </w:r>
    </w:p>
    <w:p w14:paraId="3EDA74EF" w14:textId="77777777" w:rsidR="00A859C8" w:rsidRPr="004E2987" w:rsidRDefault="00A859C8" w:rsidP="00A859C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5DC4BFD3" w14:textId="77777777" w:rsidR="00A859C8" w:rsidRPr="004E2987" w:rsidRDefault="00A859C8" w:rsidP="00A859C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roofErr w:type="gramStart"/>
      <w:r w:rsidRPr="004E2987">
        <w:rPr>
          <w:rFonts w:ascii="Gill Sans MT" w:hAnsi="Gill Sans MT" w:cs="Arial"/>
          <w:szCs w:val="24"/>
        </w:rPr>
        <w:t>WHEREAS,</w:t>
      </w:r>
      <w:proofErr w:type="gramEnd"/>
      <w:r w:rsidRPr="004E2987">
        <w:rPr>
          <w:rFonts w:ascii="Gill Sans MT" w:hAnsi="Gill Sans MT" w:cs="Arial"/>
          <w:szCs w:val="24"/>
        </w:rPr>
        <w:t xml:space="preserve"> the draft Environmental Assessment was made available for public comment and the findings were presented and reviewed at a public meeting; </w:t>
      </w:r>
    </w:p>
    <w:p w14:paraId="5FFFFB09" w14:textId="77777777" w:rsidR="00A859C8" w:rsidRPr="004E2987" w:rsidRDefault="00A859C8" w:rsidP="00A859C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7A4E6BFF" w14:textId="77777777" w:rsidR="00A859C8" w:rsidRPr="004E2987" w:rsidRDefault="00A859C8" w:rsidP="00A859C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WHEREAS, no substantive public comment was received, (or public comment was received and responded to</w:t>
      </w:r>
      <w:proofErr w:type="gramStart"/>
      <w:r w:rsidRPr="004E2987">
        <w:rPr>
          <w:rFonts w:ascii="Gill Sans MT" w:hAnsi="Gill Sans MT" w:cs="Arial"/>
          <w:szCs w:val="24"/>
        </w:rPr>
        <w:t>);</w:t>
      </w:r>
      <w:proofErr w:type="gramEnd"/>
    </w:p>
    <w:p w14:paraId="2D920CC6" w14:textId="77777777" w:rsidR="00A859C8" w:rsidRPr="004E2987" w:rsidRDefault="00A859C8" w:rsidP="00A859C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5700DA93" w14:textId="77777777" w:rsidR="00A859C8" w:rsidRPr="004E2987" w:rsidRDefault="00A859C8" w:rsidP="00A859C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WHEREAS, </w:t>
      </w:r>
      <w:proofErr w:type="gramStart"/>
      <w:r w:rsidRPr="004E2987">
        <w:rPr>
          <w:rFonts w:ascii="Gill Sans MT" w:hAnsi="Gill Sans MT" w:cs="Arial"/>
          <w:szCs w:val="24"/>
        </w:rPr>
        <w:t>The</w:t>
      </w:r>
      <w:proofErr w:type="gramEnd"/>
      <w:r w:rsidRPr="004E2987">
        <w:rPr>
          <w:rFonts w:ascii="Gill Sans MT" w:hAnsi="Gill Sans MT" w:cs="Arial"/>
          <w:szCs w:val="24"/>
        </w:rPr>
        <w:t xml:space="preserve"> (Name of applicant) has determined that the (type of Project) will not significantly affect the quality of the human environment and accordingly the (Name of Applicant) has determined an Environmental Impact Statement (or Environmental Assessment and EIS if project is Categorical Exclusion); is not necessary;</w:t>
      </w:r>
    </w:p>
    <w:p w14:paraId="56CE20A7" w14:textId="77777777" w:rsidR="00A859C8" w:rsidRPr="004E2987" w:rsidRDefault="00A859C8" w:rsidP="00A859C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3CC78C0C" w14:textId="77777777" w:rsidR="00A859C8" w:rsidRPr="004E2987" w:rsidRDefault="00A859C8" w:rsidP="00A859C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NOW, THEREFORE, BE IT RESOLVED by the (Council, Board, Commissioners) as </w:t>
      </w:r>
      <w:proofErr w:type="gramStart"/>
      <w:r w:rsidRPr="004E2987">
        <w:rPr>
          <w:rFonts w:ascii="Gill Sans MT" w:hAnsi="Gill Sans MT" w:cs="Arial"/>
          <w:szCs w:val="24"/>
        </w:rPr>
        <w:t>follows;</w:t>
      </w:r>
      <w:proofErr w:type="gramEnd"/>
    </w:p>
    <w:p w14:paraId="4E5478FB" w14:textId="77777777" w:rsidR="00A859C8" w:rsidRPr="004E2987" w:rsidRDefault="00A859C8" w:rsidP="00A859C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19B2201C" w14:textId="77777777" w:rsidR="00A859C8" w:rsidRPr="004E2987" w:rsidRDefault="00A859C8" w:rsidP="00A859C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That (Name of Applicant), Montana adopts the final Environmental Assessment for the (type of project).</w:t>
      </w:r>
    </w:p>
    <w:p w14:paraId="61868D5D" w14:textId="77777777" w:rsidR="00A859C8" w:rsidRPr="004E2987" w:rsidRDefault="00A859C8" w:rsidP="00A859C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01EA15A9" w14:textId="77777777" w:rsidR="00A859C8" w:rsidRPr="004E2987" w:rsidRDefault="00A859C8" w:rsidP="00A859C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ab/>
        <w:t>Passes and approved on this date of (date)</w:t>
      </w:r>
    </w:p>
    <w:p w14:paraId="0C4DA4F4" w14:textId="77777777" w:rsidR="00A859C8" w:rsidRPr="004E2987" w:rsidRDefault="00A859C8" w:rsidP="00A859C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19BDCCBB" w14:textId="77777777" w:rsidR="00A859C8" w:rsidRPr="004E2987" w:rsidRDefault="00A859C8" w:rsidP="00A859C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2163F339" w14:textId="77777777" w:rsidR="00A859C8" w:rsidRPr="004E2987" w:rsidRDefault="00A859C8" w:rsidP="00A859C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12769F60" w14:textId="77777777" w:rsidR="00A859C8" w:rsidRPr="004E2987" w:rsidRDefault="00A859C8" w:rsidP="00A859C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u w:val="single"/>
        </w:rPr>
      </w:pPr>
      <w:r w:rsidRPr="004E2987">
        <w:rPr>
          <w:rFonts w:ascii="Gill Sans MT" w:hAnsi="Gill Sans MT" w:cs="Arial"/>
          <w:szCs w:val="24"/>
        </w:rPr>
        <w:t>Signed:</w:t>
      </w:r>
      <w:r w:rsidRPr="004E2987">
        <w:rPr>
          <w:rFonts w:ascii="Gill Sans MT" w:hAnsi="Gill Sans MT" w:cs="Arial"/>
          <w:szCs w:val="24"/>
        </w:rPr>
        <w:tab/>
      </w:r>
      <w:r w:rsidR="00656656" w:rsidRPr="004E2987">
        <w:rPr>
          <w:rFonts w:ascii="Gill Sans MT" w:hAnsi="Gill Sans MT" w:cs="Arial"/>
          <w:szCs w:val="24"/>
        </w:rPr>
        <w:tab/>
      </w:r>
      <w:r w:rsidRPr="004E2987">
        <w:rPr>
          <w:rFonts w:ascii="Gill Sans MT" w:hAnsi="Gill Sans MT" w:cs="Arial"/>
          <w:szCs w:val="24"/>
        </w:rPr>
        <w:t>___________________________________</w:t>
      </w:r>
    </w:p>
    <w:p w14:paraId="6BCCD08B" w14:textId="77777777" w:rsidR="00A859C8" w:rsidRPr="004E2987" w:rsidRDefault="00A859C8" w:rsidP="00A859C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2B696291" w14:textId="77777777" w:rsidR="00A859C8" w:rsidRPr="004E2987" w:rsidRDefault="00A859C8" w:rsidP="00A859C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u w:val="single"/>
        </w:rPr>
      </w:pPr>
      <w:r w:rsidRPr="004E2987">
        <w:rPr>
          <w:rFonts w:ascii="Gill Sans MT" w:hAnsi="Gill Sans MT" w:cs="Arial"/>
          <w:szCs w:val="24"/>
        </w:rPr>
        <w:t>Name:</w:t>
      </w:r>
      <w:r w:rsidRPr="004E2987">
        <w:rPr>
          <w:rFonts w:ascii="Gill Sans MT" w:hAnsi="Gill Sans MT" w:cs="Arial"/>
          <w:szCs w:val="24"/>
        </w:rPr>
        <w:tab/>
      </w:r>
      <w:r w:rsidRPr="004E2987">
        <w:rPr>
          <w:rFonts w:ascii="Gill Sans MT" w:hAnsi="Gill Sans MT" w:cs="Arial"/>
          <w:szCs w:val="24"/>
        </w:rPr>
        <w:tab/>
        <w:t>___________________________________</w:t>
      </w:r>
    </w:p>
    <w:p w14:paraId="04F70C80" w14:textId="77777777" w:rsidR="00A859C8" w:rsidRPr="004E2987" w:rsidRDefault="00A859C8" w:rsidP="00A859C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u w:val="single"/>
        </w:rPr>
      </w:pPr>
    </w:p>
    <w:p w14:paraId="14A74A58" w14:textId="77777777" w:rsidR="00A859C8" w:rsidRPr="004E2987" w:rsidRDefault="00A859C8" w:rsidP="00A859C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Title:</w:t>
      </w:r>
      <w:r w:rsidRPr="004E2987">
        <w:rPr>
          <w:rFonts w:ascii="Gill Sans MT" w:hAnsi="Gill Sans MT" w:cs="Arial"/>
          <w:szCs w:val="24"/>
        </w:rPr>
        <w:tab/>
      </w:r>
      <w:r w:rsidRPr="004E2987">
        <w:rPr>
          <w:rFonts w:ascii="Gill Sans MT" w:hAnsi="Gill Sans MT" w:cs="Arial"/>
          <w:szCs w:val="24"/>
        </w:rPr>
        <w:tab/>
        <w:t>___________________________________</w:t>
      </w:r>
    </w:p>
    <w:p w14:paraId="70DBBC27" w14:textId="77777777" w:rsidR="00A859C8" w:rsidRPr="004E2987" w:rsidRDefault="00A859C8" w:rsidP="00A859C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38CE0820" w14:textId="77777777" w:rsidR="00A859C8" w:rsidRPr="004E2987" w:rsidRDefault="00A859C8" w:rsidP="00A859C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Date:</w:t>
      </w:r>
      <w:r w:rsidRPr="004E2987">
        <w:rPr>
          <w:rFonts w:ascii="Gill Sans MT" w:hAnsi="Gill Sans MT" w:cs="Arial"/>
          <w:szCs w:val="24"/>
        </w:rPr>
        <w:tab/>
      </w:r>
      <w:r w:rsidRPr="004E2987">
        <w:rPr>
          <w:rFonts w:ascii="Gill Sans MT" w:hAnsi="Gill Sans MT" w:cs="Arial"/>
          <w:szCs w:val="24"/>
        </w:rPr>
        <w:tab/>
        <w:t>___________________________________</w:t>
      </w:r>
    </w:p>
    <w:p w14:paraId="531A7317" w14:textId="77777777" w:rsidR="00A859C8" w:rsidRPr="004E2987" w:rsidRDefault="00A859C8" w:rsidP="00A859C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38BE0D6D" w14:textId="77777777" w:rsidR="00A859C8" w:rsidRPr="004E2987" w:rsidRDefault="00A859C8" w:rsidP="00A859C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Attested:</w:t>
      </w:r>
      <w:r w:rsidRPr="004E2987">
        <w:rPr>
          <w:rFonts w:ascii="Gill Sans MT" w:hAnsi="Gill Sans MT" w:cs="Arial"/>
          <w:szCs w:val="24"/>
        </w:rPr>
        <w:tab/>
        <w:t>___________________________________</w:t>
      </w:r>
    </w:p>
    <w:p w14:paraId="6E15E0CB" w14:textId="41B47DE3" w:rsidR="008E72F8" w:rsidRDefault="006868BE"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r w:rsidRPr="004E2987">
        <w:rPr>
          <w:rFonts w:ascii="Gill Sans MT" w:hAnsi="Gill Sans MT" w:cs="Arial"/>
          <w:szCs w:val="24"/>
        </w:rPr>
        <w:br w:type="page"/>
      </w:r>
      <w:r w:rsidR="008E72F8" w:rsidRPr="004E2987">
        <w:rPr>
          <w:rFonts w:ascii="Gill Sans MT" w:hAnsi="Gill Sans MT" w:cs="Arial"/>
          <w:b/>
          <w:szCs w:val="24"/>
        </w:rPr>
        <w:lastRenderedPageBreak/>
        <w:t xml:space="preserve">APPENDIX </w:t>
      </w:r>
      <w:r w:rsidR="00B5583C">
        <w:rPr>
          <w:rFonts w:ascii="Gill Sans MT" w:hAnsi="Gill Sans MT" w:cs="Arial"/>
          <w:b/>
          <w:szCs w:val="24"/>
        </w:rPr>
        <w:t>E</w:t>
      </w:r>
    </w:p>
    <w:p w14:paraId="6E0B6641" w14:textId="57ADA363" w:rsidR="00E93C6D" w:rsidRPr="004E2987" w:rsidRDefault="00E93C6D"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r>
        <w:rPr>
          <w:rFonts w:ascii="Gill Sans MT" w:hAnsi="Gill Sans MT" w:cs="Arial"/>
          <w:b/>
          <w:szCs w:val="24"/>
        </w:rPr>
        <w:t>Additional Information</w:t>
      </w:r>
    </w:p>
    <w:p w14:paraId="585DAF8D" w14:textId="77777777" w:rsidR="008E72F8" w:rsidRPr="004E2987" w:rsidRDefault="008E72F8" w:rsidP="008E72F8">
      <w:pPr>
        <w:tabs>
          <w:tab w:val="left" w:pos="-590"/>
        </w:tabs>
        <w:jc w:val="center"/>
        <w:rPr>
          <w:rFonts w:ascii="Gill Sans MT" w:hAnsi="Gill Sans MT" w:cs="Arial"/>
          <w:b/>
          <w:szCs w:val="24"/>
        </w:rPr>
      </w:pPr>
    </w:p>
    <w:p w14:paraId="72A6527F" w14:textId="67C2B72A" w:rsidR="008E72F8" w:rsidRPr="004E2987" w:rsidRDefault="008E72F8" w:rsidP="004E2987">
      <w:pPr>
        <w:jc w:val="both"/>
        <w:rPr>
          <w:rFonts w:ascii="Gill Sans MT" w:hAnsi="Gill Sans MT" w:cs="Arial"/>
          <w:szCs w:val="24"/>
        </w:rPr>
      </w:pPr>
      <w:r w:rsidRPr="004E2987">
        <w:rPr>
          <w:rFonts w:ascii="Gill Sans MT" w:hAnsi="Gill Sans MT" w:cs="Arial"/>
          <w:szCs w:val="24"/>
        </w:rPr>
        <w:t xml:space="preserve">The </w:t>
      </w:r>
      <w:r w:rsidR="00D810B6">
        <w:rPr>
          <w:rFonts w:ascii="Gill Sans MT" w:hAnsi="Gill Sans MT" w:cs="Arial"/>
          <w:szCs w:val="24"/>
        </w:rPr>
        <w:t>MCEP</w:t>
      </w:r>
      <w:r w:rsidRPr="004E2987">
        <w:rPr>
          <w:rFonts w:ascii="Gill Sans MT" w:hAnsi="Gill Sans MT" w:cs="Arial"/>
          <w:szCs w:val="24"/>
        </w:rPr>
        <w:t xml:space="preserve"> application will most likely contain additional supporting documentation. </w:t>
      </w:r>
      <w:proofErr w:type="gramStart"/>
      <w:r w:rsidRPr="004E2987">
        <w:rPr>
          <w:rFonts w:ascii="Gill Sans MT" w:hAnsi="Gill Sans MT" w:cs="Arial"/>
          <w:szCs w:val="24"/>
        </w:rPr>
        <w:t>In order to</w:t>
      </w:r>
      <w:proofErr w:type="gramEnd"/>
      <w:r w:rsidRPr="004E2987">
        <w:rPr>
          <w:rFonts w:ascii="Gill Sans MT" w:hAnsi="Gill Sans MT" w:cs="Arial"/>
          <w:szCs w:val="24"/>
        </w:rPr>
        <w:t xml:space="preserve"> </w:t>
      </w:r>
      <w:r w:rsidR="00953B0A" w:rsidRPr="004E2987">
        <w:rPr>
          <w:rFonts w:ascii="Gill Sans MT" w:hAnsi="Gill Sans MT" w:cs="Arial"/>
          <w:szCs w:val="24"/>
        </w:rPr>
        <w:t>e</w:t>
      </w:r>
      <w:r w:rsidRPr="004E2987">
        <w:rPr>
          <w:rFonts w:ascii="Gill Sans MT" w:hAnsi="Gill Sans MT" w:cs="Arial"/>
          <w:szCs w:val="24"/>
        </w:rPr>
        <w:t>nsure all information is reviewed by the ranking team, Commerce recommends the application be organized according to the following format:</w:t>
      </w:r>
    </w:p>
    <w:p w14:paraId="71B7BC3C" w14:textId="77777777" w:rsidR="008E72F8" w:rsidRPr="004E2987" w:rsidRDefault="008E72F8" w:rsidP="00E53E93">
      <w:pPr>
        <w:jc w:val="both"/>
        <w:rPr>
          <w:rFonts w:ascii="Gill Sans MT" w:hAnsi="Gill Sans MT" w:cs="Arial"/>
          <w:szCs w:val="24"/>
        </w:rPr>
      </w:pPr>
    </w:p>
    <w:p w14:paraId="30BD2B6E" w14:textId="77777777" w:rsidR="008E72F8" w:rsidRPr="004E2987" w:rsidRDefault="008E72F8" w:rsidP="00045818">
      <w:pPr>
        <w:ind w:left="720"/>
        <w:jc w:val="both"/>
        <w:rPr>
          <w:rFonts w:ascii="Gill Sans MT" w:hAnsi="Gill Sans MT" w:cs="Arial"/>
          <w:szCs w:val="24"/>
        </w:rPr>
      </w:pPr>
      <w:r w:rsidRPr="004E2987">
        <w:rPr>
          <w:rFonts w:ascii="Gill Sans MT" w:hAnsi="Gill Sans MT" w:cs="Arial"/>
          <w:szCs w:val="24"/>
        </w:rPr>
        <w:t>a.</w:t>
      </w:r>
      <w:r w:rsidRPr="004E2987">
        <w:rPr>
          <w:rFonts w:ascii="Gill Sans MT" w:hAnsi="Gill Sans MT" w:cs="Arial"/>
          <w:szCs w:val="24"/>
        </w:rPr>
        <w:tab/>
      </w:r>
      <w:r w:rsidRPr="004E2987">
        <w:rPr>
          <w:rFonts w:ascii="Gill Sans MT" w:hAnsi="Gill Sans MT" w:cs="Arial"/>
          <w:b/>
          <w:szCs w:val="24"/>
        </w:rPr>
        <w:t>Table of Contents</w:t>
      </w:r>
    </w:p>
    <w:p w14:paraId="6437E883" w14:textId="77777777" w:rsidR="008E72F8" w:rsidRPr="004E2987" w:rsidRDefault="008E72F8" w:rsidP="00CE1108">
      <w:pPr>
        <w:jc w:val="both"/>
        <w:rPr>
          <w:rFonts w:ascii="Gill Sans MT" w:hAnsi="Gill Sans MT" w:cs="Arial"/>
          <w:szCs w:val="24"/>
        </w:rPr>
      </w:pPr>
    </w:p>
    <w:p w14:paraId="4FDFC35A" w14:textId="33F9A86A" w:rsidR="008E72F8" w:rsidRPr="004E2987" w:rsidRDefault="008E72F8" w:rsidP="00CE1108">
      <w:pPr>
        <w:ind w:firstLine="720"/>
        <w:jc w:val="both"/>
        <w:rPr>
          <w:rFonts w:ascii="Gill Sans MT" w:hAnsi="Gill Sans MT" w:cs="Arial"/>
          <w:szCs w:val="24"/>
        </w:rPr>
      </w:pPr>
      <w:r w:rsidRPr="004E2987">
        <w:rPr>
          <w:rFonts w:ascii="Gill Sans MT" w:hAnsi="Gill Sans MT" w:cs="Arial"/>
          <w:szCs w:val="24"/>
        </w:rPr>
        <w:t>b.</w:t>
      </w:r>
      <w:r w:rsidRPr="004E2987">
        <w:rPr>
          <w:rFonts w:ascii="Gill Sans MT" w:hAnsi="Gill Sans MT" w:cs="Arial"/>
          <w:b/>
          <w:szCs w:val="24"/>
        </w:rPr>
        <w:tab/>
        <w:t xml:space="preserve">Uniform Application </w:t>
      </w:r>
      <w:r w:rsidRPr="004E2987">
        <w:rPr>
          <w:rFonts w:ascii="Gill Sans MT" w:hAnsi="Gill Sans MT" w:cs="Arial"/>
          <w:b/>
          <w:i/>
          <w:szCs w:val="24"/>
        </w:rPr>
        <w:t xml:space="preserve">for Montana Public Facility Projects, </w:t>
      </w:r>
      <w:r w:rsidR="00D609B9" w:rsidRPr="00D609B9">
        <w:rPr>
          <w:rFonts w:ascii="Gill Sans MT" w:hAnsi="Gill Sans MT" w:cs="Arial"/>
          <w:b/>
          <w:bCs/>
          <w:i/>
          <w:szCs w:val="24"/>
        </w:rPr>
        <w:t>Thirteenth</w:t>
      </w:r>
      <w:r w:rsidRPr="004E2987">
        <w:rPr>
          <w:rFonts w:ascii="Gill Sans MT" w:hAnsi="Gill Sans MT" w:cs="Arial"/>
          <w:b/>
          <w:i/>
          <w:szCs w:val="24"/>
        </w:rPr>
        <w:t xml:space="preserve"> </w:t>
      </w:r>
      <w:r w:rsidR="00DF04B3" w:rsidRPr="004E2987">
        <w:rPr>
          <w:rFonts w:ascii="Gill Sans MT" w:hAnsi="Gill Sans MT" w:cs="Arial"/>
          <w:b/>
          <w:i/>
          <w:szCs w:val="24"/>
        </w:rPr>
        <w:t>E</w:t>
      </w:r>
      <w:r w:rsidRPr="004E2987">
        <w:rPr>
          <w:rFonts w:ascii="Gill Sans MT" w:hAnsi="Gill Sans MT" w:cs="Arial"/>
          <w:b/>
          <w:i/>
          <w:szCs w:val="24"/>
        </w:rPr>
        <w:t>dition</w:t>
      </w:r>
      <w:r w:rsidRPr="004E2987">
        <w:rPr>
          <w:rFonts w:ascii="Gill Sans MT" w:hAnsi="Gill Sans MT" w:cs="Arial"/>
          <w:b/>
          <w:szCs w:val="24"/>
        </w:rPr>
        <w:t>.</w:t>
      </w:r>
    </w:p>
    <w:p w14:paraId="565644C3" w14:textId="77777777" w:rsidR="008E72F8" w:rsidRPr="004E2987" w:rsidRDefault="008E72F8" w:rsidP="004E2987">
      <w:pPr>
        <w:jc w:val="both"/>
        <w:rPr>
          <w:rFonts w:ascii="Gill Sans MT" w:hAnsi="Gill Sans MT" w:cs="Arial"/>
          <w:szCs w:val="24"/>
        </w:rPr>
      </w:pPr>
    </w:p>
    <w:p w14:paraId="4698CA5A" w14:textId="6DD2AA98" w:rsidR="008E72F8" w:rsidRPr="004E2987" w:rsidRDefault="008E72F8" w:rsidP="004E2987">
      <w:pPr>
        <w:ind w:left="1440"/>
        <w:jc w:val="both"/>
        <w:rPr>
          <w:rFonts w:ascii="Gill Sans MT" w:hAnsi="Gill Sans MT" w:cs="Arial"/>
          <w:szCs w:val="24"/>
        </w:rPr>
      </w:pPr>
      <w:r w:rsidRPr="004E2987">
        <w:rPr>
          <w:rFonts w:ascii="Gill Sans MT" w:hAnsi="Gill Sans MT" w:cs="Arial"/>
          <w:szCs w:val="24"/>
        </w:rPr>
        <w:t xml:space="preserve">Also see Appendix </w:t>
      </w:r>
      <w:r w:rsidR="00B5583C">
        <w:rPr>
          <w:rFonts w:ascii="Gill Sans MT" w:hAnsi="Gill Sans MT" w:cs="Arial"/>
          <w:szCs w:val="24"/>
        </w:rPr>
        <w:t xml:space="preserve">C </w:t>
      </w:r>
      <w:r w:rsidRPr="004E2987">
        <w:rPr>
          <w:rFonts w:ascii="Gill Sans MT" w:hAnsi="Gill Sans MT" w:cs="Arial"/>
          <w:szCs w:val="24"/>
        </w:rPr>
        <w:t xml:space="preserve">for </w:t>
      </w:r>
      <w:r w:rsidR="00D810B6">
        <w:rPr>
          <w:rFonts w:ascii="Gill Sans MT" w:hAnsi="Gill Sans MT" w:cs="Arial"/>
          <w:szCs w:val="24"/>
        </w:rPr>
        <w:t>MCEP</w:t>
      </w:r>
      <w:r w:rsidRPr="004E2987">
        <w:rPr>
          <w:rFonts w:ascii="Gill Sans MT" w:hAnsi="Gill Sans MT" w:cs="Arial"/>
          <w:szCs w:val="24"/>
        </w:rPr>
        <w:t xml:space="preserve">-specific information related to the completion of the </w:t>
      </w:r>
      <w:r w:rsidRPr="004E2987">
        <w:rPr>
          <w:rFonts w:ascii="Gill Sans MT" w:hAnsi="Gill Sans MT" w:cs="Arial"/>
          <w:i/>
          <w:szCs w:val="24"/>
        </w:rPr>
        <w:t>Uniform Application</w:t>
      </w:r>
      <w:r w:rsidRPr="004E2987">
        <w:rPr>
          <w:rFonts w:ascii="Gill Sans MT" w:hAnsi="Gill Sans MT" w:cs="Arial"/>
          <w:szCs w:val="24"/>
        </w:rPr>
        <w:t xml:space="preserve">. </w:t>
      </w:r>
    </w:p>
    <w:p w14:paraId="6E97AC8B" w14:textId="77777777" w:rsidR="008E72F8" w:rsidRPr="004E2987" w:rsidRDefault="008E72F8" w:rsidP="004E2987">
      <w:pPr>
        <w:jc w:val="both"/>
        <w:rPr>
          <w:rFonts w:ascii="Gill Sans MT" w:hAnsi="Gill Sans MT" w:cs="Arial"/>
          <w:szCs w:val="24"/>
        </w:rPr>
      </w:pPr>
    </w:p>
    <w:p w14:paraId="4BC34622" w14:textId="45E77411" w:rsidR="008E72F8" w:rsidRPr="004E2987" w:rsidRDefault="008E72F8" w:rsidP="004E2987">
      <w:pPr>
        <w:ind w:firstLine="720"/>
        <w:jc w:val="both"/>
        <w:rPr>
          <w:rFonts w:ascii="Gill Sans MT" w:hAnsi="Gill Sans MT" w:cs="Arial"/>
          <w:szCs w:val="24"/>
        </w:rPr>
      </w:pPr>
      <w:r w:rsidRPr="004E2987">
        <w:rPr>
          <w:rFonts w:ascii="Gill Sans MT" w:hAnsi="Gill Sans MT" w:cs="Arial"/>
          <w:szCs w:val="24"/>
        </w:rPr>
        <w:t>c.</w:t>
      </w:r>
      <w:r w:rsidRPr="004E2987">
        <w:rPr>
          <w:rFonts w:ascii="Gill Sans MT" w:hAnsi="Gill Sans MT" w:cs="Arial"/>
          <w:szCs w:val="24"/>
        </w:rPr>
        <w:tab/>
      </w:r>
      <w:r w:rsidRPr="004E2987">
        <w:rPr>
          <w:rFonts w:ascii="Gill Sans MT" w:hAnsi="Gill Sans MT" w:cs="Arial"/>
          <w:b/>
          <w:szCs w:val="24"/>
        </w:rPr>
        <w:t xml:space="preserve">Response to </w:t>
      </w:r>
      <w:r w:rsidR="00D810B6">
        <w:rPr>
          <w:rFonts w:ascii="Gill Sans MT" w:hAnsi="Gill Sans MT" w:cs="Arial"/>
          <w:b/>
          <w:szCs w:val="24"/>
        </w:rPr>
        <w:t>MCEP</w:t>
      </w:r>
      <w:r w:rsidRPr="004E2987">
        <w:rPr>
          <w:rFonts w:ascii="Gill Sans MT" w:hAnsi="Gill Sans MT" w:cs="Arial"/>
          <w:b/>
          <w:szCs w:val="24"/>
        </w:rPr>
        <w:t xml:space="preserve"> Statutory Priorities </w:t>
      </w:r>
    </w:p>
    <w:p w14:paraId="1D666716" w14:textId="77777777" w:rsidR="008E72F8" w:rsidRPr="004E2987" w:rsidRDefault="008E72F8" w:rsidP="004E2987">
      <w:pPr>
        <w:jc w:val="both"/>
        <w:rPr>
          <w:rFonts w:ascii="Gill Sans MT" w:hAnsi="Gill Sans MT" w:cs="Arial"/>
          <w:szCs w:val="24"/>
        </w:rPr>
      </w:pPr>
    </w:p>
    <w:p w14:paraId="7C8D7D92" w14:textId="03AED01E" w:rsidR="008E72F8" w:rsidRPr="004E2987" w:rsidRDefault="008E72F8" w:rsidP="004E2987">
      <w:pPr>
        <w:ind w:left="1440"/>
        <w:jc w:val="both"/>
        <w:rPr>
          <w:rFonts w:ascii="Gill Sans MT" w:hAnsi="Gill Sans MT" w:cs="Arial"/>
          <w:szCs w:val="24"/>
        </w:rPr>
      </w:pPr>
      <w:r w:rsidRPr="004E2987">
        <w:rPr>
          <w:rFonts w:ascii="Gill Sans MT" w:hAnsi="Gill Sans MT" w:cs="Arial"/>
          <w:szCs w:val="24"/>
        </w:rPr>
        <w:t>See Appendix</w:t>
      </w:r>
      <w:r w:rsidR="00B5583C">
        <w:rPr>
          <w:rFonts w:ascii="Gill Sans MT" w:hAnsi="Gill Sans MT" w:cs="Arial"/>
          <w:szCs w:val="24"/>
        </w:rPr>
        <w:t>B</w:t>
      </w:r>
      <w:r w:rsidRPr="004E2987">
        <w:rPr>
          <w:rFonts w:ascii="Gill Sans MT" w:hAnsi="Gill Sans MT" w:cs="Arial"/>
          <w:szCs w:val="24"/>
        </w:rPr>
        <w:t xml:space="preserve">, </w:t>
      </w:r>
      <w:r w:rsidR="00D810B6">
        <w:rPr>
          <w:rFonts w:ascii="Gill Sans MT" w:hAnsi="Gill Sans MT" w:cs="Arial"/>
          <w:szCs w:val="24"/>
        </w:rPr>
        <w:t>MCEP</w:t>
      </w:r>
      <w:r w:rsidRPr="004E2987">
        <w:rPr>
          <w:rFonts w:ascii="Gill Sans MT" w:hAnsi="Gill Sans MT" w:cs="Arial"/>
          <w:szCs w:val="24"/>
        </w:rPr>
        <w:t xml:space="preserve"> Application Review Process, for a list of the seven </w:t>
      </w:r>
      <w:r w:rsidR="00D810B6">
        <w:rPr>
          <w:rFonts w:ascii="Gill Sans MT" w:hAnsi="Gill Sans MT" w:cs="Arial"/>
          <w:szCs w:val="24"/>
        </w:rPr>
        <w:t>MCEP</w:t>
      </w:r>
      <w:r w:rsidRPr="004E2987">
        <w:rPr>
          <w:rFonts w:ascii="Gill Sans MT" w:hAnsi="Gill Sans MT" w:cs="Arial"/>
          <w:szCs w:val="24"/>
        </w:rPr>
        <w:t xml:space="preserve"> Statutory Priorities. </w:t>
      </w:r>
    </w:p>
    <w:p w14:paraId="5B174E49" w14:textId="77777777" w:rsidR="008E72F8" w:rsidRPr="004E2987" w:rsidRDefault="008E72F8" w:rsidP="004E2987">
      <w:pPr>
        <w:ind w:left="1440"/>
        <w:jc w:val="both"/>
        <w:rPr>
          <w:rFonts w:ascii="Gill Sans MT" w:hAnsi="Gill Sans MT" w:cs="Arial"/>
          <w:szCs w:val="24"/>
        </w:rPr>
      </w:pPr>
    </w:p>
    <w:p w14:paraId="2823374A" w14:textId="77777777" w:rsidR="008E72F8" w:rsidRPr="004E2987" w:rsidRDefault="008E72F8" w:rsidP="004E2987">
      <w:pPr>
        <w:ind w:firstLine="720"/>
        <w:jc w:val="both"/>
        <w:rPr>
          <w:rFonts w:ascii="Gill Sans MT" w:hAnsi="Gill Sans MT" w:cs="Arial"/>
          <w:szCs w:val="24"/>
        </w:rPr>
      </w:pPr>
      <w:r w:rsidRPr="004E2987">
        <w:rPr>
          <w:rFonts w:ascii="Gill Sans MT" w:hAnsi="Gill Sans MT" w:cs="Arial"/>
          <w:szCs w:val="24"/>
        </w:rPr>
        <w:t>d.</w:t>
      </w:r>
      <w:r w:rsidRPr="004E2987">
        <w:rPr>
          <w:rFonts w:ascii="Gill Sans MT" w:hAnsi="Gill Sans MT" w:cs="Arial"/>
          <w:szCs w:val="24"/>
        </w:rPr>
        <w:tab/>
      </w:r>
      <w:r w:rsidRPr="004E2987">
        <w:rPr>
          <w:rFonts w:ascii="Gill Sans MT" w:hAnsi="Gill Sans MT" w:cs="Arial"/>
          <w:b/>
          <w:szCs w:val="24"/>
        </w:rPr>
        <w:t>Preliminary Engineering Report</w:t>
      </w:r>
    </w:p>
    <w:p w14:paraId="6A0CD385" w14:textId="77777777" w:rsidR="008E72F8" w:rsidRPr="004E2987" w:rsidRDefault="008E72F8" w:rsidP="004E2987">
      <w:pPr>
        <w:ind w:firstLine="720"/>
        <w:jc w:val="both"/>
        <w:rPr>
          <w:rFonts w:ascii="Gill Sans MT" w:hAnsi="Gill Sans MT" w:cs="Arial"/>
          <w:szCs w:val="24"/>
        </w:rPr>
      </w:pPr>
    </w:p>
    <w:p w14:paraId="091B73A8" w14:textId="710CC47D" w:rsidR="008E72F8" w:rsidRPr="004E2987" w:rsidRDefault="008E72F8" w:rsidP="004E2987">
      <w:pPr>
        <w:ind w:left="1440"/>
        <w:jc w:val="both"/>
        <w:rPr>
          <w:rFonts w:ascii="Gill Sans MT" w:hAnsi="Gill Sans MT" w:cs="Arial"/>
          <w:szCs w:val="24"/>
        </w:rPr>
      </w:pPr>
      <w:r w:rsidRPr="004E2987">
        <w:rPr>
          <w:rFonts w:ascii="Gill Sans MT" w:hAnsi="Gill Sans MT" w:cs="Arial"/>
          <w:szCs w:val="24"/>
        </w:rPr>
        <w:t xml:space="preserve">See the </w:t>
      </w:r>
      <w:r w:rsidRPr="004E2987">
        <w:rPr>
          <w:rFonts w:ascii="Gill Sans MT" w:hAnsi="Gill Sans MT" w:cs="Arial"/>
          <w:i/>
          <w:szCs w:val="24"/>
        </w:rPr>
        <w:t>Uniform Application for Montana Public Facility Projects,</w:t>
      </w:r>
      <w:r w:rsidR="001D254D" w:rsidRPr="004E2987">
        <w:rPr>
          <w:rFonts w:ascii="Gill Sans MT" w:hAnsi="Gill Sans MT" w:cs="Arial"/>
          <w:i/>
          <w:szCs w:val="24"/>
        </w:rPr>
        <w:t xml:space="preserve"> </w:t>
      </w:r>
      <w:r w:rsidR="00D609B9" w:rsidRPr="00D609B9">
        <w:rPr>
          <w:rFonts w:ascii="Gill Sans MT" w:hAnsi="Gill Sans MT" w:cs="Arial"/>
          <w:i/>
          <w:szCs w:val="24"/>
        </w:rPr>
        <w:t>Thirteenth</w:t>
      </w:r>
      <w:r w:rsidRPr="004E2987">
        <w:rPr>
          <w:rFonts w:ascii="Gill Sans MT" w:hAnsi="Gill Sans MT" w:cs="Arial"/>
          <w:i/>
          <w:szCs w:val="24"/>
        </w:rPr>
        <w:t xml:space="preserve"> Edition</w:t>
      </w:r>
      <w:r w:rsidRPr="004E2987">
        <w:rPr>
          <w:rFonts w:ascii="Gill Sans MT" w:hAnsi="Gill Sans MT" w:cs="Arial"/>
          <w:szCs w:val="24"/>
        </w:rPr>
        <w:t xml:space="preserve"> for instructions regarding the content and other </w:t>
      </w:r>
      <w:r w:rsidR="00D810B6">
        <w:rPr>
          <w:rFonts w:ascii="Gill Sans MT" w:hAnsi="Gill Sans MT" w:cs="Arial"/>
          <w:szCs w:val="24"/>
        </w:rPr>
        <w:t>MCEP</w:t>
      </w:r>
      <w:r w:rsidRPr="004E2987">
        <w:rPr>
          <w:rFonts w:ascii="Gill Sans MT" w:hAnsi="Gill Sans MT" w:cs="Arial"/>
          <w:szCs w:val="24"/>
        </w:rPr>
        <w:t xml:space="preserve"> specific information for completing the PER. The PER requirements for bridge projects can be found as a separate document on the </w:t>
      </w:r>
      <w:r w:rsidR="00D810B6">
        <w:rPr>
          <w:rFonts w:ascii="Gill Sans MT" w:hAnsi="Gill Sans MT" w:cs="Arial"/>
          <w:szCs w:val="24"/>
        </w:rPr>
        <w:t>MCEP</w:t>
      </w:r>
      <w:r w:rsidRPr="004E2987">
        <w:rPr>
          <w:rFonts w:ascii="Gill Sans MT" w:hAnsi="Gill Sans MT" w:cs="Arial"/>
          <w:szCs w:val="24"/>
        </w:rPr>
        <w:t xml:space="preserve"> website. </w:t>
      </w:r>
    </w:p>
    <w:p w14:paraId="7D309B71" w14:textId="77777777" w:rsidR="008E72F8" w:rsidRPr="004E2987" w:rsidRDefault="008E72F8" w:rsidP="004E2987">
      <w:pPr>
        <w:ind w:left="1440"/>
        <w:jc w:val="both"/>
        <w:rPr>
          <w:rFonts w:ascii="Gill Sans MT" w:hAnsi="Gill Sans MT" w:cs="Arial"/>
          <w:szCs w:val="24"/>
        </w:rPr>
      </w:pPr>
    </w:p>
    <w:p w14:paraId="4CC82CB8" w14:textId="77777777" w:rsidR="008E72F8" w:rsidRPr="004E2987" w:rsidRDefault="008E72F8" w:rsidP="004E2987">
      <w:pPr>
        <w:ind w:left="720"/>
        <w:jc w:val="both"/>
        <w:rPr>
          <w:rFonts w:ascii="Gill Sans MT" w:hAnsi="Gill Sans MT" w:cs="Arial"/>
          <w:szCs w:val="24"/>
        </w:rPr>
      </w:pPr>
      <w:r w:rsidRPr="004E2987">
        <w:rPr>
          <w:rFonts w:ascii="Gill Sans MT" w:hAnsi="Gill Sans MT" w:cs="Arial"/>
          <w:szCs w:val="24"/>
        </w:rPr>
        <w:t>e.</w:t>
      </w:r>
      <w:r w:rsidRPr="004E2987">
        <w:rPr>
          <w:rFonts w:ascii="Gill Sans MT" w:hAnsi="Gill Sans MT" w:cs="Arial"/>
          <w:szCs w:val="24"/>
        </w:rPr>
        <w:tab/>
      </w:r>
      <w:r w:rsidRPr="004E2987">
        <w:rPr>
          <w:rFonts w:ascii="Gill Sans MT" w:hAnsi="Gill Sans MT" w:cs="Arial"/>
          <w:b/>
          <w:szCs w:val="24"/>
        </w:rPr>
        <w:t xml:space="preserve">The following should be included as </w:t>
      </w:r>
      <w:r w:rsidRPr="004E2987">
        <w:rPr>
          <w:rFonts w:ascii="Gill Sans MT" w:hAnsi="Gill Sans MT" w:cs="Arial"/>
          <w:b/>
          <w:szCs w:val="24"/>
          <w:u w:val="single"/>
        </w:rPr>
        <w:t>Appendices</w:t>
      </w:r>
      <w:r w:rsidRPr="004E2987">
        <w:rPr>
          <w:rFonts w:ascii="Gill Sans MT" w:hAnsi="Gill Sans MT" w:cs="Arial"/>
          <w:b/>
          <w:szCs w:val="24"/>
        </w:rPr>
        <w:t xml:space="preserve"> in the application:</w:t>
      </w:r>
    </w:p>
    <w:p w14:paraId="366873A0" w14:textId="77777777" w:rsidR="008E72F8" w:rsidRPr="004E2987" w:rsidRDefault="008E72F8" w:rsidP="004E2987">
      <w:pPr>
        <w:jc w:val="both"/>
        <w:rPr>
          <w:rFonts w:ascii="Gill Sans MT" w:hAnsi="Gill Sans MT" w:cs="Arial"/>
          <w:szCs w:val="24"/>
        </w:rPr>
      </w:pPr>
    </w:p>
    <w:p w14:paraId="6028805D" w14:textId="11DAD6D0" w:rsidR="008E72F8" w:rsidRPr="004E2987" w:rsidRDefault="008E72F8" w:rsidP="004E2987">
      <w:pPr>
        <w:ind w:left="1440"/>
        <w:jc w:val="both"/>
        <w:rPr>
          <w:rFonts w:ascii="Gill Sans MT" w:hAnsi="Gill Sans MT" w:cs="Arial"/>
          <w:szCs w:val="24"/>
        </w:rPr>
      </w:pPr>
      <w:r w:rsidRPr="004E2987">
        <w:rPr>
          <w:rFonts w:ascii="Gill Sans MT" w:hAnsi="Gill Sans MT" w:cs="Arial"/>
          <w:b/>
          <w:szCs w:val="24"/>
        </w:rPr>
        <w:t>1</w:t>
      </w:r>
      <w:r w:rsidRPr="004E2987">
        <w:rPr>
          <w:rFonts w:ascii="Gill Sans MT" w:hAnsi="Gill Sans MT" w:cs="Arial"/>
          <w:szCs w:val="24"/>
        </w:rPr>
        <w:t>.</w:t>
      </w:r>
      <w:r w:rsidRPr="004E2987">
        <w:rPr>
          <w:rFonts w:ascii="Gill Sans MT" w:hAnsi="Gill Sans MT" w:cs="Arial"/>
          <w:b/>
          <w:szCs w:val="24"/>
        </w:rPr>
        <w:t xml:space="preserve">  Resolution to Authorize Application</w:t>
      </w:r>
      <w:r w:rsidRPr="004E2987">
        <w:rPr>
          <w:rFonts w:ascii="Gill Sans MT" w:hAnsi="Gill Sans MT" w:cs="Arial"/>
          <w:szCs w:val="24"/>
        </w:rPr>
        <w:t xml:space="preserve"> -</w:t>
      </w:r>
      <w:r w:rsidRPr="004E2987">
        <w:rPr>
          <w:rFonts w:ascii="Gill Sans MT" w:hAnsi="Gill Sans MT" w:cs="Arial"/>
          <w:b/>
          <w:szCs w:val="24"/>
        </w:rPr>
        <w:t xml:space="preserve"> </w:t>
      </w:r>
      <w:r w:rsidRPr="004E2987">
        <w:rPr>
          <w:rFonts w:ascii="Gill Sans MT" w:hAnsi="Gill Sans MT" w:cs="Arial"/>
          <w:szCs w:val="24"/>
        </w:rPr>
        <w:t xml:space="preserve">Each applicant must provide a resolution to authorize the submittal of the </w:t>
      </w:r>
      <w:r w:rsidR="00D810B6">
        <w:rPr>
          <w:rFonts w:ascii="Gill Sans MT" w:hAnsi="Gill Sans MT" w:cs="Arial"/>
          <w:szCs w:val="24"/>
        </w:rPr>
        <w:t>MCEP</w:t>
      </w:r>
      <w:r w:rsidRPr="004E2987">
        <w:rPr>
          <w:rFonts w:ascii="Gill Sans MT" w:hAnsi="Gill Sans MT" w:cs="Arial"/>
          <w:szCs w:val="24"/>
        </w:rPr>
        <w:t xml:space="preserve"> application. See </w:t>
      </w:r>
      <w:r w:rsidR="00C37D41" w:rsidRPr="004E2987">
        <w:rPr>
          <w:rFonts w:ascii="Gill Sans MT" w:hAnsi="Gill Sans MT" w:cs="Arial"/>
          <w:szCs w:val="24"/>
        </w:rPr>
        <w:t xml:space="preserve">the </w:t>
      </w:r>
      <w:r w:rsidRPr="004E2987">
        <w:rPr>
          <w:rFonts w:ascii="Gill Sans MT" w:hAnsi="Gill Sans MT" w:cs="Arial"/>
          <w:szCs w:val="24"/>
        </w:rPr>
        <w:t xml:space="preserve">end of this appendix for a model </w:t>
      </w:r>
      <w:r w:rsidRPr="004E2987">
        <w:rPr>
          <w:rFonts w:ascii="Gill Sans MT" w:hAnsi="Gill Sans MT" w:cs="Arial"/>
          <w:i/>
          <w:szCs w:val="24"/>
        </w:rPr>
        <w:t>Resolution to Authorize Application</w:t>
      </w:r>
      <w:r w:rsidRPr="004E2987">
        <w:rPr>
          <w:rFonts w:ascii="Gill Sans MT" w:hAnsi="Gill Sans MT" w:cs="Arial"/>
          <w:szCs w:val="24"/>
        </w:rPr>
        <w:t xml:space="preserve">.  If the project involves multiple jurisdictions, a memorandum of understanding (MOU) signed by </w:t>
      </w:r>
      <w:proofErr w:type="gramStart"/>
      <w:r w:rsidRPr="004E2987">
        <w:rPr>
          <w:rFonts w:ascii="Gill Sans MT" w:hAnsi="Gill Sans MT" w:cs="Arial"/>
          <w:szCs w:val="24"/>
        </w:rPr>
        <w:t>all of</w:t>
      </w:r>
      <w:proofErr w:type="gramEnd"/>
      <w:r w:rsidRPr="004E2987">
        <w:rPr>
          <w:rFonts w:ascii="Gill Sans MT" w:hAnsi="Gill Sans MT" w:cs="Arial"/>
          <w:szCs w:val="24"/>
        </w:rPr>
        <w:t xml:space="preserve"> the parties involved must also be submitted.</w:t>
      </w:r>
      <w:r w:rsidRPr="004E2987">
        <w:rPr>
          <w:rFonts w:ascii="Gill Sans MT" w:hAnsi="Gill Sans MT" w:cs="Arial"/>
          <w:b/>
          <w:szCs w:val="24"/>
        </w:rPr>
        <w:t xml:space="preserve"> </w:t>
      </w:r>
      <w:r w:rsidRPr="004E2987">
        <w:rPr>
          <w:rFonts w:ascii="Gill Sans MT" w:hAnsi="Gill Sans MT" w:cs="Arial"/>
          <w:szCs w:val="24"/>
        </w:rPr>
        <w:t>The MOU must state that all parties involved understand the scope of the project and are in basic agreement as to what is being proposed. The memorandum should summarize the scope of the project, how the system would be managed and operated, and how the improvements would be funded in the short and long-term.</w:t>
      </w:r>
    </w:p>
    <w:p w14:paraId="0CD15551" w14:textId="77777777" w:rsidR="008E72F8" w:rsidRPr="004E2987" w:rsidRDefault="008E72F8" w:rsidP="004E2987">
      <w:pPr>
        <w:ind w:left="1440"/>
        <w:jc w:val="both"/>
        <w:rPr>
          <w:rFonts w:ascii="Gill Sans MT" w:hAnsi="Gill Sans MT" w:cs="Arial"/>
          <w:b/>
          <w:bCs/>
          <w:kern w:val="36"/>
          <w:szCs w:val="24"/>
        </w:rPr>
      </w:pPr>
    </w:p>
    <w:p w14:paraId="55C2BC9F" w14:textId="77777777" w:rsidR="008E72F8" w:rsidRPr="004E2987" w:rsidRDefault="008E72F8" w:rsidP="004E2987">
      <w:pPr>
        <w:ind w:left="1440"/>
        <w:jc w:val="both"/>
        <w:rPr>
          <w:rFonts w:ascii="Gill Sans MT" w:hAnsi="Gill Sans MT" w:cs="Arial"/>
          <w:szCs w:val="24"/>
        </w:rPr>
      </w:pPr>
      <w:r w:rsidRPr="004E2987">
        <w:rPr>
          <w:rFonts w:ascii="Gill Sans MT" w:hAnsi="Gill Sans MT" w:cs="Arial"/>
          <w:b/>
          <w:szCs w:val="24"/>
        </w:rPr>
        <w:t xml:space="preserve">2.   Documentation Related to the Formation of the District </w:t>
      </w:r>
      <w:r w:rsidRPr="004E2987">
        <w:rPr>
          <w:rFonts w:ascii="Gill Sans MT" w:hAnsi="Gill Sans MT" w:cs="Arial"/>
          <w:szCs w:val="24"/>
        </w:rPr>
        <w:t xml:space="preserve">(as applicable) County water, sewer, and solid waste districts must submit documentation substantiating that the </w:t>
      </w:r>
      <w:proofErr w:type="gramStart"/>
      <w:r w:rsidRPr="004E2987">
        <w:rPr>
          <w:rFonts w:ascii="Gill Sans MT" w:hAnsi="Gill Sans MT" w:cs="Arial"/>
          <w:szCs w:val="24"/>
        </w:rPr>
        <w:t>District</w:t>
      </w:r>
      <w:proofErr w:type="gramEnd"/>
      <w:r w:rsidRPr="004E2987">
        <w:rPr>
          <w:rFonts w:ascii="Gill Sans MT" w:hAnsi="Gill Sans MT" w:cs="Arial"/>
          <w:szCs w:val="24"/>
        </w:rPr>
        <w:t xml:space="preserve"> has been legally created. In order to eliminate any problems verifying that the </w:t>
      </w:r>
      <w:proofErr w:type="gramStart"/>
      <w:r w:rsidRPr="004E2987">
        <w:rPr>
          <w:rFonts w:ascii="Gill Sans MT" w:hAnsi="Gill Sans MT" w:cs="Arial"/>
          <w:szCs w:val="24"/>
        </w:rPr>
        <w:t>District</w:t>
      </w:r>
      <w:proofErr w:type="gramEnd"/>
      <w:r w:rsidRPr="004E2987">
        <w:rPr>
          <w:rFonts w:ascii="Gill Sans MT" w:hAnsi="Gill Sans MT" w:cs="Arial"/>
          <w:szCs w:val="24"/>
        </w:rPr>
        <w:t xml:space="preserve"> has been legally created, the District should submit a copy of the county resolution creating the District and a certificate of incorporation from the Secretary of State.</w:t>
      </w:r>
    </w:p>
    <w:p w14:paraId="2ACB0272" w14:textId="77777777" w:rsidR="00341A5F" w:rsidRPr="004E2987" w:rsidRDefault="00341A5F" w:rsidP="004E2987">
      <w:pPr>
        <w:ind w:left="1440"/>
        <w:jc w:val="both"/>
        <w:rPr>
          <w:rFonts w:ascii="Gill Sans MT" w:hAnsi="Gill Sans MT" w:cs="Arial"/>
          <w:szCs w:val="24"/>
        </w:rPr>
      </w:pPr>
    </w:p>
    <w:p w14:paraId="49298B5B" w14:textId="77777777" w:rsidR="008E72F8" w:rsidRPr="004E2987" w:rsidRDefault="008E72F8" w:rsidP="004E2987">
      <w:pPr>
        <w:ind w:left="1440"/>
        <w:jc w:val="both"/>
        <w:rPr>
          <w:rFonts w:ascii="Gill Sans MT" w:hAnsi="Gill Sans MT" w:cs="Arial"/>
          <w:szCs w:val="24"/>
        </w:rPr>
      </w:pPr>
      <w:r w:rsidRPr="004E2987">
        <w:rPr>
          <w:rFonts w:ascii="Gill Sans MT" w:hAnsi="Gill Sans MT" w:cs="Arial"/>
          <w:b/>
          <w:szCs w:val="24"/>
        </w:rPr>
        <w:t xml:space="preserve">3.  Maps - </w:t>
      </w:r>
      <w:r w:rsidRPr="004E2987">
        <w:rPr>
          <w:rFonts w:ascii="Gill Sans MT" w:hAnsi="Gill Sans MT" w:cs="Arial"/>
          <w:szCs w:val="24"/>
        </w:rPr>
        <w:t xml:space="preserve">Each applicant must include legible maps showing the boundaries of the proposed project area and the locations of all proposed project activities. </w:t>
      </w:r>
    </w:p>
    <w:p w14:paraId="59D407E3" w14:textId="77777777" w:rsidR="008E72F8" w:rsidRPr="004E2987" w:rsidRDefault="008E72F8" w:rsidP="004E2987">
      <w:pPr>
        <w:ind w:left="1440"/>
        <w:jc w:val="both"/>
        <w:rPr>
          <w:rFonts w:ascii="Gill Sans MT" w:hAnsi="Gill Sans MT" w:cs="Arial"/>
          <w:szCs w:val="24"/>
        </w:rPr>
      </w:pPr>
    </w:p>
    <w:p w14:paraId="363F6389" w14:textId="77777777" w:rsidR="008E72F8" w:rsidRPr="004E2987" w:rsidRDefault="008E72F8" w:rsidP="004E2987">
      <w:pPr>
        <w:pStyle w:val="BodyTextIndent"/>
        <w:tabs>
          <w:tab w:val="clear" w:pos="-590"/>
        </w:tabs>
        <w:ind w:left="1440"/>
        <w:rPr>
          <w:rFonts w:ascii="Gill Sans MT" w:hAnsi="Gill Sans MT" w:cs="Arial"/>
          <w:szCs w:val="24"/>
        </w:rPr>
      </w:pPr>
      <w:r w:rsidRPr="004E2987">
        <w:rPr>
          <w:rFonts w:ascii="Gill Sans MT" w:hAnsi="Gill Sans MT" w:cs="Arial"/>
          <w:szCs w:val="24"/>
        </w:rPr>
        <w:t>The map of the applicant's political jurisdiction must identify:</w:t>
      </w:r>
    </w:p>
    <w:p w14:paraId="38DA50F7" w14:textId="77777777" w:rsidR="008E72F8" w:rsidRPr="004E2987" w:rsidRDefault="008E72F8" w:rsidP="004E2987">
      <w:pPr>
        <w:ind w:left="1440"/>
        <w:jc w:val="both"/>
        <w:rPr>
          <w:rFonts w:ascii="Gill Sans MT" w:hAnsi="Gill Sans MT" w:cs="Arial"/>
          <w:szCs w:val="24"/>
        </w:rPr>
      </w:pPr>
    </w:p>
    <w:p w14:paraId="2A60F789" w14:textId="77777777" w:rsidR="008E72F8" w:rsidRPr="004E2987" w:rsidRDefault="008E72F8" w:rsidP="004E2987">
      <w:pPr>
        <w:ind w:left="1440"/>
        <w:jc w:val="both"/>
        <w:rPr>
          <w:rFonts w:ascii="Gill Sans MT" w:hAnsi="Gill Sans MT" w:cs="Arial"/>
          <w:szCs w:val="24"/>
        </w:rPr>
      </w:pPr>
      <w:r w:rsidRPr="004E2987">
        <w:rPr>
          <w:rFonts w:ascii="Gill Sans MT" w:hAnsi="Gill Sans MT" w:cs="Arial"/>
          <w:szCs w:val="24"/>
        </w:rPr>
        <w:lastRenderedPageBreak/>
        <w:t>-</w:t>
      </w:r>
      <w:r w:rsidRPr="004E2987">
        <w:rPr>
          <w:rFonts w:ascii="Gill Sans MT" w:hAnsi="Gill Sans MT" w:cs="Arial"/>
          <w:szCs w:val="24"/>
        </w:rPr>
        <w:tab/>
        <w:t>the boundaries of the entire jurisdiction,</w:t>
      </w:r>
    </w:p>
    <w:p w14:paraId="65051A82" w14:textId="77777777" w:rsidR="008E72F8" w:rsidRPr="004E2987" w:rsidRDefault="008E72F8" w:rsidP="004E2987">
      <w:pPr>
        <w:ind w:left="1440"/>
        <w:jc w:val="both"/>
        <w:rPr>
          <w:rFonts w:ascii="Gill Sans MT" w:hAnsi="Gill Sans MT" w:cs="Arial"/>
          <w:szCs w:val="24"/>
        </w:rPr>
      </w:pPr>
      <w:r w:rsidRPr="004E2987">
        <w:rPr>
          <w:rFonts w:ascii="Gill Sans MT" w:hAnsi="Gill Sans MT" w:cs="Arial"/>
          <w:szCs w:val="24"/>
        </w:rPr>
        <w:t>-</w:t>
      </w:r>
      <w:r w:rsidRPr="004E2987">
        <w:rPr>
          <w:rFonts w:ascii="Gill Sans MT" w:hAnsi="Gill Sans MT" w:cs="Arial"/>
          <w:szCs w:val="24"/>
        </w:rPr>
        <w:tab/>
        <w:t>the project's location within the jurisdiction, and</w:t>
      </w:r>
    </w:p>
    <w:p w14:paraId="0FD6E1F8" w14:textId="77777777" w:rsidR="008E72F8" w:rsidRPr="004E2987" w:rsidRDefault="008E72F8" w:rsidP="004E2987">
      <w:pPr>
        <w:ind w:left="1440"/>
        <w:jc w:val="both"/>
        <w:rPr>
          <w:rFonts w:ascii="Gill Sans MT" w:hAnsi="Gill Sans MT" w:cs="Arial"/>
          <w:szCs w:val="24"/>
        </w:rPr>
      </w:pPr>
      <w:r w:rsidRPr="004E2987">
        <w:rPr>
          <w:rFonts w:ascii="Gill Sans MT" w:hAnsi="Gill Sans MT" w:cs="Arial"/>
          <w:szCs w:val="24"/>
        </w:rPr>
        <w:t>-</w:t>
      </w:r>
      <w:r w:rsidRPr="004E2987">
        <w:rPr>
          <w:rFonts w:ascii="Gill Sans MT" w:hAnsi="Gill Sans MT" w:cs="Arial"/>
          <w:szCs w:val="24"/>
        </w:rPr>
        <w:tab/>
        <w:t>if applicable, the service area of the project.</w:t>
      </w:r>
    </w:p>
    <w:p w14:paraId="41A79A6B" w14:textId="77777777" w:rsidR="008E72F8" w:rsidRPr="004E2987" w:rsidRDefault="008E72F8" w:rsidP="004E2987">
      <w:pPr>
        <w:ind w:left="1440"/>
        <w:jc w:val="both"/>
        <w:rPr>
          <w:rFonts w:ascii="Gill Sans MT" w:hAnsi="Gill Sans MT" w:cs="Arial"/>
          <w:szCs w:val="24"/>
        </w:rPr>
      </w:pPr>
    </w:p>
    <w:p w14:paraId="55DBE4F8" w14:textId="77777777" w:rsidR="008E72F8" w:rsidRPr="004E2987" w:rsidRDefault="008E72F8" w:rsidP="004E2987">
      <w:pPr>
        <w:ind w:left="1440"/>
        <w:jc w:val="both"/>
        <w:rPr>
          <w:rFonts w:ascii="Gill Sans MT" w:hAnsi="Gill Sans MT" w:cs="Arial"/>
          <w:szCs w:val="24"/>
        </w:rPr>
      </w:pPr>
      <w:r w:rsidRPr="004E2987">
        <w:rPr>
          <w:rFonts w:ascii="Gill Sans MT" w:hAnsi="Gill Sans MT" w:cs="Arial"/>
          <w:szCs w:val="24"/>
        </w:rPr>
        <w:t>The map of the proposed project area must identify:</w:t>
      </w:r>
    </w:p>
    <w:p w14:paraId="6FEBDFB9" w14:textId="77777777" w:rsidR="008E72F8" w:rsidRPr="004E2987" w:rsidRDefault="008E72F8" w:rsidP="004E2987">
      <w:pPr>
        <w:ind w:left="1440"/>
        <w:jc w:val="both"/>
        <w:rPr>
          <w:rFonts w:ascii="Gill Sans MT" w:hAnsi="Gill Sans MT" w:cs="Arial"/>
          <w:szCs w:val="24"/>
        </w:rPr>
      </w:pPr>
    </w:p>
    <w:p w14:paraId="46F2B00C" w14:textId="77777777" w:rsidR="008E72F8" w:rsidRPr="004E2987" w:rsidRDefault="008E72F8" w:rsidP="004E2987">
      <w:pPr>
        <w:ind w:left="1440"/>
        <w:jc w:val="both"/>
        <w:rPr>
          <w:rFonts w:ascii="Gill Sans MT" w:hAnsi="Gill Sans MT" w:cs="Arial"/>
          <w:szCs w:val="24"/>
        </w:rPr>
      </w:pPr>
      <w:r w:rsidRPr="004E2987">
        <w:rPr>
          <w:rFonts w:ascii="Gill Sans MT" w:hAnsi="Gill Sans MT" w:cs="Arial"/>
          <w:szCs w:val="24"/>
        </w:rPr>
        <w:t>-</w:t>
      </w:r>
      <w:r w:rsidRPr="004E2987">
        <w:rPr>
          <w:rFonts w:ascii="Gill Sans MT" w:hAnsi="Gill Sans MT" w:cs="Arial"/>
          <w:szCs w:val="24"/>
        </w:rPr>
        <w:tab/>
        <w:t xml:space="preserve">the boundaries of the project area, </w:t>
      </w:r>
    </w:p>
    <w:p w14:paraId="67588F4E" w14:textId="77777777" w:rsidR="008E72F8" w:rsidRPr="004E2987" w:rsidRDefault="008E72F8" w:rsidP="004E2987">
      <w:pPr>
        <w:numPr>
          <w:ilvl w:val="0"/>
          <w:numId w:val="7"/>
        </w:numPr>
        <w:tabs>
          <w:tab w:val="clear" w:pos="720"/>
        </w:tabs>
        <w:ind w:left="1440" w:firstLine="0"/>
        <w:jc w:val="both"/>
        <w:rPr>
          <w:rFonts w:ascii="Gill Sans MT" w:hAnsi="Gill Sans MT" w:cs="Arial"/>
          <w:szCs w:val="24"/>
        </w:rPr>
      </w:pPr>
      <w:r w:rsidRPr="004E2987">
        <w:rPr>
          <w:rFonts w:ascii="Gill Sans MT" w:hAnsi="Gill Sans MT" w:cs="Arial"/>
          <w:szCs w:val="24"/>
        </w:rPr>
        <w:t>the locations of all proposed activities, and</w:t>
      </w:r>
    </w:p>
    <w:p w14:paraId="4B7E8019" w14:textId="77777777" w:rsidR="008E72F8" w:rsidRPr="004E2987" w:rsidRDefault="008E72F8" w:rsidP="004E2987">
      <w:pPr>
        <w:numPr>
          <w:ilvl w:val="0"/>
          <w:numId w:val="7"/>
        </w:numPr>
        <w:tabs>
          <w:tab w:val="clear" w:pos="720"/>
        </w:tabs>
        <w:ind w:left="1440" w:firstLine="0"/>
        <w:jc w:val="both"/>
        <w:rPr>
          <w:rFonts w:ascii="Gill Sans MT" w:hAnsi="Gill Sans MT" w:cs="Arial"/>
          <w:szCs w:val="24"/>
        </w:rPr>
      </w:pPr>
      <w:r w:rsidRPr="004E2987">
        <w:rPr>
          <w:rFonts w:ascii="Gill Sans MT" w:hAnsi="Gill Sans MT" w:cs="Arial"/>
          <w:szCs w:val="24"/>
        </w:rPr>
        <w:t>the boundaries of any designated 100-year floodplain.</w:t>
      </w:r>
    </w:p>
    <w:p w14:paraId="4F0513FA" w14:textId="77777777" w:rsidR="008E72F8" w:rsidRPr="004E2987" w:rsidRDefault="008E72F8" w:rsidP="004E2987">
      <w:pPr>
        <w:jc w:val="both"/>
        <w:rPr>
          <w:rFonts w:ascii="Gill Sans MT" w:hAnsi="Gill Sans MT" w:cs="Arial"/>
          <w:b/>
          <w:szCs w:val="24"/>
        </w:rPr>
      </w:pPr>
    </w:p>
    <w:p w14:paraId="10DC2FF2" w14:textId="492DA0C9" w:rsidR="008E72F8" w:rsidRDefault="008E72F8" w:rsidP="004E2987">
      <w:pPr>
        <w:ind w:left="1440"/>
        <w:jc w:val="both"/>
        <w:rPr>
          <w:rFonts w:ascii="Gill Sans MT" w:hAnsi="Gill Sans MT" w:cs="Arial"/>
          <w:szCs w:val="24"/>
        </w:rPr>
      </w:pPr>
      <w:r w:rsidRPr="004E2987">
        <w:rPr>
          <w:rFonts w:ascii="Gill Sans MT" w:hAnsi="Gill Sans MT" w:cs="Arial"/>
          <w:b/>
          <w:szCs w:val="24"/>
        </w:rPr>
        <w:t xml:space="preserve">4.  Implementation Schedule - </w:t>
      </w:r>
      <w:r w:rsidRPr="004E2987">
        <w:rPr>
          <w:rFonts w:ascii="Gill Sans MT" w:hAnsi="Gill Sans MT" w:cs="Arial"/>
          <w:szCs w:val="24"/>
        </w:rPr>
        <w:t xml:space="preserve">Each applicant must submit an implementation schedule that describes the overall schedule for project completion, including engineering and construction. A </w:t>
      </w:r>
      <w:r w:rsidR="00C37D41" w:rsidRPr="004E2987">
        <w:rPr>
          <w:rFonts w:ascii="Gill Sans MT" w:hAnsi="Gill Sans MT" w:cs="Arial"/>
          <w:szCs w:val="24"/>
        </w:rPr>
        <w:t>template</w:t>
      </w:r>
      <w:r w:rsidRPr="004E2987">
        <w:rPr>
          <w:rFonts w:ascii="Gill Sans MT" w:hAnsi="Gill Sans MT" w:cs="Arial"/>
          <w:szCs w:val="24"/>
        </w:rPr>
        <w:t xml:space="preserve"> </w:t>
      </w:r>
      <w:r w:rsidR="00237FE4" w:rsidRPr="004E2987">
        <w:rPr>
          <w:rFonts w:ascii="Gill Sans MT" w:hAnsi="Gill Sans MT" w:cs="Arial"/>
          <w:szCs w:val="24"/>
        </w:rPr>
        <w:t xml:space="preserve">of the </w:t>
      </w:r>
      <w:r w:rsidRPr="004E2987">
        <w:rPr>
          <w:rFonts w:ascii="Gill Sans MT" w:hAnsi="Gill Sans MT" w:cs="Arial"/>
          <w:szCs w:val="24"/>
        </w:rPr>
        <w:t>project implementation schedule is provided at the end of this appendix that applicants can complete for their project.</w:t>
      </w:r>
    </w:p>
    <w:p w14:paraId="767E1F99" w14:textId="5F8F35F4" w:rsidR="0001743E" w:rsidRDefault="0001743E" w:rsidP="004E2987">
      <w:pPr>
        <w:ind w:left="1440"/>
        <w:jc w:val="both"/>
        <w:rPr>
          <w:rFonts w:ascii="Gill Sans MT" w:hAnsi="Gill Sans MT" w:cs="Arial"/>
          <w:szCs w:val="24"/>
        </w:rPr>
      </w:pPr>
    </w:p>
    <w:p w14:paraId="1415B7C5" w14:textId="136FB684" w:rsidR="0001743E" w:rsidRPr="004E2987" w:rsidRDefault="003A0A19" w:rsidP="004E2987">
      <w:pPr>
        <w:ind w:left="1440"/>
        <w:jc w:val="both"/>
        <w:rPr>
          <w:rFonts w:ascii="Gill Sans MT" w:hAnsi="Gill Sans MT" w:cs="Arial"/>
          <w:b/>
          <w:szCs w:val="24"/>
        </w:rPr>
      </w:pPr>
      <w:r>
        <w:rPr>
          <w:rFonts w:ascii="Gill Sans MT" w:hAnsi="Gill Sans MT" w:cs="Arial"/>
          <w:b/>
          <w:bCs/>
          <w:szCs w:val="24"/>
        </w:rPr>
        <w:t>5</w:t>
      </w:r>
      <w:r w:rsidR="0001743E" w:rsidRPr="001C6287">
        <w:rPr>
          <w:rFonts w:ascii="Gill Sans MT" w:hAnsi="Gill Sans MT" w:cs="Arial"/>
          <w:b/>
          <w:bCs/>
          <w:szCs w:val="24"/>
        </w:rPr>
        <w:t>.  Environmental Documents</w:t>
      </w:r>
      <w:r w:rsidR="0001743E">
        <w:rPr>
          <w:rFonts w:ascii="Gill Sans MT" w:hAnsi="Gill Sans MT" w:cs="Arial"/>
          <w:szCs w:val="24"/>
        </w:rPr>
        <w:t xml:space="preserve"> – Document</w:t>
      </w:r>
      <w:r w:rsidR="00E54335">
        <w:rPr>
          <w:rFonts w:ascii="Gill Sans MT" w:hAnsi="Gill Sans MT" w:cs="Arial"/>
          <w:szCs w:val="24"/>
        </w:rPr>
        <w:t>ation</w:t>
      </w:r>
      <w:r w:rsidR="0001743E">
        <w:rPr>
          <w:rFonts w:ascii="Gill Sans MT" w:hAnsi="Gill Sans MT" w:cs="Arial"/>
          <w:szCs w:val="24"/>
        </w:rPr>
        <w:t xml:space="preserve"> </w:t>
      </w:r>
      <w:r w:rsidR="00E54335">
        <w:rPr>
          <w:rFonts w:ascii="Gill Sans MT" w:hAnsi="Gill Sans MT" w:cs="Arial"/>
          <w:szCs w:val="24"/>
        </w:rPr>
        <w:t xml:space="preserve">of </w:t>
      </w:r>
      <w:r w:rsidR="0001743E">
        <w:rPr>
          <w:rFonts w:ascii="Gill Sans MT" w:hAnsi="Gill Sans MT" w:cs="Arial"/>
          <w:szCs w:val="24"/>
        </w:rPr>
        <w:t>environmental processes as described in Appendix</w:t>
      </w:r>
      <w:r w:rsidR="00B5583C">
        <w:rPr>
          <w:rFonts w:ascii="Gill Sans MT" w:hAnsi="Gill Sans MT" w:cs="Arial"/>
          <w:szCs w:val="24"/>
        </w:rPr>
        <w:t>D</w:t>
      </w:r>
      <w:r w:rsidR="0001743E">
        <w:rPr>
          <w:rFonts w:ascii="Gill Sans MT" w:hAnsi="Gill Sans MT" w:cs="Arial"/>
          <w:szCs w:val="24"/>
        </w:rPr>
        <w:t>.</w:t>
      </w:r>
    </w:p>
    <w:p w14:paraId="6A280D62" w14:textId="77777777" w:rsidR="008E72F8" w:rsidRPr="004E2987" w:rsidRDefault="008E72F8" w:rsidP="004E2987">
      <w:pPr>
        <w:jc w:val="both"/>
        <w:rPr>
          <w:rFonts w:ascii="Gill Sans MT" w:hAnsi="Gill Sans MT" w:cs="Arial"/>
          <w:b/>
          <w:szCs w:val="24"/>
        </w:rPr>
      </w:pPr>
    </w:p>
    <w:p w14:paraId="29571F14" w14:textId="02A94033" w:rsidR="00E93109" w:rsidRDefault="0001743E" w:rsidP="004E2987">
      <w:pPr>
        <w:ind w:left="1440"/>
        <w:jc w:val="both"/>
        <w:rPr>
          <w:rFonts w:ascii="Gill Sans MT" w:hAnsi="Gill Sans MT" w:cs="Arial"/>
          <w:szCs w:val="24"/>
        </w:rPr>
      </w:pPr>
      <w:r>
        <w:rPr>
          <w:rFonts w:ascii="Gill Sans MT" w:hAnsi="Gill Sans MT" w:cs="Arial"/>
          <w:b/>
          <w:szCs w:val="24"/>
        </w:rPr>
        <w:t>6</w:t>
      </w:r>
      <w:r w:rsidR="008E72F8" w:rsidRPr="004E2987">
        <w:rPr>
          <w:rFonts w:ascii="Gill Sans MT" w:hAnsi="Gill Sans MT" w:cs="Arial"/>
          <w:b/>
          <w:szCs w:val="24"/>
        </w:rPr>
        <w:t xml:space="preserve">.  Other Supporting Documentation - </w:t>
      </w:r>
      <w:r w:rsidR="008E72F8" w:rsidRPr="004E2987">
        <w:rPr>
          <w:rFonts w:ascii="Gill Sans MT" w:hAnsi="Gill Sans MT" w:cs="Arial"/>
          <w:szCs w:val="24"/>
        </w:rPr>
        <w:t xml:space="preserve">Each applicant should identify the source of supporting data for any statements made in the </w:t>
      </w:r>
      <w:r w:rsidR="00006BC4" w:rsidRPr="004E2987">
        <w:rPr>
          <w:rFonts w:ascii="Gill Sans MT" w:hAnsi="Gill Sans MT" w:cs="Arial"/>
          <w:szCs w:val="24"/>
        </w:rPr>
        <w:t>application and</w:t>
      </w:r>
      <w:r w:rsidR="008E72F8" w:rsidRPr="004E2987">
        <w:rPr>
          <w:rFonts w:ascii="Gill Sans MT" w:hAnsi="Gill Sans MT" w:cs="Arial"/>
          <w:szCs w:val="24"/>
        </w:rPr>
        <w:t xml:space="preserve"> provide documentation when applicable. Copies of plans such as a capital improvement plan</w:t>
      </w:r>
      <w:r w:rsidR="00C37D41" w:rsidRPr="004E2987">
        <w:rPr>
          <w:rFonts w:ascii="Gill Sans MT" w:hAnsi="Gill Sans MT" w:cs="Arial"/>
          <w:szCs w:val="24"/>
        </w:rPr>
        <w:t>, growth policy, needs assessment, master plan, etc.</w:t>
      </w:r>
      <w:r w:rsidR="008E72F8" w:rsidRPr="004E2987">
        <w:rPr>
          <w:rFonts w:ascii="Gill Sans MT" w:hAnsi="Gill Sans MT" w:cs="Arial"/>
          <w:szCs w:val="24"/>
        </w:rPr>
        <w:t xml:space="preserve"> should be submitted if not lengthy</w:t>
      </w:r>
      <w:r w:rsidR="00E93109">
        <w:rPr>
          <w:rFonts w:ascii="Gill Sans MT" w:hAnsi="Gill Sans MT" w:cs="Arial"/>
          <w:szCs w:val="24"/>
        </w:rPr>
        <w:t>, or submit the relevant portions of the plan</w:t>
      </w:r>
      <w:r w:rsidR="008E72F8" w:rsidRPr="004E2987">
        <w:rPr>
          <w:rFonts w:ascii="Gill Sans MT" w:hAnsi="Gill Sans MT" w:cs="Arial"/>
          <w:szCs w:val="24"/>
        </w:rPr>
        <w:t xml:space="preserve">. At a minimum, the applicant should include portions of plans </w:t>
      </w:r>
      <w:proofErr w:type="gramStart"/>
      <w:r w:rsidR="008E72F8" w:rsidRPr="004E2987">
        <w:rPr>
          <w:rFonts w:ascii="Gill Sans MT" w:hAnsi="Gill Sans MT" w:cs="Arial"/>
          <w:szCs w:val="24"/>
        </w:rPr>
        <w:t>in order to</w:t>
      </w:r>
      <w:proofErr w:type="gramEnd"/>
      <w:r w:rsidR="008E72F8" w:rsidRPr="004E2987">
        <w:rPr>
          <w:rFonts w:ascii="Gill Sans MT" w:hAnsi="Gill Sans MT" w:cs="Arial"/>
          <w:szCs w:val="24"/>
        </w:rPr>
        <w:t xml:space="preserve"> identify the document and key information. Business plans should be included for economic development related projects. </w:t>
      </w:r>
    </w:p>
    <w:p w14:paraId="2E597743" w14:textId="77777777" w:rsidR="00E93109" w:rsidRDefault="00E93109" w:rsidP="004E2987">
      <w:pPr>
        <w:ind w:left="1440"/>
        <w:jc w:val="both"/>
        <w:rPr>
          <w:rFonts w:ascii="Gill Sans MT" w:hAnsi="Gill Sans MT" w:cs="Arial"/>
          <w:szCs w:val="24"/>
        </w:rPr>
      </w:pPr>
    </w:p>
    <w:p w14:paraId="1D966AD4" w14:textId="3FB9AE56" w:rsidR="008E72F8" w:rsidRPr="004E2987" w:rsidRDefault="008E72F8" w:rsidP="004E2987">
      <w:pPr>
        <w:ind w:left="1440"/>
        <w:jc w:val="both"/>
        <w:rPr>
          <w:rFonts w:ascii="Gill Sans MT" w:hAnsi="Gill Sans MT" w:cs="Arial"/>
          <w:b/>
          <w:szCs w:val="24"/>
        </w:rPr>
      </w:pPr>
      <w:r w:rsidRPr="004E2987">
        <w:rPr>
          <w:rFonts w:ascii="Gill Sans MT" w:hAnsi="Gill Sans MT" w:cs="Arial"/>
          <w:szCs w:val="24"/>
        </w:rPr>
        <w:t xml:space="preserve">If local research </w:t>
      </w:r>
      <w:r w:rsidR="00E93109">
        <w:rPr>
          <w:rFonts w:ascii="Gill Sans MT" w:hAnsi="Gill Sans MT" w:cs="Arial"/>
          <w:szCs w:val="24"/>
        </w:rPr>
        <w:t>(i.e.</w:t>
      </w:r>
      <w:r w:rsidR="002F01DE">
        <w:rPr>
          <w:rFonts w:ascii="Gill Sans MT" w:hAnsi="Gill Sans MT" w:cs="Arial"/>
          <w:szCs w:val="24"/>
        </w:rPr>
        <w:t>,</w:t>
      </w:r>
      <w:r w:rsidR="00E93109">
        <w:rPr>
          <w:rFonts w:ascii="Gill Sans MT" w:hAnsi="Gill Sans MT" w:cs="Arial"/>
          <w:szCs w:val="24"/>
        </w:rPr>
        <w:t xml:space="preserve"> income survey) </w:t>
      </w:r>
      <w:r w:rsidRPr="004E2987">
        <w:rPr>
          <w:rFonts w:ascii="Gill Sans MT" w:hAnsi="Gill Sans MT" w:cs="Arial"/>
          <w:szCs w:val="24"/>
        </w:rPr>
        <w:t xml:space="preserve">was conducted to support the application, the survey methodology </w:t>
      </w:r>
      <w:r w:rsidRPr="0007447A">
        <w:rPr>
          <w:rFonts w:ascii="Gill Sans MT" w:hAnsi="Gill Sans MT" w:cs="Arial"/>
          <w:szCs w:val="24"/>
          <w:u w:val="single"/>
        </w:rPr>
        <w:t>must</w:t>
      </w:r>
      <w:r w:rsidRPr="004E2987">
        <w:rPr>
          <w:rFonts w:ascii="Gill Sans MT" w:hAnsi="Gill Sans MT" w:cs="Arial"/>
          <w:szCs w:val="24"/>
        </w:rPr>
        <w:t xml:space="preserve"> be described and a copy of the survey form with a composite summary of all responses </w:t>
      </w:r>
      <w:r w:rsidR="00E93109" w:rsidRPr="0007447A">
        <w:rPr>
          <w:rFonts w:ascii="Gill Sans MT" w:hAnsi="Gill Sans MT" w:cs="Arial"/>
          <w:szCs w:val="24"/>
          <w:u w:val="single"/>
        </w:rPr>
        <w:t>must</w:t>
      </w:r>
      <w:r w:rsidR="00E93109">
        <w:rPr>
          <w:rFonts w:ascii="Gill Sans MT" w:hAnsi="Gill Sans MT" w:cs="Arial"/>
          <w:szCs w:val="24"/>
        </w:rPr>
        <w:t xml:space="preserve"> be </w:t>
      </w:r>
      <w:r w:rsidRPr="004E2987">
        <w:rPr>
          <w:rFonts w:ascii="Gill Sans MT" w:hAnsi="Gill Sans MT" w:cs="Arial"/>
          <w:szCs w:val="24"/>
        </w:rPr>
        <w:t xml:space="preserve">submitted with the application. </w:t>
      </w:r>
      <w:r w:rsidR="00C00F2D">
        <w:rPr>
          <w:rFonts w:ascii="Gill Sans MT" w:hAnsi="Gill Sans MT" w:cs="Arial"/>
          <w:szCs w:val="24"/>
        </w:rPr>
        <w:t>If alternative methods are proposed, applicants should contact C</w:t>
      </w:r>
      <w:r w:rsidR="007F6D08">
        <w:rPr>
          <w:rFonts w:ascii="Gill Sans MT" w:hAnsi="Gill Sans MT" w:cs="Arial"/>
          <w:szCs w:val="24"/>
        </w:rPr>
        <w:t>ommunity MT</w:t>
      </w:r>
      <w:r w:rsidR="00C00F2D">
        <w:rPr>
          <w:rFonts w:ascii="Gill Sans MT" w:hAnsi="Gill Sans MT" w:cs="Arial"/>
          <w:szCs w:val="24"/>
        </w:rPr>
        <w:t xml:space="preserve"> staff prior to application.</w:t>
      </w:r>
      <w:r w:rsidRPr="004E2987">
        <w:rPr>
          <w:rFonts w:ascii="Gill Sans MT" w:hAnsi="Gill Sans MT" w:cs="Arial"/>
          <w:szCs w:val="24"/>
        </w:rPr>
        <w:t xml:space="preserve"> </w:t>
      </w:r>
      <w:r w:rsidRPr="004E2987">
        <w:rPr>
          <w:rFonts w:ascii="Gill Sans MT" w:hAnsi="Gill Sans MT" w:cs="Arial"/>
          <w:b/>
          <w:szCs w:val="24"/>
        </w:rPr>
        <w:t xml:space="preserve">The applicant </w:t>
      </w:r>
      <w:r w:rsidR="00E93109">
        <w:rPr>
          <w:rFonts w:ascii="Gill Sans MT" w:hAnsi="Gill Sans MT" w:cs="Arial"/>
          <w:b/>
          <w:szCs w:val="24"/>
        </w:rPr>
        <w:t>must</w:t>
      </w:r>
      <w:r w:rsidR="00E93109" w:rsidRPr="004E2987">
        <w:rPr>
          <w:rFonts w:ascii="Gill Sans MT" w:hAnsi="Gill Sans MT" w:cs="Arial"/>
          <w:b/>
          <w:szCs w:val="24"/>
        </w:rPr>
        <w:t xml:space="preserve"> </w:t>
      </w:r>
      <w:r w:rsidRPr="004E2987">
        <w:rPr>
          <w:rFonts w:ascii="Gill Sans MT" w:hAnsi="Gill Sans MT" w:cs="Arial"/>
          <w:b/>
          <w:szCs w:val="24"/>
        </w:rPr>
        <w:t>retain all original documentation.</w:t>
      </w:r>
      <w:r w:rsidRPr="004E2987" w:rsidDel="00195C11">
        <w:rPr>
          <w:rFonts w:ascii="Gill Sans MT" w:hAnsi="Gill Sans MT" w:cs="Arial"/>
          <w:b/>
          <w:szCs w:val="24"/>
        </w:rPr>
        <w:t xml:space="preserve"> </w:t>
      </w:r>
    </w:p>
    <w:p w14:paraId="2E8D1504" w14:textId="77777777" w:rsidR="008E72F8" w:rsidRPr="004E2987" w:rsidRDefault="008E72F8" w:rsidP="00E53E93">
      <w:pPr>
        <w:ind w:left="1440"/>
        <w:jc w:val="both"/>
        <w:rPr>
          <w:rFonts w:ascii="Gill Sans MT" w:hAnsi="Gill Sans MT" w:cs="Arial"/>
          <w:b/>
          <w:szCs w:val="24"/>
        </w:rPr>
      </w:pPr>
    </w:p>
    <w:p w14:paraId="756C17A9" w14:textId="77777777" w:rsidR="008E72F8" w:rsidRPr="004E2987" w:rsidRDefault="008E72F8" w:rsidP="00045818">
      <w:pPr>
        <w:ind w:left="1440"/>
        <w:jc w:val="both"/>
        <w:rPr>
          <w:rFonts w:ascii="Gill Sans MT" w:hAnsi="Gill Sans MT" w:cs="Arial"/>
          <w:b/>
          <w:szCs w:val="24"/>
        </w:rPr>
      </w:pPr>
    </w:p>
    <w:p w14:paraId="4ED4AD19" w14:textId="77777777" w:rsidR="008E72F8" w:rsidRPr="004E2987" w:rsidRDefault="008E72F8" w:rsidP="00CE1108">
      <w:pPr>
        <w:ind w:left="1440"/>
        <w:jc w:val="both"/>
        <w:rPr>
          <w:rFonts w:ascii="Gill Sans MT" w:hAnsi="Gill Sans MT" w:cs="Arial"/>
          <w:b/>
          <w:szCs w:val="24"/>
        </w:rPr>
      </w:pPr>
    </w:p>
    <w:p w14:paraId="500177EA" w14:textId="77777777" w:rsidR="008E72F8" w:rsidRPr="00522607" w:rsidRDefault="008E72F8" w:rsidP="008E72F8">
      <w:pPr>
        <w:jc w:val="center"/>
        <w:rPr>
          <w:rFonts w:ascii="Gill Sans MT" w:hAnsi="Gill Sans MT" w:cs="Arial"/>
          <w:b/>
          <w:sz w:val="22"/>
          <w:szCs w:val="22"/>
        </w:rPr>
      </w:pPr>
      <w:r w:rsidRPr="004E2987">
        <w:rPr>
          <w:rFonts w:ascii="Gill Sans MT" w:hAnsi="Gill Sans MT" w:cs="Arial"/>
          <w:b/>
          <w:szCs w:val="24"/>
        </w:rPr>
        <w:br w:type="page"/>
      </w:r>
    </w:p>
    <w:tbl>
      <w:tblPr>
        <w:tblW w:w="9470" w:type="dxa"/>
        <w:jc w:val="center"/>
        <w:tblLayout w:type="fixed"/>
        <w:tblCellMar>
          <w:left w:w="24" w:type="dxa"/>
          <w:right w:w="24" w:type="dxa"/>
        </w:tblCellMar>
        <w:tblLook w:val="0000" w:firstRow="0" w:lastRow="0" w:firstColumn="0" w:lastColumn="0" w:noHBand="0" w:noVBand="0"/>
      </w:tblPr>
      <w:tblGrid>
        <w:gridCol w:w="3458"/>
        <w:gridCol w:w="89"/>
        <w:gridCol w:w="578"/>
        <w:gridCol w:w="88"/>
        <w:gridCol w:w="88"/>
        <w:gridCol w:w="577"/>
        <w:gridCol w:w="88"/>
        <w:gridCol w:w="88"/>
        <w:gridCol w:w="577"/>
        <w:gridCol w:w="88"/>
        <w:gridCol w:w="88"/>
        <w:gridCol w:w="577"/>
        <w:gridCol w:w="88"/>
        <w:gridCol w:w="88"/>
        <w:gridCol w:w="577"/>
        <w:gridCol w:w="88"/>
        <w:gridCol w:w="88"/>
        <w:gridCol w:w="577"/>
        <w:gridCol w:w="88"/>
        <w:gridCol w:w="88"/>
        <w:gridCol w:w="577"/>
        <w:gridCol w:w="88"/>
        <w:gridCol w:w="88"/>
        <w:gridCol w:w="577"/>
        <w:gridCol w:w="74"/>
      </w:tblGrid>
      <w:tr w:rsidR="00113E3D" w:rsidRPr="00B30708" w14:paraId="4BD50119" w14:textId="77777777" w:rsidTr="00113E3D">
        <w:trPr>
          <w:jc w:val="center"/>
        </w:trPr>
        <w:tc>
          <w:tcPr>
            <w:tcW w:w="9453" w:type="dxa"/>
            <w:gridSpan w:val="25"/>
          </w:tcPr>
          <w:p w14:paraId="24EC0D00" w14:textId="77777777" w:rsidR="00113E3D" w:rsidRPr="00B30708" w:rsidRDefault="00113E3D" w:rsidP="00FC187E">
            <w:pPr>
              <w:spacing w:line="120" w:lineRule="exact"/>
              <w:rPr>
                <w:rFonts w:ascii="Gill Sans MT" w:hAnsi="Gill Sans MT"/>
              </w:rPr>
            </w:pPr>
          </w:p>
          <w:p w14:paraId="0EBB8B20" w14:textId="77777777" w:rsidR="00113E3D" w:rsidRPr="00B30708" w:rsidRDefault="00113E3D" w:rsidP="00FC187E">
            <w:pPr>
              <w:spacing w:after="58"/>
              <w:jc w:val="center"/>
              <w:rPr>
                <w:rFonts w:ascii="Gill Sans MT" w:hAnsi="Gill Sans MT"/>
                <w:b/>
                <w:sz w:val="19"/>
              </w:rPr>
            </w:pPr>
            <w:r w:rsidRPr="00B30708">
              <w:rPr>
                <w:rFonts w:ascii="Gill Sans MT" w:hAnsi="Gill Sans MT"/>
                <w:b/>
                <w:sz w:val="19"/>
              </w:rPr>
              <w:t xml:space="preserve">EXHIBIT </w:t>
            </w:r>
            <w:r w:rsidRPr="00DA72B1">
              <w:rPr>
                <w:rFonts w:ascii="Gill Sans MT" w:hAnsi="Gill Sans MT"/>
                <w:b/>
                <w:sz w:val="19"/>
              </w:rPr>
              <w:t>A</w:t>
            </w:r>
          </w:p>
        </w:tc>
      </w:tr>
      <w:tr w:rsidR="00113E3D" w:rsidRPr="00B30708" w14:paraId="63350A37" w14:textId="77777777" w:rsidTr="00113E3D">
        <w:trPr>
          <w:jc w:val="center"/>
        </w:trPr>
        <w:tc>
          <w:tcPr>
            <w:tcW w:w="9453" w:type="dxa"/>
            <w:gridSpan w:val="25"/>
          </w:tcPr>
          <w:p w14:paraId="4597F7F2" w14:textId="77777777" w:rsidR="00113E3D" w:rsidRPr="001B7D24" w:rsidRDefault="00113E3D" w:rsidP="00FC187E">
            <w:pPr>
              <w:spacing w:line="120" w:lineRule="exact"/>
              <w:rPr>
                <w:rFonts w:ascii="Gill Sans MT" w:hAnsi="Gill Sans MT"/>
                <w:b/>
                <w:sz w:val="19"/>
              </w:rPr>
            </w:pPr>
          </w:p>
          <w:p w14:paraId="720FCCE9" w14:textId="77777777" w:rsidR="00113E3D" w:rsidRPr="001B7D24" w:rsidRDefault="00113E3D" w:rsidP="00FC187E">
            <w:pPr>
              <w:spacing w:after="58"/>
              <w:jc w:val="center"/>
              <w:rPr>
                <w:rFonts w:ascii="Gill Sans MT" w:hAnsi="Gill Sans MT"/>
                <w:b/>
                <w:sz w:val="19"/>
              </w:rPr>
            </w:pPr>
            <w:r w:rsidRPr="001B7D24">
              <w:rPr>
                <w:rFonts w:ascii="Gill Sans MT" w:hAnsi="Gill Sans MT"/>
                <w:b/>
                <w:sz w:val="19"/>
              </w:rPr>
              <w:t>PROJECT IMPLEMENTATION SCHEDULE</w:t>
            </w:r>
          </w:p>
        </w:tc>
      </w:tr>
      <w:tr w:rsidR="00113E3D" w:rsidRPr="00B30708" w14:paraId="39A819BF" w14:textId="77777777" w:rsidTr="00113E3D">
        <w:trPr>
          <w:jc w:val="center"/>
        </w:trPr>
        <w:tc>
          <w:tcPr>
            <w:tcW w:w="3451" w:type="dxa"/>
            <w:tcBorders>
              <w:bottom w:val="single" w:sz="7" w:space="0" w:color="000000"/>
              <w:right w:val="single" w:sz="7" w:space="0" w:color="000000"/>
            </w:tcBorders>
          </w:tcPr>
          <w:p w14:paraId="04D5DEB0" w14:textId="77777777" w:rsidR="00113E3D" w:rsidRPr="00B30708" w:rsidRDefault="00113E3D" w:rsidP="00FC187E">
            <w:pPr>
              <w:spacing w:line="120" w:lineRule="exact"/>
              <w:rPr>
                <w:rFonts w:ascii="Gill Sans MT" w:hAnsi="Gill Sans MT"/>
                <w:b/>
                <w:sz w:val="19"/>
              </w:rPr>
            </w:pPr>
          </w:p>
          <w:p w14:paraId="1BCCBF56" w14:textId="77777777" w:rsidR="00113E3D" w:rsidRPr="00B30708" w:rsidRDefault="00113E3D" w:rsidP="00FC187E">
            <w:pPr>
              <w:spacing w:after="58"/>
              <w:jc w:val="center"/>
              <w:rPr>
                <w:rFonts w:ascii="Gill Sans MT" w:hAnsi="Gill Sans MT"/>
                <w:b/>
                <w:sz w:val="19"/>
              </w:rPr>
            </w:pPr>
          </w:p>
        </w:tc>
        <w:tc>
          <w:tcPr>
            <w:tcW w:w="3008" w:type="dxa"/>
            <w:gridSpan w:val="12"/>
            <w:tcBorders>
              <w:top w:val="single" w:sz="7" w:space="0" w:color="000000"/>
              <w:left w:val="single" w:sz="7" w:space="0" w:color="000000"/>
              <w:bottom w:val="single" w:sz="7" w:space="0" w:color="000000"/>
              <w:right w:val="single" w:sz="7" w:space="0" w:color="000000"/>
            </w:tcBorders>
          </w:tcPr>
          <w:p w14:paraId="18D4FEF7" w14:textId="77777777" w:rsidR="00113E3D" w:rsidRPr="00B30708" w:rsidRDefault="00113E3D" w:rsidP="00FC187E">
            <w:pPr>
              <w:spacing w:line="120" w:lineRule="exact"/>
              <w:rPr>
                <w:rFonts w:ascii="Gill Sans MT" w:hAnsi="Gill Sans MT"/>
                <w:b/>
                <w:sz w:val="19"/>
              </w:rPr>
            </w:pPr>
          </w:p>
          <w:p w14:paraId="3E461077" w14:textId="77777777" w:rsidR="00113E3D" w:rsidRPr="00B30708" w:rsidRDefault="00113E3D" w:rsidP="00FC187E">
            <w:pPr>
              <w:spacing w:after="58"/>
              <w:jc w:val="center"/>
              <w:rPr>
                <w:rFonts w:ascii="Gill Sans MT" w:hAnsi="Gill Sans MT"/>
                <w:b/>
                <w:sz w:val="19"/>
              </w:rPr>
            </w:pPr>
            <w:r w:rsidRPr="00B30708">
              <w:rPr>
                <w:rFonts w:ascii="Gill Sans MT" w:hAnsi="Gill Sans MT"/>
                <w:b/>
                <w:sz w:val="19"/>
              </w:rPr>
              <w:t>QUARTERS, 20</w:t>
            </w:r>
            <w:sdt>
              <w:sdtPr>
                <w:rPr>
                  <w:rFonts w:ascii="Gill Sans MT" w:hAnsi="Gill Sans MT"/>
                  <w:b/>
                  <w:sz w:val="19"/>
                </w:rPr>
                <w:id w:val="-1028724087"/>
                <w:placeholder>
                  <w:docPart w:val="EEB0F8E6819344178F94466F9C2C1BB5"/>
                </w:placeholder>
              </w:sdtPr>
              <w:sdtEndPr/>
              <w:sdtContent>
                <w:r w:rsidRPr="001B7D24">
                  <w:rPr>
                    <w:rFonts w:ascii="Gill Sans MT" w:hAnsi="Gill Sans MT"/>
                    <w:b/>
                    <w:sz w:val="19"/>
                  </w:rPr>
                  <w:t>YY</w:t>
                </w:r>
              </w:sdtContent>
            </w:sdt>
          </w:p>
        </w:tc>
        <w:tc>
          <w:tcPr>
            <w:tcW w:w="2994" w:type="dxa"/>
            <w:gridSpan w:val="12"/>
            <w:tcBorders>
              <w:top w:val="single" w:sz="7" w:space="0" w:color="000000"/>
              <w:left w:val="single" w:sz="7" w:space="0" w:color="000000"/>
              <w:bottom w:val="single" w:sz="7" w:space="0" w:color="000000"/>
              <w:right w:val="single" w:sz="7" w:space="0" w:color="000000"/>
            </w:tcBorders>
          </w:tcPr>
          <w:p w14:paraId="20F26AB1" w14:textId="77777777" w:rsidR="00113E3D" w:rsidRPr="00B30708" w:rsidRDefault="00113E3D" w:rsidP="00FC187E">
            <w:pPr>
              <w:spacing w:line="120" w:lineRule="exact"/>
              <w:rPr>
                <w:rFonts w:ascii="Gill Sans MT" w:hAnsi="Gill Sans MT"/>
                <w:b/>
                <w:sz w:val="19"/>
              </w:rPr>
            </w:pPr>
          </w:p>
          <w:p w14:paraId="0EF3CA64" w14:textId="77777777" w:rsidR="00113E3D" w:rsidRPr="00B30708" w:rsidRDefault="00113E3D" w:rsidP="00FC187E">
            <w:pPr>
              <w:spacing w:after="58"/>
              <w:jc w:val="center"/>
              <w:rPr>
                <w:rFonts w:ascii="Gill Sans MT" w:hAnsi="Gill Sans MT"/>
                <w:b/>
                <w:sz w:val="19"/>
              </w:rPr>
            </w:pPr>
            <w:r w:rsidRPr="00B30708">
              <w:rPr>
                <w:rFonts w:ascii="Gill Sans MT" w:hAnsi="Gill Sans MT"/>
                <w:b/>
                <w:sz w:val="19"/>
              </w:rPr>
              <w:t>QUARTERS, 20</w:t>
            </w:r>
            <w:sdt>
              <w:sdtPr>
                <w:rPr>
                  <w:rFonts w:ascii="Gill Sans MT" w:hAnsi="Gill Sans MT"/>
                  <w:b/>
                  <w:sz w:val="19"/>
                </w:rPr>
                <w:id w:val="-1518526675"/>
                <w:placeholder>
                  <w:docPart w:val="EEB0F8E6819344178F94466F9C2C1BB5"/>
                </w:placeholder>
              </w:sdtPr>
              <w:sdtEndPr/>
              <w:sdtContent>
                <w:r w:rsidRPr="008005E0">
                  <w:rPr>
                    <w:rFonts w:ascii="Gill Sans MT" w:hAnsi="Gill Sans MT"/>
                    <w:b/>
                    <w:sz w:val="19"/>
                  </w:rPr>
                  <w:t>YY</w:t>
                </w:r>
              </w:sdtContent>
            </w:sdt>
          </w:p>
        </w:tc>
      </w:tr>
      <w:tr w:rsidR="00113E3D" w:rsidRPr="00B30708" w14:paraId="3A04EAC3" w14:textId="77777777" w:rsidTr="00113E3D">
        <w:trPr>
          <w:jc w:val="center"/>
        </w:trPr>
        <w:tc>
          <w:tcPr>
            <w:tcW w:w="3451" w:type="dxa"/>
            <w:tcBorders>
              <w:top w:val="single" w:sz="7" w:space="0" w:color="000000"/>
              <w:left w:val="single" w:sz="7" w:space="0" w:color="000000"/>
              <w:right w:val="single" w:sz="7" w:space="0" w:color="000000"/>
            </w:tcBorders>
          </w:tcPr>
          <w:p w14:paraId="00F08FCE" w14:textId="77777777" w:rsidR="00113E3D" w:rsidRPr="00B30708" w:rsidRDefault="00113E3D" w:rsidP="00FC187E">
            <w:pPr>
              <w:spacing w:line="120" w:lineRule="exact"/>
              <w:rPr>
                <w:rFonts w:ascii="Gill Sans MT" w:hAnsi="Gill Sans MT"/>
                <w:b/>
                <w:sz w:val="19"/>
              </w:rPr>
            </w:pPr>
          </w:p>
          <w:p w14:paraId="27C97607" w14:textId="77777777" w:rsidR="00113E3D" w:rsidRPr="00B30708" w:rsidRDefault="00113E3D" w:rsidP="00FC187E">
            <w:pPr>
              <w:spacing w:after="58"/>
              <w:jc w:val="center"/>
              <w:rPr>
                <w:rFonts w:ascii="Gill Sans MT" w:hAnsi="Gill Sans MT"/>
                <w:b/>
                <w:sz w:val="19"/>
              </w:rPr>
            </w:pPr>
            <w:r w:rsidRPr="00B30708">
              <w:rPr>
                <w:rFonts w:ascii="Gill Sans MT" w:hAnsi="Gill Sans MT"/>
                <w:b/>
                <w:sz w:val="19"/>
              </w:rPr>
              <w:t>TASK</w:t>
            </w:r>
          </w:p>
        </w:tc>
        <w:tc>
          <w:tcPr>
            <w:tcW w:w="752" w:type="dxa"/>
            <w:gridSpan w:val="3"/>
            <w:tcBorders>
              <w:top w:val="single" w:sz="7" w:space="0" w:color="000000"/>
              <w:left w:val="single" w:sz="7" w:space="0" w:color="000000"/>
              <w:right w:val="single" w:sz="7" w:space="0" w:color="000000"/>
            </w:tcBorders>
          </w:tcPr>
          <w:p w14:paraId="76C1BA1D" w14:textId="77777777" w:rsidR="00113E3D" w:rsidRPr="00B30708" w:rsidRDefault="00113E3D" w:rsidP="00FC187E">
            <w:pPr>
              <w:spacing w:line="120" w:lineRule="exact"/>
              <w:rPr>
                <w:rFonts w:ascii="Gill Sans MT" w:hAnsi="Gill Sans MT"/>
                <w:b/>
                <w:sz w:val="19"/>
              </w:rPr>
            </w:pPr>
          </w:p>
          <w:p w14:paraId="010DF27F" w14:textId="77777777" w:rsidR="00113E3D" w:rsidRPr="00B30708" w:rsidRDefault="00113E3D" w:rsidP="00FC187E">
            <w:pPr>
              <w:jc w:val="center"/>
              <w:rPr>
                <w:rFonts w:ascii="Gill Sans MT" w:hAnsi="Gill Sans MT"/>
                <w:sz w:val="19"/>
              </w:rPr>
            </w:pPr>
            <w:r w:rsidRPr="00B30708">
              <w:rPr>
                <w:rFonts w:ascii="Gill Sans MT" w:hAnsi="Gill Sans MT"/>
                <w:sz w:val="19"/>
              </w:rPr>
              <w:t>1st</w:t>
            </w:r>
          </w:p>
          <w:p w14:paraId="0F1CA910" w14:textId="77777777" w:rsidR="00113E3D" w:rsidRPr="00B30708" w:rsidRDefault="00113E3D" w:rsidP="00FC187E">
            <w:pPr>
              <w:spacing w:after="58"/>
              <w:jc w:val="center"/>
              <w:rPr>
                <w:rFonts w:ascii="Gill Sans MT" w:hAnsi="Gill Sans MT"/>
                <w:sz w:val="19"/>
              </w:rPr>
            </w:pPr>
            <w:r w:rsidRPr="00B30708">
              <w:rPr>
                <w:rFonts w:ascii="Gill Sans MT" w:hAnsi="Gill Sans MT"/>
                <w:sz w:val="19"/>
              </w:rPr>
              <w:t>J F M</w:t>
            </w:r>
          </w:p>
        </w:tc>
        <w:tc>
          <w:tcPr>
            <w:tcW w:w="752" w:type="dxa"/>
            <w:gridSpan w:val="3"/>
            <w:tcBorders>
              <w:top w:val="single" w:sz="7" w:space="0" w:color="000000"/>
              <w:left w:val="single" w:sz="7" w:space="0" w:color="000000"/>
              <w:right w:val="single" w:sz="7" w:space="0" w:color="000000"/>
            </w:tcBorders>
          </w:tcPr>
          <w:p w14:paraId="598E83C2" w14:textId="77777777" w:rsidR="00113E3D" w:rsidRPr="00B30708" w:rsidRDefault="00113E3D" w:rsidP="00FC187E">
            <w:pPr>
              <w:spacing w:line="120" w:lineRule="exact"/>
              <w:rPr>
                <w:rFonts w:ascii="Gill Sans MT" w:hAnsi="Gill Sans MT"/>
                <w:sz w:val="19"/>
              </w:rPr>
            </w:pPr>
          </w:p>
          <w:p w14:paraId="4B61909D" w14:textId="77777777" w:rsidR="00113E3D" w:rsidRPr="00B30708" w:rsidRDefault="00113E3D" w:rsidP="00FC187E">
            <w:pPr>
              <w:jc w:val="center"/>
              <w:rPr>
                <w:rFonts w:ascii="Gill Sans MT" w:hAnsi="Gill Sans MT"/>
                <w:sz w:val="19"/>
              </w:rPr>
            </w:pPr>
            <w:r w:rsidRPr="00B30708">
              <w:rPr>
                <w:rFonts w:ascii="Gill Sans MT" w:hAnsi="Gill Sans MT"/>
                <w:sz w:val="19"/>
              </w:rPr>
              <w:t>2nd</w:t>
            </w:r>
          </w:p>
          <w:p w14:paraId="78F5C52D" w14:textId="77777777" w:rsidR="00113E3D" w:rsidRPr="00B30708" w:rsidRDefault="00113E3D" w:rsidP="00FC187E">
            <w:pPr>
              <w:spacing w:after="58"/>
              <w:jc w:val="center"/>
              <w:rPr>
                <w:rFonts w:ascii="Gill Sans MT" w:hAnsi="Gill Sans MT"/>
                <w:sz w:val="19"/>
              </w:rPr>
            </w:pPr>
            <w:r w:rsidRPr="00B30708">
              <w:rPr>
                <w:rFonts w:ascii="Gill Sans MT" w:hAnsi="Gill Sans MT"/>
                <w:sz w:val="19"/>
              </w:rPr>
              <w:t>A M J</w:t>
            </w:r>
          </w:p>
        </w:tc>
        <w:tc>
          <w:tcPr>
            <w:tcW w:w="752" w:type="dxa"/>
            <w:gridSpan w:val="3"/>
            <w:tcBorders>
              <w:top w:val="single" w:sz="7" w:space="0" w:color="000000"/>
              <w:left w:val="single" w:sz="7" w:space="0" w:color="000000"/>
              <w:right w:val="single" w:sz="7" w:space="0" w:color="000000"/>
            </w:tcBorders>
          </w:tcPr>
          <w:p w14:paraId="079A5001" w14:textId="77777777" w:rsidR="00113E3D" w:rsidRPr="00B30708" w:rsidRDefault="00113E3D" w:rsidP="00FC187E">
            <w:pPr>
              <w:spacing w:line="120" w:lineRule="exact"/>
              <w:rPr>
                <w:rFonts w:ascii="Gill Sans MT" w:hAnsi="Gill Sans MT"/>
                <w:sz w:val="19"/>
              </w:rPr>
            </w:pPr>
          </w:p>
          <w:p w14:paraId="45FBE532" w14:textId="77777777" w:rsidR="00113E3D" w:rsidRPr="00B30708" w:rsidRDefault="00113E3D" w:rsidP="00FC187E">
            <w:pPr>
              <w:jc w:val="center"/>
              <w:rPr>
                <w:rFonts w:ascii="Gill Sans MT" w:hAnsi="Gill Sans MT"/>
                <w:sz w:val="19"/>
              </w:rPr>
            </w:pPr>
            <w:r w:rsidRPr="00B30708">
              <w:rPr>
                <w:rFonts w:ascii="Gill Sans MT" w:hAnsi="Gill Sans MT"/>
                <w:sz w:val="19"/>
              </w:rPr>
              <w:t>3rd</w:t>
            </w:r>
          </w:p>
          <w:p w14:paraId="6B9476CB" w14:textId="77777777" w:rsidR="00113E3D" w:rsidRPr="00B30708" w:rsidRDefault="00113E3D" w:rsidP="00FC187E">
            <w:pPr>
              <w:spacing w:after="58"/>
              <w:jc w:val="center"/>
              <w:rPr>
                <w:rFonts w:ascii="Gill Sans MT" w:hAnsi="Gill Sans MT"/>
                <w:sz w:val="19"/>
              </w:rPr>
            </w:pPr>
            <w:r w:rsidRPr="00B30708">
              <w:rPr>
                <w:rFonts w:ascii="Gill Sans MT" w:hAnsi="Gill Sans MT"/>
                <w:sz w:val="19"/>
              </w:rPr>
              <w:t>J A S</w:t>
            </w:r>
          </w:p>
        </w:tc>
        <w:tc>
          <w:tcPr>
            <w:tcW w:w="752" w:type="dxa"/>
            <w:gridSpan w:val="3"/>
            <w:tcBorders>
              <w:top w:val="single" w:sz="7" w:space="0" w:color="000000"/>
              <w:left w:val="single" w:sz="7" w:space="0" w:color="000000"/>
              <w:right w:val="single" w:sz="7" w:space="0" w:color="000000"/>
            </w:tcBorders>
          </w:tcPr>
          <w:p w14:paraId="399E3C76" w14:textId="77777777" w:rsidR="00113E3D" w:rsidRPr="00B30708" w:rsidRDefault="00113E3D" w:rsidP="00FC187E">
            <w:pPr>
              <w:spacing w:line="120" w:lineRule="exact"/>
              <w:rPr>
                <w:rFonts w:ascii="Gill Sans MT" w:hAnsi="Gill Sans MT"/>
                <w:sz w:val="19"/>
              </w:rPr>
            </w:pPr>
          </w:p>
          <w:p w14:paraId="0682584E" w14:textId="77777777" w:rsidR="00113E3D" w:rsidRPr="00B30708" w:rsidRDefault="00113E3D" w:rsidP="00FC187E">
            <w:pPr>
              <w:jc w:val="center"/>
              <w:rPr>
                <w:rFonts w:ascii="Gill Sans MT" w:hAnsi="Gill Sans MT"/>
                <w:sz w:val="19"/>
              </w:rPr>
            </w:pPr>
            <w:r w:rsidRPr="00B30708">
              <w:rPr>
                <w:rFonts w:ascii="Gill Sans MT" w:hAnsi="Gill Sans MT"/>
                <w:sz w:val="19"/>
              </w:rPr>
              <w:t>4th</w:t>
            </w:r>
          </w:p>
          <w:p w14:paraId="51826F38" w14:textId="77777777" w:rsidR="00113E3D" w:rsidRPr="00B30708" w:rsidRDefault="00113E3D" w:rsidP="00FC187E">
            <w:pPr>
              <w:spacing w:after="58"/>
              <w:jc w:val="center"/>
              <w:rPr>
                <w:rFonts w:ascii="Gill Sans MT" w:hAnsi="Gill Sans MT"/>
                <w:sz w:val="19"/>
              </w:rPr>
            </w:pPr>
            <w:r w:rsidRPr="00B30708">
              <w:rPr>
                <w:rFonts w:ascii="Gill Sans MT" w:hAnsi="Gill Sans MT"/>
                <w:sz w:val="19"/>
              </w:rPr>
              <w:t>O N D</w:t>
            </w:r>
          </w:p>
        </w:tc>
        <w:tc>
          <w:tcPr>
            <w:tcW w:w="752" w:type="dxa"/>
            <w:gridSpan w:val="3"/>
            <w:tcBorders>
              <w:top w:val="single" w:sz="7" w:space="0" w:color="000000"/>
              <w:left w:val="single" w:sz="7" w:space="0" w:color="000000"/>
              <w:right w:val="single" w:sz="7" w:space="0" w:color="000000"/>
            </w:tcBorders>
          </w:tcPr>
          <w:p w14:paraId="13F18ABE" w14:textId="77777777" w:rsidR="00113E3D" w:rsidRPr="00B30708" w:rsidRDefault="00113E3D" w:rsidP="00FC187E">
            <w:pPr>
              <w:spacing w:line="120" w:lineRule="exact"/>
              <w:rPr>
                <w:rFonts w:ascii="Gill Sans MT" w:hAnsi="Gill Sans MT"/>
                <w:sz w:val="19"/>
              </w:rPr>
            </w:pPr>
          </w:p>
          <w:p w14:paraId="346454DE" w14:textId="77777777" w:rsidR="00113E3D" w:rsidRPr="00B30708" w:rsidRDefault="00113E3D" w:rsidP="00FC187E">
            <w:pPr>
              <w:jc w:val="center"/>
              <w:rPr>
                <w:rFonts w:ascii="Gill Sans MT" w:hAnsi="Gill Sans MT"/>
                <w:sz w:val="19"/>
              </w:rPr>
            </w:pPr>
            <w:r w:rsidRPr="00B30708">
              <w:rPr>
                <w:rFonts w:ascii="Gill Sans MT" w:hAnsi="Gill Sans MT"/>
                <w:sz w:val="19"/>
              </w:rPr>
              <w:t>1st</w:t>
            </w:r>
          </w:p>
          <w:p w14:paraId="0818AB2F" w14:textId="77777777" w:rsidR="00113E3D" w:rsidRPr="00B30708" w:rsidRDefault="00113E3D" w:rsidP="00FC187E">
            <w:pPr>
              <w:spacing w:after="58"/>
              <w:jc w:val="center"/>
              <w:rPr>
                <w:rFonts w:ascii="Gill Sans MT" w:hAnsi="Gill Sans MT"/>
                <w:sz w:val="19"/>
              </w:rPr>
            </w:pPr>
            <w:r w:rsidRPr="00B30708">
              <w:rPr>
                <w:rFonts w:ascii="Gill Sans MT" w:hAnsi="Gill Sans MT"/>
                <w:sz w:val="19"/>
              </w:rPr>
              <w:t>J F M</w:t>
            </w:r>
          </w:p>
        </w:tc>
        <w:tc>
          <w:tcPr>
            <w:tcW w:w="752" w:type="dxa"/>
            <w:gridSpan w:val="3"/>
            <w:tcBorders>
              <w:top w:val="single" w:sz="7" w:space="0" w:color="000000"/>
              <w:left w:val="single" w:sz="7" w:space="0" w:color="000000"/>
              <w:right w:val="single" w:sz="7" w:space="0" w:color="000000"/>
            </w:tcBorders>
          </w:tcPr>
          <w:p w14:paraId="356BD815" w14:textId="77777777" w:rsidR="00113E3D" w:rsidRPr="00B30708" w:rsidRDefault="00113E3D" w:rsidP="00FC187E">
            <w:pPr>
              <w:spacing w:line="120" w:lineRule="exact"/>
              <w:rPr>
                <w:rFonts w:ascii="Gill Sans MT" w:hAnsi="Gill Sans MT"/>
                <w:sz w:val="19"/>
              </w:rPr>
            </w:pPr>
          </w:p>
          <w:p w14:paraId="054D6557" w14:textId="77777777" w:rsidR="00113E3D" w:rsidRPr="00B30708" w:rsidRDefault="00113E3D" w:rsidP="00FC187E">
            <w:pPr>
              <w:jc w:val="center"/>
              <w:rPr>
                <w:rFonts w:ascii="Gill Sans MT" w:hAnsi="Gill Sans MT"/>
                <w:sz w:val="19"/>
              </w:rPr>
            </w:pPr>
            <w:r w:rsidRPr="00B30708">
              <w:rPr>
                <w:rFonts w:ascii="Gill Sans MT" w:hAnsi="Gill Sans MT"/>
                <w:sz w:val="19"/>
              </w:rPr>
              <w:t>2nd</w:t>
            </w:r>
          </w:p>
          <w:p w14:paraId="05356791" w14:textId="77777777" w:rsidR="00113E3D" w:rsidRPr="00B30708" w:rsidRDefault="00113E3D" w:rsidP="00FC187E">
            <w:pPr>
              <w:spacing w:after="58"/>
              <w:jc w:val="center"/>
              <w:rPr>
                <w:rFonts w:ascii="Gill Sans MT" w:hAnsi="Gill Sans MT"/>
                <w:sz w:val="19"/>
              </w:rPr>
            </w:pPr>
            <w:r w:rsidRPr="00B30708">
              <w:rPr>
                <w:rFonts w:ascii="Gill Sans MT" w:hAnsi="Gill Sans MT"/>
                <w:sz w:val="19"/>
              </w:rPr>
              <w:t>A M J</w:t>
            </w:r>
          </w:p>
        </w:tc>
        <w:tc>
          <w:tcPr>
            <w:tcW w:w="752" w:type="dxa"/>
            <w:gridSpan w:val="3"/>
            <w:tcBorders>
              <w:top w:val="single" w:sz="7" w:space="0" w:color="000000"/>
              <w:left w:val="single" w:sz="7" w:space="0" w:color="000000"/>
              <w:right w:val="single" w:sz="7" w:space="0" w:color="000000"/>
            </w:tcBorders>
          </w:tcPr>
          <w:p w14:paraId="6CD2D88D" w14:textId="77777777" w:rsidR="00113E3D" w:rsidRPr="00B30708" w:rsidRDefault="00113E3D" w:rsidP="00FC187E">
            <w:pPr>
              <w:spacing w:line="120" w:lineRule="exact"/>
              <w:rPr>
                <w:rFonts w:ascii="Gill Sans MT" w:hAnsi="Gill Sans MT"/>
                <w:sz w:val="19"/>
              </w:rPr>
            </w:pPr>
          </w:p>
          <w:p w14:paraId="6FCA7FDF" w14:textId="77777777" w:rsidR="00113E3D" w:rsidRPr="00B30708" w:rsidRDefault="00113E3D" w:rsidP="00FC187E">
            <w:pPr>
              <w:jc w:val="center"/>
              <w:rPr>
                <w:rFonts w:ascii="Gill Sans MT" w:hAnsi="Gill Sans MT"/>
                <w:sz w:val="19"/>
              </w:rPr>
            </w:pPr>
            <w:r w:rsidRPr="00B30708">
              <w:rPr>
                <w:rFonts w:ascii="Gill Sans MT" w:hAnsi="Gill Sans MT"/>
                <w:sz w:val="19"/>
              </w:rPr>
              <w:t>3rd</w:t>
            </w:r>
          </w:p>
          <w:p w14:paraId="46988885" w14:textId="77777777" w:rsidR="00113E3D" w:rsidRPr="00B30708" w:rsidRDefault="00113E3D" w:rsidP="00FC187E">
            <w:pPr>
              <w:spacing w:after="58"/>
              <w:jc w:val="center"/>
              <w:rPr>
                <w:rFonts w:ascii="Gill Sans MT" w:hAnsi="Gill Sans MT"/>
                <w:sz w:val="19"/>
              </w:rPr>
            </w:pPr>
            <w:r w:rsidRPr="00B30708">
              <w:rPr>
                <w:rFonts w:ascii="Gill Sans MT" w:hAnsi="Gill Sans MT"/>
                <w:sz w:val="19"/>
              </w:rPr>
              <w:t>J A S</w:t>
            </w:r>
          </w:p>
        </w:tc>
        <w:tc>
          <w:tcPr>
            <w:tcW w:w="738" w:type="dxa"/>
            <w:gridSpan w:val="3"/>
            <w:tcBorders>
              <w:top w:val="single" w:sz="7" w:space="0" w:color="000000"/>
              <w:left w:val="single" w:sz="7" w:space="0" w:color="000000"/>
              <w:right w:val="single" w:sz="7" w:space="0" w:color="000000"/>
            </w:tcBorders>
          </w:tcPr>
          <w:p w14:paraId="64BA2F8E" w14:textId="77777777" w:rsidR="00113E3D" w:rsidRPr="00B30708" w:rsidRDefault="00113E3D" w:rsidP="00FC187E">
            <w:pPr>
              <w:spacing w:line="120" w:lineRule="exact"/>
              <w:rPr>
                <w:rFonts w:ascii="Gill Sans MT" w:hAnsi="Gill Sans MT"/>
                <w:sz w:val="19"/>
              </w:rPr>
            </w:pPr>
          </w:p>
          <w:p w14:paraId="55BF413D" w14:textId="77777777" w:rsidR="00113E3D" w:rsidRPr="00B30708" w:rsidRDefault="00113E3D" w:rsidP="00FC187E">
            <w:pPr>
              <w:jc w:val="center"/>
              <w:rPr>
                <w:rFonts w:ascii="Gill Sans MT" w:hAnsi="Gill Sans MT"/>
                <w:sz w:val="19"/>
              </w:rPr>
            </w:pPr>
            <w:r w:rsidRPr="00B30708">
              <w:rPr>
                <w:rFonts w:ascii="Gill Sans MT" w:hAnsi="Gill Sans MT"/>
                <w:sz w:val="19"/>
              </w:rPr>
              <w:t>4th</w:t>
            </w:r>
          </w:p>
          <w:p w14:paraId="25369528" w14:textId="77777777" w:rsidR="00113E3D" w:rsidRPr="00B30708" w:rsidRDefault="00113E3D" w:rsidP="00FC187E">
            <w:pPr>
              <w:spacing w:after="58"/>
              <w:jc w:val="center"/>
              <w:rPr>
                <w:rFonts w:ascii="Gill Sans MT" w:hAnsi="Gill Sans MT"/>
                <w:sz w:val="19"/>
              </w:rPr>
            </w:pPr>
            <w:r w:rsidRPr="00B30708">
              <w:rPr>
                <w:rFonts w:ascii="Gill Sans MT" w:hAnsi="Gill Sans MT"/>
                <w:sz w:val="19"/>
              </w:rPr>
              <w:t>O N D</w:t>
            </w:r>
          </w:p>
        </w:tc>
      </w:tr>
      <w:tr w:rsidR="00113E3D" w:rsidRPr="00B30708" w14:paraId="4D8E70B6" w14:textId="77777777" w:rsidTr="00113E3D">
        <w:trPr>
          <w:trHeight w:hRule="exact" w:val="108"/>
          <w:jc w:val="center"/>
        </w:trPr>
        <w:tc>
          <w:tcPr>
            <w:tcW w:w="3451" w:type="dxa"/>
            <w:tcBorders>
              <w:left w:val="single" w:sz="7" w:space="0" w:color="000000"/>
              <w:right w:val="single" w:sz="7" w:space="0" w:color="000000"/>
            </w:tcBorders>
          </w:tcPr>
          <w:p w14:paraId="69AEFC66" w14:textId="77777777" w:rsidR="00113E3D" w:rsidRPr="00B30708" w:rsidRDefault="00113E3D" w:rsidP="00FC187E">
            <w:pPr>
              <w:spacing w:line="67" w:lineRule="exact"/>
              <w:rPr>
                <w:rFonts w:ascii="Gill Sans MT" w:hAnsi="Gill Sans MT"/>
                <w:sz w:val="19"/>
              </w:rPr>
            </w:pPr>
          </w:p>
          <w:p w14:paraId="7915D2C8" w14:textId="77777777" w:rsidR="00113E3D" w:rsidRPr="00B30708" w:rsidRDefault="00113E3D" w:rsidP="00FC187E">
            <w:pPr>
              <w:rPr>
                <w:rFonts w:ascii="Gill Sans MT" w:hAnsi="Gill Sans MT"/>
                <w:b/>
                <w:sz w:val="19"/>
                <w:u w:val="single"/>
              </w:rPr>
            </w:pPr>
          </w:p>
        </w:tc>
        <w:tc>
          <w:tcPr>
            <w:tcW w:w="88" w:type="dxa"/>
            <w:tcBorders>
              <w:left w:val="single" w:sz="7" w:space="0" w:color="000000"/>
            </w:tcBorders>
          </w:tcPr>
          <w:p w14:paraId="55443AEA" w14:textId="77777777" w:rsidR="00113E3D" w:rsidRPr="00B30708" w:rsidRDefault="00113E3D" w:rsidP="00FC187E">
            <w:pPr>
              <w:spacing w:line="67" w:lineRule="exact"/>
              <w:rPr>
                <w:rFonts w:ascii="Gill Sans MT" w:hAnsi="Gill Sans MT"/>
                <w:b/>
                <w:sz w:val="19"/>
                <w:u w:val="single"/>
              </w:rPr>
            </w:pPr>
          </w:p>
          <w:p w14:paraId="35951161" w14:textId="77777777" w:rsidR="00113E3D" w:rsidRPr="00B30708" w:rsidRDefault="00113E3D" w:rsidP="00FC187E">
            <w:pPr>
              <w:jc w:val="center"/>
              <w:rPr>
                <w:rFonts w:ascii="Gill Sans MT" w:hAnsi="Gill Sans MT"/>
                <w:b/>
                <w:sz w:val="19"/>
              </w:rPr>
            </w:pPr>
          </w:p>
        </w:tc>
        <w:tc>
          <w:tcPr>
            <w:tcW w:w="576" w:type="dxa"/>
            <w:tcBorders>
              <w:top w:val="single" w:sz="4" w:space="0" w:color="auto"/>
            </w:tcBorders>
          </w:tcPr>
          <w:p w14:paraId="32C87F12" w14:textId="77777777" w:rsidR="00113E3D" w:rsidRPr="00B30708" w:rsidRDefault="00113E3D" w:rsidP="00FC187E">
            <w:pPr>
              <w:spacing w:line="67" w:lineRule="exact"/>
              <w:rPr>
                <w:rFonts w:ascii="Gill Sans MT" w:hAnsi="Gill Sans MT"/>
                <w:b/>
                <w:sz w:val="19"/>
              </w:rPr>
            </w:pPr>
          </w:p>
          <w:p w14:paraId="50BF9E4B"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62288B65" w14:textId="77777777" w:rsidR="00113E3D" w:rsidRPr="00B30708" w:rsidRDefault="00113E3D" w:rsidP="00FC187E">
            <w:pPr>
              <w:spacing w:line="67" w:lineRule="exact"/>
              <w:rPr>
                <w:rFonts w:ascii="Gill Sans MT" w:hAnsi="Gill Sans MT"/>
                <w:b/>
                <w:sz w:val="19"/>
              </w:rPr>
            </w:pPr>
          </w:p>
          <w:p w14:paraId="48788DF6"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53EB0243" w14:textId="77777777" w:rsidR="00113E3D" w:rsidRPr="00B30708" w:rsidRDefault="00113E3D" w:rsidP="00FC187E">
            <w:pPr>
              <w:spacing w:line="67" w:lineRule="exact"/>
              <w:rPr>
                <w:rFonts w:ascii="Gill Sans MT" w:hAnsi="Gill Sans MT"/>
                <w:b/>
                <w:sz w:val="19"/>
              </w:rPr>
            </w:pPr>
          </w:p>
          <w:p w14:paraId="79C2B3C1" w14:textId="77777777" w:rsidR="00113E3D" w:rsidRPr="00B30708" w:rsidRDefault="00113E3D" w:rsidP="00FC187E">
            <w:pPr>
              <w:jc w:val="center"/>
              <w:rPr>
                <w:rFonts w:ascii="Gill Sans MT" w:hAnsi="Gill Sans MT"/>
                <w:b/>
                <w:sz w:val="19"/>
              </w:rPr>
            </w:pPr>
          </w:p>
        </w:tc>
        <w:tc>
          <w:tcPr>
            <w:tcW w:w="576" w:type="dxa"/>
            <w:tcBorders>
              <w:top w:val="single" w:sz="7" w:space="0" w:color="000000"/>
            </w:tcBorders>
          </w:tcPr>
          <w:p w14:paraId="3D76F723" w14:textId="77777777" w:rsidR="00113E3D" w:rsidRPr="00B30708" w:rsidRDefault="00113E3D" w:rsidP="00FC187E">
            <w:pPr>
              <w:spacing w:line="67" w:lineRule="exact"/>
              <w:rPr>
                <w:rFonts w:ascii="Gill Sans MT" w:hAnsi="Gill Sans MT"/>
                <w:b/>
                <w:sz w:val="19"/>
              </w:rPr>
            </w:pPr>
          </w:p>
          <w:p w14:paraId="17F3D5A8"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00583CA4" w14:textId="77777777" w:rsidR="00113E3D" w:rsidRPr="00B30708" w:rsidRDefault="00113E3D" w:rsidP="00FC187E">
            <w:pPr>
              <w:spacing w:line="67" w:lineRule="exact"/>
              <w:rPr>
                <w:rFonts w:ascii="Gill Sans MT" w:hAnsi="Gill Sans MT"/>
                <w:b/>
                <w:sz w:val="19"/>
              </w:rPr>
            </w:pPr>
          </w:p>
          <w:p w14:paraId="541B124E"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2D9A130E" w14:textId="77777777" w:rsidR="00113E3D" w:rsidRPr="00B30708" w:rsidRDefault="00113E3D" w:rsidP="00FC187E">
            <w:pPr>
              <w:spacing w:line="67" w:lineRule="exact"/>
              <w:rPr>
                <w:rFonts w:ascii="Gill Sans MT" w:hAnsi="Gill Sans MT"/>
                <w:b/>
                <w:sz w:val="19"/>
              </w:rPr>
            </w:pPr>
          </w:p>
          <w:p w14:paraId="0AD9C459" w14:textId="77777777" w:rsidR="00113E3D" w:rsidRPr="00B30708" w:rsidRDefault="00113E3D" w:rsidP="00FC187E">
            <w:pPr>
              <w:jc w:val="center"/>
              <w:rPr>
                <w:rFonts w:ascii="Gill Sans MT" w:hAnsi="Gill Sans MT"/>
                <w:b/>
                <w:sz w:val="19"/>
              </w:rPr>
            </w:pPr>
          </w:p>
        </w:tc>
        <w:tc>
          <w:tcPr>
            <w:tcW w:w="576" w:type="dxa"/>
            <w:tcBorders>
              <w:top w:val="single" w:sz="7" w:space="0" w:color="000000"/>
            </w:tcBorders>
          </w:tcPr>
          <w:p w14:paraId="5F4E5004" w14:textId="77777777" w:rsidR="00113E3D" w:rsidRPr="00B30708" w:rsidRDefault="00113E3D" w:rsidP="00FC187E">
            <w:pPr>
              <w:spacing w:line="67" w:lineRule="exact"/>
              <w:rPr>
                <w:rFonts w:ascii="Gill Sans MT" w:hAnsi="Gill Sans MT"/>
                <w:b/>
                <w:sz w:val="19"/>
              </w:rPr>
            </w:pPr>
          </w:p>
          <w:p w14:paraId="5A608072"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432C6AD5" w14:textId="77777777" w:rsidR="00113E3D" w:rsidRPr="00B30708" w:rsidRDefault="00113E3D" w:rsidP="00FC187E">
            <w:pPr>
              <w:spacing w:line="67" w:lineRule="exact"/>
              <w:rPr>
                <w:rFonts w:ascii="Gill Sans MT" w:hAnsi="Gill Sans MT"/>
                <w:b/>
                <w:sz w:val="19"/>
              </w:rPr>
            </w:pPr>
          </w:p>
          <w:p w14:paraId="1A0B49EB"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3E1F7C5C" w14:textId="77777777" w:rsidR="00113E3D" w:rsidRPr="00B30708" w:rsidRDefault="00113E3D" w:rsidP="00FC187E">
            <w:pPr>
              <w:spacing w:line="67" w:lineRule="exact"/>
              <w:rPr>
                <w:rFonts w:ascii="Gill Sans MT" w:hAnsi="Gill Sans MT"/>
                <w:b/>
                <w:sz w:val="19"/>
              </w:rPr>
            </w:pPr>
          </w:p>
          <w:p w14:paraId="58F2B3E8" w14:textId="77777777" w:rsidR="00113E3D" w:rsidRPr="00B30708" w:rsidRDefault="00113E3D" w:rsidP="00FC187E">
            <w:pPr>
              <w:jc w:val="center"/>
              <w:rPr>
                <w:rFonts w:ascii="Gill Sans MT" w:hAnsi="Gill Sans MT"/>
                <w:b/>
                <w:sz w:val="19"/>
              </w:rPr>
            </w:pPr>
          </w:p>
        </w:tc>
        <w:tc>
          <w:tcPr>
            <w:tcW w:w="576" w:type="dxa"/>
            <w:tcBorders>
              <w:top w:val="single" w:sz="7" w:space="0" w:color="000000"/>
            </w:tcBorders>
          </w:tcPr>
          <w:p w14:paraId="71ECA6FE" w14:textId="77777777" w:rsidR="00113E3D" w:rsidRPr="00B30708" w:rsidRDefault="00113E3D" w:rsidP="00FC187E">
            <w:pPr>
              <w:spacing w:line="67" w:lineRule="exact"/>
              <w:rPr>
                <w:rFonts w:ascii="Gill Sans MT" w:hAnsi="Gill Sans MT"/>
                <w:b/>
                <w:sz w:val="19"/>
              </w:rPr>
            </w:pPr>
          </w:p>
          <w:p w14:paraId="1ECF44B4"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108B6C8F" w14:textId="77777777" w:rsidR="00113E3D" w:rsidRPr="00B30708" w:rsidRDefault="00113E3D" w:rsidP="00FC187E">
            <w:pPr>
              <w:spacing w:line="67" w:lineRule="exact"/>
              <w:rPr>
                <w:rFonts w:ascii="Gill Sans MT" w:hAnsi="Gill Sans MT"/>
                <w:b/>
                <w:sz w:val="19"/>
              </w:rPr>
            </w:pPr>
          </w:p>
          <w:p w14:paraId="4FD06225"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08520820" w14:textId="77777777" w:rsidR="00113E3D" w:rsidRPr="00B30708" w:rsidRDefault="00113E3D" w:rsidP="00FC187E">
            <w:pPr>
              <w:spacing w:line="67" w:lineRule="exact"/>
              <w:rPr>
                <w:rFonts w:ascii="Gill Sans MT" w:hAnsi="Gill Sans MT"/>
                <w:b/>
                <w:sz w:val="19"/>
              </w:rPr>
            </w:pPr>
          </w:p>
          <w:p w14:paraId="4E0E6F91" w14:textId="77777777" w:rsidR="00113E3D" w:rsidRPr="00B30708" w:rsidRDefault="00113E3D" w:rsidP="00FC187E">
            <w:pPr>
              <w:jc w:val="center"/>
              <w:rPr>
                <w:rFonts w:ascii="Gill Sans MT" w:hAnsi="Gill Sans MT"/>
                <w:b/>
                <w:sz w:val="19"/>
              </w:rPr>
            </w:pPr>
          </w:p>
        </w:tc>
        <w:tc>
          <w:tcPr>
            <w:tcW w:w="576" w:type="dxa"/>
            <w:tcBorders>
              <w:top w:val="single" w:sz="7" w:space="0" w:color="000000"/>
            </w:tcBorders>
          </w:tcPr>
          <w:p w14:paraId="1ADAF382" w14:textId="77777777" w:rsidR="00113E3D" w:rsidRPr="00B30708" w:rsidRDefault="00113E3D" w:rsidP="00FC187E">
            <w:pPr>
              <w:spacing w:line="67" w:lineRule="exact"/>
              <w:rPr>
                <w:rFonts w:ascii="Gill Sans MT" w:hAnsi="Gill Sans MT"/>
                <w:b/>
                <w:sz w:val="19"/>
              </w:rPr>
            </w:pPr>
          </w:p>
          <w:p w14:paraId="5CBC6FEE"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441EF605" w14:textId="77777777" w:rsidR="00113E3D" w:rsidRPr="00B30708" w:rsidRDefault="00113E3D" w:rsidP="00FC187E">
            <w:pPr>
              <w:spacing w:line="67" w:lineRule="exact"/>
              <w:rPr>
                <w:rFonts w:ascii="Gill Sans MT" w:hAnsi="Gill Sans MT"/>
                <w:b/>
                <w:sz w:val="19"/>
              </w:rPr>
            </w:pPr>
          </w:p>
          <w:p w14:paraId="72D1019E"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57380880" w14:textId="77777777" w:rsidR="00113E3D" w:rsidRPr="00B30708" w:rsidRDefault="00113E3D" w:rsidP="00FC187E">
            <w:pPr>
              <w:spacing w:line="67" w:lineRule="exact"/>
              <w:rPr>
                <w:rFonts w:ascii="Gill Sans MT" w:hAnsi="Gill Sans MT"/>
                <w:b/>
                <w:sz w:val="19"/>
              </w:rPr>
            </w:pPr>
          </w:p>
          <w:p w14:paraId="1BAB0B51" w14:textId="77777777" w:rsidR="00113E3D" w:rsidRPr="00B30708" w:rsidRDefault="00113E3D" w:rsidP="00FC187E">
            <w:pPr>
              <w:jc w:val="center"/>
              <w:rPr>
                <w:rFonts w:ascii="Gill Sans MT" w:hAnsi="Gill Sans MT"/>
                <w:b/>
                <w:sz w:val="19"/>
              </w:rPr>
            </w:pPr>
          </w:p>
        </w:tc>
        <w:tc>
          <w:tcPr>
            <w:tcW w:w="576" w:type="dxa"/>
            <w:tcBorders>
              <w:top w:val="single" w:sz="7" w:space="0" w:color="000000"/>
            </w:tcBorders>
          </w:tcPr>
          <w:p w14:paraId="0BDDDCB9" w14:textId="77777777" w:rsidR="00113E3D" w:rsidRPr="00B30708" w:rsidRDefault="00113E3D" w:rsidP="00FC187E">
            <w:pPr>
              <w:spacing w:line="67" w:lineRule="exact"/>
              <w:rPr>
                <w:rFonts w:ascii="Gill Sans MT" w:hAnsi="Gill Sans MT"/>
                <w:b/>
                <w:sz w:val="19"/>
              </w:rPr>
            </w:pPr>
          </w:p>
          <w:p w14:paraId="596964D2"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3B4DAE4C" w14:textId="77777777" w:rsidR="00113E3D" w:rsidRPr="00B30708" w:rsidRDefault="00113E3D" w:rsidP="00FC187E">
            <w:pPr>
              <w:spacing w:line="67" w:lineRule="exact"/>
              <w:rPr>
                <w:rFonts w:ascii="Gill Sans MT" w:hAnsi="Gill Sans MT"/>
                <w:b/>
                <w:sz w:val="19"/>
              </w:rPr>
            </w:pPr>
          </w:p>
          <w:p w14:paraId="2E246391"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450C6FDE" w14:textId="77777777" w:rsidR="00113E3D" w:rsidRPr="00B30708" w:rsidRDefault="00113E3D" w:rsidP="00FC187E">
            <w:pPr>
              <w:spacing w:line="67" w:lineRule="exact"/>
              <w:rPr>
                <w:rFonts w:ascii="Gill Sans MT" w:hAnsi="Gill Sans MT"/>
                <w:b/>
                <w:sz w:val="19"/>
              </w:rPr>
            </w:pPr>
          </w:p>
          <w:p w14:paraId="092C685A" w14:textId="77777777" w:rsidR="00113E3D" w:rsidRPr="00B30708" w:rsidRDefault="00113E3D" w:rsidP="00FC187E">
            <w:pPr>
              <w:jc w:val="center"/>
              <w:rPr>
                <w:rFonts w:ascii="Gill Sans MT" w:hAnsi="Gill Sans MT"/>
                <w:b/>
                <w:sz w:val="19"/>
              </w:rPr>
            </w:pPr>
          </w:p>
        </w:tc>
        <w:tc>
          <w:tcPr>
            <w:tcW w:w="576" w:type="dxa"/>
            <w:tcBorders>
              <w:top w:val="single" w:sz="7" w:space="0" w:color="000000"/>
            </w:tcBorders>
          </w:tcPr>
          <w:p w14:paraId="07ABE9DD" w14:textId="77777777" w:rsidR="00113E3D" w:rsidRPr="00B30708" w:rsidRDefault="00113E3D" w:rsidP="00FC187E">
            <w:pPr>
              <w:spacing w:line="67" w:lineRule="exact"/>
              <w:rPr>
                <w:rFonts w:ascii="Gill Sans MT" w:hAnsi="Gill Sans MT"/>
                <w:b/>
                <w:sz w:val="19"/>
              </w:rPr>
            </w:pPr>
          </w:p>
          <w:p w14:paraId="69377A5B"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105DE24F" w14:textId="77777777" w:rsidR="00113E3D" w:rsidRPr="00B30708" w:rsidRDefault="00113E3D" w:rsidP="00FC187E">
            <w:pPr>
              <w:spacing w:line="67" w:lineRule="exact"/>
              <w:rPr>
                <w:rFonts w:ascii="Gill Sans MT" w:hAnsi="Gill Sans MT"/>
                <w:b/>
                <w:sz w:val="19"/>
              </w:rPr>
            </w:pPr>
          </w:p>
          <w:p w14:paraId="7CBF9DBA"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5E12EF24" w14:textId="77777777" w:rsidR="00113E3D" w:rsidRPr="00B30708" w:rsidRDefault="00113E3D" w:rsidP="00FC187E">
            <w:pPr>
              <w:spacing w:line="67" w:lineRule="exact"/>
              <w:rPr>
                <w:rFonts w:ascii="Gill Sans MT" w:hAnsi="Gill Sans MT"/>
                <w:b/>
                <w:sz w:val="19"/>
              </w:rPr>
            </w:pPr>
          </w:p>
          <w:p w14:paraId="176D1A9D" w14:textId="77777777" w:rsidR="00113E3D" w:rsidRPr="00B30708" w:rsidRDefault="00113E3D" w:rsidP="00FC187E">
            <w:pPr>
              <w:jc w:val="center"/>
              <w:rPr>
                <w:rFonts w:ascii="Gill Sans MT" w:hAnsi="Gill Sans MT"/>
                <w:b/>
                <w:sz w:val="19"/>
              </w:rPr>
            </w:pPr>
          </w:p>
        </w:tc>
        <w:tc>
          <w:tcPr>
            <w:tcW w:w="576" w:type="dxa"/>
            <w:tcBorders>
              <w:top w:val="single" w:sz="7" w:space="0" w:color="000000"/>
            </w:tcBorders>
          </w:tcPr>
          <w:p w14:paraId="4FA2A70A" w14:textId="77777777" w:rsidR="00113E3D" w:rsidRPr="00B30708" w:rsidRDefault="00113E3D" w:rsidP="00FC187E">
            <w:pPr>
              <w:spacing w:line="67" w:lineRule="exact"/>
              <w:rPr>
                <w:rFonts w:ascii="Gill Sans MT" w:hAnsi="Gill Sans MT"/>
                <w:b/>
                <w:sz w:val="19"/>
              </w:rPr>
            </w:pPr>
          </w:p>
          <w:p w14:paraId="2DEF18B4" w14:textId="77777777" w:rsidR="00113E3D" w:rsidRPr="00B30708" w:rsidRDefault="00113E3D" w:rsidP="00FC187E">
            <w:pPr>
              <w:jc w:val="center"/>
              <w:rPr>
                <w:rFonts w:ascii="Gill Sans MT" w:hAnsi="Gill Sans MT"/>
                <w:b/>
                <w:sz w:val="19"/>
              </w:rPr>
            </w:pPr>
          </w:p>
        </w:tc>
        <w:tc>
          <w:tcPr>
            <w:tcW w:w="74" w:type="dxa"/>
            <w:tcBorders>
              <w:right w:val="single" w:sz="7" w:space="0" w:color="000000"/>
            </w:tcBorders>
          </w:tcPr>
          <w:p w14:paraId="489384B6" w14:textId="77777777" w:rsidR="00113E3D" w:rsidRPr="00B30708" w:rsidRDefault="00113E3D" w:rsidP="00FC187E">
            <w:pPr>
              <w:spacing w:line="67" w:lineRule="exact"/>
              <w:rPr>
                <w:rFonts w:ascii="Gill Sans MT" w:hAnsi="Gill Sans MT"/>
                <w:b/>
                <w:sz w:val="19"/>
              </w:rPr>
            </w:pPr>
          </w:p>
          <w:p w14:paraId="5E57135B" w14:textId="77777777" w:rsidR="00113E3D" w:rsidRPr="00B30708" w:rsidRDefault="00113E3D" w:rsidP="00FC187E">
            <w:pPr>
              <w:rPr>
                <w:rFonts w:ascii="Gill Sans MT" w:hAnsi="Gill Sans MT"/>
                <w:sz w:val="19"/>
              </w:rPr>
            </w:pPr>
          </w:p>
        </w:tc>
      </w:tr>
      <w:tr w:rsidR="00815A12" w:rsidRPr="00B30708" w14:paraId="007065F0" w14:textId="77777777" w:rsidTr="00113E3D">
        <w:trPr>
          <w:trHeight w:hRule="exact" w:val="108"/>
          <w:jc w:val="center"/>
        </w:trPr>
        <w:tc>
          <w:tcPr>
            <w:tcW w:w="3451" w:type="dxa"/>
            <w:tcBorders>
              <w:left w:val="single" w:sz="7" w:space="0" w:color="000000"/>
              <w:right w:val="single" w:sz="7" w:space="0" w:color="000000"/>
            </w:tcBorders>
            <w:shd w:val="clear" w:color="auto" w:fill="BFBFBF" w:themeFill="background1" w:themeFillShade="BF"/>
          </w:tcPr>
          <w:p w14:paraId="6C86CA1C" w14:textId="77777777" w:rsidR="00113E3D" w:rsidRPr="00B30708" w:rsidRDefault="00113E3D" w:rsidP="00FC187E">
            <w:pPr>
              <w:rPr>
                <w:rFonts w:ascii="Gill Sans MT" w:hAnsi="Gill Sans MT"/>
                <w:sz w:val="19"/>
              </w:rPr>
            </w:pPr>
          </w:p>
        </w:tc>
        <w:tc>
          <w:tcPr>
            <w:tcW w:w="88" w:type="dxa"/>
            <w:tcBorders>
              <w:left w:val="single" w:sz="7" w:space="0" w:color="000000"/>
            </w:tcBorders>
            <w:shd w:val="clear" w:color="auto" w:fill="BFBFBF" w:themeFill="background1" w:themeFillShade="BF"/>
          </w:tcPr>
          <w:p w14:paraId="0A0485C4" w14:textId="77777777" w:rsidR="00113E3D" w:rsidRPr="00B30708" w:rsidRDefault="00113E3D" w:rsidP="00FC187E">
            <w:pPr>
              <w:spacing w:line="67" w:lineRule="exact"/>
              <w:rPr>
                <w:rFonts w:ascii="Gill Sans MT" w:hAnsi="Gill Sans MT"/>
                <w:sz w:val="19"/>
              </w:rPr>
            </w:pPr>
          </w:p>
          <w:p w14:paraId="6A8C71C3"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28F54392" w14:textId="77777777" w:rsidR="00113E3D" w:rsidRPr="00B30708" w:rsidRDefault="00113E3D" w:rsidP="00FC187E">
            <w:pPr>
              <w:spacing w:line="67" w:lineRule="exact"/>
              <w:rPr>
                <w:rFonts w:ascii="Gill Sans MT" w:hAnsi="Gill Sans MT"/>
                <w:b/>
                <w:sz w:val="19"/>
              </w:rPr>
            </w:pPr>
          </w:p>
          <w:p w14:paraId="642E09EF"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5540041E" w14:textId="77777777" w:rsidR="00113E3D" w:rsidRPr="00B30708" w:rsidRDefault="00113E3D" w:rsidP="00FC187E">
            <w:pPr>
              <w:spacing w:line="67" w:lineRule="exact"/>
              <w:rPr>
                <w:rFonts w:ascii="Gill Sans MT" w:hAnsi="Gill Sans MT"/>
                <w:b/>
                <w:sz w:val="19"/>
              </w:rPr>
            </w:pPr>
          </w:p>
          <w:p w14:paraId="13EADB20"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33E52781" w14:textId="77777777" w:rsidR="00113E3D" w:rsidRPr="00B30708" w:rsidRDefault="00113E3D" w:rsidP="00FC187E">
            <w:pPr>
              <w:spacing w:line="67" w:lineRule="exact"/>
              <w:rPr>
                <w:rFonts w:ascii="Gill Sans MT" w:hAnsi="Gill Sans MT"/>
                <w:b/>
                <w:sz w:val="19"/>
              </w:rPr>
            </w:pPr>
          </w:p>
          <w:p w14:paraId="79294146"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3EBA0A39" w14:textId="77777777" w:rsidR="00113E3D" w:rsidRPr="00B30708" w:rsidRDefault="00113E3D" w:rsidP="00FC187E">
            <w:pPr>
              <w:spacing w:line="67" w:lineRule="exact"/>
              <w:rPr>
                <w:rFonts w:ascii="Gill Sans MT" w:hAnsi="Gill Sans MT"/>
                <w:b/>
                <w:sz w:val="19"/>
              </w:rPr>
            </w:pPr>
          </w:p>
          <w:p w14:paraId="022706DA"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2E3E7A04" w14:textId="77777777" w:rsidR="00113E3D" w:rsidRPr="00B30708" w:rsidRDefault="00113E3D" w:rsidP="00FC187E">
            <w:pPr>
              <w:spacing w:line="67" w:lineRule="exact"/>
              <w:rPr>
                <w:rFonts w:ascii="Gill Sans MT" w:hAnsi="Gill Sans MT"/>
                <w:b/>
                <w:sz w:val="19"/>
              </w:rPr>
            </w:pPr>
          </w:p>
          <w:p w14:paraId="2DDBB45D"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60A31426" w14:textId="77777777" w:rsidR="00113E3D" w:rsidRPr="00B30708" w:rsidRDefault="00113E3D" w:rsidP="00FC187E">
            <w:pPr>
              <w:spacing w:line="67" w:lineRule="exact"/>
              <w:rPr>
                <w:rFonts w:ascii="Gill Sans MT" w:hAnsi="Gill Sans MT"/>
                <w:b/>
                <w:sz w:val="19"/>
              </w:rPr>
            </w:pPr>
          </w:p>
          <w:p w14:paraId="6B48D0C4"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637DDCAC" w14:textId="77777777" w:rsidR="00113E3D" w:rsidRPr="00B30708" w:rsidRDefault="00113E3D" w:rsidP="00FC187E">
            <w:pPr>
              <w:spacing w:line="67" w:lineRule="exact"/>
              <w:rPr>
                <w:rFonts w:ascii="Gill Sans MT" w:hAnsi="Gill Sans MT"/>
                <w:b/>
                <w:sz w:val="19"/>
              </w:rPr>
            </w:pPr>
          </w:p>
          <w:p w14:paraId="6E879ADB"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634CC4BC" w14:textId="77777777" w:rsidR="00113E3D" w:rsidRPr="00B30708" w:rsidRDefault="00113E3D" w:rsidP="00FC187E">
            <w:pPr>
              <w:spacing w:line="67" w:lineRule="exact"/>
              <w:rPr>
                <w:rFonts w:ascii="Gill Sans MT" w:hAnsi="Gill Sans MT"/>
                <w:b/>
                <w:sz w:val="19"/>
              </w:rPr>
            </w:pPr>
          </w:p>
          <w:p w14:paraId="13243FD5"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70B1988E" w14:textId="77777777" w:rsidR="00113E3D" w:rsidRPr="00B30708" w:rsidRDefault="00113E3D" w:rsidP="00FC187E">
            <w:pPr>
              <w:spacing w:line="67" w:lineRule="exact"/>
              <w:rPr>
                <w:rFonts w:ascii="Gill Sans MT" w:hAnsi="Gill Sans MT"/>
                <w:b/>
                <w:sz w:val="19"/>
              </w:rPr>
            </w:pPr>
          </w:p>
          <w:p w14:paraId="6836790B"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0CCE85C6" w14:textId="77777777" w:rsidR="00113E3D" w:rsidRPr="00B30708" w:rsidRDefault="00113E3D" w:rsidP="00FC187E">
            <w:pPr>
              <w:spacing w:line="67" w:lineRule="exact"/>
              <w:rPr>
                <w:rFonts w:ascii="Gill Sans MT" w:hAnsi="Gill Sans MT"/>
                <w:b/>
                <w:sz w:val="19"/>
              </w:rPr>
            </w:pPr>
          </w:p>
          <w:p w14:paraId="69EEAA2F"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0403C231" w14:textId="77777777" w:rsidR="00113E3D" w:rsidRPr="00B30708" w:rsidRDefault="00113E3D" w:rsidP="00FC187E">
            <w:pPr>
              <w:spacing w:line="67" w:lineRule="exact"/>
              <w:rPr>
                <w:rFonts w:ascii="Gill Sans MT" w:hAnsi="Gill Sans MT"/>
                <w:b/>
                <w:sz w:val="19"/>
              </w:rPr>
            </w:pPr>
          </w:p>
          <w:p w14:paraId="1F3D819B"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15A1ECCE" w14:textId="77777777" w:rsidR="00113E3D" w:rsidRPr="00B30708" w:rsidRDefault="00113E3D" w:rsidP="00FC187E">
            <w:pPr>
              <w:spacing w:line="67" w:lineRule="exact"/>
              <w:rPr>
                <w:rFonts w:ascii="Gill Sans MT" w:hAnsi="Gill Sans MT"/>
                <w:b/>
                <w:sz w:val="19"/>
              </w:rPr>
            </w:pPr>
          </w:p>
          <w:p w14:paraId="000657FB"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0E69F40E" w14:textId="77777777" w:rsidR="00113E3D" w:rsidRPr="00B30708" w:rsidRDefault="00113E3D" w:rsidP="00FC187E">
            <w:pPr>
              <w:spacing w:line="67" w:lineRule="exact"/>
              <w:rPr>
                <w:rFonts w:ascii="Gill Sans MT" w:hAnsi="Gill Sans MT"/>
                <w:b/>
                <w:sz w:val="19"/>
              </w:rPr>
            </w:pPr>
          </w:p>
          <w:p w14:paraId="11C47596"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38DFBAFA" w14:textId="77777777" w:rsidR="00113E3D" w:rsidRPr="00B30708" w:rsidRDefault="00113E3D" w:rsidP="00FC187E">
            <w:pPr>
              <w:spacing w:line="67" w:lineRule="exact"/>
              <w:rPr>
                <w:rFonts w:ascii="Gill Sans MT" w:hAnsi="Gill Sans MT"/>
                <w:b/>
                <w:sz w:val="19"/>
              </w:rPr>
            </w:pPr>
          </w:p>
          <w:p w14:paraId="7A14D50A"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0C3DCE8E" w14:textId="77777777" w:rsidR="00113E3D" w:rsidRPr="00B30708" w:rsidRDefault="00113E3D" w:rsidP="00FC187E">
            <w:pPr>
              <w:spacing w:line="67" w:lineRule="exact"/>
              <w:rPr>
                <w:rFonts w:ascii="Gill Sans MT" w:hAnsi="Gill Sans MT"/>
                <w:b/>
                <w:sz w:val="19"/>
              </w:rPr>
            </w:pPr>
          </w:p>
          <w:p w14:paraId="3A29E30C"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73F80571" w14:textId="77777777" w:rsidR="00113E3D" w:rsidRPr="00B30708" w:rsidRDefault="00113E3D" w:rsidP="00FC187E">
            <w:pPr>
              <w:spacing w:line="67" w:lineRule="exact"/>
              <w:rPr>
                <w:rFonts w:ascii="Gill Sans MT" w:hAnsi="Gill Sans MT"/>
                <w:b/>
                <w:sz w:val="19"/>
              </w:rPr>
            </w:pPr>
          </w:p>
          <w:p w14:paraId="0CF5C833"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4C0E01A7" w14:textId="77777777" w:rsidR="00113E3D" w:rsidRPr="00B30708" w:rsidRDefault="00113E3D" w:rsidP="00FC187E">
            <w:pPr>
              <w:spacing w:line="67" w:lineRule="exact"/>
              <w:rPr>
                <w:rFonts w:ascii="Gill Sans MT" w:hAnsi="Gill Sans MT"/>
                <w:b/>
                <w:sz w:val="19"/>
              </w:rPr>
            </w:pPr>
          </w:p>
          <w:p w14:paraId="50623530"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629F6440" w14:textId="77777777" w:rsidR="00113E3D" w:rsidRPr="00B30708" w:rsidRDefault="00113E3D" w:rsidP="00FC187E">
            <w:pPr>
              <w:spacing w:line="67" w:lineRule="exact"/>
              <w:rPr>
                <w:rFonts w:ascii="Gill Sans MT" w:hAnsi="Gill Sans MT"/>
                <w:b/>
                <w:sz w:val="19"/>
              </w:rPr>
            </w:pPr>
          </w:p>
          <w:p w14:paraId="17D5E815"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043538A3" w14:textId="77777777" w:rsidR="00113E3D" w:rsidRPr="00B30708" w:rsidRDefault="00113E3D" w:rsidP="00FC187E">
            <w:pPr>
              <w:spacing w:line="67" w:lineRule="exact"/>
              <w:rPr>
                <w:rFonts w:ascii="Gill Sans MT" w:hAnsi="Gill Sans MT"/>
                <w:b/>
                <w:sz w:val="19"/>
              </w:rPr>
            </w:pPr>
          </w:p>
          <w:p w14:paraId="08CA71E0"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597F5BBD" w14:textId="77777777" w:rsidR="00113E3D" w:rsidRPr="00B30708" w:rsidRDefault="00113E3D" w:rsidP="00FC187E">
            <w:pPr>
              <w:spacing w:line="67" w:lineRule="exact"/>
              <w:rPr>
                <w:rFonts w:ascii="Gill Sans MT" w:hAnsi="Gill Sans MT"/>
                <w:b/>
                <w:sz w:val="19"/>
              </w:rPr>
            </w:pPr>
          </w:p>
          <w:p w14:paraId="05EF58CD"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4A2E5C9B" w14:textId="77777777" w:rsidR="00113E3D" w:rsidRPr="00B30708" w:rsidRDefault="00113E3D" w:rsidP="00FC187E">
            <w:pPr>
              <w:spacing w:line="67" w:lineRule="exact"/>
              <w:rPr>
                <w:rFonts w:ascii="Gill Sans MT" w:hAnsi="Gill Sans MT"/>
                <w:b/>
                <w:sz w:val="19"/>
              </w:rPr>
            </w:pPr>
          </w:p>
          <w:p w14:paraId="6FA37F9F"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6E63E461" w14:textId="77777777" w:rsidR="00113E3D" w:rsidRPr="00B30708" w:rsidRDefault="00113E3D" w:rsidP="00FC187E">
            <w:pPr>
              <w:spacing w:line="67" w:lineRule="exact"/>
              <w:rPr>
                <w:rFonts w:ascii="Gill Sans MT" w:hAnsi="Gill Sans MT"/>
                <w:b/>
                <w:sz w:val="19"/>
              </w:rPr>
            </w:pPr>
          </w:p>
          <w:p w14:paraId="093D538E" w14:textId="77777777" w:rsidR="00113E3D" w:rsidRPr="00B30708" w:rsidRDefault="00113E3D" w:rsidP="00FC187E">
            <w:pPr>
              <w:jc w:val="center"/>
              <w:rPr>
                <w:rFonts w:ascii="Gill Sans MT" w:hAnsi="Gill Sans MT"/>
                <w:b/>
                <w:sz w:val="19"/>
              </w:rPr>
            </w:pPr>
          </w:p>
        </w:tc>
        <w:tc>
          <w:tcPr>
            <w:tcW w:w="74" w:type="dxa"/>
            <w:tcBorders>
              <w:right w:val="single" w:sz="7" w:space="0" w:color="000000"/>
            </w:tcBorders>
            <w:shd w:val="clear" w:color="auto" w:fill="BFBFBF" w:themeFill="background1" w:themeFillShade="BF"/>
          </w:tcPr>
          <w:p w14:paraId="10BB1ADF" w14:textId="77777777" w:rsidR="00113E3D" w:rsidRPr="00B30708" w:rsidRDefault="00113E3D" w:rsidP="00FC187E">
            <w:pPr>
              <w:spacing w:line="67" w:lineRule="exact"/>
              <w:rPr>
                <w:rFonts w:ascii="Gill Sans MT" w:hAnsi="Gill Sans MT"/>
                <w:b/>
                <w:sz w:val="19"/>
              </w:rPr>
            </w:pPr>
          </w:p>
          <w:p w14:paraId="75029DE6" w14:textId="77777777" w:rsidR="00113E3D" w:rsidRPr="00B30708" w:rsidRDefault="00113E3D" w:rsidP="00FC187E">
            <w:pPr>
              <w:rPr>
                <w:rFonts w:ascii="Gill Sans MT" w:hAnsi="Gill Sans MT"/>
                <w:sz w:val="19"/>
              </w:rPr>
            </w:pPr>
          </w:p>
        </w:tc>
      </w:tr>
      <w:tr w:rsidR="00113E3D" w:rsidRPr="00B30708" w14:paraId="3C9AD152" w14:textId="77777777" w:rsidTr="00113E3D">
        <w:trPr>
          <w:jc w:val="center"/>
        </w:trPr>
        <w:tc>
          <w:tcPr>
            <w:tcW w:w="3451" w:type="dxa"/>
            <w:tcBorders>
              <w:left w:val="single" w:sz="7" w:space="0" w:color="000000"/>
              <w:right w:val="single" w:sz="7" w:space="0" w:color="000000"/>
            </w:tcBorders>
          </w:tcPr>
          <w:p w14:paraId="73035285" w14:textId="77777777" w:rsidR="00113E3D" w:rsidRPr="00B30708" w:rsidRDefault="00113E3D" w:rsidP="00FC187E">
            <w:pPr>
              <w:spacing w:line="67" w:lineRule="exact"/>
              <w:rPr>
                <w:rFonts w:ascii="Gill Sans MT" w:hAnsi="Gill Sans MT"/>
                <w:sz w:val="19"/>
              </w:rPr>
            </w:pPr>
          </w:p>
          <w:p w14:paraId="6181AA35" w14:textId="77777777" w:rsidR="00113E3D" w:rsidRPr="00B30708" w:rsidRDefault="00113E3D" w:rsidP="00FC187E">
            <w:pPr>
              <w:rPr>
                <w:rFonts w:ascii="Gill Sans MT" w:hAnsi="Gill Sans MT"/>
                <w:b/>
                <w:sz w:val="19"/>
                <w:u w:val="single"/>
              </w:rPr>
            </w:pPr>
            <w:r w:rsidRPr="00B30708">
              <w:rPr>
                <w:rFonts w:ascii="Gill Sans MT" w:hAnsi="Gill Sans MT"/>
                <w:b/>
                <w:sz w:val="19"/>
                <w:u w:val="single"/>
              </w:rPr>
              <w:t>PROJECT DESIGN</w:t>
            </w:r>
          </w:p>
        </w:tc>
        <w:tc>
          <w:tcPr>
            <w:tcW w:w="88" w:type="dxa"/>
            <w:tcBorders>
              <w:left w:val="single" w:sz="7" w:space="0" w:color="000000"/>
            </w:tcBorders>
            <w:vAlign w:val="bottom"/>
          </w:tcPr>
          <w:p w14:paraId="466B9C3A" w14:textId="77777777" w:rsidR="00113E3D" w:rsidRPr="00B30708" w:rsidRDefault="00113E3D" w:rsidP="00FC187E">
            <w:pPr>
              <w:spacing w:line="67" w:lineRule="exact"/>
              <w:rPr>
                <w:rFonts w:ascii="Gill Sans MT" w:hAnsi="Gill Sans MT"/>
                <w:b/>
                <w:sz w:val="19"/>
                <w:u w:val="single"/>
              </w:rPr>
            </w:pPr>
          </w:p>
          <w:p w14:paraId="29554945" w14:textId="77777777" w:rsidR="00113E3D" w:rsidRPr="00B30708" w:rsidRDefault="00113E3D" w:rsidP="00FC187E">
            <w:pPr>
              <w:rPr>
                <w:rFonts w:ascii="Gill Sans MT" w:hAnsi="Gill Sans MT"/>
                <w:b/>
                <w:sz w:val="19"/>
              </w:rPr>
            </w:pPr>
          </w:p>
        </w:tc>
        <w:tc>
          <w:tcPr>
            <w:tcW w:w="576" w:type="dxa"/>
            <w:vAlign w:val="bottom"/>
          </w:tcPr>
          <w:p w14:paraId="47E89AA2" w14:textId="77777777" w:rsidR="00113E3D" w:rsidRPr="00B30708" w:rsidRDefault="00113E3D" w:rsidP="00FC187E">
            <w:pPr>
              <w:rPr>
                <w:rFonts w:ascii="Gill Sans MT" w:hAnsi="Gill Sans MT"/>
                <w:b/>
                <w:sz w:val="19"/>
              </w:rPr>
            </w:pPr>
          </w:p>
        </w:tc>
        <w:tc>
          <w:tcPr>
            <w:tcW w:w="88" w:type="dxa"/>
            <w:tcBorders>
              <w:right w:val="single" w:sz="7" w:space="0" w:color="000000"/>
            </w:tcBorders>
            <w:vAlign w:val="bottom"/>
          </w:tcPr>
          <w:p w14:paraId="41810607" w14:textId="77777777" w:rsidR="00113E3D" w:rsidRPr="00B30708" w:rsidRDefault="00113E3D" w:rsidP="00FC187E">
            <w:pPr>
              <w:spacing w:line="67" w:lineRule="exact"/>
              <w:jc w:val="right"/>
              <w:rPr>
                <w:rFonts w:ascii="Gill Sans MT" w:hAnsi="Gill Sans MT"/>
                <w:b/>
                <w:sz w:val="19"/>
              </w:rPr>
            </w:pPr>
          </w:p>
          <w:p w14:paraId="0DD117D5" w14:textId="77777777" w:rsidR="00113E3D" w:rsidRPr="00B30708" w:rsidRDefault="00113E3D" w:rsidP="00FC187E">
            <w:pPr>
              <w:jc w:val="right"/>
              <w:rPr>
                <w:rFonts w:ascii="Gill Sans MT" w:hAnsi="Gill Sans MT"/>
                <w:b/>
                <w:sz w:val="19"/>
              </w:rPr>
            </w:pPr>
          </w:p>
        </w:tc>
        <w:tc>
          <w:tcPr>
            <w:tcW w:w="88" w:type="dxa"/>
            <w:tcBorders>
              <w:left w:val="single" w:sz="7" w:space="0" w:color="000000"/>
            </w:tcBorders>
            <w:vAlign w:val="bottom"/>
          </w:tcPr>
          <w:p w14:paraId="298BFF53" w14:textId="77777777" w:rsidR="00113E3D" w:rsidRPr="00B30708" w:rsidRDefault="00113E3D" w:rsidP="00FC187E">
            <w:pPr>
              <w:spacing w:line="67" w:lineRule="exact"/>
              <w:rPr>
                <w:rFonts w:ascii="Gill Sans MT" w:hAnsi="Gill Sans MT"/>
                <w:b/>
                <w:sz w:val="19"/>
              </w:rPr>
            </w:pPr>
          </w:p>
          <w:p w14:paraId="7ACEEEC9" w14:textId="77777777" w:rsidR="00113E3D" w:rsidRPr="00B30708" w:rsidRDefault="00113E3D" w:rsidP="00FC187E">
            <w:pPr>
              <w:rPr>
                <w:rFonts w:ascii="Gill Sans MT" w:hAnsi="Gill Sans MT"/>
                <w:b/>
                <w:sz w:val="19"/>
              </w:rPr>
            </w:pPr>
          </w:p>
        </w:tc>
        <w:tc>
          <w:tcPr>
            <w:tcW w:w="576" w:type="dxa"/>
            <w:vAlign w:val="bottom"/>
          </w:tcPr>
          <w:p w14:paraId="6FAB9AD7" w14:textId="77777777" w:rsidR="00113E3D" w:rsidRPr="00B30708" w:rsidRDefault="00113E3D" w:rsidP="00FC187E">
            <w:pPr>
              <w:spacing w:line="67" w:lineRule="exact"/>
              <w:jc w:val="center"/>
              <w:rPr>
                <w:rFonts w:ascii="Gill Sans MT" w:hAnsi="Gill Sans MT"/>
                <w:b/>
                <w:sz w:val="19"/>
              </w:rPr>
            </w:pPr>
          </w:p>
          <w:p w14:paraId="256013D5"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71E5913E" w14:textId="77777777" w:rsidR="00113E3D" w:rsidRPr="00B30708" w:rsidRDefault="00113E3D" w:rsidP="00FC187E">
            <w:pPr>
              <w:spacing w:line="67" w:lineRule="exact"/>
              <w:jc w:val="right"/>
              <w:rPr>
                <w:rFonts w:ascii="Gill Sans MT" w:hAnsi="Gill Sans MT"/>
                <w:b/>
                <w:sz w:val="19"/>
              </w:rPr>
            </w:pPr>
          </w:p>
          <w:p w14:paraId="0F01E094" w14:textId="77777777" w:rsidR="00113E3D" w:rsidRPr="00B30708" w:rsidRDefault="00113E3D" w:rsidP="00FC187E">
            <w:pPr>
              <w:jc w:val="right"/>
              <w:rPr>
                <w:rFonts w:ascii="Gill Sans MT" w:hAnsi="Gill Sans MT"/>
                <w:b/>
                <w:sz w:val="19"/>
              </w:rPr>
            </w:pPr>
          </w:p>
        </w:tc>
        <w:tc>
          <w:tcPr>
            <w:tcW w:w="88" w:type="dxa"/>
            <w:tcBorders>
              <w:left w:val="single" w:sz="7" w:space="0" w:color="000000"/>
            </w:tcBorders>
            <w:vAlign w:val="bottom"/>
          </w:tcPr>
          <w:p w14:paraId="5611345A" w14:textId="77777777" w:rsidR="00113E3D" w:rsidRPr="00B30708" w:rsidRDefault="00113E3D" w:rsidP="00FC187E">
            <w:pPr>
              <w:spacing w:line="67" w:lineRule="exact"/>
              <w:rPr>
                <w:rFonts w:ascii="Gill Sans MT" w:hAnsi="Gill Sans MT"/>
                <w:b/>
                <w:sz w:val="19"/>
              </w:rPr>
            </w:pPr>
          </w:p>
          <w:p w14:paraId="6D124F70" w14:textId="77777777" w:rsidR="00113E3D" w:rsidRPr="00B30708" w:rsidRDefault="00113E3D" w:rsidP="00FC187E">
            <w:pPr>
              <w:rPr>
                <w:rFonts w:ascii="Gill Sans MT" w:hAnsi="Gill Sans MT"/>
                <w:b/>
                <w:sz w:val="19"/>
              </w:rPr>
            </w:pPr>
          </w:p>
        </w:tc>
        <w:tc>
          <w:tcPr>
            <w:tcW w:w="576" w:type="dxa"/>
            <w:vAlign w:val="bottom"/>
          </w:tcPr>
          <w:p w14:paraId="727E675B" w14:textId="77777777" w:rsidR="00113E3D" w:rsidRPr="00B30708" w:rsidRDefault="00113E3D" w:rsidP="00FC187E">
            <w:pPr>
              <w:spacing w:line="67" w:lineRule="exact"/>
              <w:jc w:val="center"/>
              <w:rPr>
                <w:rFonts w:ascii="Gill Sans MT" w:hAnsi="Gill Sans MT"/>
                <w:b/>
                <w:sz w:val="19"/>
              </w:rPr>
            </w:pPr>
          </w:p>
          <w:p w14:paraId="76500F02"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785CB0CA" w14:textId="77777777" w:rsidR="00113E3D" w:rsidRPr="00B30708" w:rsidRDefault="00113E3D" w:rsidP="00FC187E">
            <w:pPr>
              <w:spacing w:line="67" w:lineRule="exact"/>
              <w:jc w:val="right"/>
              <w:rPr>
                <w:rFonts w:ascii="Gill Sans MT" w:hAnsi="Gill Sans MT"/>
                <w:b/>
                <w:sz w:val="19"/>
              </w:rPr>
            </w:pPr>
          </w:p>
          <w:p w14:paraId="16F73956" w14:textId="77777777" w:rsidR="00113E3D" w:rsidRPr="00B30708" w:rsidRDefault="00113E3D" w:rsidP="00FC187E">
            <w:pPr>
              <w:jc w:val="right"/>
              <w:rPr>
                <w:rFonts w:ascii="Gill Sans MT" w:hAnsi="Gill Sans MT"/>
                <w:b/>
                <w:sz w:val="19"/>
              </w:rPr>
            </w:pPr>
          </w:p>
        </w:tc>
        <w:tc>
          <w:tcPr>
            <w:tcW w:w="88" w:type="dxa"/>
            <w:tcBorders>
              <w:left w:val="single" w:sz="7" w:space="0" w:color="000000"/>
            </w:tcBorders>
            <w:vAlign w:val="bottom"/>
          </w:tcPr>
          <w:p w14:paraId="255F46C6" w14:textId="77777777" w:rsidR="00113E3D" w:rsidRPr="00B30708" w:rsidRDefault="00113E3D" w:rsidP="00FC187E">
            <w:pPr>
              <w:spacing w:line="67" w:lineRule="exact"/>
              <w:rPr>
                <w:rFonts w:ascii="Gill Sans MT" w:hAnsi="Gill Sans MT"/>
                <w:b/>
                <w:sz w:val="19"/>
              </w:rPr>
            </w:pPr>
          </w:p>
          <w:p w14:paraId="532AEC0D" w14:textId="77777777" w:rsidR="00113E3D" w:rsidRPr="00B30708" w:rsidRDefault="00113E3D" w:rsidP="00FC187E">
            <w:pPr>
              <w:rPr>
                <w:rFonts w:ascii="Gill Sans MT" w:hAnsi="Gill Sans MT"/>
                <w:b/>
                <w:sz w:val="19"/>
              </w:rPr>
            </w:pPr>
          </w:p>
        </w:tc>
        <w:tc>
          <w:tcPr>
            <w:tcW w:w="576" w:type="dxa"/>
            <w:vAlign w:val="bottom"/>
          </w:tcPr>
          <w:p w14:paraId="30AE8B8F" w14:textId="77777777" w:rsidR="00113E3D" w:rsidRPr="00B30708" w:rsidRDefault="00113E3D" w:rsidP="00FC187E">
            <w:pPr>
              <w:spacing w:line="67" w:lineRule="exact"/>
              <w:jc w:val="center"/>
              <w:rPr>
                <w:rFonts w:ascii="Gill Sans MT" w:hAnsi="Gill Sans MT"/>
                <w:b/>
                <w:sz w:val="19"/>
              </w:rPr>
            </w:pPr>
          </w:p>
          <w:p w14:paraId="332CC8D0"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5820A190" w14:textId="77777777" w:rsidR="00113E3D" w:rsidRPr="00B30708" w:rsidRDefault="00113E3D" w:rsidP="00FC187E">
            <w:pPr>
              <w:spacing w:line="67" w:lineRule="exact"/>
              <w:jc w:val="right"/>
              <w:rPr>
                <w:rFonts w:ascii="Gill Sans MT" w:hAnsi="Gill Sans MT"/>
                <w:b/>
                <w:sz w:val="19"/>
              </w:rPr>
            </w:pPr>
          </w:p>
          <w:p w14:paraId="76E2EE85" w14:textId="77777777" w:rsidR="00113E3D" w:rsidRPr="00B30708" w:rsidRDefault="00113E3D" w:rsidP="00FC187E">
            <w:pPr>
              <w:jc w:val="right"/>
              <w:rPr>
                <w:rFonts w:ascii="Gill Sans MT" w:hAnsi="Gill Sans MT"/>
                <w:b/>
                <w:sz w:val="19"/>
              </w:rPr>
            </w:pPr>
          </w:p>
        </w:tc>
        <w:tc>
          <w:tcPr>
            <w:tcW w:w="88" w:type="dxa"/>
            <w:tcBorders>
              <w:left w:val="single" w:sz="7" w:space="0" w:color="000000"/>
            </w:tcBorders>
            <w:vAlign w:val="bottom"/>
          </w:tcPr>
          <w:p w14:paraId="7AE56304" w14:textId="77777777" w:rsidR="00113E3D" w:rsidRPr="00B30708" w:rsidRDefault="00113E3D" w:rsidP="00FC187E">
            <w:pPr>
              <w:spacing w:line="67" w:lineRule="exact"/>
              <w:rPr>
                <w:rFonts w:ascii="Gill Sans MT" w:hAnsi="Gill Sans MT"/>
                <w:b/>
                <w:sz w:val="19"/>
              </w:rPr>
            </w:pPr>
          </w:p>
          <w:p w14:paraId="4D1496A6" w14:textId="77777777" w:rsidR="00113E3D" w:rsidRPr="00B30708" w:rsidRDefault="00113E3D" w:rsidP="00FC187E">
            <w:pPr>
              <w:rPr>
                <w:rFonts w:ascii="Gill Sans MT" w:hAnsi="Gill Sans MT"/>
                <w:b/>
                <w:sz w:val="19"/>
              </w:rPr>
            </w:pPr>
          </w:p>
        </w:tc>
        <w:tc>
          <w:tcPr>
            <w:tcW w:w="576" w:type="dxa"/>
            <w:vAlign w:val="bottom"/>
          </w:tcPr>
          <w:p w14:paraId="29E4446F" w14:textId="77777777" w:rsidR="00113E3D" w:rsidRPr="00B30708" w:rsidRDefault="00113E3D" w:rsidP="00FC187E">
            <w:pPr>
              <w:spacing w:line="67" w:lineRule="exact"/>
              <w:jc w:val="center"/>
              <w:rPr>
                <w:rFonts w:ascii="Gill Sans MT" w:hAnsi="Gill Sans MT"/>
                <w:b/>
                <w:sz w:val="19"/>
              </w:rPr>
            </w:pPr>
          </w:p>
          <w:p w14:paraId="35221FE8"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792EC8FD" w14:textId="77777777" w:rsidR="00113E3D" w:rsidRPr="00B30708" w:rsidRDefault="00113E3D" w:rsidP="00FC187E">
            <w:pPr>
              <w:spacing w:line="67" w:lineRule="exact"/>
              <w:jc w:val="right"/>
              <w:rPr>
                <w:rFonts w:ascii="Gill Sans MT" w:hAnsi="Gill Sans MT"/>
                <w:b/>
                <w:sz w:val="19"/>
              </w:rPr>
            </w:pPr>
          </w:p>
          <w:p w14:paraId="12E19D94" w14:textId="77777777" w:rsidR="00113E3D" w:rsidRPr="00B30708" w:rsidRDefault="00113E3D" w:rsidP="00FC187E">
            <w:pPr>
              <w:jc w:val="right"/>
              <w:rPr>
                <w:rFonts w:ascii="Gill Sans MT" w:hAnsi="Gill Sans MT"/>
                <w:b/>
                <w:sz w:val="19"/>
              </w:rPr>
            </w:pPr>
          </w:p>
        </w:tc>
        <w:tc>
          <w:tcPr>
            <w:tcW w:w="88" w:type="dxa"/>
            <w:tcBorders>
              <w:left w:val="single" w:sz="7" w:space="0" w:color="000000"/>
            </w:tcBorders>
            <w:vAlign w:val="bottom"/>
          </w:tcPr>
          <w:p w14:paraId="7467006B" w14:textId="77777777" w:rsidR="00113E3D" w:rsidRPr="00B30708" w:rsidRDefault="00113E3D" w:rsidP="00FC187E">
            <w:pPr>
              <w:spacing w:line="67" w:lineRule="exact"/>
              <w:rPr>
                <w:rFonts w:ascii="Gill Sans MT" w:hAnsi="Gill Sans MT"/>
                <w:b/>
                <w:sz w:val="19"/>
              </w:rPr>
            </w:pPr>
          </w:p>
          <w:p w14:paraId="2E87F7EB" w14:textId="77777777" w:rsidR="00113E3D" w:rsidRPr="00B30708" w:rsidRDefault="00113E3D" w:rsidP="00FC187E">
            <w:pPr>
              <w:rPr>
                <w:rFonts w:ascii="Gill Sans MT" w:hAnsi="Gill Sans MT"/>
                <w:b/>
                <w:sz w:val="19"/>
              </w:rPr>
            </w:pPr>
          </w:p>
        </w:tc>
        <w:tc>
          <w:tcPr>
            <w:tcW w:w="576" w:type="dxa"/>
            <w:vAlign w:val="bottom"/>
          </w:tcPr>
          <w:p w14:paraId="313EAD57" w14:textId="77777777" w:rsidR="00113E3D" w:rsidRPr="00B30708" w:rsidRDefault="00113E3D" w:rsidP="00FC187E">
            <w:pPr>
              <w:spacing w:line="67" w:lineRule="exact"/>
              <w:jc w:val="center"/>
              <w:rPr>
                <w:rFonts w:ascii="Gill Sans MT" w:hAnsi="Gill Sans MT"/>
                <w:b/>
                <w:sz w:val="19"/>
              </w:rPr>
            </w:pPr>
          </w:p>
          <w:p w14:paraId="4C8CBA92"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4DDE5652" w14:textId="77777777" w:rsidR="00113E3D" w:rsidRPr="00B30708" w:rsidRDefault="00113E3D" w:rsidP="00FC187E">
            <w:pPr>
              <w:spacing w:line="67" w:lineRule="exact"/>
              <w:jc w:val="right"/>
              <w:rPr>
                <w:rFonts w:ascii="Gill Sans MT" w:hAnsi="Gill Sans MT"/>
                <w:b/>
                <w:sz w:val="19"/>
              </w:rPr>
            </w:pPr>
          </w:p>
          <w:p w14:paraId="65A2551D" w14:textId="77777777" w:rsidR="00113E3D" w:rsidRPr="00B30708" w:rsidRDefault="00113E3D" w:rsidP="00FC187E">
            <w:pPr>
              <w:jc w:val="right"/>
              <w:rPr>
                <w:rFonts w:ascii="Gill Sans MT" w:hAnsi="Gill Sans MT"/>
                <w:b/>
                <w:sz w:val="19"/>
              </w:rPr>
            </w:pPr>
          </w:p>
        </w:tc>
        <w:tc>
          <w:tcPr>
            <w:tcW w:w="88" w:type="dxa"/>
            <w:tcBorders>
              <w:left w:val="single" w:sz="7" w:space="0" w:color="000000"/>
            </w:tcBorders>
            <w:vAlign w:val="bottom"/>
          </w:tcPr>
          <w:p w14:paraId="1FA824C3" w14:textId="77777777" w:rsidR="00113E3D" w:rsidRPr="00B30708" w:rsidRDefault="00113E3D" w:rsidP="00FC187E">
            <w:pPr>
              <w:spacing w:line="67" w:lineRule="exact"/>
              <w:rPr>
                <w:rFonts w:ascii="Gill Sans MT" w:hAnsi="Gill Sans MT"/>
                <w:b/>
                <w:sz w:val="19"/>
              </w:rPr>
            </w:pPr>
          </w:p>
          <w:p w14:paraId="1096FD8C" w14:textId="77777777" w:rsidR="00113E3D" w:rsidRPr="00B30708" w:rsidRDefault="00113E3D" w:rsidP="00FC187E">
            <w:pPr>
              <w:rPr>
                <w:rFonts w:ascii="Gill Sans MT" w:hAnsi="Gill Sans MT"/>
                <w:b/>
                <w:sz w:val="19"/>
              </w:rPr>
            </w:pPr>
          </w:p>
        </w:tc>
        <w:tc>
          <w:tcPr>
            <w:tcW w:w="576" w:type="dxa"/>
            <w:vAlign w:val="bottom"/>
          </w:tcPr>
          <w:p w14:paraId="0B8999E3" w14:textId="77777777" w:rsidR="00113E3D" w:rsidRPr="00B30708" w:rsidRDefault="00113E3D" w:rsidP="00FC187E">
            <w:pPr>
              <w:spacing w:line="67" w:lineRule="exact"/>
              <w:jc w:val="center"/>
              <w:rPr>
                <w:rFonts w:ascii="Gill Sans MT" w:hAnsi="Gill Sans MT"/>
                <w:b/>
                <w:sz w:val="19"/>
              </w:rPr>
            </w:pPr>
          </w:p>
          <w:p w14:paraId="38E14B85"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361AEDAE" w14:textId="77777777" w:rsidR="00113E3D" w:rsidRPr="00B30708" w:rsidRDefault="00113E3D" w:rsidP="00FC187E">
            <w:pPr>
              <w:spacing w:line="67" w:lineRule="exact"/>
              <w:jc w:val="right"/>
              <w:rPr>
                <w:rFonts w:ascii="Gill Sans MT" w:hAnsi="Gill Sans MT"/>
                <w:b/>
                <w:sz w:val="19"/>
              </w:rPr>
            </w:pPr>
          </w:p>
          <w:p w14:paraId="421D072D" w14:textId="77777777" w:rsidR="00113E3D" w:rsidRPr="00B30708" w:rsidRDefault="00113E3D" w:rsidP="00FC187E">
            <w:pPr>
              <w:jc w:val="right"/>
              <w:rPr>
                <w:rFonts w:ascii="Gill Sans MT" w:hAnsi="Gill Sans MT"/>
                <w:b/>
                <w:sz w:val="19"/>
              </w:rPr>
            </w:pPr>
          </w:p>
        </w:tc>
        <w:tc>
          <w:tcPr>
            <w:tcW w:w="88" w:type="dxa"/>
            <w:tcBorders>
              <w:left w:val="single" w:sz="7" w:space="0" w:color="000000"/>
            </w:tcBorders>
            <w:vAlign w:val="bottom"/>
          </w:tcPr>
          <w:p w14:paraId="6EA91074" w14:textId="77777777" w:rsidR="00113E3D" w:rsidRPr="00B30708" w:rsidRDefault="00113E3D" w:rsidP="00FC187E">
            <w:pPr>
              <w:spacing w:line="67" w:lineRule="exact"/>
              <w:rPr>
                <w:rFonts w:ascii="Gill Sans MT" w:hAnsi="Gill Sans MT"/>
                <w:b/>
                <w:sz w:val="19"/>
              </w:rPr>
            </w:pPr>
          </w:p>
          <w:p w14:paraId="66E91A70" w14:textId="77777777" w:rsidR="00113E3D" w:rsidRPr="00B30708" w:rsidRDefault="00113E3D" w:rsidP="00FC187E">
            <w:pPr>
              <w:rPr>
                <w:rFonts w:ascii="Gill Sans MT" w:hAnsi="Gill Sans MT"/>
                <w:b/>
                <w:sz w:val="19"/>
              </w:rPr>
            </w:pPr>
          </w:p>
        </w:tc>
        <w:tc>
          <w:tcPr>
            <w:tcW w:w="576" w:type="dxa"/>
            <w:vAlign w:val="bottom"/>
          </w:tcPr>
          <w:p w14:paraId="17A834E6" w14:textId="77777777" w:rsidR="00113E3D" w:rsidRPr="00B30708" w:rsidRDefault="00113E3D" w:rsidP="00FC187E">
            <w:pPr>
              <w:spacing w:line="67" w:lineRule="exact"/>
              <w:jc w:val="center"/>
              <w:rPr>
                <w:rFonts w:ascii="Gill Sans MT" w:hAnsi="Gill Sans MT"/>
                <w:b/>
                <w:sz w:val="19"/>
              </w:rPr>
            </w:pPr>
          </w:p>
          <w:p w14:paraId="2B0218D9" w14:textId="77777777" w:rsidR="00113E3D" w:rsidRPr="00B30708" w:rsidRDefault="00113E3D" w:rsidP="00FC187E">
            <w:pPr>
              <w:jc w:val="center"/>
              <w:rPr>
                <w:rFonts w:ascii="Gill Sans MT" w:hAnsi="Gill Sans MT"/>
                <w:b/>
                <w:sz w:val="19"/>
              </w:rPr>
            </w:pPr>
          </w:p>
        </w:tc>
        <w:tc>
          <w:tcPr>
            <w:tcW w:w="74" w:type="dxa"/>
            <w:tcBorders>
              <w:right w:val="single" w:sz="7" w:space="0" w:color="000000"/>
            </w:tcBorders>
            <w:vAlign w:val="bottom"/>
          </w:tcPr>
          <w:p w14:paraId="0A8006A4" w14:textId="77777777" w:rsidR="00113E3D" w:rsidRPr="00B30708" w:rsidRDefault="00113E3D" w:rsidP="00FC187E">
            <w:pPr>
              <w:spacing w:line="67" w:lineRule="exact"/>
              <w:jc w:val="right"/>
              <w:rPr>
                <w:rFonts w:ascii="Gill Sans MT" w:hAnsi="Gill Sans MT"/>
                <w:b/>
                <w:sz w:val="19"/>
              </w:rPr>
            </w:pPr>
          </w:p>
          <w:p w14:paraId="6C8B71D4" w14:textId="77777777" w:rsidR="00113E3D" w:rsidRPr="00B30708" w:rsidRDefault="00113E3D" w:rsidP="00FC187E">
            <w:pPr>
              <w:jc w:val="right"/>
              <w:rPr>
                <w:rFonts w:ascii="Gill Sans MT" w:hAnsi="Gill Sans MT"/>
                <w:sz w:val="19"/>
              </w:rPr>
            </w:pPr>
          </w:p>
        </w:tc>
      </w:tr>
      <w:tr w:rsidR="00113E3D" w:rsidRPr="00B30708" w14:paraId="135990D8" w14:textId="77777777" w:rsidTr="00113E3D">
        <w:trPr>
          <w:jc w:val="center"/>
        </w:trPr>
        <w:tc>
          <w:tcPr>
            <w:tcW w:w="3451" w:type="dxa"/>
            <w:tcBorders>
              <w:left w:val="single" w:sz="7" w:space="0" w:color="000000"/>
              <w:right w:val="single" w:sz="7" w:space="0" w:color="000000"/>
            </w:tcBorders>
            <w:vAlign w:val="center"/>
          </w:tcPr>
          <w:p w14:paraId="1A5D01A5" w14:textId="77777777" w:rsidR="00113E3D" w:rsidRPr="00B30708" w:rsidRDefault="00113E3D" w:rsidP="00FC187E">
            <w:pPr>
              <w:spacing w:line="67" w:lineRule="exact"/>
              <w:rPr>
                <w:rFonts w:ascii="Gill Sans MT" w:hAnsi="Gill Sans MT"/>
                <w:sz w:val="19"/>
              </w:rPr>
            </w:pPr>
          </w:p>
          <w:p w14:paraId="7D14DC06" w14:textId="77777777" w:rsidR="00113E3D" w:rsidRPr="00B30708" w:rsidRDefault="00113E3D" w:rsidP="00FC187E">
            <w:pPr>
              <w:rPr>
                <w:rFonts w:ascii="Gill Sans MT" w:hAnsi="Gill Sans MT"/>
                <w:sz w:val="19"/>
              </w:rPr>
            </w:pPr>
            <w:r w:rsidRPr="00B30708">
              <w:rPr>
                <w:rFonts w:ascii="Gill Sans MT" w:hAnsi="Gill Sans MT"/>
                <w:sz w:val="19"/>
              </w:rPr>
              <w:t>Commence Final Design</w:t>
            </w:r>
          </w:p>
        </w:tc>
        <w:tc>
          <w:tcPr>
            <w:tcW w:w="88" w:type="dxa"/>
            <w:tcBorders>
              <w:left w:val="single" w:sz="7" w:space="0" w:color="000000"/>
            </w:tcBorders>
            <w:vAlign w:val="bottom"/>
          </w:tcPr>
          <w:p w14:paraId="2449BE27" w14:textId="77777777" w:rsidR="00113E3D" w:rsidRPr="00B30708" w:rsidRDefault="00113E3D" w:rsidP="00FC187E">
            <w:pPr>
              <w:spacing w:line="67" w:lineRule="exact"/>
              <w:rPr>
                <w:rFonts w:ascii="Gill Sans MT" w:hAnsi="Gill Sans MT"/>
                <w:sz w:val="19"/>
              </w:rPr>
            </w:pPr>
          </w:p>
          <w:p w14:paraId="3C10AE44" w14:textId="77777777" w:rsidR="00113E3D" w:rsidRPr="00B30708" w:rsidRDefault="00113E3D" w:rsidP="00FC187E">
            <w:pPr>
              <w:rPr>
                <w:rFonts w:ascii="Gill Sans MT" w:hAnsi="Gill Sans MT"/>
                <w:b/>
                <w:sz w:val="19"/>
              </w:rPr>
            </w:pPr>
          </w:p>
        </w:tc>
        <w:sdt>
          <w:sdtPr>
            <w:rPr>
              <w:rFonts w:ascii="Gill Sans MT" w:hAnsi="Gill Sans MT"/>
              <w:b/>
              <w:sz w:val="19"/>
            </w:rPr>
            <w:id w:val="-1245726167"/>
            <w:placeholder>
              <w:docPart w:val="EEB0F8E6819344178F94466F9C2C1BB5"/>
            </w:placeholder>
            <w:text/>
          </w:sdtPr>
          <w:sdtEndPr/>
          <w:sdtContent>
            <w:tc>
              <w:tcPr>
                <w:tcW w:w="576" w:type="dxa"/>
                <w:tcBorders>
                  <w:bottom w:val="single" w:sz="8" w:space="0" w:color="auto"/>
                </w:tcBorders>
                <w:vAlign w:val="bottom"/>
              </w:tcPr>
              <w:p w14:paraId="66FA4735"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A8ABAA9"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2727A948"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743707407"/>
            <w:placeholder>
              <w:docPart w:val="EEB0F8E6819344178F94466F9C2C1BB5"/>
            </w:placeholder>
            <w:text/>
          </w:sdtPr>
          <w:sdtEndPr/>
          <w:sdtContent>
            <w:tc>
              <w:tcPr>
                <w:tcW w:w="576" w:type="dxa"/>
                <w:tcBorders>
                  <w:bottom w:val="single" w:sz="8" w:space="0" w:color="auto"/>
                </w:tcBorders>
                <w:vAlign w:val="bottom"/>
              </w:tcPr>
              <w:p w14:paraId="3795F85D"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F65CD06"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4F770C5C"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305896047"/>
            <w:placeholder>
              <w:docPart w:val="EEB0F8E6819344178F94466F9C2C1BB5"/>
            </w:placeholder>
            <w:text/>
          </w:sdtPr>
          <w:sdtEndPr/>
          <w:sdtContent>
            <w:tc>
              <w:tcPr>
                <w:tcW w:w="576" w:type="dxa"/>
                <w:tcBorders>
                  <w:bottom w:val="single" w:sz="8" w:space="0" w:color="auto"/>
                </w:tcBorders>
                <w:vAlign w:val="bottom"/>
              </w:tcPr>
              <w:p w14:paraId="25221392"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7557BF7"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58187DA"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2004506286"/>
            <w:placeholder>
              <w:docPart w:val="EEB0F8E6819344178F94466F9C2C1BB5"/>
            </w:placeholder>
            <w:text/>
          </w:sdtPr>
          <w:sdtEndPr/>
          <w:sdtContent>
            <w:tc>
              <w:tcPr>
                <w:tcW w:w="576" w:type="dxa"/>
                <w:tcBorders>
                  <w:bottom w:val="single" w:sz="8" w:space="0" w:color="auto"/>
                </w:tcBorders>
                <w:vAlign w:val="bottom"/>
              </w:tcPr>
              <w:p w14:paraId="254576DC"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4EDA664"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5C154DAD"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363100499"/>
            <w:placeholder>
              <w:docPart w:val="EEB0F8E6819344178F94466F9C2C1BB5"/>
            </w:placeholder>
            <w:text/>
          </w:sdtPr>
          <w:sdtEndPr/>
          <w:sdtContent>
            <w:tc>
              <w:tcPr>
                <w:tcW w:w="576" w:type="dxa"/>
                <w:tcBorders>
                  <w:bottom w:val="single" w:sz="8" w:space="0" w:color="auto"/>
                </w:tcBorders>
                <w:vAlign w:val="bottom"/>
              </w:tcPr>
              <w:p w14:paraId="3851CFB9"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59AB8EF"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0BB582AB"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315427535"/>
            <w:placeholder>
              <w:docPart w:val="EEB0F8E6819344178F94466F9C2C1BB5"/>
            </w:placeholder>
            <w:text/>
          </w:sdtPr>
          <w:sdtEndPr/>
          <w:sdtContent>
            <w:tc>
              <w:tcPr>
                <w:tcW w:w="576" w:type="dxa"/>
                <w:tcBorders>
                  <w:bottom w:val="single" w:sz="8" w:space="0" w:color="auto"/>
                </w:tcBorders>
                <w:vAlign w:val="bottom"/>
              </w:tcPr>
              <w:p w14:paraId="4D62856E"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7A5A659"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08EB98ED"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25823724"/>
            <w:placeholder>
              <w:docPart w:val="EEB0F8E6819344178F94466F9C2C1BB5"/>
            </w:placeholder>
            <w:text/>
          </w:sdtPr>
          <w:sdtEndPr/>
          <w:sdtContent>
            <w:tc>
              <w:tcPr>
                <w:tcW w:w="576" w:type="dxa"/>
                <w:tcBorders>
                  <w:bottom w:val="single" w:sz="8" w:space="0" w:color="auto"/>
                </w:tcBorders>
                <w:vAlign w:val="bottom"/>
              </w:tcPr>
              <w:p w14:paraId="5156617C"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9E6C462"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2508EAD9"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2041808496"/>
            <w:placeholder>
              <w:docPart w:val="EEB0F8E6819344178F94466F9C2C1BB5"/>
            </w:placeholder>
            <w:text/>
          </w:sdtPr>
          <w:sdtEndPr/>
          <w:sdtContent>
            <w:tc>
              <w:tcPr>
                <w:tcW w:w="576" w:type="dxa"/>
                <w:tcBorders>
                  <w:bottom w:val="single" w:sz="8" w:space="0" w:color="auto"/>
                </w:tcBorders>
                <w:vAlign w:val="bottom"/>
              </w:tcPr>
              <w:p w14:paraId="62265B6D"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748E4135" w14:textId="77777777" w:rsidR="00113E3D" w:rsidRPr="00B30708" w:rsidRDefault="00113E3D" w:rsidP="00FC187E">
            <w:pPr>
              <w:spacing w:line="67" w:lineRule="exact"/>
              <w:jc w:val="right"/>
              <w:rPr>
                <w:rFonts w:ascii="Gill Sans MT" w:hAnsi="Gill Sans MT"/>
                <w:b/>
                <w:sz w:val="19"/>
              </w:rPr>
            </w:pPr>
          </w:p>
          <w:p w14:paraId="10687B94" w14:textId="77777777" w:rsidR="00113E3D" w:rsidRPr="00B30708" w:rsidRDefault="00113E3D" w:rsidP="00FC187E">
            <w:pPr>
              <w:jc w:val="right"/>
              <w:rPr>
                <w:rFonts w:ascii="Gill Sans MT" w:hAnsi="Gill Sans MT"/>
                <w:sz w:val="19"/>
              </w:rPr>
            </w:pPr>
          </w:p>
        </w:tc>
      </w:tr>
      <w:tr w:rsidR="00113E3D" w:rsidRPr="00B30708" w14:paraId="348B3773" w14:textId="77777777" w:rsidTr="00113E3D">
        <w:trPr>
          <w:jc w:val="center"/>
        </w:trPr>
        <w:tc>
          <w:tcPr>
            <w:tcW w:w="3451" w:type="dxa"/>
            <w:tcBorders>
              <w:left w:val="single" w:sz="7" w:space="0" w:color="000000"/>
              <w:right w:val="single" w:sz="7" w:space="0" w:color="000000"/>
            </w:tcBorders>
            <w:vAlign w:val="center"/>
          </w:tcPr>
          <w:p w14:paraId="6E166B28" w14:textId="77777777" w:rsidR="00113E3D" w:rsidRPr="00B30708" w:rsidRDefault="00113E3D" w:rsidP="00FC187E">
            <w:pPr>
              <w:spacing w:line="67" w:lineRule="exact"/>
              <w:rPr>
                <w:rFonts w:ascii="Gill Sans MT" w:hAnsi="Gill Sans MT"/>
                <w:sz w:val="19"/>
              </w:rPr>
            </w:pPr>
          </w:p>
          <w:p w14:paraId="6D19E2AD" w14:textId="77777777" w:rsidR="00113E3D" w:rsidRPr="00B30708" w:rsidRDefault="00113E3D" w:rsidP="00FC187E">
            <w:pPr>
              <w:rPr>
                <w:rFonts w:ascii="Gill Sans MT" w:hAnsi="Gill Sans MT"/>
                <w:sz w:val="19"/>
              </w:rPr>
            </w:pPr>
            <w:r w:rsidRPr="00B30708">
              <w:rPr>
                <w:rFonts w:ascii="Gill Sans MT" w:hAnsi="Gill Sans MT"/>
                <w:sz w:val="19"/>
              </w:rPr>
              <w:t>Complete Project Design</w:t>
            </w:r>
          </w:p>
        </w:tc>
        <w:tc>
          <w:tcPr>
            <w:tcW w:w="88" w:type="dxa"/>
            <w:tcBorders>
              <w:left w:val="single" w:sz="7" w:space="0" w:color="000000"/>
            </w:tcBorders>
            <w:vAlign w:val="bottom"/>
          </w:tcPr>
          <w:p w14:paraId="1519FE83" w14:textId="77777777" w:rsidR="00113E3D" w:rsidRPr="00B30708" w:rsidRDefault="00113E3D" w:rsidP="00FC187E">
            <w:pPr>
              <w:spacing w:line="67" w:lineRule="exact"/>
              <w:rPr>
                <w:rFonts w:ascii="Gill Sans MT" w:hAnsi="Gill Sans MT"/>
                <w:sz w:val="19"/>
              </w:rPr>
            </w:pPr>
          </w:p>
          <w:p w14:paraId="21459E37" w14:textId="77777777" w:rsidR="00113E3D" w:rsidRPr="00B30708" w:rsidRDefault="00113E3D" w:rsidP="00FC187E">
            <w:pPr>
              <w:rPr>
                <w:rFonts w:ascii="Gill Sans MT" w:hAnsi="Gill Sans MT"/>
                <w:b/>
                <w:sz w:val="19"/>
              </w:rPr>
            </w:pPr>
          </w:p>
        </w:tc>
        <w:sdt>
          <w:sdtPr>
            <w:rPr>
              <w:rFonts w:ascii="Gill Sans MT" w:hAnsi="Gill Sans MT"/>
              <w:b/>
              <w:sz w:val="19"/>
            </w:rPr>
            <w:id w:val="1775666421"/>
            <w:placeholder>
              <w:docPart w:val="EEB0F8E6819344178F94466F9C2C1BB5"/>
            </w:placeholder>
            <w:text/>
          </w:sdtPr>
          <w:sdtEndPr/>
          <w:sdtContent>
            <w:tc>
              <w:tcPr>
                <w:tcW w:w="576" w:type="dxa"/>
                <w:tcBorders>
                  <w:top w:val="single" w:sz="8" w:space="0" w:color="auto"/>
                  <w:bottom w:val="single" w:sz="7" w:space="0" w:color="000000"/>
                </w:tcBorders>
                <w:vAlign w:val="bottom"/>
              </w:tcPr>
              <w:p w14:paraId="06D3676B"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73339A0"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0336B374"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889194806"/>
            <w:placeholder>
              <w:docPart w:val="EEB0F8E6819344178F94466F9C2C1BB5"/>
            </w:placeholder>
            <w:text/>
          </w:sdtPr>
          <w:sdtEndPr/>
          <w:sdtContent>
            <w:tc>
              <w:tcPr>
                <w:tcW w:w="576" w:type="dxa"/>
                <w:tcBorders>
                  <w:top w:val="single" w:sz="8" w:space="0" w:color="auto"/>
                  <w:bottom w:val="single" w:sz="7" w:space="0" w:color="000000"/>
                </w:tcBorders>
                <w:vAlign w:val="bottom"/>
              </w:tcPr>
              <w:p w14:paraId="648F1439"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6007B98E"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23666E2E"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391040642"/>
            <w:placeholder>
              <w:docPart w:val="EEB0F8E6819344178F94466F9C2C1BB5"/>
            </w:placeholder>
            <w:text/>
          </w:sdtPr>
          <w:sdtEndPr/>
          <w:sdtContent>
            <w:tc>
              <w:tcPr>
                <w:tcW w:w="576" w:type="dxa"/>
                <w:tcBorders>
                  <w:top w:val="single" w:sz="8" w:space="0" w:color="auto"/>
                  <w:bottom w:val="single" w:sz="7" w:space="0" w:color="000000"/>
                </w:tcBorders>
                <w:vAlign w:val="bottom"/>
              </w:tcPr>
              <w:p w14:paraId="2B9D9C46"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88100CB"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8086401"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522368641"/>
            <w:placeholder>
              <w:docPart w:val="EEB0F8E6819344178F94466F9C2C1BB5"/>
            </w:placeholder>
            <w:text/>
          </w:sdtPr>
          <w:sdtEndPr/>
          <w:sdtContent>
            <w:tc>
              <w:tcPr>
                <w:tcW w:w="576" w:type="dxa"/>
                <w:tcBorders>
                  <w:top w:val="single" w:sz="8" w:space="0" w:color="auto"/>
                  <w:bottom w:val="single" w:sz="7" w:space="0" w:color="000000"/>
                </w:tcBorders>
                <w:vAlign w:val="bottom"/>
              </w:tcPr>
              <w:p w14:paraId="24F168A9"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C48DD41"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725CF9DA"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776489301"/>
            <w:placeholder>
              <w:docPart w:val="EEB0F8E6819344178F94466F9C2C1BB5"/>
            </w:placeholder>
            <w:text/>
          </w:sdtPr>
          <w:sdtEndPr/>
          <w:sdtContent>
            <w:tc>
              <w:tcPr>
                <w:tcW w:w="576" w:type="dxa"/>
                <w:tcBorders>
                  <w:top w:val="single" w:sz="8" w:space="0" w:color="auto"/>
                  <w:bottom w:val="single" w:sz="7" w:space="0" w:color="000000"/>
                </w:tcBorders>
                <w:vAlign w:val="bottom"/>
              </w:tcPr>
              <w:p w14:paraId="73EA07F8"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440A4F5"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F05528C"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135416835"/>
            <w:placeholder>
              <w:docPart w:val="EEB0F8E6819344178F94466F9C2C1BB5"/>
            </w:placeholder>
            <w:text/>
          </w:sdtPr>
          <w:sdtEndPr/>
          <w:sdtContent>
            <w:tc>
              <w:tcPr>
                <w:tcW w:w="576" w:type="dxa"/>
                <w:tcBorders>
                  <w:top w:val="single" w:sz="8" w:space="0" w:color="auto"/>
                  <w:bottom w:val="single" w:sz="7" w:space="0" w:color="000000"/>
                </w:tcBorders>
                <w:vAlign w:val="bottom"/>
              </w:tcPr>
              <w:p w14:paraId="3A3CB554"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460523B8"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4E381944"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997418656"/>
            <w:placeholder>
              <w:docPart w:val="EEB0F8E6819344178F94466F9C2C1BB5"/>
            </w:placeholder>
            <w:text/>
          </w:sdtPr>
          <w:sdtEndPr/>
          <w:sdtContent>
            <w:tc>
              <w:tcPr>
                <w:tcW w:w="576" w:type="dxa"/>
                <w:tcBorders>
                  <w:top w:val="single" w:sz="8" w:space="0" w:color="auto"/>
                  <w:bottom w:val="single" w:sz="7" w:space="0" w:color="000000"/>
                </w:tcBorders>
                <w:vAlign w:val="bottom"/>
              </w:tcPr>
              <w:p w14:paraId="592E3439"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C964579"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0BF419D6"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290914946"/>
            <w:placeholder>
              <w:docPart w:val="EEB0F8E6819344178F94466F9C2C1BB5"/>
            </w:placeholder>
            <w:text/>
          </w:sdtPr>
          <w:sdtEndPr/>
          <w:sdtContent>
            <w:tc>
              <w:tcPr>
                <w:tcW w:w="576" w:type="dxa"/>
                <w:tcBorders>
                  <w:top w:val="single" w:sz="8" w:space="0" w:color="auto"/>
                  <w:bottom w:val="single" w:sz="7" w:space="0" w:color="000000"/>
                </w:tcBorders>
                <w:vAlign w:val="bottom"/>
              </w:tcPr>
              <w:p w14:paraId="2E8FE948"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61F52E05" w14:textId="77777777" w:rsidR="00113E3D" w:rsidRPr="00B30708" w:rsidRDefault="00113E3D" w:rsidP="00FC187E">
            <w:pPr>
              <w:spacing w:line="67" w:lineRule="exact"/>
              <w:jc w:val="right"/>
              <w:rPr>
                <w:rFonts w:ascii="Gill Sans MT" w:hAnsi="Gill Sans MT"/>
                <w:b/>
                <w:sz w:val="19"/>
              </w:rPr>
            </w:pPr>
          </w:p>
          <w:p w14:paraId="15F35EDE" w14:textId="77777777" w:rsidR="00113E3D" w:rsidRPr="00B30708" w:rsidRDefault="00113E3D" w:rsidP="00FC187E">
            <w:pPr>
              <w:jc w:val="right"/>
              <w:rPr>
                <w:rFonts w:ascii="Gill Sans MT" w:hAnsi="Gill Sans MT"/>
                <w:sz w:val="19"/>
              </w:rPr>
            </w:pPr>
          </w:p>
        </w:tc>
      </w:tr>
      <w:tr w:rsidR="00113E3D" w:rsidRPr="00B30708" w14:paraId="03AD3DFD" w14:textId="77777777" w:rsidTr="00113E3D">
        <w:trPr>
          <w:jc w:val="center"/>
        </w:trPr>
        <w:tc>
          <w:tcPr>
            <w:tcW w:w="3451" w:type="dxa"/>
            <w:tcBorders>
              <w:left w:val="single" w:sz="7" w:space="0" w:color="000000"/>
              <w:right w:val="single" w:sz="7" w:space="0" w:color="000000"/>
            </w:tcBorders>
            <w:vAlign w:val="center"/>
          </w:tcPr>
          <w:p w14:paraId="5BDB1795" w14:textId="77777777" w:rsidR="00113E3D" w:rsidRPr="00B30708" w:rsidRDefault="00113E3D" w:rsidP="00FC187E">
            <w:pPr>
              <w:spacing w:line="67" w:lineRule="exact"/>
              <w:rPr>
                <w:rFonts w:ascii="Gill Sans MT" w:hAnsi="Gill Sans MT"/>
                <w:sz w:val="19"/>
              </w:rPr>
            </w:pPr>
          </w:p>
          <w:p w14:paraId="7F24A30A" w14:textId="77777777" w:rsidR="00113E3D" w:rsidRPr="00B30708" w:rsidRDefault="00113E3D" w:rsidP="00FC187E">
            <w:pPr>
              <w:rPr>
                <w:rFonts w:ascii="Gill Sans MT" w:hAnsi="Gill Sans MT"/>
                <w:sz w:val="19"/>
              </w:rPr>
            </w:pPr>
            <w:r w:rsidRPr="00B30708">
              <w:rPr>
                <w:rFonts w:ascii="Gill Sans MT" w:hAnsi="Gill Sans MT"/>
                <w:sz w:val="19"/>
              </w:rPr>
              <w:t>Submit Plans to DEQ</w:t>
            </w:r>
          </w:p>
        </w:tc>
        <w:tc>
          <w:tcPr>
            <w:tcW w:w="88" w:type="dxa"/>
            <w:tcBorders>
              <w:left w:val="single" w:sz="7" w:space="0" w:color="000000"/>
            </w:tcBorders>
            <w:vAlign w:val="bottom"/>
          </w:tcPr>
          <w:p w14:paraId="3B8FB6C3" w14:textId="77777777" w:rsidR="00113E3D" w:rsidRPr="00B30708" w:rsidRDefault="00113E3D" w:rsidP="00FC187E">
            <w:pPr>
              <w:spacing w:line="67" w:lineRule="exact"/>
              <w:rPr>
                <w:rFonts w:ascii="Gill Sans MT" w:hAnsi="Gill Sans MT"/>
                <w:sz w:val="19"/>
              </w:rPr>
            </w:pPr>
          </w:p>
          <w:p w14:paraId="136321B2" w14:textId="77777777" w:rsidR="00113E3D" w:rsidRPr="00B30708" w:rsidRDefault="00113E3D" w:rsidP="00FC187E">
            <w:pPr>
              <w:rPr>
                <w:rFonts w:ascii="Gill Sans MT" w:hAnsi="Gill Sans MT"/>
                <w:b/>
                <w:sz w:val="19"/>
              </w:rPr>
            </w:pPr>
          </w:p>
        </w:tc>
        <w:sdt>
          <w:sdtPr>
            <w:rPr>
              <w:rFonts w:ascii="Gill Sans MT" w:hAnsi="Gill Sans MT"/>
              <w:b/>
              <w:sz w:val="19"/>
            </w:rPr>
            <w:id w:val="187962280"/>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5D106EBF"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A75815B"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8F07671"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478045120"/>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6BFCCCF3"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C4F88CD"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72400A7E"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74957155"/>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1DDF84CD"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2F67E39"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5550AB3"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676035014"/>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0A886580"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DAA8544"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01C74A2A"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375512854"/>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5574D32C"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DD61560"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8FF0547"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20200661"/>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0A7A42F2"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F6702B4"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7DDF5D1F"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790624495"/>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7D047521"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F0E7165"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5820F3A6"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078168661"/>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03301DD8"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67F5A894" w14:textId="77777777" w:rsidR="00113E3D" w:rsidRPr="00B30708" w:rsidRDefault="00113E3D" w:rsidP="00FC187E">
            <w:pPr>
              <w:spacing w:line="67" w:lineRule="exact"/>
              <w:jc w:val="right"/>
              <w:rPr>
                <w:rFonts w:ascii="Gill Sans MT" w:hAnsi="Gill Sans MT"/>
                <w:b/>
                <w:sz w:val="19"/>
              </w:rPr>
            </w:pPr>
          </w:p>
          <w:p w14:paraId="5651300D" w14:textId="77777777" w:rsidR="00113E3D" w:rsidRPr="00B30708" w:rsidRDefault="00113E3D" w:rsidP="00FC187E">
            <w:pPr>
              <w:jc w:val="right"/>
              <w:rPr>
                <w:rFonts w:ascii="Gill Sans MT" w:hAnsi="Gill Sans MT"/>
                <w:sz w:val="19"/>
              </w:rPr>
            </w:pPr>
          </w:p>
        </w:tc>
      </w:tr>
      <w:tr w:rsidR="00113E3D" w:rsidRPr="00B30708" w14:paraId="7A0B5491" w14:textId="77777777" w:rsidTr="00113E3D">
        <w:trPr>
          <w:jc w:val="center"/>
        </w:trPr>
        <w:tc>
          <w:tcPr>
            <w:tcW w:w="3451" w:type="dxa"/>
            <w:tcBorders>
              <w:left w:val="single" w:sz="7" w:space="0" w:color="000000"/>
              <w:right w:val="single" w:sz="7" w:space="0" w:color="000000"/>
            </w:tcBorders>
            <w:vAlign w:val="center"/>
          </w:tcPr>
          <w:p w14:paraId="282FCF87" w14:textId="77777777" w:rsidR="00113E3D" w:rsidRPr="00B30708" w:rsidRDefault="00113E3D" w:rsidP="00FC187E">
            <w:pPr>
              <w:spacing w:line="67" w:lineRule="exact"/>
              <w:rPr>
                <w:rFonts w:ascii="Gill Sans MT" w:hAnsi="Gill Sans MT"/>
                <w:sz w:val="19"/>
              </w:rPr>
            </w:pPr>
          </w:p>
          <w:p w14:paraId="4D3945DC" w14:textId="77777777" w:rsidR="00113E3D" w:rsidRPr="00B30708" w:rsidRDefault="00113E3D" w:rsidP="00FC187E">
            <w:pPr>
              <w:rPr>
                <w:rFonts w:ascii="Gill Sans MT" w:hAnsi="Gill Sans MT"/>
                <w:sz w:val="19"/>
              </w:rPr>
            </w:pPr>
            <w:r w:rsidRPr="00B30708">
              <w:rPr>
                <w:rFonts w:ascii="Gill Sans MT" w:hAnsi="Gill Sans MT"/>
                <w:sz w:val="19"/>
              </w:rPr>
              <w:t>Prepare Bid Documents</w:t>
            </w:r>
          </w:p>
        </w:tc>
        <w:tc>
          <w:tcPr>
            <w:tcW w:w="88" w:type="dxa"/>
            <w:tcBorders>
              <w:left w:val="single" w:sz="7" w:space="0" w:color="000000"/>
            </w:tcBorders>
            <w:vAlign w:val="bottom"/>
          </w:tcPr>
          <w:p w14:paraId="2939DE44" w14:textId="77777777" w:rsidR="00113E3D" w:rsidRPr="00B30708" w:rsidRDefault="00113E3D" w:rsidP="00FC187E">
            <w:pPr>
              <w:spacing w:line="67" w:lineRule="exact"/>
              <w:rPr>
                <w:rFonts w:ascii="Gill Sans MT" w:hAnsi="Gill Sans MT"/>
                <w:sz w:val="19"/>
              </w:rPr>
            </w:pPr>
          </w:p>
          <w:p w14:paraId="2C10AC46" w14:textId="77777777" w:rsidR="00113E3D" w:rsidRPr="00B30708" w:rsidRDefault="00113E3D" w:rsidP="00FC187E">
            <w:pPr>
              <w:rPr>
                <w:rFonts w:ascii="Gill Sans MT" w:hAnsi="Gill Sans MT"/>
                <w:b/>
                <w:sz w:val="19"/>
              </w:rPr>
            </w:pPr>
          </w:p>
        </w:tc>
        <w:sdt>
          <w:sdtPr>
            <w:rPr>
              <w:rFonts w:ascii="Gill Sans MT" w:hAnsi="Gill Sans MT"/>
              <w:b/>
              <w:sz w:val="19"/>
            </w:rPr>
            <w:id w:val="1430013790"/>
            <w:placeholder>
              <w:docPart w:val="EEB0F8E6819344178F94466F9C2C1BB5"/>
            </w:placeholder>
            <w:text/>
          </w:sdtPr>
          <w:sdtEndPr/>
          <w:sdtContent>
            <w:tc>
              <w:tcPr>
                <w:tcW w:w="576" w:type="dxa"/>
                <w:tcBorders>
                  <w:top w:val="single" w:sz="7" w:space="0" w:color="000000"/>
                  <w:bottom w:val="single" w:sz="8" w:space="0" w:color="000000"/>
                </w:tcBorders>
                <w:vAlign w:val="bottom"/>
              </w:tcPr>
              <w:p w14:paraId="16ADBD8B"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24D353F"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07006AC3"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45328482"/>
            <w:placeholder>
              <w:docPart w:val="EEB0F8E6819344178F94466F9C2C1BB5"/>
            </w:placeholder>
            <w:text/>
          </w:sdtPr>
          <w:sdtEndPr/>
          <w:sdtContent>
            <w:tc>
              <w:tcPr>
                <w:tcW w:w="576" w:type="dxa"/>
                <w:tcBorders>
                  <w:top w:val="single" w:sz="7" w:space="0" w:color="000000"/>
                  <w:bottom w:val="single" w:sz="8" w:space="0" w:color="000000"/>
                </w:tcBorders>
                <w:vAlign w:val="bottom"/>
              </w:tcPr>
              <w:p w14:paraId="360C6925"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152A9406"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D7D6D05"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596552142"/>
            <w:placeholder>
              <w:docPart w:val="EEB0F8E6819344178F94466F9C2C1BB5"/>
            </w:placeholder>
            <w:text/>
          </w:sdtPr>
          <w:sdtEndPr/>
          <w:sdtContent>
            <w:tc>
              <w:tcPr>
                <w:tcW w:w="576" w:type="dxa"/>
                <w:tcBorders>
                  <w:top w:val="single" w:sz="7" w:space="0" w:color="000000"/>
                  <w:bottom w:val="single" w:sz="8" w:space="0" w:color="000000"/>
                </w:tcBorders>
                <w:vAlign w:val="bottom"/>
              </w:tcPr>
              <w:p w14:paraId="6FCC0D30"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222E95F"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05F899A"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306858479"/>
            <w:placeholder>
              <w:docPart w:val="EEB0F8E6819344178F94466F9C2C1BB5"/>
            </w:placeholder>
            <w:text/>
          </w:sdtPr>
          <w:sdtEndPr/>
          <w:sdtContent>
            <w:tc>
              <w:tcPr>
                <w:tcW w:w="576" w:type="dxa"/>
                <w:tcBorders>
                  <w:top w:val="single" w:sz="7" w:space="0" w:color="000000"/>
                  <w:bottom w:val="single" w:sz="8" w:space="0" w:color="000000"/>
                </w:tcBorders>
                <w:vAlign w:val="bottom"/>
              </w:tcPr>
              <w:p w14:paraId="3C2E933E"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61D38824"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0B1AA606"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190447097"/>
            <w:placeholder>
              <w:docPart w:val="EEB0F8E6819344178F94466F9C2C1BB5"/>
            </w:placeholder>
            <w:text/>
          </w:sdtPr>
          <w:sdtEndPr/>
          <w:sdtContent>
            <w:tc>
              <w:tcPr>
                <w:tcW w:w="576" w:type="dxa"/>
                <w:tcBorders>
                  <w:top w:val="single" w:sz="7" w:space="0" w:color="000000"/>
                  <w:bottom w:val="single" w:sz="8" w:space="0" w:color="000000"/>
                </w:tcBorders>
                <w:vAlign w:val="bottom"/>
              </w:tcPr>
              <w:p w14:paraId="185FD899"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00523B3"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503753C2"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816953560"/>
            <w:placeholder>
              <w:docPart w:val="EEB0F8E6819344178F94466F9C2C1BB5"/>
            </w:placeholder>
            <w:text/>
          </w:sdtPr>
          <w:sdtEndPr/>
          <w:sdtContent>
            <w:tc>
              <w:tcPr>
                <w:tcW w:w="576" w:type="dxa"/>
                <w:tcBorders>
                  <w:top w:val="single" w:sz="7" w:space="0" w:color="000000"/>
                  <w:bottom w:val="single" w:sz="8" w:space="0" w:color="000000"/>
                </w:tcBorders>
                <w:vAlign w:val="bottom"/>
              </w:tcPr>
              <w:p w14:paraId="7595091F"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18BEDAF"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202A437E"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099178762"/>
            <w:placeholder>
              <w:docPart w:val="EEB0F8E6819344178F94466F9C2C1BB5"/>
            </w:placeholder>
            <w:text/>
          </w:sdtPr>
          <w:sdtEndPr/>
          <w:sdtContent>
            <w:tc>
              <w:tcPr>
                <w:tcW w:w="576" w:type="dxa"/>
                <w:tcBorders>
                  <w:top w:val="single" w:sz="7" w:space="0" w:color="000000"/>
                  <w:bottom w:val="single" w:sz="8" w:space="0" w:color="000000"/>
                </w:tcBorders>
                <w:vAlign w:val="bottom"/>
              </w:tcPr>
              <w:p w14:paraId="106C086D"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1B8BF44C"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327D203"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20650953"/>
            <w:placeholder>
              <w:docPart w:val="EEB0F8E6819344178F94466F9C2C1BB5"/>
            </w:placeholder>
            <w:text/>
          </w:sdtPr>
          <w:sdtEndPr/>
          <w:sdtContent>
            <w:tc>
              <w:tcPr>
                <w:tcW w:w="576" w:type="dxa"/>
                <w:tcBorders>
                  <w:top w:val="single" w:sz="7" w:space="0" w:color="000000"/>
                  <w:bottom w:val="single" w:sz="8" w:space="0" w:color="000000"/>
                </w:tcBorders>
                <w:vAlign w:val="bottom"/>
              </w:tcPr>
              <w:p w14:paraId="09B0A518"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58BA41B0" w14:textId="77777777" w:rsidR="00113E3D" w:rsidRPr="00B30708" w:rsidRDefault="00113E3D" w:rsidP="00FC187E">
            <w:pPr>
              <w:spacing w:line="67" w:lineRule="exact"/>
              <w:jc w:val="right"/>
              <w:rPr>
                <w:rFonts w:ascii="Gill Sans MT" w:hAnsi="Gill Sans MT"/>
                <w:b/>
                <w:sz w:val="19"/>
              </w:rPr>
            </w:pPr>
          </w:p>
          <w:p w14:paraId="7C76F113" w14:textId="77777777" w:rsidR="00113E3D" w:rsidRPr="00B30708" w:rsidRDefault="00113E3D" w:rsidP="00FC187E">
            <w:pPr>
              <w:jc w:val="right"/>
              <w:rPr>
                <w:rFonts w:ascii="Gill Sans MT" w:hAnsi="Gill Sans MT"/>
                <w:sz w:val="19"/>
              </w:rPr>
            </w:pPr>
          </w:p>
        </w:tc>
      </w:tr>
      <w:tr w:rsidR="00113E3D" w:rsidRPr="00B30708" w14:paraId="70A66783" w14:textId="77777777" w:rsidTr="00113E3D">
        <w:trPr>
          <w:trHeight w:val="223"/>
          <w:jc w:val="center"/>
        </w:trPr>
        <w:tc>
          <w:tcPr>
            <w:tcW w:w="3451" w:type="dxa"/>
            <w:tcBorders>
              <w:left w:val="single" w:sz="7" w:space="0" w:color="000000"/>
              <w:right w:val="single" w:sz="7" w:space="0" w:color="000000"/>
            </w:tcBorders>
            <w:vAlign w:val="center"/>
          </w:tcPr>
          <w:p w14:paraId="1FB849D2" w14:textId="77777777" w:rsidR="00113E3D" w:rsidRPr="00B30708" w:rsidRDefault="00113E3D" w:rsidP="00FC187E">
            <w:pPr>
              <w:spacing w:line="67" w:lineRule="exact"/>
              <w:rPr>
                <w:rFonts w:ascii="Gill Sans MT" w:hAnsi="Gill Sans MT"/>
                <w:sz w:val="19"/>
              </w:rPr>
            </w:pPr>
          </w:p>
          <w:p w14:paraId="7BF4BC9A" w14:textId="77777777" w:rsidR="00113E3D" w:rsidRPr="00B30708" w:rsidRDefault="00113E3D" w:rsidP="00FC187E">
            <w:pPr>
              <w:rPr>
                <w:rFonts w:ascii="Gill Sans MT" w:hAnsi="Gill Sans MT"/>
                <w:sz w:val="19"/>
              </w:rPr>
            </w:pPr>
            <w:r w:rsidRPr="00B30708">
              <w:rPr>
                <w:rFonts w:ascii="Gill Sans MT" w:hAnsi="Gill Sans MT"/>
                <w:sz w:val="19"/>
              </w:rPr>
              <w:t>Finalize Acquisition</w:t>
            </w:r>
          </w:p>
        </w:tc>
        <w:tc>
          <w:tcPr>
            <w:tcW w:w="88" w:type="dxa"/>
            <w:tcBorders>
              <w:left w:val="single" w:sz="7" w:space="0" w:color="000000"/>
            </w:tcBorders>
            <w:vAlign w:val="bottom"/>
          </w:tcPr>
          <w:p w14:paraId="76F44C70" w14:textId="77777777" w:rsidR="00113E3D" w:rsidRPr="00B30708" w:rsidRDefault="00113E3D" w:rsidP="00FC187E">
            <w:pPr>
              <w:spacing w:line="67" w:lineRule="exact"/>
              <w:rPr>
                <w:rFonts w:ascii="Gill Sans MT" w:hAnsi="Gill Sans MT"/>
                <w:sz w:val="19"/>
              </w:rPr>
            </w:pPr>
          </w:p>
          <w:p w14:paraId="1525657E" w14:textId="77777777" w:rsidR="00113E3D" w:rsidRPr="00B30708" w:rsidRDefault="00113E3D" w:rsidP="00FC187E">
            <w:pPr>
              <w:rPr>
                <w:rFonts w:ascii="Gill Sans MT" w:hAnsi="Gill Sans MT"/>
                <w:b/>
                <w:sz w:val="19"/>
              </w:rPr>
            </w:pPr>
          </w:p>
        </w:tc>
        <w:sdt>
          <w:sdtPr>
            <w:rPr>
              <w:rFonts w:ascii="Gill Sans MT" w:hAnsi="Gill Sans MT"/>
              <w:b/>
              <w:sz w:val="19"/>
            </w:rPr>
            <w:id w:val="1147097159"/>
            <w:placeholder>
              <w:docPart w:val="EEB0F8E6819344178F94466F9C2C1BB5"/>
            </w:placeholder>
            <w:text/>
          </w:sdtPr>
          <w:sdtEndPr/>
          <w:sdtContent>
            <w:tc>
              <w:tcPr>
                <w:tcW w:w="576" w:type="dxa"/>
                <w:tcBorders>
                  <w:top w:val="single" w:sz="8" w:space="0" w:color="000000"/>
                  <w:bottom w:val="single" w:sz="4" w:space="0" w:color="auto"/>
                </w:tcBorders>
                <w:vAlign w:val="bottom"/>
              </w:tcPr>
              <w:p w14:paraId="56B34F8A"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7FF46E3"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574F3F91"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000423938"/>
            <w:placeholder>
              <w:docPart w:val="EEB0F8E6819344178F94466F9C2C1BB5"/>
            </w:placeholder>
            <w:text/>
          </w:sdtPr>
          <w:sdtEndPr/>
          <w:sdtContent>
            <w:tc>
              <w:tcPr>
                <w:tcW w:w="576" w:type="dxa"/>
                <w:tcBorders>
                  <w:top w:val="single" w:sz="8" w:space="0" w:color="000000"/>
                  <w:bottom w:val="single" w:sz="4" w:space="0" w:color="auto"/>
                </w:tcBorders>
                <w:vAlign w:val="bottom"/>
              </w:tcPr>
              <w:p w14:paraId="164673FF"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7DCBAB5"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59F366A7"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965744141"/>
            <w:placeholder>
              <w:docPart w:val="EEB0F8E6819344178F94466F9C2C1BB5"/>
            </w:placeholder>
            <w:text/>
          </w:sdtPr>
          <w:sdtEndPr/>
          <w:sdtContent>
            <w:tc>
              <w:tcPr>
                <w:tcW w:w="576" w:type="dxa"/>
                <w:tcBorders>
                  <w:top w:val="single" w:sz="8" w:space="0" w:color="000000"/>
                  <w:bottom w:val="single" w:sz="4" w:space="0" w:color="auto"/>
                </w:tcBorders>
                <w:vAlign w:val="bottom"/>
              </w:tcPr>
              <w:p w14:paraId="69B5F7A5"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4EA7320"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314F419B"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036498600"/>
            <w:placeholder>
              <w:docPart w:val="EEB0F8E6819344178F94466F9C2C1BB5"/>
            </w:placeholder>
            <w:text/>
          </w:sdtPr>
          <w:sdtEndPr/>
          <w:sdtContent>
            <w:tc>
              <w:tcPr>
                <w:tcW w:w="576" w:type="dxa"/>
                <w:tcBorders>
                  <w:top w:val="single" w:sz="8" w:space="0" w:color="000000"/>
                  <w:bottom w:val="single" w:sz="4" w:space="0" w:color="auto"/>
                </w:tcBorders>
                <w:vAlign w:val="bottom"/>
              </w:tcPr>
              <w:p w14:paraId="4894ACE0"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AB8F7DA"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75091DF0"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241174088"/>
            <w:placeholder>
              <w:docPart w:val="EEB0F8E6819344178F94466F9C2C1BB5"/>
            </w:placeholder>
            <w:text/>
          </w:sdtPr>
          <w:sdtEndPr/>
          <w:sdtContent>
            <w:tc>
              <w:tcPr>
                <w:tcW w:w="576" w:type="dxa"/>
                <w:tcBorders>
                  <w:top w:val="single" w:sz="8" w:space="0" w:color="000000"/>
                  <w:bottom w:val="single" w:sz="4" w:space="0" w:color="auto"/>
                </w:tcBorders>
                <w:vAlign w:val="bottom"/>
              </w:tcPr>
              <w:p w14:paraId="79CE85C8"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2EF44C4"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302DD777"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290488822"/>
            <w:placeholder>
              <w:docPart w:val="EEB0F8E6819344178F94466F9C2C1BB5"/>
            </w:placeholder>
            <w:text/>
          </w:sdtPr>
          <w:sdtEndPr/>
          <w:sdtContent>
            <w:tc>
              <w:tcPr>
                <w:tcW w:w="576" w:type="dxa"/>
                <w:tcBorders>
                  <w:top w:val="single" w:sz="8" w:space="0" w:color="000000"/>
                  <w:bottom w:val="single" w:sz="4" w:space="0" w:color="auto"/>
                </w:tcBorders>
                <w:vAlign w:val="bottom"/>
              </w:tcPr>
              <w:p w14:paraId="69AFB5EA"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14E2C001"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59ECB2B7"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785308587"/>
            <w:placeholder>
              <w:docPart w:val="EEB0F8E6819344178F94466F9C2C1BB5"/>
            </w:placeholder>
            <w:text/>
          </w:sdtPr>
          <w:sdtEndPr/>
          <w:sdtContent>
            <w:tc>
              <w:tcPr>
                <w:tcW w:w="576" w:type="dxa"/>
                <w:tcBorders>
                  <w:top w:val="single" w:sz="8" w:space="0" w:color="000000"/>
                  <w:bottom w:val="single" w:sz="4" w:space="0" w:color="auto"/>
                </w:tcBorders>
                <w:vAlign w:val="bottom"/>
              </w:tcPr>
              <w:p w14:paraId="6890F3D7"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1BE76563"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729381F"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233674406"/>
            <w:placeholder>
              <w:docPart w:val="EEB0F8E6819344178F94466F9C2C1BB5"/>
            </w:placeholder>
            <w:text/>
          </w:sdtPr>
          <w:sdtEndPr/>
          <w:sdtContent>
            <w:tc>
              <w:tcPr>
                <w:tcW w:w="576" w:type="dxa"/>
                <w:tcBorders>
                  <w:top w:val="single" w:sz="8" w:space="0" w:color="000000"/>
                  <w:bottom w:val="single" w:sz="4" w:space="0" w:color="auto"/>
                </w:tcBorders>
                <w:vAlign w:val="bottom"/>
              </w:tcPr>
              <w:p w14:paraId="235AB6BC"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6A2109FC" w14:textId="77777777" w:rsidR="00113E3D" w:rsidRPr="00B30708" w:rsidRDefault="00113E3D" w:rsidP="00FC187E">
            <w:pPr>
              <w:spacing w:line="67" w:lineRule="exact"/>
              <w:jc w:val="right"/>
              <w:rPr>
                <w:rFonts w:ascii="Gill Sans MT" w:hAnsi="Gill Sans MT"/>
                <w:b/>
                <w:sz w:val="19"/>
              </w:rPr>
            </w:pPr>
          </w:p>
          <w:p w14:paraId="1088F186" w14:textId="77777777" w:rsidR="00113E3D" w:rsidRPr="00B30708" w:rsidRDefault="00113E3D" w:rsidP="00FC187E">
            <w:pPr>
              <w:jc w:val="right"/>
              <w:rPr>
                <w:rFonts w:ascii="Gill Sans MT" w:hAnsi="Gill Sans MT"/>
                <w:sz w:val="19"/>
              </w:rPr>
            </w:pPr>
          </w:p>
        </w:tc>
      </w:tr>
      <w:tr w:rsidR="00113E3D" w:rsidRPr="00B30708" w14:paraId="1D7E4134" w14:textId="77777777" w:rsidTr="00113E3D">
        <w:trPr>
          <w:trHeight w:hRule="exact" w:val="97"/>
          <w:jc w:val="center"/>
        </w:trPr>
        <w:tc>
          <w:tcPr>
            <w:tcW w:w="3451" w:type="dxa"/>
            <w:tcBorders>
              <w:left w:val="single" w:sz="7" w:space="0" w:color="000000"/>
              <w:right w:val="single" w:sz="7" w:space="0" w:color="000000"/>
            </w:tcBorders>
          </w:tcPr>
          <w:p w14:paraId="3ADDF185" w14:textId="77777777" w:rsidR="00113E3D" w:rsidRPr="00B30708" w:rsidRDefault="00113E3D" w:rsidP="00FC187E">
            <w:pPr>
              <w:spacing w:line="67" w:lineRule="exact"/>
              <w:rPr>
                <w:rFonts w:ascii="Gill Sans MT" w:hAnsi="Gill Sans MT"/>
                <w:sz w:val="19"/>
              </w:rPr>
            </w:pPr>
          </w:p>
          <w:p w14:paraId="6F874891" w14:textId="77777777" w:rsidR="00113E3D" w:rsidRPr="00B30708" w:rsidRDefault="00113E3D" w:rsidP="00FC187E">
            <w:pPr>
              <w:rPr>
                <w:rFonts w:ascii="Gill Sans MT" w:hAnsi="Gill Sans MT"/>
                <w:b/>
                <w:sz w:val="19"/>
                <w:u w:val="single"/>
              </w:rPr>
            </w:pPr>
          </w:p>
        </w:tc>
        <w:tc>
          <w:tcPr>
            <w:tcW w:w="88" w:type="dxa"/>
            <w:tcBorders>
              <w:left w:val="single" w:sz="7" w:space="0" w:color="000000"/>
            </w:tcBorders>
          </w:tcPr>
          <w:p w14:paraId="33F7C6EE" w14:textId="77777777" w:rsidR="00113E3D" w:rsidRPr="00B30708" w:rsidRDefault="00113E3D" w:rsidP="00FC187E">
            <w:pPr>
              <w:spacing w:line="67" w:lineRule="exact"/>
              <w:rPr>
                <w:rFonts w:ascii="Gill Sans MT" w:hAnsi="Gill Sans MT"/>
                <w:b/>
                <w:sz w:val="19"/>
                <w:u w:val="single"/>
              </w:rPr>
            </w:pPr>
          </w:p>
          <w:p w14:paraId="439773CC" w14:textId="77777777" w:rsidR="00113E3D" w:rsidRPr="00B30708" w:rsidRDefault="00113E3D" w:rsidP="00FC187E">
            <w:pPr>
              <w:jc w:val="center"/>
              <w:rPr>
                <w:rFonts w:ascii="Gill Sans MT" w:hAnsi="Gill Sans MT"/>
                <w:b/>
                <w:sz w:val="19"/>
              </w:rPr>
            </w:pPr>
          </w:p>
        </w:tc>
        <w:tc>
          <w:tcPr>
            <w:tcW w:w="576" w:type="dxa"/>
            <w:tcBorders>
              <w:top w:val="single" w:sz="4" w:space="0" w:color="auto"/>
            </w:tcBorders>
          </w:tcPr>
          <w:p w14:paraId="2442430F" w14:textId="77777777" w:rsidR="00113E3D" w:rsidRPr="00B30708" w:rsidRDefault="00113E3D" w:rsidP="00FC187E">
            <w:pPr>
              <w:spacing w:line="67" w:lineRule="exact"/>
              <w:rPr>
                <w:rFonts w:ascii="Gill Sans MT" w:hAnsi="Gill Sans MT"/>
                <w:b/>
                <w:sz w:val="19"/>
              </w:rPr>
            </w:pPr>
          </w:p>
          <w:p w14:paraId="1D136A26"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0CDBE32A" w14:textId="77777777" w:rsidR="00113E3D" w:rsidRPr="00B30708" w:rsidRDefault="00113E3D" w:rsidP="00FC187E">
            <w:pPr>
              <w:spacing w:line="67" w:lineRule="exact"/>
              <w:rPr>
                <w:rFonts w:ascii="Gill Sans MT" w:hAnsi="Gill Sans MT"/>
                <w:b/>
                <w:sz w:val="19"/>
              </w:rPr>
            </w:pPr>
          </w:p>
          <w:p w14:paraId="6AA66DF0"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0DD48C6C" w14:textId="77777777" w:rsidR="00113E3D" w:rsidRPr="00B30708" w:rsidRDefault="00113E3D" w:rsidP="00FC187E">
            <w:pPr>
              <w:spacing w:line="67" w:lineRule="exact"/>
              <w:rPr>
                <w:rFonts w:ascii="Gill Sans MT" w:hAnsi="Gill Sans MT"/>
                <w:b/>
                <w:sz w:val="19"/>
              </w:rPr>
            </w:pPr>
          </w:p>
          <w:p w14:paraId="2E1BC4DB" w14:textId="77777777" w:rsidR="00113E3D" w:rsidRPr="00B30708" w:rsidRDefault="00113E3D" w:rsidP="00FC187E">
            <w:pPr>
              <w:jc w:val="center"/>
              <w:rPr>
                <w:rFonts w:ascii="Gill Sans MT" w:hAnsi="Gill Sans MT"/>
                <w:b/>
                <w:sz w:val="19"/>
              </w:rPr>
            </w:pPr>
          </w:p>
        </w:tc>
        <w:tc>
          <w:tcPr>
            <w:tcW w:w="576" w:type="dxa"/>
            <w:tcBorders>
              <w:top w:val="single" w:sz="4" w:space="0" w:color="auto"/>
            </w:tcBorders>
          </w:tcPr>
          <w:p w14:paraId="7A5BD32E" w14:textId="77777777" w:rsidR="00113E3D" w:rsidRPr="00B30708" w:rsidRDefault="00113E3D" w:rsidP="00FC187E">
            <w:pPr>
              <w:spacing w:line="67" w:lineRule="exact"/>
              <w:rPr>
                <w:rFonts w:ascii="Gill Sans MT" w:hAnsi="Gill Sans MT"/>
                <w:b/>
                <w:sz w:val="19"/>
              </w:rPr>
            </w:pPr>
          </w:p>
          <w:p w14:paraId="2FC192CF"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3029D5DC" w14:textId="77777777" w:rsidR="00113E3D" w:rsidRPr="00B30708" w:rsidRDefault="00113E3D" w:rsidP="00FC187E">
            <w:pPr>
              <w:spacing w:line="67" w:lineRule="exact"/>
              <w:rPr>
                <w:rFonts w:ascii="Gill Sans MT" w:hAnsi="Gill Sans MT"/>
                <w:b/>
                <w:sz w:val="19"/>
              </w:rPr>
            </w:pPr>
          </w:p>
          <w:p w14:paraId="4FFE1769"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61D503B7" w14:textId="77777777" w:rsidR="00113E3D" w:rsidRPr="00B30708" w:rsidRDefault="00113E3D" w:rsidP="00FC187E">
            <w:pPr>
              <w:spacing w:line="67" w:lineRule="exact"/>
              <w:rPr>
                <w:rFonts w:ascii="Gill Sans MT" w:hAnsi="Gill Sans MT"/>
                <w:b/>
                <w:sz w:val="19"/>
              </w:rPr>
            </w:pPr>
          </w:p>
          <w:p w14:paraId="43FC64E3" w14:textId="77777777" w:rsidR="00113E3D" w:rsidRPr="00B30708" w:rsidRDefault="00113E3D" w:rsidP="00FC187E">
            <w:pPr>
              <w:jc w:val="center"/>
              <w:rPr>
                <w:rFonts w:ascii="Gill Sans MT" w:hAnsi="Gill Sans MT"/>
                <w:b/>
                <w:sz w:val="19"/>
              </w:rPr>
            </w:pPr>
          </w:p>
        </w:tc>
        <w:tc>
          <w:tcPr>
            <w:tcW w:w="576" w:type="dxa"/>
            <w:tcBorders>
              <w:top w:val="single" w:sz="4" w:space="0" w:color="auto"/>
            </w:tcBorders>
          </w:tcPr>
          <w:p w14:paraId="44B73766" w14:textId="77777777" w:rsidR="00113E3D" w:rsidRPr="00B30708" w:rsidRDefault="00113E3D" w:rsidP="00FC187E">
            <w:pPr>
              <w:spacing w:line="67" w:lineRule="exact"/>
              <w:rPr>
                <w:rFonts w:ascii="Gill Sans MT" w:hAnsi="Gill Sans MT"/>
                <w:b/>
                <w:sz w:val="19"/>
              </w:rPr>
            </w:pPr>
          </w:p>
          <w:p w14:paraId="43D52337"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62B4C2AE" w14:textId="77777777" w:rsidR="00113E3D" w:rsidRPr="00B30708" w:rsidRDefault="00113E3D" w:rsidP="00FC187E">
            <w:pPr>
              <w:spacing w:line="67" w:lineRule="exact"/>
              <w:rPr>
                <w:rFonts w:ascii="Gill Sans MT" w:hAnsi="Gill Sans MT"/>
                <w:b/>
                <w:sz w:val="19"/>
              </w:rPr>
            </w:pPr>
          </w:p>
          <w:p w14:paraId="4B9D74E9"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729AF777" w14:textId="77777777" w:rsidR="00113E3D" w:rsidRPr="00B30708" w:rsidRDefault="00113E3D" w:rsidP="00FC187E">
            <w:pPr>
              <w:spacing w:line="67" w:lineRule="exact"/>
              <w:rPr>
                <w:rFonts w:ascii="Gill Sans MT" w:hAnsi="Gill Sans MT"/>
                <w:b/>
                <w:sz w:val="19"/>
              </w:rPr>
            </w:pPr>
          </w:p>
          <w:p w14:paraId="3E1494DB" w14:textId="77777777" w:rsidR="00113E3D" w:rsidRPr="00B30708" w:rsidRDefault="00113E3D" w:rsidP="00FC187E">
            <w:pPr>
              <w:jc w:val="center"/>
              <w:rPr>
                <w:rFonts w:ascii="Gill Sans MT" w:hAnsi="Gill Sans MT"/>
                <w:b/>
                <w:sz w:val="19"/>
              </w:rPr>
            </w:pPr>
          </w:p>
        </w:tc>
        <w:tc>
          <w:tcPr>
            <w:tcW w:w="576" w:type="dxa"/>
            <w:tcBorders>
              <w:top w:val="single" w:sz="4" w:space="0" w:color="auto"/>
            </w:tcBorders>
          </w:tcPr>
          <w:p w14:paraId="369F5C84" w14:textId="77777777" w:rsidR="00113E3D" w:rsidRPr="00B30708" w:rsidRDefault="00113E3D" w:rsidP="00FC187E">
            <w:pPr>
              <w:spacing w:line="67" w:lineRule="exact"/>
              <w:rPr>
                <w:rFonts w:ascii="Gill Sans MT" w:hAnsi="Gill Sans MT"/>
                <w:b/>
                <w:sz w:val="19"/>
              </w:rPr>
            </w:pPr>
          </w:p>
          <w:p w14:paraId="1AAD0E52"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7C0B1582" w14:textId="77777777" w:rsidR="00113E3D" w:rsidRPr="00B30708" w:rsidRDefault="00113E3D" w:rsidP="00FC187E">
            <w:pPr>
              <w:spacing w:line="67" w:lineRule="exact"/>
              <w:rPr>
                <w:rFonts w:ascii="Gill Sans MT" w:hAnsi="Gill Sans MT"/>
                <w:b/>
                <w:sz w:val="19"/>
              </w:rPr>
            </w:pPr>
          </w:p>
          <w:p w14:paraId="5045257F"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07BC49FD" w14:textId="77777777" w:rsidR="00113E3D" w:rsidRPr="00B30708" w:rsidRDefault="00113E3D" w:rsidP="00FC187E">
            <w:pPr>
              <w:spacing w:line="67" w:lineRule="exact"/>
              <w:rPr>
                <w:rFonts w:ascii="Gill Sans MT" w:hAnsi="Gill Sans MT"/>
                <w:b/>
                <w:sz w:val="19"/>
              </w:rPr>
            </w:pPr>
          </w:p>
          <w:p w14:paraId="5D6F2203" w14:textId="77777777" w:rsidR="00113E3D" w:rsidRPr="00B30708" w:rsidRDefault="00113E3D" w:rsidP="00FC187E">
            <w:pPr>
              <w:jc w:val="center"/>
              <w:rPr>
                <w:rFonts w:ascii="Gill Sans MT" w:hAnsi="Gill Sans MT"/>
                <w:b/>
                <w:sz w:val="19"/>
              </w:rPr>
            </w:pPr>
          </w:p>
        </w:tc>
        <w:tc>
          <w:tcPr>
            <w:tcW w:w="576" w:type="dxa"/>
            <w:tcBorders>
              <w:top w:val="single" w:sz="4" w:space="0" w:color="auto"/>
            </w:tcBorders>
          </w:tcPr>
          <w:p w14:paraId="0B78A249" w14:textId="77777777" w:rsidR="00113E3D" w:rsidRPr="00B30708" w:rsidRDefault="00113E3D" w:rsidP="00FC187E">
            <w:pPr>
              <w:spacing w:line="67" w:lineRule="exact"/>
              <w:rPr>
                <w:rFonts w:ascii="Gill Sans MT" w:hAnsi="Gill Sans MT"/>
                <w:b/>
                <w:sz w:val="19"/>
              </w:rPr>
            </w:pPr>
          </w:p>
          <w:p w14:paraId="2DF69227"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6751AE85" w14:textId="77777777" w:rsidR="00113E3D" w:rsidRPr="00B30708" w:rsidRDefault="00113E3D" w:rsidP="00FC187E">
            <w:pPr>
              <w:spacing w:line="67" w:lineRule="exact"/>
              <w:rPr>
                <w:rFonts w:ascii="Gill Sans MT" w:hAnsi="Gill Sans MT"/>
                <w:b/>
                <w:sz w:val="19"/>
              </w:rPr>
            </w:pPr>
          </w:p>
          <w:p w14:paraId="43A101AD"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12CA3021" w14:textId="77777777" w:rsidR="00113E3D" w:rsidRPr="00B30708" w:rsidRDefault="00113E3D" w:rsidP="00FC187E">
            <w:pPr>
              <w:spacing w:line="67" w:lineRule="exact"/>
              <w:rPr>
                <w:rFonts w:ascii="Gill Sans MT" w:hAnsi="Gill Sans MT"/>
                <w:b/>
                <w:sz w:val="19"/>
              </w:rPr>
            </w:pPr>
          </w:p>
          <w:p w14:paraId="71A51323" w14:textId="77777777" w:rsidR="00113E3D" w:rsidRPr="00B30708" w:rsidRDefault="00113E3D" w:rsidP="00FC187E">
            <w:pPr>
              <w:jc w:val="center"/>
              <w:rPr>
                <w:rFonts w:ascii="Gill Sans MT" w:hAnsi="Gill Sans MT"/>
                <w:b/>
                <w:sz w:val="19"/>
              </w:rPr>
            </w:pPr>
          </w:p>
        </w:tc>
        <w:tc>
          <w:tcPr>
            <w:tcW w:w="576" w:type="dxa"/>
            <w:tcBorders>
              <w:top w:val="single" w:sz="4" w:space="0" w:color="auto"/>
            </w:tcBorders>
          </w:tcPr>
          <w:p w14:paraId="64DC2BE9" w14:textId="77777777" w:rsidR="00113E3D" w:rsidRPr="00B30708" w:rsidRDefault="00113E3D" w:rsidP="00FC187E">
            <w:pPr>
              <w:spacing w:line="67" w:lineRule="exact"/>
              <w:rPr>
                <w:rFonts w:ascii="Gill Sans MT" w:hAnsi="Gill Sans MT"/>
                <w:b/>
                <w:sz w:val="19"/>
              </w:rPr>
            </w:pPr>
          </w:p>
          <w:p w14:paraId="6D8D6FC5"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6605C882" w14:textId="77777777" w:rsidR="00113E3D" w:rsidRPr="00B30708" w:rsidRDefault="00113E3D" w:rsidP="00FC187E">
            <w:pPr>
              <w:spacing w:line="67" w:lineRule="exact"/>
              <w:rPr>
                <w:rFonts w:ascii="Gill Sans MT" w:hAnsi="Gill Sans MT"/>
                <w:b/>
                <w:sz w:val="19"/>
              </w:rPr>
            </w:pPr>
          </w:p>
          <w:p w14:paraId="06EA0B75"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5BC62E04" w14:textId="77777777" w:rsidR="00113E3D" w:rsidRPr="00B30708" w:rsidRDefault="00113E3D" w:rsidP="00FC187E">
            <w:pPr>
              <w:spacing w:line="67" w:lineRule="exact"/>
              <w:rPr>
                <w:rFonts w:ascii="Gill Sans MT" w:hAnsi="Gill Sans MT"/>
                <w:b/>
                <w:sz w:val="19"/>
              </w:rPr>
            </w:pPr>
          </w:p>
          <w:p w14:paraId="5CE0373A" w14:textId="77777777" w:rsidR="00113E3D" w:rsidRPr="00B30708" w:rsidRDefault="00113E3D" w:rsidP="00FC187E">
            <w:pPr>
              <w:jc w:val="center"/>
              <w:rPr>
                <w:rFonts w:ascii="Gill Sans MT" w:hAnsi="Gill Sans MT"/>
                <w:b/>
                <w:sz w:val="19"/>
              </w:rPr>
            </w:pPr>
          </w:p>
        </w:tc>
        <w:tc>
          <w:tcPr>
            <w:tcW w:w="576" w:type="dxa"/>
            <w:tcBorders>
              <w:top w:val="single" w:sz="4" w:space="0" w:color="auto"/>
            </w:tcBorders>
          </w:tcPr>
          <w:p w14:paraId="20B39BDE" w14:textId="77777777" w:rsidR="00113E3D" w:rsidRPr="00B30708" w:rsidRDefault="00113E3D" w:rsidP="00FC187E">
            <w:pPr>
              <w:spacing w:line="67" w:lineRule="exact"/>
              <w:rPr>
                <w:rFonts w:ascii="Gill Sans MT" w:hAnsi="Gill Sans MT"/>
                <w:b/>
                <w:sz w:val="19"/>
              </w:rPr>
            </w:pPr>
          </w:p>
          <w:p w14:paraId="256F476D"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3913E7C8" w14:textId="77777777" w:rsidR="00113E3D" w:rsidRPr="00B30708" w:rsidRDefault="00113E3D" w:rsidP="00FC187E">
            <w:pPr>
              <w:spacing w:line="67" w:lineRule="exact"/>
              <w:rPr>
                <w:rFonts w:ascii="Gill Sans MT" w:hAnsi="Gill Sans MT"/>
                <w:b/>
                <w:sz w:val="19"/>
              </w:rPr>
            </w:pPr>
          </w:p>
          <w:p w14:paraId="4BAFAC90"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2D7BE00A" w14:textId="77777777" w:rsidR="00113E3D" w:rsidRPr="00B30708" w:rsidRDefault="00113E3D" w:rsidP="00FC187E">
            <w:pPr>
              <w:spacing w:line="67" w:lineRule="exact"/>
              <w:rPr>
                <w:rFonts w:ascii="Gill Sans MT" w:hAnsi="Gill Sans MT"/>
                <w:b/>
                <w:sz w:val="19"/>
              </w:rPr>
            </w:pPr>
          </w:p>
          <w:p w14:paraId="044E9D4E" w14:textId="77777777" w:rsidR="00113E3D" w:rsidRPr="00B30708" w:rsidRDefault="00113E3D" w:rsidP="00FC187E">
            <w:pPr>
              <w:jc w:val="center"/>
              <w:rPr>
                <w:rFonts w:ascii="Gill Sans MT" w:hAnsi="Gill Sans MT"/>
                <w:b/>
                <w:sz w:val="19"/>
              </w:rPr>
            </w:pPr>
          </w:p>
        </w:tc>
        <w:tc>
          <w:tcPr>
            <w:tcW w:w="576" w:type="dxa"/>
            <w:tcBorders>
              <w:top w:val="single" w:sz="4" w:space="0" w:color="auto"/>
            </w:tcBorders>
          </w:tcPr>
          <w:p w14:paraId="56F55941" w14:textId="77777777" w:rsidR="00113E3D" w:rsidRPr="00B30708" w:rsidRDefault="00113E3D" w:rsidP="00FC187E">
            <w:pPr>
              <w:spacing w:line="67" w:lineRule="exact"/>
              <w:rPr>
                <w:rFonts w:ascii="Gill Sans MT" w:hAnsi="Gill Sans MT"/>
                <w:b/>
                <w:sz w:val="19"/>
              </w:rPr>
            </w:pPr>
          </w:p>
          <w:p w14:paraId="1D6DFAFE" w14:textId="77777777" w:rsidR="00113E3D" w:rsidRPr="00B30708" w:rsidRDefault="00113E3D" w:rsidP="00FC187E">
            <w:pPr>
              <w:jc w:val="center"/>
              <w:rPr>
                <w:rFonts w:ascii="Gill Sans MT" w:hAnsi="Gill Sans MT"/>
                <w:b/>
                <w:sz w:val="19"/>
              </w:rPr>
            </w:pPr>
          </w:p>
        </w:tc>
        <w:tc>
          <w:tcPr>
            <w:tcW w:w="74" w:type="dxa"/>
            <w:tcBorders>
              <w:right w:val="single" w:sz="7" w:space="0" w:color="000000"/>
            </w:tcBorders>
          </w:tcPr>
          <w:p w14:paraId="1F4296BA" w14:textId="77777777" w:rsidR="00113E3D" w:rsidRPr="00B30708" w:rsidRDefault="00113E3D" w:rsidP="00FC187E">
            <w:pPr>
              <w:spacing w:line="67" w:lineRule="exact"/>
              <w:rPr>
                <w:rFonts w:ascii="Gill Sans MT" w:hAnsi="Gill Sans MT"/>
                <w:b/>
                <w:sz w:val="19"/>
              </w:rPr>
            </w:pPr>
          </w:p>
          <w:p w14:paraId="589D16BD" w14:textId="77777777" w:rsidR="00113E3D" w:rsidRPr="00B30708" w:rsidRDefault="00113E3D" w:rsidP="00FC187E">
            <w:pPr>
              <w:rPr>
                <w:rFonts w:ascii="Gill Sans MT" w:hAnsi="Gill Sans MT"/>
                <w:sz w:val="19"/>
              </w:rPr>
            </w:pPr>
          </w:p>
        </w:tc>
      </w:tr>
      <w:tr w:rsidR="00815A12" w:rsidRPr="00B30708" w14:paraId="478275DF" w14:textId="77777777" w:rsidTr="00113E3D">
        <w:trPr>
          <w:trHeight w:hRule="exact" w:val="108"/>
          <w:jc w:val="center"/>
        </w:trPr>
        <w:tc>
          <w:tcPr>
            <w:tcW w:w="3451" w:type="dxa"/>
            <w:tcBorders>
              <w:left w:val="single" w:sz="7" w:space="0" w:color="000000"/>
              <w:right w:val="single" w:sz="7" w:space="0" w:color="000000"/>
            </w:tcBorders>
            <w:shd w:val="clear" w:color="auto" w:fill="BFBFBF" w:themeFill="background1" w:themeFillShade="BF"/>
          </w:tcPr>
          <w:p w14:paraId="0F983AFD" w14:textId="77777777" w:rsidR="00113E3D" w:rsidRPr="00B30708" w:rsidRDefault="00113E3D" w:rsidP="00FC187E">
            <w:pPr>
              <w:spacing w:line="67" w:lineRule="exact"/>
              <w:rPr>
                <w:rFonts w:ascii="Gill Sans MT" w:hAnsi="Gill Sans MT"/>
                <w:sz w:val="19"/>
              </w:rPr>
            </w:pPr>
          </w:p>
          <w:p w14:paraId="5E1BC03E" w14:textId="77777777" w:rsidR="00113E3D" w:rsidRPr="00B30708" w:rsidRDefault="00113E3D" w:rsidP="00FC187E">
            <w:pPr>
              <w:rPr>
                <w:rFonts w:ascii="Gill Sans MT" w:hAnsi="Gill Sans MT"/>
                <w:b/>
                <w:sz w:val="19"/>
                <w:u w:val="single"/>
              </w:rPr>
            </w:pPr>
          </w:p>
        </w:tc>
        <w:tc>
          <w:tcPr>
            <w:tcW w:w="88" w:type="dxa"/>
            <w:tcBorders>
              <w:left w:val="single" w:sz="7" w:space="0" w:color="000000"/>
            </w:tcBorders>
            <w:shd w:val="clear" w:color="auto" w:fill="BFBFBF" w:themeFill="background1" w:themeFillShade="BF"/>
          </w:tcPr>
          <w:p w14:paraId="69AAFD89" w14:textId="77777777" w:rsidR="00113E3D" w:rsidRPr="00B30708" w:rsidRDefault="00113E3D" w:rsidP="00FC187E">
            <w:pPr>
              <w:spacing w:line="67" w:lineRule="exact"/>
              <w:rPr>
                <w:rFonts w:ascii="Gill Sans MT" w:hAnsi="Gill Sans MT"/>
                <w:b/>
                <w:sz w:val="19"/>
                <w:u w:val="single"/>
              </w:rPr>
            </w:pPr>
          </w:p>
          <w:p w14:paraId="5FCD6A00"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66687E27" w14:textId="77777777" w:rsidR="00113E3D" w:rsidRPr="00B30708" w:rsidRDefault="00113E3D" w:rsidP="00FC187E">
            <w:pPr>
              <w:spacing w:line="67" w:lineRule="exact"/>
              <w:rPr>
                <w:rFonts w:ascii="Gill Sans MT" w:hAnsi="Gill Sans MT"/>
                <w:b/>
                <w:sz w:val="19"/>
              </w:rPr>
            </w:pPr>
          </w:p>
          <w:p w14:paraId="51BC9D8C"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4BF4D59B" w14:textId="77777777" w:rsidR="00113E3D" w:rsidRPr="00B30708" w:rsidRDefault="00113E3D" w:rsidP="00FC187E">
            <w:pPr>
              <w:spacing w:line="67" w:lineRule="exact"/>
              <w:rPr>
                <w:rFonts w:ascii="Gill Sans MT" w:hAnsi="Gill Sans MT"/>
                <w:b/>
                <w:sz w:val="19"/>
              </w:rPr>
            </w:pPr>
          </w:p>
          <w:p w14:paraId="0AB37BAC"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229C193A" w14:textId="77777777" w:rsidR="00113E3D" w:rsidRPr="00B30708" w:rsidRDefault="00113E3D" w:rsidP="00FC187E">
            <w:pPr>
              <w:spacing w:line="67" w:lineRule="exact"/>
              <w:rPr>
                <w:rFonts w:ascii="Gill Sans MT" w:hAnsi="Gill Sans MT"/>
                <w:b/>
                <w:sz w:val="19"/>
              </w:rPr>
            </w:pPr>
          </w:p>
          <w:p w14:paraId="59809232"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347576FC" w14:textId="77777777" w:rsidR="00113E3D" w:rsidRPr="00B30708" w:rsidRDefault="00113E3D" w:rsidP="00FC187E">
            <w:pPr>
              <w:spacing w:line="67" w:lineRule="exact"/>
              <w:rPr>
                <w:rFonts w:ascii="Gill Sans MT" w:hAnsi="Gill Sans MT"/>
                <w:b/>
                <w:sz w:val="19"/>
              </w:rPr>
            </w:pPr>
          </w:p>
          <w:p w14:paraId="19626DD4"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701C0E0B" w14:textId="77777777" w:rsidR="00113E3D" w:rsidRPr="00B30708" w:rsidRDefault="00113E3D" w:rsidP="00FC187E">
            <w:pPr>
              <w:spacing w:line="67" w:lineRule="exact"/>
              <w:rPr>
                <w:rFonts w:ascii="Gill Sans MT" w:hAnsi="Gill Sans MT"/>
                <w:b/>
                <w:sz w:val="19"/>
              </w:rPr>
            </w:pPr>
          </w:p>
          <w:p w14:paraId="7F53A664"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472347D5" w14:textId="77777777" w:rsidR="00113E3D" w:rsidRPr="00B30708" w:rsidRDefault="00113E3D" w:rsidP="00FC187E">
            <w:pPr>
              <w:spacing w:line="67" w:lineRule="exact"/>
              <w:rPr>
                <w:rFonts w:ascii="Gill Sans MT" w:hAnsi="Gill Sans MT"/>
                <w:b/>
                <w:sz w:val="19"/>
              </w:rPr>
            </w:pPr>
          </w:p>
          <w:p w14:paraId="2F8799CF"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00247577" w14:textId="77777777" w:rsidR="00113E3D" w:rsidRPr="00B30708" w:rsidRDefault="00113E3D" w:rsidP="00FC187E">
            <w:pPr>
              <w:spacing w:line="67" w:lineRule="exact"/>
              <w:rPr>
                <w:rFonts w:ascii="Gill Sans MT" w:hAnsi="Gill Sans MT"/>
                <w:b/>
                <w:sz w:val="19"/>
              </w:rPr>
            </w:pPr>
          </w:p>
          <w:p w14:paraId="11BB12DA"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50CEE6A6" w14:textId="77777777" w:rsidR="00113E3D" w:rsidRPr="00B30708" w:rsidRDefault="00113E3D" w:rsidP="00FC187E">
            <w:pPr>
              <w:spacing w:line="67" w:lineRule="exact"/>
              <w:rPr>
                <w:rFonts w:ascii="Gill Sans MT" w:hAnsi="Gill Sans MT"/>
                <w:b/>
                <w:sz w:val="19"/>
              </w:rPr>
            </w:pPr>
          </w:p>
          <w:p w14:paraId="2C735204"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5F1E3C17" w14:textId="77777777" w:rsidR="00113E3D" w:rsidRPr="00B30708" w:rsidRDefault="00113E3D" w:rsidP="00FC187E">
            <w:pPr>
              <w:spacing w:line="67" w:lineRule="exact"/>
              <w:rPr>
                <w:rFonts w:ascii="Gill Sans MT" w:hAnsi="Gill Sans MT"/>
                <w:b/>
                <w:sz w:val="19"/>
              </w:rPr>
            </w:pPr>
          </w:p>
          <w:p w14:paraId="25F439FD"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25616D83" w14:textId="77777777" w:rsidR="00113E3D" w:rsidRPr="00B30708" w:rsidRDefault="00113E3D" w:rsidP="00FC187E">
            <w:pPr>
              <w:spacing w:line="67" w:lineRule="exact"/>
              <w:rPr>
                <w:rFonts w:ascii="Gill Sans MT" w:hAnsi="Gill Sans MT"/>
                <w:b/>
                <w:sz w:val="19"/>
              </w:rPr>
            </w:pPr>
          </w:p>
          <w:p w14:paraId="25B302D3"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5F801006" w14:textId="77777777" w:rsidR="00113E3D" w:rsidRPr="00B30708" w:rsidRDefault="00113E3D" w:rsidP="00FC187E">
            <w:pPr>
              <w:spacing w:line="67" w:lineRule="exact"/>
              <w:rPr>
                <w:rFonts w:ascii="Gill Sans MT" w:hAnsi="Gill Sans MT"/>
                <w:b/>
                <w:sz w:val="19"/>
              </w:rPr>
            </w:pPr>
          </w:p>
          <w:p w14:paraId="4EF398EF"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723EF219" w14:textId="77777777" w:rsidR="00113E3D" w:rsidRPr="00B30708" w:rsidRDefault="00113E3D" w:rsidP="00FC187E">
            <w:pPr>
              <w:spacing w:line="67" w:lineRule="exact"/>
              <w:rPr>
                <w:rFonts w:ascii="Gill Sans MT" w:hAnsi="Gill Sans MT"/>
                <w:b/>
                <w:sz w:val="19"/>
              </w:rPr>
            </w:pPr>
          </w:p>
          <w:p w14:paraId="73DA8AC9"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220B3BD4" w14:textId="77777777" w:rsidR="00113E3D" w:rsidRPr="00B30708" w:rsidRDefault="00113E3D" w:rsidP="00FC187E">
            <w:pPr>
              <w:spacing w:line="67" w:lineRule="exact"/>
              <w:rPr>
                <w:rFonts w:ascii="Gill Sans MT" w:hAnsi="Gill Sans MT"/>
                <w:b/>
                <w:sz w:val="19"/>
              </w:rPr>
            </w:pPr>
          </w:p>
          <w:p w14:paraId="240302C4"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228DEF5F" w14:textId="77777777" w:rsidR="00113E3D" w:rsidRPr="00B30708" w:rsidRDefault="00113E3D" w:rsidP="00FC187E">
            <w:pPr>
              <w:spacing w:line="67" w:lineRule="exact"/>
              <w:rPr>
                <w:rFonts w:ascii="Gill Sans MT" w:hAnsi="Gill Sans MT"/>
                <w:b/>
                <w:sz w:val="19"/>
              </w:rPr>
            </w:pPr>
          </w:p>
          <w:p w14:paraId="3A24E501"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34723ADE" w14:textId="77777777" w:rsidR="00113E3D" w:rsidRPr="00B30708" w:rsidRDefault="00113E3D" w:rsidP="00FC187E">
            <w:pPr>
              <w:spacing w:line="67" w:lineRule="exact"/>
              <w:rPr>
                <w:rFonts w:ascii="Gill Sans MT" w:hAnsi="Gill Sans MT"/>
                <w:b/>
                <w:sz w:val="19"/>
              </w:rPr>
            </w:pPr>
          </w:p>
          <w:p w14:paraId="1D4938E2"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1D17EE9A" w14:textId="77777777" w:rsidR="00113E3D" w:rsidRPr="00B30708" w:rsidRDefault="00113E3D" w:rsidP="00FC187E">
            <w:pPr>
              <w:spacing w:line="67" w:lineRule="exact"/>
              <w:rPr>
                <w:rFonts w:ascii="Gill Sans MT" w:hAnsi="Gill Sans MT"/>
                <w:b/>
                <w:sz w:val="19"/>
              </w:rPr>
            </w:pPr>
          </w:p>
          <w:p w14:paraId="3A293BC6"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5AE6ECC0" w14:textId="77777777" w:rsidR="00113E3D" w:rsidRPr="00B30708" w:rsidRDefault="00113E3D" w:rsidP="00FC187E">
            <w:pPr>
              <w:spacing w:line="67" w:lineRule="exact"/>
              <w:rPr>
                <w:rFonts w:ascii="Gill Sans MT" w:hAnsi="Gill Sans MT"/>
                <w:b/>
                <w:sz w:val="19"/>
              </w:rPr>
            </w:pPr>
          </w:p>
          <w:p w14:paraId="68156913"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186CEA40" w14:textId="77777777" w:rsidR="00113E3D" w:rsidRPr="00B30708" w:rsidRDefault="00113E3D" w:rsidP="00FC187E">
            <w:pPr>
              <w:spacing w:line="67" w:lineRule="exact"/>
              <w:rPr>
                <w:rFonts w:ascii="Gill Sans MT" w:hAnsi="Gill Sans MT"/>
                <w:b/>
                <w:sz w:val="19"/>
              </w:rPr>
            </w:pPr>
          </w:p>
          <w:p w14:paraId="256365C1"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7143620B" w14:textId="77777777" w:rsidR="00113E3D" w:rsidRPr="00B30708" w:rsidRDefault="00113E3D" w:rsidP="00FC187E">
            <w:pPr>
              <w:spacing w:line="67" w:lineRule="exact"/>
              <w:rPr>
                <w:rFonts w:ascii="Gill Sans MT" w:hAnsi="Gill Sans MT"/>
                <w:b/>
                <w:sz w:val="19"/>
              </w:rPr>
            </w:pPr>
          </w:p>
          <w:p w14:paraId="41154465"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67EDAF08" w14:textId="77777777" w:rsidR="00113E3D" w:rsidRPr="00B30708" w:rsidRDefault="00113E3D" w:rsidP="00FC187E">
            <w:pPr>
              <w:spacing w:line="67" w:lineRule="exact"/>
              <w:rPr>
                <w:rFonts w:ascii="Gill Sans MT" w:hAnsi="Gill Sans MT"/>
                <w:b/>
                <w:sz w:val="19"/>
              </w:rPr>
            </w:pPr>
          </w:p>
          <w:p w14:paraId="2460A5AB"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2AC049D8" w14:textId="77777777" w:rsidR="00113E3D" w:rsidRPr="00B30708" w:rsidRDefault="00113E3D" w:rsidP="00FC187E">
            <w:pPr>
              <w:spacing w:line="67" w:lineRule="exact"/>
              <w:rPr>
                <w:rFonts w:ascii="Gill Sans MT" w:hAnsi="Gill Sans MT"/>
                <w:b/>
                <w:sz w:val="19"/>
              </w:rPr>
            </w:pPr>
          </w:p>
          <w:p w14:paraId="2DDDAA34"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2BD7525A" w14:textId="77777777" w:rsidR="00113E3D" w:rsidRPr="00B30708" w:rsidRDefault="00113E3D" w:rsidP="00FC187E">
            <w:pPr>
              <w:spacing w:line="67" w:lineRule="exact"/>
              <w:rPr>
                <w:rFonts w:ascii="Gill Sans MT" w:hAnsi="Gill Sans MT"/>
                <w:b/>
                <w:sz w:val="19"/>
              </w:rPr>
            </w:pPr>
          </w:p>
          <w:p w14:paraId="7E7F08C7" w14:textId="77777777" w:rsidR="00113E3D" w:rsidRPr="00B30708" w:rsidRDefault="00113E3D" w:rsidP="00FC187E">
            <w:pPr>
              <w:jc w:val="center"/>
              <w:rPr>
                <w:rFonts w:ascii="Gill Sans MT" w:hAnsi="Gill Sans MT"/>
                <w:b/>
                <w:sz w:val="19"/>
              </w:rPr>
            </w:pPr>
          </w:p>
        </w:tc>
        <w:tc>
          <w:tcPr>
            <w:tcW w:w="74" w:type="dxa"/>
            <w:tcBorders>
              <w:right w:val="single" w:sz="7" w:space="0" w:color="000000"/>
            </w:tcBorders>
            <w:shd w:val="clear" w:color="auto" w:fill="BFBFBF" w:themeFill="background1" w:themeFillShade="BF"/>
          </w:tcPr>
          <w:p w14:paraId="6A80C26F" w14:textId="77777777" w:rsidR="00113E3D" w:rsidRPr="00B30708" w:rsidRDefault="00113E3D" w:rsidP="00FC187E">
            <w:pPr>
              <w:spacing w:line="67" w:lineRule="exact"/>
              <w:rPr>
                <w:rFonts w:ascii="Gill Sans MT" w:hAnsi="Gill Sans MT"/>
                <w:b/>
                <w:sz w:val="19"/>
              </w:rPr>
            </w:pPr>
          </w:p>
          <w:p w14:paraId="68B01E2C" w14:textId="77777777" w:rsidR="00113E3D" w:rsidRPr="00B30708" w:rsidRDefault="00113E3D" w:rsidP="00FC187E">
            <w:pPr>
              <w:rPr>
                <w:rFonts w:ascii="Gill Sans MT" w:hAnsi="Gill Sans MT"/>
                <w:sz w:val="19"/>
              </w:rPr>
            </w:pPr>
          </w:p>
        </w:tc>
      </w:tr>
      <w:tr w:rsidR="00113E3D" w:rsidRPr="00B30708" w14:paraId="0E4A2EFF" w14:textId="77777777" w:rsidTr="00113E3D">
        <w:trPr>
          <w:jc w:val="center"/>
        </w:trPr>
        <w:tc>
          <w:tcPr>
            <w:tcW w:w="3451" w:type="dxa"/>
            <w:tcBorders>
              <w:left w:val="single" w:sz="7" w:space="0" w:color="000000"/>
              <w:right w:val="single" w:sz="7" w:space="0" w:color="000000"/>
            </w:tcBorders>
          </w:tcPr>
          <w:p w14:paraId="72F0B776" w14:textId="77777777" w:rsidR="00113E3D" w:rsidRPr="00B30708" w:rsidRDefault="00113E3D" w:rsidP="00FC187E">
            <w:pPr>
              <w:spacing w:line="67" w:lineRule="exact"/>
              <w:rPr>
                <w:rFonts w:ascii="Gill Sans MT" w:hAnsi="Gill Sans MT"/>
                <w:sz w:val="19"/>
              </w:rPr>
            </w:pPr>
          </w:p>
          <w:p w14:paraId="17BB26B3" w14:textId="77777777" w:rsidR="00113E3D" w:rsidRPr="00B30708" w:rsidRDefault="00113E3D" w:rsidP="00FC187E">
            <w:pPr>
              <w:rPr>
                <w:rFonts w:ascii="Gill Sans MT" w:hAnsi="Gill Sans MT"/>
                <w:b/>
                <w:sz w:val="19"/>
                <w:u w:val="single"/>
              </w:rPr>
            </w:pPr>
            <w:r w:rsidRPr="00B30708">
              <w:rPr>
                <w:rFonts w:ascii="Gill Sans MT" w:hAnsi="Gill Sans MT"/>
                <w:b/>
                <w:sz w:val="19"/>
                <w:u w:val="single"/>
              </w:rPr>
              <w:t>ADVERTISEMENT FOR CONST. BID</w:t>
            </w:r>
          </w:p>
        </w:tc>
        <w:tc>
          <w:tcPr>
            <w:tcW w:w="88" w:type="dxa"/>
            <w:tcBorders>
              <w:left w:val="single" w:sz="7" w:space="0" w:color="000000"/>
            </w:tcBorders>
            <w:vAlign w:val="bottom"/>
          </w:tcPr>
          <w:p w14:paraId="01C86C2F" w14:textId="77777777" w:rsidR="00113E3D" w:rsidRPr="00B30708" w:rsidRDefault="00113E3D" w:rsidP="00FC187E">
            <w:pPr>
              <w:spacing w:line="67" w:lineRule="exact"/>
              <w:rPr>
                <w:rFonts w:ascii="Gill Sans MT" w:hAnsi="Gill Sans MT"/>
                <w:b/>
                <w:sz w:val="19"/>
                <w:u w:val="single"/>
              </w:rPr>
            </w:pPr>
          </w:p>
          <w:p w14:paraId="00EB01AC" w14:textId="77777777" w:rsidR="00113E3D" w:rsidRPr="00B30708" w:rsidRDefault="00113E3D" w:rsidP="00FC187E">
            <w:pPr>
              <w:rPr>
                <w:rFonts w:ascii="Gill Sans MT" w:hAnsi="Gill Sans MT"/>
                <w:b/>
                <w:sz w:val="19"/>
              </w:rPr>
            </w:pPr>
          </w:p>
        </w:tc>
        <w:tc>
          <w:tcPr>
            <w:tcW w:w="576" w:type="dxa"/>
            <w:vAlign w:val="bottom"/>
          </w:tcPr>
          <w:p w14:paraId="52ABD89C" w14:textId="77777777" w:rsidR="00113E3D" w:rsidRPr="00B30708" w:rsidRDefault="00113E3D" w:rsidP="00FC187E">
            <w:pPr>
              <w:spacing w:line="67" w:lineRule="exact"/>
              <w:jc w:val="center"/>
              <w:rPr>
                <w:rFonts w:ascii="Gill Sans MT" w:hAnsi="Gill Sans MT"/>
                <w:b/>
                <w:sz w:val="19"/>
              </w:rPr>
            </w:pPr>
          </w:p>
          <w:p w14:paraId="25A1C131"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497D4A72" w14:textId="77777777" w:rsidR="00113E3D" w:rsidRPr="00B30708" w:rsidRDefault="00113E3D" w:rsidP="00FC187E">
            <w:pPr>
              <w:spacing w:line="67" w:lineRule="exact"/>
              <w:jc w:val="right"/>
              <w:rPr>
                <w:rFonts w:ascii="Gill Sans MT" w:hAnsi="Gill Sans MT"/>
                <w:b/>
                <w:sz w:val="19"/>
              </w:rPr>
            </w:pPr>
          </w:p>
          <w:p w14:paraId="669DC27D" w14:textId="77777777" w:rsidR="00113E3D" w:rsidRPr="00B30708" w:rsidRDefault="00113E3D" w:rsidP="00FC187E">
            <w:pPr>
              <w:jc w:val="right"/>
              <w:rPr>
                <w:rFonts w:ascii="Gill Sans MT" w:hAnsi="Gill Sans MT"/>
                <w:b/>
                <w:sz w:val="19"/>
              </w:rPr>
            </w:pPr>
          </w:p>
        </w:tc>
        <w:tc>
          <w:tcPr>
            <w:tcW w:w="88" w:type="dxa"/>
            <w:tcBorders>
              <w:left w:val="single" w:sz="7" w:space="0" w:color="000000"/>
            </w:tcBorders>
            <w:vAlign w:val="bottom"/>
          </w:tcPr>
          <w:p w14:paraId="4D3B35C3" w14:textId="77777777" w:rsidR="00113E3D" w:rsidRPr="00B30708" w:rsidRDefault="00113E3D" w:rsidP="00FC187E">
            <w:pPr>
              <w:spacing w:line="67" w:lineRule="exact"/>
              <w:rPr>
                <w:rFonts w:ascii="Gill Sans MT" w:hAnsi="Gill Sans MT"/>
                <w:b/>
                <w:sz w:val="19"/>
              </w:rPr>
            </w:pPr>
          </w:p>
          <w:p w14:paraId="738A5972" w14:textId="77777777" w:rsidR="00113E3D" w:rsidRPr="00B30708" w:rsidRDefault="00113E3D" w:rsidP="00FC187E">
            <w:pPr>
              <w:rPr>
                <w:rFonts w:ascii="Gill Sans MT" w:hAnsi="Gill Sans MT"/>
                <w:b/>
                <w:sz w:val="19"/>
              </w:rPr>
            </w:pPr>
          </w:p>
        </w:tc>
        <w:tc>
          <w:tcPr>
            <w:tcW w:w="576" w:type="dxa"/>
            <w:vAlign w:val="bottom"/>
          </w:tcPr>
          <w:p w14:paraId="1D9661ED" w14:textId="77777777" w:rsidR="00113E3D" w:rsidRPr="00B30708" w:rsidRDefault="00113E3D" w:rsidP="00FC187E">
            <w:pPr>
              <w:spacing w:line="67" w:lineRule="exact"/>
              <w:jc w:val="center"/>
              <w:rPr>
                <w:rFonts w:ascii="Gill Sans MT" w:hAnsi="Gill Sans MT"/>
                <w:b/>
                <w:sz w:val="19"/>
              </w:rPr>
            </w:pPr>
          </w:p>
          <w:p w14:paraId="2D379026"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47A1CD7B" w14:textId="77777777" w:rsidR="00113E3D" w:rsidRPr="00B30708" w:rsidRDefault="00113E3D" w:rsidP="00FC187E">
            <w:pPr>
              <w:spacing w:line="67" w:lineRule="exact"/>
              <w:jc w:val="right"/>
              <w:rPr>
                <w:rFonts w:ascii="Gill Sans MT" w:hAnsi="Gill Sans MT"/>
                <w:b/>
                <w:sz w:val="19"/>
              </w:rPr>
            </w:pPr>
          </w:p>
          <w:p w14:paraId="2554D30F" w14:textId="77777777" w:rsidR="00113E3D" w:rsidRPr="00B30708" w:rsidRDefault="00113E3D" w:rsidP="00FC187E">
            <w:pPr>
              <w:jc w:val="right"/>
              <w:rPr>
                <w:rFonts w:ascii="Gill Sans MT" w:hAnsi="Gill Sans MT"/>
                <w:b/>
                <w:sz w:val="19"/>
              </w:rPr>
            </w:pPr>
          </w:p>
        </w:tc>
        <w:tc>
          <w:tcPr>
            <w:tcW w:w="88" w:type="dxa"/>
            <w:tcBorders>
              <w:left w:val="single" w:sz="7" w:space="0" w:color="000000"/>
            </w:tcBorders>
            <w:vAlign w:val="bottom"/>
          </w:tcPr>
          <w:p w14:paraId="4231A517" w14:textId="77777777" w:rsidR="00113E3D" w:rsidRPr="00B30708" w:rsidRDefault="00113E3D" w:rsidP="00FC187E">
            <w:pPr>
              <w:spacing w:line="67" w:lineRule="exact"/>
              <w:rPr>
                <w:rFonts w:ascii="Gill Sans MT" w:hAnsi="Gill Sans MT"/>
                <w:b/>
                <w:sz w:val="19"/>
              </w:rPr>
            </w:pPr>
          </w:p>
          <w:p w14:paraId="05973781" w14:textId="77777777" w:rsidR="00113E3D" w:rsidRPr="00B30708" w:rsidRDefault="00113E3D" w:rsidP="00FC187E">
            <w:pPr>
              <w:rPr>
                <w:rFonts w:ascii="Gill Sans MT" w:hAnsi="Gill Sans MT"/>
                <w:b/>
                <w:sz w:val="19"/>
              </w:rPr>
            </w:pPr>
          </w:p>
        </w:tc>
        <w:tc>
          <w:tcPr>
            <w:tcW w:w="576" w:type="dxa"/>
            <w:vAlign w:val="bottom"/>
          </w:tcPr>
          <w:p w14:paraId="153902AB" w14:textId="77777777" w:rsidR="00113E3D" w:rsidRPr="00B30708" w:rsidRDefault="00113E3D" w:rsidP="00FC187E">
            <w:pPr>
              <w:spacing w:line="67" w:lineRule="exact"/>
              <w:jc w:val="center"/>
              <w:rPr>
                <w:rFonts w:ascii="Gill Sans MT" w:hAnsi="Gill Sans MT"/>
                <w:b/>
                <w:sz w:val="19"/>
              </w:rPr>
            </w:pPr>
          </w:p>
          <w:p w14:paraId="47281371"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677EAE2A" w14:textId="77777777" w:rsidR="00113E3D" w:rsidRPr="00B30708" w:rsidRDefault="00113E3D" w:rsidP="00FC187E">
            <w:pPr>
              <w:spacing w:line="67" w:lineRule="exact"/>
              <w:jc w:val="right"/>
              <w:rPr>
                <w:rFonts w:ascii="Gill Sans MT" w:hAnsi="Gill Sans MT"/>
                <w:b/>
                <w:sz w:val="19"/>
              </w:rPr>
            </w:pPr>
          </w:p>
          <w:p w14:paraId="01EC727B" w14:textId="77777777" w:rsidR="00113E3D" w:rsidRPr="00B30708" w:rsidRDefault="00113E3D" w:rsidP="00FC187E">
            <w:pPr>
              <w:jc w:val="right"/>
              <w:rPr>
                <w:rFonts w:ascii="Gill Sans MT" w:hAnsi="Gill Sans MT"/>
                <w:b/>
                <w:sz w:val="19"/>
              </w:rPr>
            </w:pPr>
          </w:p>
        </w:tc>
        <w:tc>
          <w:tcPr>
            <w:tcW w:w="88" w:type="dxa"/>
            <w:tcBorders>
              <w:left w:val="single" w:sz="7" w:space="0" w:color="000000"/>
            </w:tcBorders>
            <w:vAlign w:val="bottom"/>
          </w:tcPr>
          <w:p w14:paraId="66F07767" w14:textId="77777777" w:rsidR="00113E3D" w:rsidRPr="00B30708" w:rsidRDefault="00113E3D" w:rsidP="00FC187E">
            <w:pPr>
              <w:spacing w:line="67" w:lineRule="exact"/>
              <w:rPr>
                <w:rFonts w:ascii="Gill Sans MT" w:hAnsi="Gill Sans MT"/>
                <w:b/>
                <w:sz w:val="19"/>
              </w:rPr>
            </w:pPr>
          </w:p>
          <w:p w14:paraId="32219665" w14:textId="77777777" w:rsidR="00113E3D" w:rsidRPr="00B30708" w:rsidRDefault="00113E3D" w:rsidP="00FC187E">
            <w:pPr>
              <w:rPr>
                <w:rFonts w:ascii="Gill Sans MT" w:hAnsi="Gill Sans MT"/>
                <w:b/>
                <w:sz w:val="19"/>
              </w:rPr>
            </w:pPr>
          </w:p>
        </w:tc>
        <w:tc>
          <w:tcPr>
            <w:tcW w:w="576" w:type="dxa"/>
            <w:vAlign w:val="bottom"/>
          </w:tcPr>
          <w:p w14:paraId="4D93615B" w14:textId="77777777" w:rsidR="00113E3D" w:rsidRPr="00B30708" w:rsidRDefault="00113E3D" w:rsidP="00FC187E">
            <w:pPr>
              <w:spacing w:line="67" w:lineRule="exact"/>
              <w:jc w:val="center"/>
              <w:rPr>
                <w:rFonts w:ascii="Gill Sans MT" w:hAnsi="Gill Sans MT"/>
                <w:b/>
                <w:sz w:val="19"/>
              </w:rPr>
            </w:pPr>
          </w:p>
          <w:p w14:paraId="2A0AB089"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77232E64" w14:textId="77777777" w:rsidR="00113E3D" w:rsidRPr="00B30708" w:rsidRDefault="00113E3D" w:rsidP="00FC187E">
            <w:pPr>
              <w:spacing w:line="67" w:lineRule="exact"/>
              <w:jc w:val="center"/>
              <w:rPr>
                <w:rFonts w:ascii="Gill Sans MT" w:hAnsi="Gill Sans MT"/>
                <w:b/>
                <w:sz w:val="19"/>
              </w:rPr>
            </w:pPr>
          </w:p>
          <w:p w14:paraId="1BB79C21"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DED63BE" w14:textId="77777777" w:rsidR="00113E3D" w:rsidRPr="00B30708" w:rsidRDefault="00113E3D" w:rsidP="00FC187E">
            <w:pPr>
              <w:spacing w:line="67" w:lineRule="exact"/>
              <w:jc w:val="center"/>
              <w:rPr>
                <w:rFonts w:ascii="Gill Sans MT" w:hAnsi="Gill Sans MT"/>
                <w:b/>
                <w:sz w:val="19"/>
              </w:rPr>
            </w:pPr>
          </w:p>
          <w:p w14:paraId="47187459" w14:textId="77777777" w:rsidR="00113E3D" w:rsidRPr="00B30708" w:rsidRDefault="00113E3D" w:rsidP="00FC187E">
            <w:pPr>
              <w:jc w:val="center"/>
              <w:rPr>
                <w:rFonts w:ascii="Gill Sans MT" w:hAnsi="Gill Sans MT"/>
                <w:b/>
                <w:sz w:val="19"/>
              </w:rPr>
            </w:pPr>
          </w:p>
        </w:tc>
        <w:tc>
          <w:tcPr>
            <w:tcW w:w="576" w:type="dxa"/>
            <w:vAlign w:val="bottom"/>
          </w:tcPr>
          <w:p w14:paraId="10344BC8" w14:textId="77777777" w:rsidR="00113E3D" w:rsidRPr="00B30708" w:rsidRDefault="00113E3D" w:rsidP="00FC187E">
            <w:pPr>
              <w:spacing w:line="67" w:lineRule="exact"/>
              <w:jc w:val="center"/>
              <w:rPr>
                <w:rFonts w:ascii="Gill Sans MT" w:hAnsi="Gill Sans MT"/>
                <w:b/>
                <w:sz w:val="19"/>
              </w:rPr>
            </w:pPr>
          </w:p>
          <w:p w14:paraId="414BFC24"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1B14CBAB" w14:textId="77777777" w:rsidR="00113E3D" w:rsidRPr="00B30708" w:rsidRDefault="00113E3D" w:rsidP="00FC187E">
            <w:pPr>
              <w:spacing w:line="67" w:lineRule="exact"/>
              <w:jc w:val="center"/>
              <w:rPr>
                <w:rFonts w:ascii="Gill Sans MT" w:hAnsi="Gill Sans MT"/>
                <w:b/>
                <w:sz w:val="19"/>
              </w:rPr>
            </w:pPr>
          </w:p>
          <w:p w14:paraId="07D629C1"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3E0C814B" w14:textId="77777777" w:rsidR="00113E3D" w:rsidRPr="00B30708" w:rsidRDefault="00113E3D" w:rsidP="00FC187E">
            <w:pPr>
              <w:spacing w:line="67" w:lineRule="exact"/>
              <w:jc w:val="center"/>
              <w:rPr>
                <w:rFonts w:ascii="Gill Sans MT" w:hAnsi="Gill Sans MT"/>
                <w:b/>
                <w:sz w:val="19"/>
              </w:rPr>
            </w:pPr>
          </w:p>
          <w:p w14:paraId="00C8EC39" w14:textId="77777777" w:rsidR="00113E3D" w:rsidRPr="00B30708" w:rsidRDefault="00113E3D" w:rsidP="00FC187E">
            <w:pPr>
              <w:jc w:val="center"/>
              <w:rPr>
                <w:rFonts w:ascii="Gill Sans MT" w:hAnsi="Gill Sans MT"/>
                <w:b/>
                <w:sz w:val="19"/>
              </w:rPr>
            </w:pPr>
          </w:p>
        </w:tc>
        <w:tc>
          <w:tcPr>
            <w:tcW w:w="576" w:type="dxa"/>
            <w:vAlign w:val="bottom"/>
          </w:tcPr>
          <w:p w14:paraId="371AEF3E" w14:textId="77777777" w:rsidR="00113E3D" w:rsidRPr="00B30708" w:rsidRDefault="00113E3D" w:rsidP="00FC187E">
            <w:pPr>
              <w:spacing w:line="67" w:lineRule="exact"/>
              <w:jc w:val="center"/>
              <w:rPr>
                <w:rFonts w:ascii="Gill Sans MT" w:hAnsi="Gill Sans MT"/>
                <w:b/>
                <w:sz w:val="19"/>
              </w:rPr>
            </w:pPr>
          </w:p>
          <w:p w14:paraId="1F5901A2"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34A05634" w14:textId="77777777" w:rsidR="00113E3D" w:rsidRPr="00B30708" w:rsidRDefault="00113E3D" w:rsidP="00FC187E">
            <w:pPr>
              <w:spacing w:line="67" w:lineRule="exact"/>
              <w:jc w:val="center"/>
              <w:rPr>
                <w:rFonts w:ascii="Gill Sans MT" w:hAnsi="Gill Sans MT"/>
                <w:b/>
                <w:sz w:val="19"/>
              </w:rPr>
            </w:pPr>
          </w:p>
          <w:p w14:paraId="0617E522"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5DBDED77" w14:textId="77777777" w:rsidR="00113E3D" w:rsidRPr="00B30708" w:rsidRDefault="00113E3D" w:rsidP="00FC187E">
            <w:pPr>
              <w:spacing w:line="67" w:lineRule="exact"/>
              <w:jc w:val="center"/>
              <w:rPr>
                <w:rFonts w:ascii="Gill Sans MT" w:hAnsi="Gill Sans MT"/>
                <w:b/>
                <w:sz w:val="19"/>
              </w:rPr>
            </w:pPr>
          </w:p>
          <w:p w14:paraId="5A4BDD33" w14:textId="77777777" w:rsidR="00113E3D" w:rsidRPr="00B30708" w:rsidRDefault="00113E3D" w:rsidP="00FC187E">
            <w:pPr>
              <w:jc w:val="center"/>
              <w:rPr>
                <w:rFonts w:ascii="Gill Sans MT" w:hAnsi="Gill Sans MT"/>
                <w:b/>
                <w:sz w:val="19"/>
              </w:rPr>
            </w:pPr>
          </w:p>
        </w:tc>
        <w:tc>
          <w:tcPr>
            <w:tcW w:w="576" w:type="dxa"/>
            <w:vAlign w:val="bottom"/>
          </w:tcPr>
          <w:p w14:paraId="2B71C7BE" w14:textId="77777777" w:rsidR="00113E3D" w:rsidRPr="00B30708" w:rsidRDefault="00113E3D" w:rsidP="00FC187E">
            <w:pPr>
              <w:spacing w:line="67" w:lineRule="exact"/>
              <w:jc w:val="center"/>
              <w:rPr>
                <w:rFonts w:ascii="Gill Sans MT" w:hAnsi="Gill Sans MT"/>
                <w:b/>
                <w:sz w:val="19"/>
              </w:rPr>
            </w:pPr>
          </w:p>
          <w:p w14:paraId="4708922C"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2EDC8D22" w14:textId="77777777" w:rsidR="00113E3D" w:rsidRPr="00B30708" w:rsidRDefault="00113E3D" w:rsidP="00FC187E">
            <w:pPr>
              <w:spacing w:line="67" w:lineRule="exact"/>
              <w:jc w:val="center"/>
              <w:rPr>
                <w:rFonts w:ascii="Gill Sans MT" w:hAnsi="Gill Sans MT"/>
                <w:b/>
                <w:sz w:val="19"/>
              </w:rPr>
            </w:pPr>
          </w:p>
          <w:p w14:paraId="5E1F2173"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B531948" w14:textId="77777777" w:rsidR="00113E3D" w:rsidRPr="00B30708" w:rsidRDefault="00113E3D" w:rsidP="00FC187E">
            <w:pPr>
              <w:spacing w:line="67" w:lineRule="exact"/>
              <w:jc w:val="center"/>
              <w:rPr>
                <w:rFonts w:ascii="Gill Sans MT" w:hAnsi="Gill Sans MT"/>
                <w:b/>
                <w:sz w:val="19"/>
              </w:rPr>
            </w:pPr>
          </w:p>
          <w:p w14:paraId="6DFDDD8F" w14:textId="77777777" w:rsidR="00113E3D" w:rsidRPr="00B30708" w:rsidRDefault="00113E3D" w:rsidP="00FC187E">
            <w:pPr>
              <w:jc w:val="center"/>
              <w:rPr>
                <w:rFonts w:ascii="Gill Sans MT" w:hAnsi="Gill Sans MT"/>
                <w:b/>
                <w:sz w:val="19"/>
              </w:rPr>
            </w:pPr>
          </w:p>
        </w:tc>
        <w:tc>
          <w:tcPr>
            <w:tcW w:w="576" w:type="dxa"/>
            <w:vAlign w:val="bottom"/>
          </w:tcPr>
          <w:p w14:paraId="3F29A146" w14:textId="77777777" w:rsidR="00113E3D" w:rsidRPr="00B30708" w:rsidRDefault="00113E3D" w:rsidP="00FC187E">
            <w:pPr>
              <w:spacing w:line="67" w:lineRule="exact"/>
              <w:jc w:val="center"/>
              <w:rPr>
                <w:rFonts w:ascii="Gill Sans MT" w:hAnsi="Gill Sans MT"/>
                <w:b/>
                <w:sz w:val="19"/>
              </w:rPr>
            </w:pPr>
          </w:p>
          <w:p w14:paraId="3B1CCAAE" w14:textId="77777777" w:rsidR="00113E3D" w:rsidRPr="00B30708" w:rsidRDefault="00113E3D" w:rsidP="00FC187E">
            <w:pPr>
              <w:jc w:val="center"/>
              <w:rPr>
                <w:rFonts w:ascii="Gill Sans MT" w:hAnsi="Gill Sans MT"/>
                <w:b/>
                <w:sz w:val="19"/>
              </w:rPr>
            </w:pPr>
          </w:p>
        </w:tc>
        <w:tc>
          <w:tcPr>
            <w:tcW w:w="74" w:type="dxa"/>
            <w:tcBorders>
              <w:right w:val="single" w:sz="7" w:space="0" w:color="000000"/>
            </w:tcBorders>
            <w:vAlign w:val="bottom"/>
          </w:tcPr>
          <w:p w14:paraId="5A983D4A" w14:textId="77777777" w:rsidR="00113E3D" w:rsidRPr="00B30708" w:rsidRDefault="00113E3D" w:rsidP="00FC187E">
            <w:pPr>
              <w:spacing w:line="67" w:lineRule="exact"/>
              <w:jc w:val="center"/>
              <w:rPr>
                <w:rFonts w:ascii="Gill Sans MT" w:hAnsi="Gill Sans MT"/>
                <w:b/>
                <w:sz w:val="19"/>
              </w:rPr>
            </w:pPr>
          </w:p>
          <w:p w14:paraId="1D74360C" w14:textId="77777777" w:rsidR="00113E3D" w:rsidRPr="00B30708" w:rsidRDefault="00113E3D" w:rsidP="00FC187E">
            <w:pPr>
              <w:jc w:val="center"/>
              <w:rPr>
                <w:rFonts w:ascii="Gill Sans MT" w:hAnsi="Gill Sans MT"/>
                <w:sz w:val="19"/>
              </w:rPr>
            </w:pPr>
          </w:p>
        </w:tc>
      </w:tr>
      <w:tr w:rsidR="00113E3D" w:rsidRPr="00B30708" w14:paraId="4E5F8783" w14:textId="77777777" w:rsidTr="00113E3D">
        <w:trPr>
          <w:jc w:val="center"/>
        </w:trPr>
        <w:tc>
          <w:tcPr>
            <w:tcW w:w="3451" w:type="dxa"/>
            <w:tcBorders>
              <w:left w:val="single" w:sz="7" w:space="0" w:color="000000"/>
              <w:right w:val="single" w:sz="7" w:space="0" w:color="000000"/>
            </w:tcBorders>
            <w:vAlign w:val="center"/>
          </w:tcPr>
          <w:p w14:paraId="4EF9AECC" w14:textId="77777777" w:rsidR="00113E3D" w:rsidRPr="00B30708" w:rsidRDefault="00113E3D" w:rsidP="00FC187E">
            <w:pPr>
              <w:spacing w:line="67" w:lineRule="exact"/>
              <w:rPr>
                <w:rFonts w:ascii="Gill Sans MT" w:hAnsi="Gill Sans MT"/>
                <w:sz w:val="19"/>
              </w:rPr>
            </w:pPr>
          </w:p>
          <w:p w14:paraId="5BB3B0DC" w14:textId="77777777" w:rsidR="00113E3D" w:rsidRPr="00B30708" w:rsidRDefault="00113E3D" w:rsidP="00FC187E">
            <w:pPr>
              <w:rPr>
                <w:rFonts w:ascii="Gill Sans MT" w:hAnsi="Gill Sans MT"/>
                <w:sz w:val="19"/>
              </w:rPr>
            </w:pPr>
            <w:r w:rsidRPr="00B30708">
              <w:rPr>
                <w:rFonts w:ascii="Gill Sans MT" w:hAnsi="Gill Sans MT"/>
                <w:sz w:val="19"/>
              </w:rPr>
              <w:t>Review Contract Requirements</w:t>
            </w:r>
          </w:p>
        </w:tc>
        <w:tc>
          <w:tcPr>
            <w:tcW w:w="88" w:type="dxa"/>
            <w:tcBorders>
              <w:left w:val="single" w:sz="7" w:space="0" w:color="000000"/>
            </w:tcBorders>
            <w:vAlign w:val="bottom"/>
          </w:tcPr>
          <w:p w14:paraId="1794BF37" w14:textId="77777777" w:rsidR="00113E3D" w:rsidRPr="00B30708" w:rsidRDefault="00113E3D" w:rsidP="00FC187E">
            <w:pPr>
              <w:spacing w:line="67" w:lineRule="exact"/>
              <w:rPr>
                <w:rFonts w:ascii="Gill Sans MT" w:hAnsi="Gill Sans MT"/>
                <w:sz w:val="19"/>
              </w:rPr>
            </w:pPr>
          </w:p>
          <w:p w14:paraId="40786BE9" w14:textId="77777777" w:rsidR="00113E3D" w:rsidRPr="00B30708" w:rsidRDefault="00113E3D" w:rsidP="00FC187E">
            <w:pPr>
              <w:rPr>
                <w:rFonts w:ascii="Gill Sans MT" w:hAnsi="Gill Sans MT"/>
                <w:b/>
                <w:sz w:val="19"/>
              </w:rPr>
            </w:pPr>
          </w:p>
        </w:tc>
        <w:sdt>
          <w:sdtPr>
            <w:rPr>
              <w:rFonts w:ascii="Gill Sans MT" w:hAnsi="Gill Sans MT"/>
              <w:b/>
              <w:sz w:val="19"/>
            </w:rPr>
            <w:id w:val="-847481357"/>
            <w:placeholder>
              <w:docPart w:val="EEB0F8E6819344178F94466F9C2C1BB5"/>
            </w:placeholder>
            <w:text/>
          </w:sdtPr>
          <w:sdtEndPr/>
          <w:sdtContent>
            <w:tc>
              <w:tcPr>
                <w:tcW w:w="576" w:type="dxa"/>
                <w:tcBorders>
                  <w:bottom w:val="single" w:sz="7" w:space="0" w:color="000000"/>
                </w:tcBorders>
                <w:vAlign w:val="bottom"/>
              </w:tcPr>
              <w:p w14:paraId="66D095B2"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6B0BB583"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3B3F595A"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607782916"/>
            <w:placeholder>
              <w:docPart w:val="EEB0F8E6819344178F94466F9C2C1BB5"/>
            </w:placeholder>
            <w:text/>
          </w:sdtPr>
          <w:sdtEndPr/>
          <w:sdtContent>
            <w:tc>
              <w:tcPr>
                <w:tcW w:w="576" w:type="dxa"/>
                <w:tcBorders>
                  <w:bottom w:val="single" w:sz="7" w:space="0" w:color="000000"/>
                </w:tcBorders>
                <w:vAlign w:val="bottom"/>
              </w:tcPr>
              <w:p w14:paraId="0853A7CB"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C58BEE9"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43A0B1E8"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346177815"/>
            <w:placeholder>
              <w:docPart w:val="EEB0F8E6819344178F94466F9C2C1BB5"/>
            </w:placeholder>
            <w:text/>
          </w:sdtPr>
          <w:sdtEndPr/>
          <w:sdtContent>
            <w:tc>
              <w:tcPr>
                <w:tcW w:w="576" w:type="dxa"/>
                <w:tcBorders>
                  <w:bottom w:val="single" w:sz="7" w:space="0" w:color="000000"/>
                </w:tcBorders>
                <w:vAlign w:val="bottom"/>
              </w:tcPr>
              <w:p w14:paraId="06D5F324"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8DD6818"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40EF4D84"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293946886"/>
            <w:placeholder>
              <w:docPart w:val="EEB0F8E6819344178F94466F9C2C1BB5"/>
            </w:placeholder>
            <w:text/>
          </w:sdtPr>
          <w:sdtEndPr/>
          <w:sdtContent>
            <w:tc>
              <w:tcPr>
                <w:tcW w:w="576" w:type="dxa"/>
                <w:tcBorders>
                  <w:bottom w:val="single" w:sz="7" w:space="0" w:color="000000"/>
                </w:tcBorders>
                <w:vAlign w:val="bottom"/>
              </w:tcPr>
              <w:p w14:paraId="377D90E7"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672CC07D"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3AE15BB2"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333805162"/>
            <w:placeholder>
              <w:docPart w:val="EEB0F8E6819344178F94466F9C2C1BB5"/>
            </w:placeholder>
            <w:text/>
          </w:sdtPr>
          <w:sdtEndPr/>
          <w:sdtContent>
            <w:tc>
              <w:tcPr>
                <w:tcW w:w="576" w:type="dxa"/>
                <w:tcBorders>
                  <w:bottom w:val="single" w:sz="7" w:space="0" w:color="000000"/>
                </w:tcBorders>
                <w:vAlign w:val="bottom"/>
              </w:tcPr>
              <w:p w14:paraId="72877ECC"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3184EB8"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690D75C"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584184715"/>
            <w:placeholder>
              <w:docPart w:val="EEB0F8E6819344178F94466F9C2C1BB5"/>
            </w:placeholder>
            <w:text/>
          </w:sdtPr>
          <w:sdtEndPr/>
          <w:sdtContent>
            <w:tc>
              <w:tcPr>
                <w:tcW w:w="576" w:type="dxa"/>
                <w:tcBorders>
                  <w:bottom w:val="single" w:sz="7" w:space="0" w:color="000000"/>
                </w:tcBorders>
                <w:vAlign w:val="bottom"/>
              </w:tcPr>
              <w:p w14:paraId="5DA2E18D"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4CB3C519"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279D38FC"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542948809"/>
            <w:placeholder>
              <w:docPart w:val="EEB0F8E6819344178F94466F9C2C1BB5"/>
            </w:placeholder>
            <w:text/>
          </w:sdtPr>
          <w:sdtEndPr/>
          <w:sdtContent>
            <w:tc>
              <w:tcPr>
                <w:tcW w:w="576" w:type="dxa"/>
                <w:tcBorders>
                  <w:bottom w:val="single" w:sz="7" w:space="0" w:color="000000"/>
                </w:tcBorders>
                <w:vAlign w:val="bottom"/>
              </w:tcPr>
              <w:p w14:paraId="559FDA69"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08AD731"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96E65F8"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798100797"/>
            <w:placeholder>
              <w:docPart w:val="EEB0F8E6819344178F94466F9C2C1BB5"/>
            </w:placeholder>
            <w:text/>
          </w:sdtPr>
          <w:sdtEndPr/>
          <w:sdtContent>
            <w:tc>
              <w:tcPr>
                <w:tcW w:w="576" w:type="dxa"/>
                <w:tcBorders>
                  <w:bottom w:val="single" w:sz="7" w:space="0" w:color="000000"/>
                </w:tcBorders>
                <w:vAlign w:val="bottom"/>
              </w:tcPr>
              <w:p w14:paraId="3B4A959D"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375A7C8E" w14:textId="77777777" w:rsidR="00113E3D" w:rsidRPr="00B30708" w:rsidRDefault="00113E3D" w:rsidP="00FC187E">
            <w:pPr>
              <w:spacing w:line="67" w:lineRule="exact"/>
              <w:jc w:val="right"/>
              <w:rPr>
                <w:rFonts w:ascii="Gill Sans MT" w:hAnsi="Gill Sans MT"/>
                <w:b/>
                <w:sz w:val="19"/>
              </w:rPr>
            </w:pPr>
          </w:p>
          <w:p w14:paraId="2569293B" w14:textId="77777777" w:rsidR="00113E3D" w:rsidRPr="00B30708" w:rsidRDefault="00113E3D" w:rsidP="00FC187E">
            <w:pPr>
              <w:jc w:val="right"/>
              <w:rPr>
                <w:rFonts w:ascii="Gill Sans MT" w:hAnsi="Gill Sans MT"/>
                <w:sz w:val="19"/>
              </w:rPr>
            </w:pPr>
          </w:p>
        </w:tc>
      </w:tr>
      <w:tr w:rsidR="00113E3D" w:rsidRPr="00B30708" w14:paraId="26EBADC3" w14:textId="77777777" w:rsidTr="00113E3D">
        <w:trPr>
          <w:jc w:val="center"/>
        </w:trPr>
        <w:tc>
          <w:tcPr>
            <w:tcW w:w="3451" w:type="dxa"/>
            <w:tcBorders>
              <w:left w:val="single" w:sz="7" w:space="0" w:color="000000"/>
              <w:right w:val="single" w:sz="7" w:space="0" w:color="000000"/>
            </w:tcBorders>
            <w:vAlign w:val="center"/>
          </w:tcPr>
          <w:p w14:paraId="41DE8694" w14:textId="77777777" w:rsidR="00113E3D" w:rsidRPr="00B30708" w:rsidRDefault="00113E3D" w:rsidP="00FC187E">
            <w:pPr>
              <w:spacing w:line="67" w:lineRule="exact"/>
              <w:rPr>
                <w:rFonts w:ascii="Gill Sans MT" w:hAnsi="Gill Sans MT"/>
                <w:sz w:val="19"/>
              </w:rPr>
            </w:pPr>
          </w:p>
          <w:p w14:paraId="10DDBB61" w14:textId="77777777" w:rsidR="00113E3D" w:rsidRPr="00B30708" w:rsidRDefault="00113E3D" w:rsidP="00FC187E">
            <w:pPr>
              <w:rPr>
                <w:rFonts w:ascii="Gill Sans MT" w:hAnsi="Gill Sans MT"/>
                <w:sz w:val="19"/>
              </w:rPr>
            </w:pPr>
            <w:r w:rsidRPr="00B30708">
              <w:rPr>
                <w:rFonts w:ascii="Gill Sans MT" w:hAnsi="Gill Sans MT"/>
                <w:sz w:val="19"/>
              </w:rPr>
              <w:t>Public Bid Advertisement</w:t>
            </w:r>
          </w:p>
        </w:tc>
        <w:tc>
          <w:tcPr>
            <w:tcW w:w="88" w:type="dxa"/>
            <w:tcBorders>
              <w:left w:val="single" w:sz="7" w:space="0" w:color="000000"/>
            </w:tcBorders>
            <w:vAlign w:val="bottom"/>
          </w:tcPr>
          <w:p w14:paraId="256A2306" w14:textId="77777777" w:rsidR="00113E3D" w:rsidRPr="00B30708" w:rsidRDefault="00113E3D" w:rsidP="00FC187E">
            <w:pPr>
              <w:spacing w:line="67" w:lineRule="exact"/>
              <w:rPr>
                <w:rFonts w:ascii="Gill Sans MT" w:hAnsi="Gill Sans MT"/>
                <w:sz w:val="19"/>
              </w:rPr>
            </w:pPr>
          </w:p>
          <w:p w14:paraId="73CE6C27" w14:textId="77777777" w:rsidR="00113E3D" w:rsidRPr="00B30708" w:rsidRDefault="00113E3D" w:rsidP="00FC187E">
            <w:pPr>
              <w:rPr>
                <w:rFonts w:ascii="Gill Sans MT" w:hAnsi="Gill Sans MT"/>
                <w:b/>
                <w:sz w:val="19"/>
              </w:rPr>
            </w:pPr>
          </w:p>
        </w:tc>
        <w:sdt>
          <w:sdtPr>
            <w:rPr>
              <w:rFonts w:ascii="Gill Sans MT" w:hAnsi="Gill Sans MT"/>
              <w:b/>
              <w:sz w:val="19"/>
            </w:rPr>
            <w:id w:val="1378973485"/>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5117FF3D"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0A7B6BB"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5D19E92A"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057004175"/>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4612EA2B"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EAE3B67"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5D29B8B5"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757318428"/>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249FCCE0"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1836E0A"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4A21461B"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795885231"/>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798B56CB"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18D938B"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5F62279E"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840956617"/>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5396B66F"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7E19897"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04A7B1A6"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985583313"/>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3056EA26"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11617A2A"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398663C"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632377420"/>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689708DA"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53B731C"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54BB9977"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627847459"/>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3BFB4F16"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3315C533" w14:textId="77777777" w:rsidR="00113E3D" w:rsidRPr="00B30708" w:rsidRDefault="00113E3D" w:rsidP="00FC187E">
            <w:pPr>
              <w:spacing w:line="67" w:lineRule="exact"/>
              <w:jc w:val="right"/>
              <w:rPr>
                <w:rFonts w:ascii="Gill Sans MT" w:hAnsi="Gill Sans MT"/>
                <w:b/>
                <w:sz w:val="19"/>
              </w:rPr>
            </w:pPr>
          </w:p>
          <w:p w14:paraId="653B16EF" w14:textId="77777777" w:rsidR="00113E3D" w:rsidRPr="00B30708" w:rsidRDefault="00113E3D" w:rsidP="00FC187E">
            <w:pPr>
              <w:jc w:val="right"/>
              <w:rPr>
                <w:rFonts w:ascii="Gill Sans MT" w:hAnsi="Gill Sans MT"/>
                <w:sz w:val="19"/>
              </w:rPr>
            </w:pPr>
          </w:p>
        </w:tc>
      </w:tr>
      <w:tr w:rsidR="00113E3D" w:rsidRPr="00B30708" w14:paraId="4080BAD1" w14:textId="77777777" w:rsidTr="00113E3D">
        <w:trPr>
          <w:jc w:val="center"/>
        </w:trPr>
        <w:tc>
          <w:tcPr>
            <w:tcW w:w="3451" w:type="dxa"/>
            <w:tcBorders>
              <w:left w:val="single" w:sz="7" w:space="0" w:color="000000"/>
              <w:right w:val="single" w:sz="7" w:space="0" w:color="000000"/>
            </w:tcBorders>
            <w:vAlign w:val="center"/>
          </w:tcPr>
          <w:p w14:paraId="3A75CAA3" w14:textId="77777777" w:rsidR="00113E3D" w:rsidRPr="00B30708" w:rsidRDefault="00113E3D" w:rsidP="00FC187E">
            <w:pPr>
              <w:spacing w:line="67" w:lineRule="exact"/>
              <w:rPr>
                <w:rFonts w:ascii="Gill Sans MT" w:hAnsi="Gill Sans MT"/>
                <w:sz w:val="19"/>
              </w:rPr>
            </w:pPr>
          </w:p>
          <w:p w14:paraId="53EB9CEA" w14:textId="77777777" w:rsidR="00113E3D" w:rsidRPr="00B30708" w:rsidRDefault="00113E3D" w:rsidP="00FC187E">
            <w:pPr>
              <w:rPr>
                <w:rFonts w:ascii="Gill Sans MT" w:hAnsi="Gill Sans MT"/>
                <w:sz w:val="19"/>
              </w:rPr>
            </w:pPr>
            <w:r w:rsidRPr="00B30708">
              <w:rPr>
                <w:rFonts w:ascii="Gill Sans MT" w:hAnsi="Gill Sans MT"/>
                <w:sz w:val="19"/>
              </w:rPr>
              <w:t>Open Bids &amp; Examine Proposals</w:t>
            </w:r>
          </w:p>
        </w:tc>
        <w:tc>
          <w:tcPr>
            <w:tcW w:w="88" w:type="dxa"/>
            <w:tcBorders>
              <w:left w:val="single" w:sz="7" w:space="0" w:color="000000"/>
            </w:tcBorders>
            <w:vAlign w:val="bottom"/>
          </w:tcPr>
          <w:p w14:paraId="10EFA4B6" w14:textId="77777777" w:rsidR="00113E3D" w:rsidRPr="00B30708" w:rsidRDefault="00113E3D" w:rsidP="00FC187E">
            <w:pPr>
              <w:spacing w:line="67" w:lineRule="exact"/>
              <w:rPr>
                <w:rFonts w:ascii="Gill Sans MT" w:hAnsi="Gill Sans MT"/>
                <w:sz w:val="19"/>
              </w:rPr>
            </w:pPr>
          </w:p>
          <w:p w14:paraId="548E9C94" w14:textId="77777777" w:rsidR="00113E3D" w:rsidRPr="00B30708" w:rsidRDefault="00113E3D" w:rsidP="00FC187E">
            <w:pPr>
              <w:rPr>
                <w:rFonts w:ascii="Gill Sans MT" w:hAnsi="Gill Sans MT"/>
                <w:b/>
                <w:sz w:val="19"/>
              </w:rPr>
            </w:pPr>
          </w:p>
        </w:tc>
        <w:sdt>
          <w:sdtPr>
            <w:rPr>
              <w:rFonts w:ascii="Gill Sans MT" w:hAnsi="Gill Sans MT"/>
              <w:b/>
              <w:sz w:val="19"/>
            </w:rPr>
            <w:id w:val="1137922495"/>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7E19B806"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BB5AB5A"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437B6832"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94642949"/>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70593175"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8CB59E7"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C44CB43"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594486992"/>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163682BD"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44424562"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3D6C8756"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41634197"/>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0790B3B4"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54AC27A"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3013A41A"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189983229"/>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7C8B54DB"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843467B"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7F385F9"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284270297"/>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74675827"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BADC0F0"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3CF78E7"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239704230"/>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195DF4DC"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44876594"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950A773"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479914129"/>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4634A199"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6C28349C" w14:textId="77777777" w:rsidR="00113E3D" w:rsidRPr="00B30708" w:rsidRDefault="00113E3D" w:rsidP="00FC187E">
            <w:pPr>
              <w:spacing w:line="67" w:lineRule="exact"/>
              <w:jc w:val="right"/>
              <w:rPr>
                <w:rFonts w:ascii="Gill Sans MT" w:hAnsi="Gill Sans MT"/>
                <w:b/>
                <w:sz w:val="19"/>
              </w:rPr>
            </w:pPr>
          </w:p>
          <w:p w14:paraId="5D773031" w14:textId="77777777" w:rsidR="00113E3D" w:rsidRPr="00B30708" w:rsidRDefault="00113E3D" w:rsidP="00FC187E">
            <w:pPr>
              <w:jc w:val="right"/>
              <w:rPr>
                <w:rFonts w:ascii="Gill Sans MT" w:hAnsi="Gill Sans MT"/>
                <w:sz w:val="19"/>
              </w:rPr>
            </w:pPr>
          </w:p>
        </w:tc>
      </w:tr>
      <w:tr w:rsidR="00113E3D" w:rsidRPr="00B30708" w14:paraId="1EB487D6" w14:textId="77777777" w:rsidTr="00113E3D">
        <w:trPr>
          <w:jc w:val="center"/>
        </w:trPr>
        <w:tc>
          <w:tcPr>
            <w:tcW w:w="3451" w:type="dxa"/>
            <w:tcBorders>
              <w:left w:val="single" w:sz="7" w:space="0" w:color="000000"/>
              <w:right w:val="single" w:sz="7" w:space="0" w:color="000000"/>
            </w:tcBorders>
            <w:vAlign w:val="center"/>
          </w:tcPr>
          <w:p w14:paraId="258BB6CC" w14:textId="77777777" w:rsidR="00113E3D" w:rsidRPr="00B30708" w:rsidRDefault="00113E3D" w:rsidP="00FC187E">
            <w:pPr>
              <w:spacing w:line="67" w:lineRule="exact"/>
              <w:rPr>
                <w:rFonts w:ascii="Gill Sans MT" w:hAnsi="Gill Sans MT"/>
                <w:sz w:val="19"/>
              </w:rPr>
            </w:pPr>
          </w:p>
          <w:p w14:paraId="7BF085E6" w14:textId="77777777" w:rsidR="00113E3D" w:rsidRPr="00B30708" w:rsidRDefault="00113E3D" w:rsidP="00FC187E">
            <w:pPr>
              <w:rPr>
                <w:rFonts w:ascii="Gill Sans MT" w:hAnsi="Gill Sans MT"/>
                <w:sz w:val="19"/>
              </w:rPr>
            </w:pPr>
            <w:r w:rsidRPr="00B30708">
              <w:rPr>
                <w:rFonts w:ascii="Gill Sans MT" w:hAnsi="Gill Sans MT"/>
                <w:sz w:val="19"/>
              </w:rPr>
              <w:t>Request Contr. Debarment Review</w:t>
            </w:r>
          </w:p>
        </w:tc>
        <w:tc>
          <w:tcPr>
            <w:tcW w:w="88" w:type="dxa"/>
            <w:tcBorders>
              <w:left w:val="single" w:sz="7" w:space="0" w:color="000000"/>
            </w:tcBorders>
            <w:vAlign w:val="bottom"/>
          </w:tcPr>
          <w:p w14:paraId="554DC7EF" w14:textId="77777777" w:rsidR="00113E3D" w:rsidRPr="00B30708" w:rsidRDefault="00113E3D" w:rsidP="00FC187E">
            <w:pPr>
              <w:spacing w:line="67" w:lineRule="exact"/>
              <w:rPr>
                <w:rFonts w:ascii="Gill Sans MT" w:hAnsi="Gill Sans MT"/>
                <w:sz w:val="19"/>
              </w:rPr>
            </w:pPr>
          </w:p>
          <w:p w14:paraId="23FBED93" w14:textId="77777777" w:rsidR="00113E3D" w:rsidRPr="00B30708" w:rsidRDefault="00113E3D" w:rsidP="00FC187E">
            <w:pPr>
              <w:rPr>
                <w:rFonts w:ascii="Gill Sans MT" w:hAnsi="Gill Sans MT"/>
                <w:b/>
                <w:sz w:val="19"/>
              </w:rPr>
            </w:pPr>
          </w:p>
        </w:tc>
        <w:sdt>
          <w:sdtPr>
            <w:rPr>
              <w:rFonts w:ascii="Gill Sans MT" w:hAnsi="Gill Sans MT"/>
              <w:b/>
              <w:sz w:val="19"/>
            </w:rPr>
            <w:id w:val="1742831538"/>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12D5DA66"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1284529"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70F20205"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468137925"/>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0F4468A3"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4E6F0191"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39BF50A"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662034814"/>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6114408C"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60FD1260"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7B6CCB5"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405080606"/>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6AD821CE"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095C4D1"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0CAC2579"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673685053"/>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4326587E"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11DAE55"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5AB5B8DC"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510789365"/>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0881C2CA"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51A8450"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552F577"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257298472"/>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2A9F8836"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45393903"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3F4D072D"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326713643"/>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09191015"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218ABB17" w14:textId="77777777" w:rsidR="00113E3D" w:rsidRPr="00B30708" w:rsidRDefault="00113E3D" w:rsidP="00FC187E">
            <w:pPr>
              <w:spacing w:line="67" w:lineRule="exact"/>
              <w:jc w:val="right"/>
              <w:rPr>
                <w:rFonts w:ascii="Gill Sans MT" w:hAnsi="Gill Sans MT"/>
                <w:b/>
                <w:sz w:val="19"/>
              </w:rPr>
            </w:pPr>
          </w:p>
          <w:p w14:paraId="62382371" w14:textId="77777777" w:rsidR="00113E3D" w:rsidRPr="00B30708" w:rsidRDefault="00113E3D" w:rsidP="00FC187E">
            <w:pPr>
              <w:jc w:val="right"/>
              <w:rPr>
                <w:rFonts w:ascii="Gill Sans MT" w:hAnsi="Gill Sans MT"/>
                <w:sz w:val="19"/>
              </w:rPr>
            </w:pPr>
          </w:p>
        </w:tc>
      </w:tr>
      <w:tr w:rsidR="00113E3D" w:rsidRPr="00B30708" w14:paraId="58BC0D55" w14:textId="77777777" w:rsidTr="00113E3D">
        <w:trPr>
          <w:jc w:val="center"/>
        </w:trPr>
        <w:tc>
          <w:tcPr>
            <w:tcW w:w="3451" w:type="dxa"/>
            <w:tcBorders>
              <w:left w:val="single" w:sz="7" w:space="0" w:color="000000"/>
              <w:right w:val="single" w:sz="7" w:space="0" w:color="000000"/>
            </w:tcBorders>
            <w:vAlign w:val="center"/>
          </w:tcPr>
          <w:p w14:paraId="0ECBD1CB" w14:textId="77777777" w:rsidR="00113E3D" w:rsidRPr="00B30708" w:rsidRDefault="00113E3D" w:rsidP="00FC187E">
            <w:pPr>
              <w:spacing w:line="67" w:lineRule="exact"/>
              <w:rPr>
                <w:rFonts w:ascii="Gill Sans MT" w:hAnsi="Gill Sans MT"/>
                <w:sz w:val="19"/>
              </w:rPr>
            </w:pPr>
          </w:p>
          <w:p w14:paraId="3C3C234D" w14:textId="77777777" w:rsidR="00113E3D" w:rsidRPr="00B30708" w:rsidRDefault="00113E3D" w:rsidP="00FC187E">
            <w:pPr>
              <w:rPr>
                <w:rFonts w:ascii="Gill Sans MT" w:hAnsi="Gill Sans MT"/>
                <w:sz w:val="19"/>
              </w:rPr>
            </w:pPr>
            <w:r w:rsidRPr="00B30708">
              <w:rPr>
                <w:rFonts w:ascii="Gill Sans MT" w:hAnsi="Gill Sans MT"/>
                <w:sz w:val="19"/>
              </w:rPr>
              <w:t>Select Contractor &amp; Award Bid</w:t>
            </w:r>
          </w:p>
        </w:tc>
        <w:tc>
          <w:tcPr>
            <w:tcW w:w="88" w:type="dxa"/>
            <w:tcBorders>
              <w:left w:val="single" w:sz="7" w:space="0" w:color="000000"/>
            </w:tcBorders>
            <w:vAlign w:val="bottom"/>
          </w:tcPr>
          <w:p w14:paraId="6A23108B" w14:textId="77777777" w:rsidR="00113E3D" w:rsidRPr="00B30708" w:rsidRDefault="00113E3D" w:rsidP="00FC187E">
            <w:pPr>
              <w:spacing w:line="67" w:lineRule="exact"/>
              <w:rPr>
                <w:rFonts w:ascii="Gill Sans MT" w:hAnsi="Gill Sans MT"/>
                <w:sz w:val="19"/>
              </w:rPr>
            </w:pPr>
          </w:p>
          <w:p w14:paraId="5E3EA0F3" w14:textId="77777777" w:rsidR="00113E3D" w:rsidRPr="00B30708" w:rsidRDefault="00113E3D" w:rsidP="00FC187E">
            <w:pPr>
              <w:rPr>
                <w:rFonts w:ascii="Gill Sans MT" w:hAnsi="Gill Sans MT"/>
                <w:b/>
                <w:sz w:val="19"/>
              </w:rPr>
            </w:pPr>
          </w:p>
        </w:tc>
        <w:sdt>
          <w:sdtPr>
            <w:rPr>
              <w:rFonts w:ascii="Gill Sans MT" w:hAnsi="Gill Sans MT"/>
              <w:b/>
              <w:sz w:val="19"/>
            </w:rPr>
            <w:id w:val="740530199"/>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23B17F2B"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6B6855E2"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CB3A0F6"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290972123"/>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3232B989"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F049123"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4D40D9C9"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783220717"/>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4BEFC757"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48BF2DD8"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94E9E1E"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541012942"/>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0814DF43"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3C5B235"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72525CD0"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368267060"/>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5CBF954A"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CCF304B"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737C831C"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550370695"/>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0ABECF86"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52BEF04"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17D5428"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343699717"/>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101244FF"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7EDA289"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2812893"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279563437"/>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0FFE8232"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31D57622" w14:textId="77777777" w:rsidR="00113E3D" w:rsidRPr="00B30708" w:rsidRDefault="00113E3D" w:rsidP="00FC187E">
            <w:pPr>
              <w:spacing w:line="67" w:lineRule="exact"/>
              <w:jc w:val="right"/>
              <w:rPr>
                <w:rFonts w:ascii="Gill Sans MT" w:hAnsi="Gill Sans MT"/>
                <w:b/>
                <w:sz w:val="19"/>
              </w:rPr>
            </w:pPr>
          </w:p>
          <w:p w14:paraId="6521B224" w14:textId="77777777" w:rsidR="00113E3D" w:rsidRPr="00B30708" w:rsidRDefault="00113E3D" w:rsidP="00FC187E">
            <w:pPr>
              <w:jc w:val="right"/>
              <w:rPr>
                <w:rFonts w:ascii="Gill Sans MT" w:hAnsi="Gill Sans MT"/>
                <w:sz w:val="19"/>
              </w:rPr>
            </w:pPr>
          </w:p>
        </w:tc>
      </w:tr>
      <w:tr w:rsidR="00113E3D" w:rsidRPr="00B30708" w14:paraId="79C9991C" w14:textId="77777777" w:rsidTr="00113E3D">
        <w:trPr>
          <w:jc w:val="center"/>
        </w:trPr>
        <w:tc>
          <w:tcPr>
            <w:tcW w:w="3451" w:type="dxa"/>
            <w:tcBorders>
              <w:left w:val="single" w:sz="7" w:space="0" w:color="000000"/>
              <w:right w:val="single" w:sz="7" w:space="0" w:color="000000"/>
            </w:tcBorders>
            <w:vAlign w:val="center"/>
          </w:tcPr>
          <w:p w14:paraId="41585231" w14:textId="77777777" w:rsidR="00113E3D" w:rsidRPr="00B30708" w:rsidRDefault="00113E3D" w:rsidP="00FC187E">
            <w:pPr>
              <w:spacing w:line="67" w:lineRule="exact"/>
              <w:rPr>
                <w:rFonts w:ascii="Gill Sans MT" w:hAnsi="Gill Sans MT"/>
                <w:sz w:val="19"/>
              </w:rPr>
            </w:pPr>
          </w:p>
          <w:p w14:paraId="7455F33F" w14:textId="77777777" w:rsidR="00113E3D" w:rsidRPr="00B30708" w:rsidRDefault="00113E3D" w:rsidP="00FC187E">
            <w:pPr>
              <w:rPr>
                <w:rFonts w:ascii="Gill Sans MT" w:hAnsi="Gill Sans MT"/>
                <w:sz w:val="19"/>
              </w:rPr>
            </w:pPr>
            <w:r w:rsidRPr="00B30708">
              <w:rPr>
                <w:rFonts w:ascii="Gill Sans MT" w:hAnsi="Gill Sans MT"/>
                <w:sz w:val="19"/>
              </w:rPr>
              <w:t>Conduct Pre-Const. Conference</w:t>
            </w:r>
          </w:p>
        </w:tc>
        <w:tc>
          <w:tcPr>
            <w:tcW w:w="88" w:type="dxa"/>
            <w:tcBorders>
              <w:left w:val="single" w:sz="7" w:space="0" w:color="000000"/>
            </w:tcBorders>
            <w:vAlign w:val="bottom"/>
          </w:tcPr>
          <w:p w14:paraId="2061A2BD" w14:textId="77777777" w:rsidR="00113E3D" w:rsidRPr="00B30708" w:rsidRDefault="00113E3D" w:rsidP="00FC187E">
            <w:pPr>
              <w:spacing w:line="67" w:lineRule="exact"/>
              <w:rPr>
                <w:rFonts w:ascii="Gill Sans MT" w:hAnsi="Gill Sans MT"/>
                <w:sz w:val="19"/>
              </w:rPr>
            </w:pPr>
          </w:p>
          <w:p w14:paraId="5CACE109" w14:textId="77777777" w:rsidR="00113E3D" w:rsidRPr="00B30708" w:rsidRDefault="00113E3D" w:rsidP="00FC187E">
            <w:pPr>
              <w:rPr>
                <w:rFonts w:ascii="Gill Sans MT" w:hAnsi="Gill Sans MT"/>
                <w:b/>
                <w:sz w:val="19"/>
              </w:rPr>
            </w:pPr>
          </w:p>
        </w:tc>
        <w:sdt>
          <w:sdtPr>
            <w:rPr>
              <w:rFonts w:ascii="Gill Sans MT" w:hAnsi="Gill Sans MT"/>
              <w:b/>
              <w:sz w:val="19"/>
            </w:rPr>
            <w:id w:val="279613235"/>
            <w:placeholder>
              <w:docPart w:val="EEB0F8E6819344178F94466F9C2C1BB5"/>
            </w:placeholder>
            <w:text/>
          </w:sdtPr>
          <w:sdtEndPr/>
          <w:sdtContent>
            <w:tc>
              <w:tcPr>
                <w:tcW w:w="576" w:type="dxa"/>
                <w:tcBorders>
                  <w:top w:val="single" w:sz="7" w:space="0" w:color="000000"/>
                  <w:bottom w:val="single" w:sz="8" w:space="0" w:color="000000"/>
                </w:tcBorders>
                <w:vAlign w:val="bottom"/>
              </w:tcPr>
              <w:p w14:paraId="6F41EED5"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4F74560B"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3D15B6CB"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910532881"/>
            <w:placeholder>
              <w:docPart w:val="EEB0F8E6819344178F94466F9C2C1BB5"/>
            </w:placeholder>
            <w:text/>
          </w:sdtPr>
          <w:sdtEndPr/>
          <w:sdtContent>
            <w:tc>
              <w:tcPr>
                <w:tcW w:w="576" w:type="dxa"/>
                <w:tcBorders>
                  <w:top w:val="single" w:sz="7" w:space="0" w:color="000000"/>
                  <w:bottom w:val="single" w:sz="8" w:space="0" w:color="000000"/>
                </w:tcBorders>
                <w:vAlign w:val="bottom"/>
              </w:tcPr>
              <w:p w14:paraId="05125893"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BDCB62D"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4D45ADB8"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3694220"/>
            <w:placeholder>
              <w:docPart w:val="EEB0F8E6819344178F94466F9C2C1BB5"/>
            </w:placeholder>
            <w:text/>
          </w:sdtPr>
          <w:sdtEndPr/>
          <w:sdtContent>
            <w:tc>
              <w:tcPr>
                <w:tcW w:w="576" w:type="dxa"/>
                <w:tcBorders>
                  <w:top w:val="single" w:sz="7" w:space="0" w:color="000000"/>
                  <w:bottom w:val="single" w:sz="8" w:space="0" w:color="000000"/>
                </w:tcBorders>
                <w:vAlign w:val="bottom"/>
              </w:tcPr>
              <w:p w14:paraId="05264FBA"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9CD4AEB"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43BFE3A0"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780991472"/>
            <w:placeholder>
              <w:docPart w:val="EEB0F8E6819344178F94466F9C2C1BB5"/>
            </w:placeholder>
            <w:text/>
          </w:sdtPr>
          <w:sdtEndPr/>
          <w:sdtContent>
            <w:tc>
              <w:tcPr>
                <w:tcW w:w="576" w:type="dxa"/>
                <w:tcBorders>
                  <w:top w:val="single" w:sz="7" w:space="0" w:color="000000"/>
                  <w:bottom w:val="single" w:sz="8" w:space="0" w:color="000000"/>
                </w:tcBorders>
                <w:vAlign w:val="bottom"/>
              </w:tcPr>
              <w:p w14:paraId="338C4B31"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82D5704"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E70017A"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856612963"/>
            <w:placeholder>
              <w:docPart w:val="EEB0F8E6819344178F94466F9C2C1BB5"/>
            </w:placeholder>
            <w:text/>
          </w:sdtPr>
          <w:sdtEndPr/>
          <w:sdtContent>
            <w:tc>
              <w:tcPr>
                <w:tcW w:w="576" w:type="dxa"/>
                <w:tcBorders>
                  <w:top w:val="single" w:sz="7" w:space="0" w:color="000000"/>
                  <w:bottom w:val="single" w:sz="8" w:space="0" w:color="000000"/>
                </w:tcBorders>
                <w:vAlign w:val="bottom"/>
              </w:tcPr>
              <w:p w14:paraId="59F59B08"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E496988"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21626844"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821882886"/>
            <w:placeholder>
              <w:docPart w:val="EEB0F8E6819344178F94466F9C2C1BB5"/>
            </w:placeholder>
            <w:text/>
          </w:sdtPr>
          <w:sdtEndPr/>
          <w:sdtContent>
            <w:tc>
              <w:tcPr>
                <w:tcW w:w="576" w:type="dxa"/>
                <w:tcBorders>
                  <w:top w:val="single" w:sz="7" w:space="0" w:color="000000"/>
                  <w:bottom w:val="single" w:sz="8" w:space="0" w:color="000000"/>
                </w:tcBorders>
                <w:vAlign w:val="bottom"/>
              </w:tcPr>
              <w:p w14:paraId="5746B4B8"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4E8FE3A4"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011CDA88"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244302983"/>
            <w:placeholder>
              <w:docPart w:val="EEB0F8E6819344178F94466F9C2C1BB5"/>
            </w:placeholder>
            <w:text/>
          </w:sdtPr>
          <w:sdtEndPr/>
          <w:sdtContent>
            <w:tc>
              <w:tcPr>
                <w:tcW w:w="576" w:type="dxa"/>
                <w:tcBorders>
                  <w:top w:val="single" w:sz="7" w:space="0" w:color="000000"/>
                  <w:bottom w:val="single" w:sz="8" w:space="0" w:color="000000"/>
                </w:tcBorders>
                <w:vAlign w:val="bottom"/>
              </w:tcPr>
              <w:p w14:paraId="4AF83F9D"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0AD4A52"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0308FA65"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602650570"/>
            <w:placeholder>
              <w:docPart w:val="EEB0F8E6819344178F94466F9C2C1BB5"/>
            </w:placeholder>
            <w:text/>
          </w:sdtPr>
          <w:sdtEndPr/>
          <w:sdtContent>
            <w:tc>
              <w:tcPr>
                <w:tcW w:w="576" w:type="dxa"/>
                <w:tcBorders>
                  <w:top w:val="single" w:sz="7" w:space="0" w:color="000000"/>
                  <w:bottom w:val="single" w:sz="8" w:space="0" w:color="000000"/>
                </w:tcBorders>
                <w:vAlign w:val="bottom"/>
              </w:tcPr>
              <w:p w14:paraId="0A7A9690"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1BEEC9B0" w14:textId="77777777" w:rsidR="00113E3D" w:rsidRPr="00B30708" w:rsidRDefault="00113E3D" w:rsidP="00FC187E">
            <w:pPr>
              <w:spacing w:line="67" w:lineRule="exact"/>
              <w:jc w:val="right"/>
              <w:rPr>
                <w:rFonts w:ascii="Gill Sans MT" w:hAnsi="Gill Sans MT"/>
                <w:b/>
                <w:sz w:val="19"/>
              </w:rPr>
            </w:pPr>
          </w:p>
          <w:p w14:paraId="32BC3853" w14:textId="77777777" w:rsidR="00113E3D" w:rsidRPr="00B30708" w:rsidRDefault="00113E3D" w:rsidP="00FC187E">
            <w:pPr>
              <w:jc w:val="right"/>
              <w:rPr>
                <w:rFonts w:ascii="Gill Sans MT" w:hAnsi="Gill Sans MT"/>
                <w:sz w:val="19"/>
              </w:rPr>
            </w:pPr>
          </w:p>
        </w:tc>
      </w:tr>
      <w:tr w:rsidR="00113E3D" w:rsidRPr="00B30708" w14:paraId="05A04D1B" w14:textId="77777777" w:rsidTr="00113E3D">
        <w:trPr>
          <w:jc w:val="center"/>
        </w:trPr>
        <w:tc>
          <w:tcPr>
            <w:tcW w:w="3451" w:type="dxa"/>
            <w:tcBorders>
              <w:left w:val="single" w:sz="7" w:space="0" w:color="000000"/>
              <w:right w:val="single" w:sz="7" w:space="0" w:color="000000"/>
            </w:tcBorders>
            <w:vAlign w:val="center"/>
          </w:tcPr>
          <w:p w14:paraId="4603BE45" w14:textId="77777777" w:rsidR="00113E3D" w:rsidRPr="00B30708" w:rsidRDefault="00113E3D" w:rsidP="00FC187E">
            <w:pPr>
              <w:spacing w:line="67" w:lineRule="exact"/>
              <w:rPr>
                <w:rFonts w:ascii="Gill Sans MT" w:hAnsi="Gill Sans MT"/>
                <w:sz w:val="19"/>
              </w:rPr>
            </w:pPr>
          </w:p>
          <w:p w14:paraId="18A73F4D" w14:textId="77777777" w:rsidR="00113E3D" w:rsidRPr="00B30708" w:rsidRDefault="00113E3D" w:rsidP="00FC187E">
            <w:pPr>
              <w:rPr>
                <w:rFonts w:ascii="Gill Sans MT" w:hAnsi="Gill Sans MT"/>
                <w:sz w:val="19"/>
              </w:rPr>
            </w:pPr>
            <w:r w:rsidRPr="00B30708">
              <w:rPr>
                <w:rFonts w:ascii="Gill Sans MT" w:hAnsi="Gill Sans MT"/>
                <w:sz w:val="19"/>
              </w:rPr>
              <w:t>Issue Notice to Proceed to Contractor</w:t>
            </w:r>
          </w:p>
        </w:tc>
        <w:tc>
          <w:tcPr>
            <w:tcW w:w="88" w:type="dxa"/>
            <w:tcBorders>
              <w:left w:val="single" w:sz="7" w:space="0" w:color="000000"/>
            </w:tcBorders>
            <w:vAlign w:val="bottom"/>
          </w:tcPr>
          <w:p w14:paraId="63342577" w14:textId="77777777" w:rsidR="00113E3D" w:rsidRPr="00B30708" w:rsidRDefault="00113E3D" w:rsidP="00FC187E">
            <w:pPr>
              <w:spacing w:line="67" w:lineRule="exact"/>
              <w:rPr>
                <w:rFonts w:ascii="Gill Sans MT" w:hAnsi="Gill Sans MT"/>
                <w:sz w:val="19"/>
              </w:rPr>
            </w:pPr>
          </w:p>
          <w:p w14:paraId="628E44C8" w14:textId="77777777" w:rsidR="00113E3D" w:rsidRPr="00B30708" w:rsidRDefault="00113E3D" w:rsidP="00FC187E">
            <w:pPr>
              <w:rPr>
                <w:rFonts w:ascii="Gill Sans MT" w:hAnsi="Gill Sans MT"/>
                <w:b/>
                <w:sz w:val="19"/>
              </w:rPr>
            </w:pPr>
          </w:p>
        </w:tc>
        <w:sdt>
          <w:sdtPr>
            <w:rPr>
              <w:rFonts w:ascii="Gill Sans MT" w:hAnsi="Gill Sans MT"/>
              <w:b/>
              <w:sz w:val="19"/>
            </w:rPr>
            <w:id w:val="-344863473"/>
            <w:placeholder>
              <w:docPart w:val="EEB0F8E6819344178F94466F9C2C1BB5"/>
            </w:placeholder>
            <w:text/>
          </w:sdtPr>
          <w:sdtEndPr/>
          <w:sdtContent>
            <w:tc>
              <w:tcPr>
                <w:tcW w:w="576" w:type="dxa"/>
                <w:tcBorders>
                  <w:top w:val="single" w:sz="8" w:space="0" w:color="000000"/>
                  <w:bottom w:val="single" w:sz="4" w:space="0" w:color="auto"/>
                </w:tcBorders>
                <w:vAlign w:val="bottom"/>
              </w:tcPr>
              <w:p w14:paraId="06F1A4D8"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F4DB36E"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2E96F4E"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377665104"/>
            <w:placeholder>
              <w:docPart w:val="EEB0F8E6819344178F94466F9C2C1BB5"/>
            </w:placeholder>
            <w:text/>
          </w:sdtPr>
          <w:sdtEndPr/>
          <w:sdtContent>
            <w:tc>
              <w:tcPr>
                <w:tcW w:w="576" w:type="dxa"/>
                <w:tcBorders>
                  <w:top w:val="single" w:sz="8" w:space="0" w:color="000000"/>
                  <w:bottom w:val="single" w:sz="4" w:space="0" w:color="auto"/>
                </w:tcBorders>
                <w:vAlign w:val="bottom"/>
              </w:tcPr>
              <w:p w14:paraId="305FF65A"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6C7AAD90"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39616978"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2032605106"/>
            <w:placeholder>
              <w:docPart w:val="EEB0F8E6819344178F94466F9C2C1BB5"/>
            </w:placeholder>
            <w:text/>
          </w:sdtPr>
          <w:sdtEndPr/>
          <w:sdtContent>
            <w:tc>
              <w:tcPr>
                <w:tcW w:w="576" w:type="dxa"/>
                <w:tcBorders>
                  <w:top w:val="single" w:sz="8" w:space="0" w:color="000000"/>
                  <w:bottom w:val="single" w:sz="4" w:space="0" w:color="auto"/>
                </w:tcBorders>
                <w:vAlign w:val="bottom"/>
              </w:tcPr>
              <w:p w14:paraId="6917F9AE"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7D2874A"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429CFE1F"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943903448"/>
            <w:placeholder>
              <w:docPart w:val="EEB0F8E6819344178F94466F9C2C1BB5"/>
            </w:placeholder>
            <w:text/>
          </w:sdtPr>
          <w:sdtEndPr/>
          <w:sdtContent>
            <w:tc>
              <w:tcPr>
                <w:tcW w:w="576" w:type="dxa"/>
                <w:tcBorders>
                  <w:top w:val="single" w:sz="8" w:space="0" w:color="000000"/>
                  <w:bottom w:val="single" w:sz="4" w:space="0" w:color="auto"/>
                </w:tcBorders>
                <w:vAlign w:val="bottom"/>
              </w:tcPr>
              <w:p w14:paraId="1BCDB5BE"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DC202A1"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56EBB4B3"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766461443"/>
            <w:placeholder>
              <w:docPart w:val="EEB0F8E6819344178F94466F9C2C1BB5"/>
            </w:placeholder>
            <w:text/>
          </w:sdtPr>
          <w:sdtEndPr/>
          <w:sdtContent>
            <w:tc>
              <w:tcPr>
                <w:tcW w:w="576" w:type="dxa"/>
                <w:tcBorders>
                  <w:top w:val="single" w:sz="8" w:space="0" w:color="000000"/>
                  <w:bottom w:val="single" w:sz="4" w:space="0" w:color="auto"/>
                </w:tcBorders>
                <w:vAlign w:val="bottom"/>
              </w:tcPr>
              <w:p w14:paraId="2B802B8B"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6F133847"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4F62F241"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927468234"/>
            <w:placeholder>
              <w:docPart w:val="EEB0F8E6819344178F94466F9C2C1BB5"/>
            </w:placeholder>
            <w:text/>
          </w:sdtPr>
          <w:sdtEndPr/>
          <w:sdtContent>
            <w:tc>
              <w:tcPr>
                <w:tcW w:w="576" w:type="dxa"/>
                <w:tcBorders>
                  <w:top w:val="single" w:sz="8" w:space="0" w:color="000000"/>
                  <w:bottom w:val="single" w:sz="4" w:space="0" w:color="auto"/>
                </w:tcBorders>
                <w:vAlign w:val="bottom"/>
              </w:tcPr>
              <w:p w14:paraId="21F48833"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D19C52C"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20AE0F1D"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613949870"/>
            <w:placeholder>
              <w:docPart w:val="EEB0F8E6819344178F94466F9C2C1BB5"/>
            </w:placeholder>
            <w:text/>
          </w:sdtPr>
          <w:sdtEndPr/>
          <w:sdtContent>
            <w:tc>
              <w:tcPr>
                <w:tcW w:w="576" w:type="dxa"/>
                <w:tcBorders>
                  <w:top w:val="single" w:sz="8" w:space="0" w:color="000000"/>
                  <w:bottom w:val="single" w:sz="4" w:space="0" w:color="auto"/>
                </w:tcBorders>
                <w:vAlign w:val="bottom"/>
              </w:tcPr>
              <w:p w14:paraId="5086951D"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613619C"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409482FA"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923400456"/>
            <w:placeholder>
              <w:docPart w:val="EEB0F8E6819344178F94466F9C2C1BB5"/>
            </w:placeholder>
            <w:text/>
          </w:sdtPr>
          <w:sdtEndPr/>
          <w:sdtContent>
            <w:tc>
              <w:tcPr>
                <w:tcW w:w="576" w:type="dxa"/>
                <w:tcBorders>
                  <w:top w:val="single" w:sz="8" w:space="0" w:color="000000"/>
                  <w:bottom w:val="single" w:sz="4" w:space="0" w:color="auto"/>
                </w:tcBorders>
                <w:vAlign w:val="bottom"/>
              </w:tcPr>
              <w:p w14:paraId="1C717A7A"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48746300" w14:textId="77777777" w:rsidR="00113E3D" w:rsidRPr="00B30708" w:rsidRDefault="00113E3D" w:rsidP="00FC187E">
            <w:pPr>
              <w:spacing w:line="67" w:lineRule="exact"/>
              <w:jc w:val="right"/>
              <w:rPr>
                <w:rFonts w:ascii="Gill Sans MT" w:hAnsi="Gill Sans MT"/>
                <w:b/>
                <w:sz w:val="19"/>
              </w:rPr>
            </w:pPr>
          </w:p>
          <w:p w14:paraId="3406D82F" w14:textId="77777777" w:rsidR="00113E3D" w:rsidRPr="00B30708" w:rsidRDefault="00113E3D" w:rsidP="00FC187E">
            <w:pPr>
              <w:jc w:val="right"/>
              <w:rPr>
                <w:rFonts w:ascii="Gill Sans MT" w:hAnsi="Gill Sans MT"/>
                <w:sz w:val="19"/>
              </w:rPr>
            </w:pPr>
          </w:p>
        </w:tc>
      </w:tr>
      <w:tr w:rsidR="00113E3D" w:rsidRPr="00B30708" w14:paraId="4113519B" w14:textId="77777777" w:rsidTr="00113E3D">
        <w:trPr>
          <w:trHeight w:hRule="exact" w:val="108"/>
          <w:jc w:val="center"/>
        </w:trPr>
        <w:tc>
          <w:tcPr>
            <w:tcW w:w="3451" w:type="dxa"/>
            <w:tcBorders>
              <w:left w:val="single" w:sz="7" w:space="0" w:color="000000"/>
              <w:right w:val="single" w:sz="7" w:space="0" w:color="000000"/>
            </w:tcBorders>
          </w:tcPr>
          <w:p w14:paraId="71BAC9F7" w14:textId="77777777" w:rsidR="00113E3D" w:rsidRPr="00B30708" w:rsidRDefault="00113E3D" w:rsidP="00FC187E">
            <w:pPr>
              <w:spacing w:line="67" w:lineRule="exact"/>
              <w:rPr>
                <w:rFonts w:ascii="Gill Sans MT" w:hAnsi="Gill Sans MT"/>
                <w:sz w:val="19"/>
              </w:rPr>
            </w:pPr>
          </w:p>
          <w:p w14:paraId="25E2FBAC" w14:textId="77777777" w:rsidR="00113E3D" w:rsidRPr="00B30708" w:rsidRDefault="00113E3D" w:rsidP="00FC187E">
            <w:pPr>
              <w:rPr>
                <w:rFonts w:ascii="Gill Sans MT" w:hAnsi="Gill Sans MT"/>
                <w:b/>
                <w:sz w:val="19"/>
                <w:u w:val="single"/>
              </w:rPr>
            </w:pPr>
          </w:p>
        </w:tc>
        <w:tc>
          <w:tcPr>
            <w:tcW w:w="88" w:type="dxa"/>
            <w:tcBorders>
              <w:left w:val="single" w:sz="7" w:space="0" w:color="000000"/>
            </w:tcBorders>
          </w:tcPr>
          <w:p w14:paraId="0FDDC18A" w14:textId="77777777" w:rsidR="00113E3D" w:rsidRPr="00B30708" w:rsidRDefault="00113E3D" w:rsidP="00FC187E">
            <w:pPr>
              <w:spacing w:line="67" w:lineRule="exact"/>
              <w:rPr>
                <w:rFonts w:ascii="Gill Sans MT" w:hAnsi="Gill Sans MT"/>
                <w:b/>
                <w:sz w:val="19"/>
                <w:u w:val="single"/>
              </w:rPr>
            </w:pPr>
          </w:p>
          <w:p w14:paraId="49568C9F" w14:textId="77777777" w:rsidR="00113E3D" w:rsidRPr="00B30708" w:rsidRDefault="00113E3D" w:rsidP="00FC187E">
            <w:pPr>
              <w:jc w:val="center"/>
              <w:rPr>
                <w:rFonts w:ascii="Gill Sans MT" w:hAnsi="Gill Sans MT"/>
                <w:b/>
                <w:sz w:val="19"/>
              </w:rPr>
            </w:pPr>
          </w:p>
        </w:tc>
        <w:tc>
          <w:tcPr>
            <w:tcW w:w="576" w:type="dxa"/>
            <w:tcBorders>
              <w:top w:val="single" w:sz="4" w:space="0" w:color="auto"/>
            </w:tcBorders>
          </w:tcPr>
          <w:p w14:paraId="185D802A" w14:textId="77777777" w:rsidR="00113E3D" w:rsidRPr="00B30708" w:rsidRDefault="00113E3D" w:rsidP="00FC187E">
            <w:pPr>
              <w:spacing w:line="67" w:lineRule="exact"/>
              <w:rPr>
                <w:rFonts w:ascii="Gill Sans MT" w:hAnsi="Gill Sans MT"/>
                <w:b/>
                <w:sz w:val="19"/>
              </w:rPr>
            </w:pPr>
          </w:p>
          <w:p w14:paraId="560A7AE9"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6B1A2A90" w14:textId="77777777" w:rsidR="00113E3D" w:rsidRPr="00B30708" w:rsidRDefault="00113E3D" w:rsidP="00FC187E">
            <w:pPr>
              <w:spacing w:line="67" w:lineRule="exact"/>
              <w:rPr>
                <w:rFonts w:ascii="Gill Sans MT" w:hAnsi="Gill Sans MT"/>
                <w:b/>
                <w:sz w:val="19"/>
              </w:rPr>
            </w:pPr>
          </w:p>
          <w:p w14:paraId="65DFC20F"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54249B14" w14:textId="77777777" w:rsidR="00113E3D" w:rsidRPr="00B30708" w:rsidRDefault="00113E3D" w:rsidP="00FC187E">
            <w:pPr>
              <w:spacing w:line="67" w:lineRule="exact"/>
              <w:rPr>
                <w:rFonts w:ascii="Gill Sans MT" w:hAnsi="Gill Sans MT"/>
                <w:b/>
                <w:sz w:val="19"/>
              </w:rPr>
            </w:pPr>
          </w:p>
          <w:p w14:paraId="1B5E421B" w14:textId="77777777" w:rsidR="00113E3D" w:rsidRPr="00B30708" w:rsidRDefault="00113E3D" w:rsidP="00FC187E">
            <w:pPr>
              <w:jc w:val="center"/>
              <w:rPr>
                <w:rFonts w:ascii="Gill Sans MT" w:hAnsi="Gill Sans MT"/>
                <w:b/>
                <w:sz w:val="19"/>
              </w:rPr>
            </w:pPr>
          </w:p>
        </w:tc>
        <w:tc>
          <w:tcPr>
            <w:tcW w:w="576" w:type="dxa"/>
            <w:tcBorders>
              <w:top w:val="single" w:sz="4" w:space="0" w:color="auto"/>
            </w:tcBorders>
          </w:tcPr>
          <w:p w14:paraId="0A1AD89C" w14:textId="77777777" w:rsidR="00113E3D" w:rsidRPr="00B30708" w:rsidRDefault="00113E3D" w:rsidP="00FC187E">
            <w:pPr>
              <w:spacing w:line="67" w:lineRule="exact"/>
              <w:rPr>
                <w:rFonts w:ascii="Gill Sans MT" w:hAnsi="Gill Sans MT"/>
                <w:b/>
                <w:sz w:val="19"/>
              </w:rPr>
            </w:pPr>
          </w:p>
          <w:p w14:paraId="42F48122"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390AD27D" w14:textId="77777777" w:rsidR="00113E3D" w:rsidRPr="00B30708" w:rsidRDefault="00113E3D" w:rsidP="00FC187E">
            <w:pPr>
              <w:spacing w:line="67" w:lineRule="exact"/>
              <w:rPr>
                <w:rFonts w:ascii="Gill Sans MT" w:hAnsi="Gill Sans MT"/>
                <w:b/>
                <w:sz w:val="19"/>
              </w:rPr>
            </w:pPr>
          </w:p>
          <w:p w14:paraId="6F39D6C8"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18F19A8A" w14:textId="77777777" w:rsidR="00113E3D" w:rsidRPr="00B30708" w:rsidRDefault="00113E3D" w:rsidP="00FC187E">
            <w:pPr>
              <w:spacing w:line="67" w:lineRule="exact"/>
              <w:rPr>
                <w:rFonts w:ascii="Gill Sans MT" w:hAnsi="Gill Sans MT"/>
                <w:b/>
                <w:sz w:val="19"/>
              </w:rPr>
            </w:pPr>
          </w:p>
          <w:p w14:paraId="07C2588F" w14:textId="77777777" w:rsidR="00113E3D" w:rsidRPr="00B30708" w:rsidRDefault="00113E3D" w:rsidP="00FC187E">
            <w:pPr>
              <w:jc w:val="center"/>
              <w:rPr>
                <w:rFonts w:ascii="Gill Sans MT" w:hAnsi="Gill Sans MT"/>
                <w:b/>
                <w:sz w:val="19"/>
              </w:rPr>
            </w:pPr>
          </w:p>
        </w:tc>
        <w:tc>
          <w:tcPr>
            <w:tcW w:w="576" w:type="dxa"/>
            <w:tcBorders>
              <w:top w:val="single" w:sz="4" w:space="0" w:color="auto"/>
            </w:tcBorders>
          </w:tcPr>
          <w:p w14:paraId="45CC10CF" w14:textId="77777777" w:rsidR="00113E3D" w:rsidRPr="00B30708" w:rsidRDefault="00113E3D" w:rsidP="00FC187E">
            <w:pPr>
              <w:spacing w:line="67" w:lineRule="exact"/>
              <w:rPr>
                <w:rFonts w:ascii="Gill Sans MT" w:hAnsi="Gill Sans MT"/>
                <w:b/>
                <w:sz w:val="19"/>
              </w:rPr>
            </w:pPr>
          </w:p>
          <w:p w14:paraId="40ADAB24"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618B6B07" w14:textId="77777777" w:rsidR="00113E3D" w:rsidRPr="00B30708" w:rsidRDefault="00113E3D" w:rsidP="00FC187E">
            <w:pPr>
              <w:spacing w:line="67" w:lineRule="exact"/>
              <w:rPr>
                <w:rFonts w:ascii="Gill Sans MT" w:hAnsi="Gill Sans MT"/>
                <w:b/>
                <w:sz w:val="19"/>
              </w:rPr>
            </w:pPr>
          </w:p>
          <w:p w14:paraId="3C95DB69"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5C0F2C40" w14:textId="77777777" w:rsidR="00113E3D" w:rsidRPr="00B30708" w:rsidRDefault="00113E3D" w:rsidP="00FC187E">
            <w:pPr>
              <w:spacing w:line="67" w:lineRule="exact"/>
              <w:rPr>
                <w:rFonts w:ascii="Gill Sans MT" w:hAnsi="Gill Sans MT"/>
                <w:b/>
                <w:sz w:val="19"/>
              </w:rPr>
            </w:pPr>
          </w:p>
          <w:p w14:paraId="4D217CAC" w14:textId="77777777" w:rsidR="00113E3D" w:rsidRPr="00B30708" w:rsidRDefault="00113E3D" w:rsidP="00FC187E">
            <w:pPr>
              <w:jc w:val="center"/>
              <w:rPr>
                <w:rFonts w:ascii="Gill Sans MT" w:hAnsi="Gill Sans MT"/>
                <w:b/>
                <w:sz w:val="19"/>
              </w:rPr>
            </w:pPr>
          </w:p>
        </w:tc>
        <w:tc>
          <w:tcPr>
            <w:tcW w:w="576" w:type="dxa"/>
            <w:tcBorders>
              <w:top w:val="single" w:sz="4" w:space="0" w:color="auto"/>
            </w:tcBorders>
          </w:tcPr>
          <w:p w14:paraId="18B8C221" w14:textId="77777777" w:rsidR="00113E3D" w:rsidRPr="00B30708" w:rsidRDefault="00113E3D" w:rsidP="00FC187E">
            <w:pPr>
              <w:spacing w:line="67" w:lineRule="exact"/>
              <w:rPr>
                <w:rFonts w:ascii="Gill Sans MT" w:hAnsi="Gill Sans MT"/>
                <w:b/>
                <w:sz w:val="19"/>
              </w:rPr>
            </w:pPr>
          </w:p>
          <w:p w14:paraId="02FC3832"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21047F3A" w14:textId="77777777" w:rsidR="00113E3D" w:rsidRPr="00B30708" w:rsidRDefault="00113E3D" w:rsidP="00FC187E">
            <w:pPr>
              <w:spacing w:line="67" w:lineRule="exact"/>
              <w:rPr>
                <w:rFonts w:ascii="Gill Sans MT" w:hAnsi="Gill Sans MT"/>
                <w:b/>
                <w:sz w:val="19"/>
              </w:rPr>
            </w:pPr>
          </w:p>
          <w:p w14:paraId="44919C3B"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21234AD8" w14:textId="77777777" w:rsidR="00113E3D" w:rsidRPr="00B30708" w:rsidRDefault="00113E3D" w:rsidP="00FC187E">
            <w:pPr>
              <w:spacing w:line="67" w:lineRule="exact"/>
              <w:rPr>
                <w:rFonts w:ascii="Gill Sans MT" w:hAnsi="Gill Sans MT"/>
                <w:b/>
                <w:sz w:val="19"/>
              </w:rPr>
            </w:pPr>
          </w:p>
          <w:p w14:paraId="61FAF7EA" w14:textId="77777777" w:rsidR="00113E3D" w:rsidRPr="00B30708" w:rsidRDefault="00113E3D" w:rsidP="00FC187E">
            <w:pPr>
              <w:jc w:val="center"/>
              <w:rPr>
                <w:rFonts w:ascii="Gill Sans MT" w:hAnsi="Gill Sans MT"/>
                <w:b/>
                <w:sz w:val="19"/>
              </w:rPr>
            </w:pPr>
          </w:p>
        </w:tc>
        <w:tc>
          <w:tcPr>
            <w:tcW w:w="576" w:type="dxa"/>
            <w:tcBorders>
              <w:top w:val="single" w:sz="4" w:space="0" w:color="auto"/>
            </w:tcBorders>
          </w:tcPr>
          <w:p w14:paraId="7405B5BB" w14:textId="77777777" w:rsidR="00113E3D" w:rsidRPr="00B30708" w:rsidRDefault="00113E3D" w:rsidP="00FC187E">
            <w:pPr>
              <w:spacing w:line="67" w:lineRule="exact"/>
              <w:rPr>
                <w:rFonts w:ascii="Gill Sans MT" w:hAnsi="Gill Sans MT"/>
                <w:b/>
                <w:sz w:val="19"/>
              </w:rPr>
            </w:pPr>
          </w:p>
          <w:p w14:paraId="1A19AC17"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65EBAA39" w14:textId="77777777" w:rsidR="00113E3D" w:rsidRPr="00B30708" w:rsidRDefault="00113E3D" w:rsidP="00FC187E">
            <w:pPr>
              <w:spacing w:line="67" w:lineRule="exact"/>
              <w:rPr>
                <w:rFonts w:ascii="Gill Sans MT" w:hAnsi="Gill Sans MT"/>
                <w:b/>
                <w:sz w:val="19"/>
              </w:rPr>
            </w:pPr>
          </w:p>
          <w:p w14:paraId="1CEE2B92"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780A31DD" w14:textId="77777777" w:rsidR="00113E3D" w:rsidRPr="00B30708" w:rsidRDefault="00113E3D" w:rsidP="00FC187E">
            <w:pPr>
              <w:spacing w:line="67" w:lineRule="exact"/>
              <w:rPr>
                <w:rFonts w:ascii="Gill Sans MT" w:hAnsi="Gill Sans MT"/>
                <w:b/>
                <w:sz w:val="19"/>
              </w:rPr>
            </w:pPr>
          </w:p>
          <w:p w14:paraId="3A27E379" w14:textId="77777777" w:rsidR="00113E3D" w:rsidRPr="00B30708" w:rsidRDefault="00113E3D" w:rsidP="00FC187E">
            <w:pPr>
              <w:jc w:val="center"/>
              <w:rPr>
                <w:rFonts w:ascii="Gill Sans MT" w:hAnsi="Gill Sans MT"/>
                <w:b/>
                <w:sz w:val="19"/>
              </w:rPr>
            </w:pPr>
          </w:p>
        </w:tc>
        <w:tc>
          <w:tcPr>
            <w:tcW w:w="576" w:type="dxa"/>
            <w:tcBorders>
              <w:top w:val="single" w:sz="4" w:space="0" w:color="auto"/>
            </w:tcBorders>
          </w:tcPr>
          <w:p w14:paraId="274E59EC" w14:textId="77777777" w:rsidR="00113E3D" w:rsidRPr="00B30708" w:rsidRDefault="00113E3D" w:rsidP="00FC187E">
            <w:pPr>
              <w:spacing w:line="67" w:lineRule="exact"/>
              <w:rPr>
                <w:rFonts w:ascii="Gill Sans MT" w:hAnsi="Gill Sans MT"/>
                <w:b/>
                <w:sz w:val="19"/>
              </w:rPr>
            </w:pPr>
          </w:p>
          <w:p w14:paraId="03DC78B9"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3C0FF759" w14:textId="77777777" w:rsidR="00113E3D" w:rsidRPr="00B30708" w:rsidRDefault="00113E3D" w:rsidP="00FC187E">
            <w:pPr>
              <w:spacing w:line="67" w:lineRule="exact"/>
              <w:rPr>
                <w:rFonts w:ascii="Gill Sans MT" w:hAnsi="Gill Sans MT"/>
                <w:b/>
                <w:sz w:val="19"/>
              </w:rPr>
            </w:pPr>
          </w:p>
          <w:p w14:paraId="4B90D644"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0E78CCBE" w14:textId="77777777" w:rsidR="00113E3D" w:rsidRPr="00B30708" w:rsidRDefault="00113E3D" w:rsidP="00FC187E">
            <w:pPr>
              <w:spacing w:line="67" w:lineRule="exact"/>
              <w:rPr>
                <w:rFonts w:ascii="Gill Sans MT" w:hAnsi="Gill Sans MT"/>
                <w:b/>
                <w:sz w:val="19"/>
              </w:rPr>
            </w:pPr>
          </w:p>
          <w:p w14:paraId="4B5346ED" w14:textId="77777777" w:rsidR="00113E3D" w:rsidRPr="00B30708" w:rsidRDefault="00113E3D" w:rsidP="00FC187E">
            <w:pPr>
              <w:jc w:val="center"/>
              <w:rPr>
                <w:rFonts w:ascii="Gill Sans MT" w:hAnsi="Gill Sans MT"/>
                <w:b/>
                <w:sz w:val="19"/>
              </w:rPr>
            </w:pPr>
          </w:p>
        </w:tc>
        <w:tc>
          <w:tcPr>
            <w:tcW w:w="576" w:type="dxa"/>
            <w:tcBorders>
              <w:top w:val="single" w:sz="4" w:space="0" w:color="auto"/>
            </w:tcBorders>
          </w:tcPr>
          <w:p w14:paraId="54D4CAE3" w14:textId="77777777" w:rsidR="00113E3D" w:rsidRPr="00B30708" w:rsidRDefault="00113E3D" w:rsidP="00FC187E">
            <w:pPr>
              <w:spacing w:line="67" w:lineRule="exact"/>
              <w:rPr>
                <w:rFonts w:ascii="Gill Sans MT" w:hAnsi="Gill Sans MT"/>
                <w:b/>
                <w:sz w:val="19"/>
              </w:rPr>
            </w:pPr>
          </w:p>
          <w:p w14:paraId="027849AD"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5BAF11D7" w14:textId="77777777" w:rsidR="00113E3D" w:rsidRPr="00B30708" w:rsidRDefault="00113E3D" w:rsidP="00FC187E">
            <w:pPr>
              <w:spacing w:line="67" w:lineRule="exact"/>
              <w:rPr>
                <w:rFonts w:ascii="Gill Sans MT" w:hAnsi="Gill Sans MT"/>
                <w:b/>
                <w:sz w:val="19"/>
              </w:rPr>
            </w:pPr>
          </w:p>
          <w:p w14:paraId="664C5473"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1950AD7A" w14:textId="77777777" w:rsidR="00113E3D" w:rsidRPr="00B30708" w:rsidRDefault="00113E3D" w:rsidP="00FC187E">
            <w:pPr>
              <w:spacing w:line="67" w:lineRule="exact"/>
              <w:rPr>
                <w:rFonts w:ascii="Gill Sans MT" w:hAnsi="Gill Sans MT"/>
                <w:b/>
                <w:sz w:val="19"/>
              </w:rPr>
            </w:pPr>
          </w:p>
          <w:p w14:paraId="471BD1CC" w14:textId="77777777" w:rsidR="00113E3D" w:rsidRPr="00B30708" w:rsidRDefault="00113E3D" w:rsidP="00FC187E">
            <w:pPr>
              <w:jc w:val="center"/>
              <w:rPr>
                <w:rFonts w:ascii="Gill Sans MT" w:hAnsi="Gill Sans MT"/>
                <w:b/>
                <w:sz w:val="19"/>
              </w:rPr>
            </w:pPr>
          </w:p>
        </w:tc>
        <w:tc>
          <w:tcPr>
            <w:tcW w:w="576" w:type="dxa"/>
            <w:tcBorders>
              <w:top w:val="single" w:sz="4" w:space="0" w:color="auto"/>
            </w:tcBorders>
          </w:tcPr>
          <w:p w14:paraId="114C6CF5" w14:textId="77777777" w:rsidR="00113E3D" w:rsidRPr="00B30708" w:rsidRDefault="00113E3D" w:rsidP="00FC187E">
            <w:pPr>
              <w:spacing w:line="67" w:lineRule="exact"/>
              <w:rPr>
                <w:rFonts w:ascii="Gill Sans MT" w:hAnsi="Gill Sans MT"/>
                <w:b/>
                <w:sz w:val="19"/>
              </w:rPr>
            </w:pPr>
          </w:p>
          <w:p w14:paraId="3BFCB16B" w14:textId="77777777" w:rsidR="00113E3D" w:rsidRPr="00B30708" w:rsidRDefault="00113E3D" w:rsidP="00FC187E">
            <w:pPr>
              <w:jc w:val="center"/>
              <w:rPr>
                <w:rFonts w:ascii="Gill Sans MT" w:hAnsi="Gill Sans MT"/>
                <w:b/>
                <w:sz w:val="19"/>
              </w:rPr>
            </w:pPr>
          </w:p>
        </w:tc>
        <w:tc>
          <w:tcPr>
            <w:tcW w:w="74" w:type="dxa"/>
            <w:tcBorders>
              <w:right w:val="single" w:sz="7" w:space="0" w:color="000000"/>
            </w:tcBorders>
          </w:tcPr>
          <w:p w14:paraId="682F3B79" w14:textId="77777777" w:rsidR="00113E3D" w:rsidRPr="00B30708" w:rsidRDefault="00113E3D" w:rsidP="00FC187E">
            <w:pPr>
              <w:spacing w:line="67" w:lineRule="exact"/>
              <w:rPr>
                <w:rFonts w:ascii="Gill Sans MT" w:hAnsi="Gill Sans MT"/>
                <w:b/>
                <w:sz w:val="19"/>
              </w:rPr>
            </w:pPr>
          </w:p>
          <w:p w14:paraId="7709767B" w14:textId="77777777" w:rsidR="00113E3D" w:rsidRPr="00B30708" w:rsidRDefault="00113E3D" w:rsidP="00FC187E">
            <w:pPr>
              <w:rPr>
                <w:rFonts w:ascii="Gill Sans MT" w:hAnsi="Gill Sans MT"/>
                <w:sz w:val="19"/>
              </w:rPr>
            </w:pPr>
          </w:p>
        </w:tc>
      </w:tr>
      <w:tr w:rsidR="00815A12" w:rsidRPr="00B30708" w14:paraId="2FFA8953" w14:textId="77777777" w:rsidTr="00113E3D">
        <w:trPr>
          <w:trHeight w:hRule="exact" w:val="108"/>
          <w:jc w:val="center"/>
        </w:trPr>
        <w:tc>
          <w:tcPr>
            <w:tcW w:w="3451" w:type="dxa"/>
            <w:tcBorders>
              <w:left w:val="single" w:sz="7" w:space="0" w:color="000000"/>
              <w:right w:val="single" w:sz="7" w:space="0" w:color="000000"/>
            </w:tcBorders>
            <w:shd w:val="clear" w:color="auto" w:fill="BFBFBF" w:themeFill="background1" w:themeFillShade="BF"/>
          </w:tcPr>
          <w:p w14:paraId="1D2E8A24" w14:textId="77777777" w:rsidR="00113E3D" w:rsidRPr="00B30708" w:rsidRDefault="00113E3D" w:rsidP="00FC187E">
            <w:pPr>
              <w:spacing w:line="67" w:lineRule="exact"/>
              <w:rPr>
                <w:rFonts w:ascii="Gill Sans MT" w:hAnsi="Gill Sans MT"/>
                <w:sz w:val="19"/>
              </w:rPr>
            </w:pPr>
          </w:p>
          <w:p w14:paraId="1D7650F6" w14:textId="77777777" w:rsidR="00113E3D" w:rsidRPr="00B30708" w:rsidRDefault="00113E3D" w:rsidP="00FC187E">
            <w:pPr>
              <w:rPr>
                <w:rFonts w:ascii="Gill Sans MT" w:hAnsi="Gill Sans MT"/>
                <w:b/>
                <w:sz w:val="19"/>
                <w:u w:val="single"/>
              </w:rPr>
            </w:pPr>
          </w:p>
        </w:tc>
        <w:tc>
          <w:tcPr>
            <w:tcW w:w="88" w:type="dxa"/>
            <w:tcBorders>
              <w:left w:val="single" w:sz="7" w:space="0" w:color="000000"/>
            </w:tcBorders>
            <w:shd w:val="clear" w:color="auto" w:fill="BFBFBF" w:themeFill="background1" w:themeFillShade="BF"/>
          </w:tcPr>
          <w:p w14:paraId="5F0CA496" w14:textId="77777777" w:rsidR="00113E3D" w:rsidRPr="00B30708" w:rsidRDefault="00113E3D" w:rsidP="00FC187E">
            <w:pPr>
              <w:spacing w:line="67" w:lineRule="exact"/>
              <w:rPr>
                <w:rFonts w:ascii="Gill Sans MT" w:hAnsi="Gill Sans MT"/>
                <w:b/>
                <w:sz w:val="19"/>
                <w:u w:val="single"/>
              </w:rPr>
            </w:pPr>
          </w:p>
          <w:p w14:paraId="031309AE"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0C66FD01" w14:textId="77777777" w:rsidR="00113E3D" w:rsidRPr="00B30708" w:rsidRDefault="00113E3D" w:rsidP="00FC187E">
            <w:pPr>
              <w:spacing w:line="67" w:lineRule="exact"/>
              <w:rPr>
                <w:rFonts w:ascii="Gill Sans MT" w:hAnsi="Gill Sans MT"/>
                <w:b/>
                <w:sz w:val="19"/>
              </w:rPr>
            </w:pPr>
          </w:p>
          <w:p w14:paraId="6604C9F5"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60C4AE7C" w14:textId="77777777" w:rsidR="00113E3D" w:rsidRPr="00B30708" w:rsidRDefault="00113E3D" w:rsidP="00FC187E">
            <w:pPr>
              <w:spacing w:line="67" w:lineRule="exact"/>
              <w:rPr>
                <w:rFonts w:ascii="Gill Sans MT" w:hAnsi="Gill Sans MT"/>
                <w:b/>
                <w:sz w:val="19"/>
              </w:rPr>
            </w:pPr>
          </w:p>
          <w:p w14:paraId="7466AA94"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21AAE04F" w14:textId="77777777" w:rsidR="00113E3D" w:rsidRPr="00B30708" w:rsidRDefault="00113E3D" w:rsidP="00FC187E">
            <w:pPr>
              <w:spacing w:line="67" w:lineRule="exact"/>
              <w:rPr>
                <w:rFonts w:ascii="Gill Sans MT" w:hAnsi="Gill Sans MT"/>
                <w:b/>
                <w:sz w:val="19"/>
              </w:rPr>
            </w:pPr>
          </w:p>
          <w:p w14:paraId="336C09F2"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52C65B2F" w14:textId="77777777" w:rsidR="00113E3D" w:rsidRPr="00B30708" w:rsidRDefault="00113E3D" w:rsidP="00FC187E">
            <w:pPr>
              <w:spacing w:line="67" w:lineRule="exact"/>
              <w:rPr>
                <w:rFonts w:ascii="Gill Sans MT" w:hAnsi="Gill Sans MT"/>
                <w:b/>
                <w:sz w:val="19"/>
              </w:rPr>
            </w:pPr>
          </w:p>
          <w:p w14:paraId="1EA504D9"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3BB7CC74" w14:textId="77777777" w:rsidR="00113E3D" w:rsidRPr="00B30708" w:rsidRDefault="00113E3D" w:rsidP="00FC187E">
            <w:pPr>
              <w:spacing w:line="67" w:lineRule="exact"/>
              <w:rPr>
                <w:rFonts w:ascii="Gill Sans MT" w:hAnsi="Gill Sans MT"/>
                <w:b/>
                <w:sz w:val="19"/>
              </w:rPr>
            </w:pPr>
          </w:p>
          <w:p w14:paraId="152B4CE5"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39319CFF" w14:textId="77777777" w:rsidR="00113E3D" w:rsidRPr="00B30708" w:rsidRDefault="00113E3D" w:rsidP="00FC187E">
            <w:pPr>
              <w:spacing w:line="67" w:lineRule="exact"/>
              <w:rPr>
                <w:rFonts w:ascii="Gill Sans MT" w:hAnsi="Gill Sans MT"/>
                <w:b/>
                <w:sz w:val="19"/>
              </w:rPr>
            </w:pPr>
          </w:p>
          <w:p w14:paraId="3F60B821"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7C84AD7D" w14:textId="77777777" w:rsidR="00113E3D" w:rsidRPr="00B30708" w:rsidRDefault="00113E3D" w:rsidP="00FC187E">
            <w:pPr>
              <w:spacing w:line="67" w:lineRule="exact"/>
              <w:rPr>
                <w:rFonts w:ascii="Gill Sans MT" w:hAnsi="Gill Sans MT"/>
                <w:b/>
                <w:sz w:val="19"/>
              </w:rPr>
            </w:pPr>
          </w:p>
          <w:p w14:paraId="09009D02"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77940E4B" w14:textId="77777777" w:rsidR="00113E3D" w:rsidRPr="00B30708" w:rsidRDefault="00113E3D" w:rsidP="00FC187E">
            <w:pPr>
              <w:spacing w:line="67" w:lineRule="exact"/>
              <w:rPr>
                <w:rFonts w:ascii="Gill Sans MT" w:hAnsi="Gill Sans MT"/>
                <w:b/>
                <w:sz w:val="19"/>
              </w:rPr>
            </w:pPr>
          </w:p>
          <w:p w14:paraId="05F558C6"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305B4B6B" w14:textId="77777777" w:rsidR="00113E3D" w:rsidRPr="00B30708" w:rsidRDefault="00113E3D" w:rsidP="00FC187E">
            <w:pPr>
              <w:spacing w:line="67" w:lineRule="exact"/>
              <w:rPr>
                <w:rFonts w:ascii="Gill Sans MT" w:hAnsi="Gill Sans MT"/>
                <w:b/>
                <w:sz w:val="19"/>
              </w:rPr>
            </w:pPr>
          </w:p>
          <w:p w14:paraId="39691725"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0FA9C707" w14:textId="77777777" w:rsidR="00113E3D" w:rsidRPr="00B30708" w:rsidRDefault="00113E3D" w:rsidP="00FC187E">
            <w:pPr>
              <w:spacing w:line="67" w:lineRule="exact"/>
              <w:rPr>
                <w:rFonts w:ascii="Gill Sans MT" w:hAnsi="Gill Sans MT"/>
                <w:b/>
                <w:sz w:val="19"/>
              </w:rPr>
            </w:pPr>
          </w:p>
          <w:p w14:paraId="7F45102F"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178AE791" w14:textId="77777777" w:rsidR="00113E3D" w:rsidRPr="00B30708" w:rsidRDefault="00113E3D" w:rsidP="00FC187E">
            <w:pPr>
              <w:spacing w:line="67" w:lineRule="exact"/>
              <w:rPr>
                <w:rFonts w:ascii="Gill Sans MT" w:hAnsi="Gill Sans MT"/>
                <w:b/>
                <w:sz w:val="19"/>
              </w:rPr>
            </w:pPr>
          </w:p>
          <w:p w14:paraId="46E26F55"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77D5D88E" w14:textId="77777777" w:rsidR="00113E3D" w:rsidRPr="00B30708" w:rsidRDefault="00113E3D" w:rsidP="00FC187E">
            <w:pPr>
              <w:spacing w:line="67" w:lineRule="exact"/>
              <w:rPr>
                <w:rFonts w:ascii="Gill Sans MT" w:hAnsi="Gill Sans MT"/>
                <w:b/>
                <w:sz w:val="19"/>
              </w:rPr>
            </w:pPr>
          </w:p>
          <w:p w14:paraId="61E1C721"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2DA12D75" w14:textId="77777777" w:rsidR="00113E3D" w:rsidRPr="00B30708" w:rsidRDefault="00113E3D" w:rsidP="00FC187E">
            <w:pPr>
              <w:spacing w:line="67" w:lineRule="exact"/>
              <w:rPr>
                <w:rFonts w:ascii="Gill Sans MT" w:hAnsi="Gill Sans MT"/>
                <w:b/>
                <w:sz w:val="19"/>
              </w:rPr>
            </w:pPr>
          </w:p>
          <w:p w14:paraId="1B59ADA2"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5A66E84E" w14:textId="77777777" w:rsidR="00113E3D" w:rsidRPr="00B30708" w:rsidRDefault="00113E3D" w:rsidP="00FC187E">
            <w:pPr>
              <w:spacing w:line="67" w:lineRule="exact"/>
              <w:rPr>
                <w:rFonts w:ascii="Gill Sans MT" w:hAnsi="Gill Sans MT"/>
                <w:b/>
                <w:sz w:val="19"/>
              </w:rPr>
            </w:pPr>
          </w:p>
          <w:p w14:paraId="38EAEAFA"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27454F37" w14:textId="77777777" w:rsidR="00113E3D" w:rsidRPr="00B30708" w:rsidRDefault="00113E3D" w:rsidP="00FC187E">
            <w:pPr>
              <w:spacing w:line="67" w:lineRule="exact"/>
              <w:rPr>
                <w:rFonts w:ascii="Gill Sans MT" w:hAnsi="Gill Sans MT"/>
                <w:b/>
                <w:sz w:val="19"/>
              </w:rPr>
            </w:pPr>
          </w:p>
          <w:p w14:paraId="28FCB504"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01B93199" w14:textId="77777777" w:rsidR="00113E3D" w:rsidRPr="00B30708" w:rsidRDefault="00113E3D" w:rsidP="00FC187E">
            <w:pPr>
              <w:spacing w:line="67" w:lineRule="exact"/>
              <w:rPr>
                <w:rFonts w:ascii="Gill Sans MT" w:hAnsi="Gill Sans MT"/>
                <w:b/>
                <w:sz w:val="19"/>
              </w:rPr>
            </w:pPr>
          </w:p>
          <w:p w14:paraId="38B07793"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64E816B2" w14:textId="77777777" w:rsidR="00113E3D" w:rsidRPr="00B30708" w:rsidRDefault="00113E3D" w:rsidP="00FC187E">
            <w:pPr>
              <w:spacing w:line="67" w:lineRule="exact"/>
              <w:rPr>
                <w:rFonts w:ascii="Gill Sans MT" w:hAnsi="Gill Sans MT"/>
                <w:b/>
                <w:sz w:val="19"/>
              </w:rPr>
            </w:pPr>
          </w:p>
          <w:p w14:paraId="36BBA8C5"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58465BF1" w14:textId="77777777" w:rsidR="00113E3D" w:rsidRPr="00B30708" w:rsidRDefault="00113E3D" w:rsidP="00FC187E">
            <w:pPr>
              <w:spacing w:line="67" w:lineRule="exact"/>
              <w:rPr>
                <w:rFonts w:ascii="Gill Sans MT" w:hAnsi="Gill Sans MT"/>
                <w:b/>
                <w:sz w:val="19"/>
              </w:rPr>
            </w:pPr>
          </w:p>
          <w:p w14:paraId="1E42063E"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65F63C42" w14:textId="77777777" w:rsidR="00113E3D" w:rsidRPr="00B30708" w:rsidRDefault="00113E3D" w:rsidP="00FC187E">
            <w:pPr>
              <w:spacing w:line="67" w:lineRule="exact"/>
              <w:rPr>
                <w:rFonts w:ascii="Gill Sans MT" w:hAnsi="Gill Sans MT"/>
                <w:b/>
                <w:sz w:val="19"/>
              </w:rPr>
            </w:pPr>
          </w:p>
          <w:p w14:paraId="3272919C"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7048DB25" w14:textId="77777777" w:rsidR="00113E3D" w:rsidRPr="00B30708" w:rsidRDefault="00113E3D" w:rsidP="00FC187E">
            <w:pPr>
              <w:spacing w:line="67" w:lineRule="exact"/>
              <w:rPr>
                <w:rFonts w:ascii="Gill Sans MT" w:hAnsi="Gill Sans MT"/>
                <w:b/>
                <w:sz w:val="19"/>
              </w:rPr>
            </w:pPr>
          </w:p>
          <w:p w14:paraId="360C139A"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0858C9D9" w14:textId="77777777" w:rsidR="00113E3D" w:rsidRPr="00B30708" w:rsidRDefault="00113E3D" w:rsidP="00FC187E">
            <w:pPr>
              <w:spacing w:line="67" w:lineRule="exact"/>
              <w:rPr>
                <w:rFonts w:ascii="Gill Sans MT" w:hAnsi="Gill Sans MT"/>
                <w:b/>
                <w:sz w:val="19"/>
              </w:rPr>
            </w:pPr>
          </w:p>
          <w:p w14:paraId="51444792"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437A9FA7" w14:textId="77777777" w:rsidR="00113E3D" w:rsidRPr="00B30708" w:rsidRDefault="00113E3D" w:rsidP="00FC187E">
            <w:pPr>
              <w:spacing w:line="67" w:lineRule="exact"/>
              <w:rPr>
                <w:rFonts w:ascii="Gill Sans MT" w:hAnsi="Gill Sans MT"/>
                <w:b/>
                <w:sz w:val="19"/>
              </w:rPr>
            </w:pPr>
          </w:p>
          <w:p w14:paraId="524BADEC" w14:textId="77777777" w:rsidR="00113E3D" w:rsidRPr="00B30708" w:rsidRDefault="00113E3D" w:rsidP="00FC187E">
            <w:pPr>
              <w:jc w:val="center"/>
              <w:rPr>
                <w:rFonts w:ascii="Gill Sans MT" w:hAnsi="Gill Sans MT"/>
                <w:b/>
                <w:sz w:val="19"/>
              </w:rPr>
            </w:pPr>
          </w:p>
        </w:tc>
        <w:tc>
          <w:tcPr>
            <w:tcW w:w="74" w:type="dxa"/>
            <w:tcBorders>
              <w:right w:val="single" w:sz="7" w:space="0" w:color="000000"/>
            </w:tcBorders>
            <w:shd w:val="clear" w:color="auto" w:fill="BFBFBF" w:themeFill="background1" w:themeFillShade="BF"/>
          </w:tcPr>
          <w:p w14:paraId="3C5C11EC" w14:textId="77777777" w:rsidR="00113E3D" w:rsidRPr="00B30708" w:rsidRDefault="00113E3D" w:rsidP="00FC187E">
            <w:pPr>
              <w:spacing w:line="67" w:lineRule="exact"/>
              <w:rPr>
                <w:rFonts w:ascii="Gill Sans MT" w:hAnsi="Gill Sans MT"/>
                <w:b/>
                <w:sz w:val="19"/>
              </w:rPr>
            </w:pPr>
          </w:p>
          <w:p w14:paraId="332866BF" w14:textId="77777777" w:rsidR="00113E3D" w:rsidRPr="00B30708" w:rsidRDefault="00113E3D" w:rsidP="00FC187E">
            <w:pPr>
              <w:rPr>
                <w:rFonts w:ascii="Gill Sans MT" w:hAnsi="Gill Sans MT"/>
                <w:sz w:val="19"/>
              </w:rPr>
            </w:pPr>
          </w:p>
        </w:tc>
      </w:tr>
      <w:tr w:rsidR="00113E3D" w:rsidRPr="00B30708" w14:paraId="2263AE5E" w14:textId="77777777" w:rsidTr="00113E3D">
        <w:trPr>
          <w:jc w:val="center"/>
        </w:trPr>
        <w:tc>
          <w:tcPr>
            <w:tcW w:w="3451" w:type="dxa"/>
            <w:tcBorders>
              <w:left w:val="single" w:sz="7" w:space="0" w:color="000000"/>
              <w:right w:val="single" w:sz="7" w:space="0" w:color="000000"/>
            </w:tcBorders>
          </w:tcPr>
          <w:p w14:paraId="39730A1F" w14:textId="77777777" w:rsidR="00113E3D" w:rsidRPr="00B30708" w:rsidRDefault="00113E3D" w:rsidP="00FC187E">
            <w:pPr>
              <w:spacing w:line="67" w:lineRule="exact"/>
              <w:rPr>
                <w:rFonts w:ascii="Gill Sans MT" w:hAnsi="Gill Sans MT"/>
                <w:sz w:val="19"/>
              </w:rPr>
            </w:pPr>
          </w:p>
          <w:p w14:paraId="0D58205B" w14:textId="77777777" w:rsidR="00113E3D" w:rsidRPr="00B30708" w:rsidRDefault="00113E3D" w:rsidP="00FC187E">
            <w:pPr>
              <w:rPr>
                <w:rFonts w:ascii="Gill Sans MT" w:hAnsi="Gill Sans MT"/>
                <w:b/>
                <w:sz w:val="19"/>
                <w:u w:val="single"/>
              </w:rPr>
            </w:pPr>
            <w:r w:rsidRPr="00B30708">
              <w:rPr>
                <w:rFonts w:ascii="Gill Sans MT" w:hAnsi="Gill Sans MT"/>
                <w:b/>
                <w:sz w:val="19"/>
                <w:u w:val="single"/>
              </w:rPr>
              <w:t>PROJECT CONSTRUCTION</w:t>
            </w:r>
          </w:p>
        </w:tc>
        <w:tc>
          <w:tcPr>
            <w:tcW w:w="88" w:type="dxa"/>
            <w:tcBorders>
              <w:left w:val="single" w:sz="7" w:space="0" w:color="000000"/>
            </w:tcBorders>
            <w:vAlign w:val="bottom"/>
          </w:tcPr>
          <w:p w14:paraId="08DDF56A" w14:textId="77777777" w:rsidR="00113E3D" w:rsidRPr="00B30708" w:rsidRDefault="00113E3D" w:rsidP="00FC187E">
            <w:pPr>
              <w:spacing w:line="67" w:lineRule="exact"/>
              <w:jc w:val="center"/>
              <w:rPr>
                <w:rFonts w:ascii="Gill Sans MT" w:hAnsi="Gill Sans MT"/>
                <w:b/>
                <w:sz w:val="19"/>
                <w:u w:val="single"/>
              </w:rPr>
            </w:pPr>
          </w:p>
          <w:p w14:paraId="461C9962" w14:textId="77777777" w:rsidR="00113E3D" w:rsidRPr="00B30708" w:rsidRDefault="00113E3D" w:rsidP="00FC187E">
            <w:pPr>
              <w:jc w:val="center"/>
              <w:rPr>
                <w:rFonts w:ascii="Gill Sans MT" w:hAnsi="Gill Sans MT"/>
                <w:b/>
                <w:sz w:val="19"/>
              </w:rPr>
            </w:pPr>
          </w:p>
        </w:tc>
        <w:tc>
          <w:tcPr>
            <w:tcW w:w="576" w:type="dxa"/>
            <w:vAlign w:val="bottom"/>
          </w:tcPr>
          <w:p w14:paraId="52350F14" w14:textId="77777777" w:rsidR="00113E3D" w:rsidRPr="00B30708" w:rsidRDefault="00113E3D" w:rsidP="00FC187E">
            <w:pPr>
              <w:spacing w:line="67" w:lineRule="exact"/>
              <w:jc w:val="center"/>
              <w:rPr>
                <w:rFonts w:ascii="Gill Sans MT" w:hAnsi="Gill Sans MT"/>
                <w:b/>
                <w:sz w:val="19"/>
              </w:rPr>
            </w:pPr>
          </w:p>
          <w:p w14:paraId="5890613C"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35EF1503" w14:textId="77777777" w:rsidR="00113E3D" w:rsidRPr="00B30708" w:rsidRDefault="00113E3D" w:rsidP="00FC187E">
            <w:pPr>
              <w:spacing w:line="67" w:lineRule="exact"/>
              <w:jc w:val="center"/>
              <w:rPr>
                <w:rFonts w:ascii="Gill Sans MT" w:hAnsi="Gill Sans MT"/>
                <w:b/>
                <w:sz w:val="19"/>
              </w:rPr>
            </w:pPr>
          </w:p>
          <w:p w14:paraId="3005E23E"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CC5294E" w14:textId="77777777" w:rsidR="00113E3D" w:rsidRPr="00B30708" w:rsidRDefault="00113E3D" w:rsidP="00FC187E">
            <w:pPr>
              <w:spacing w:line="67" w:lineRule="exact"/>
              <w:jc w:val="center"/>
              <w:rPr>
                <w:rFonts w:ascii="Gill Sans MT" w:hAnsi="Gill Sans MT"/>
                <w:b/>
                <w:sz w:val="19"/>
              </w:rPr>
            </w:pPr>
          </w:p>
          <w:p w14:paraId="62CE8BCC" w14:textId="77777777" w:rsidR="00113E3D" w:rsidRPr="00B30708" w:rsidRDefault="00113E3D" w:rsidP="00FC187E">
            <w:pPr>
              <w:jc w:val="center"/>
              <w:rPr>
                <w:rFonts w:ascii="Gill Sans MT" w:hAnsi="Gill Sans MT"/>
                <w:b/>
                <w:sz w:val="19"/>
              </w:rPr>
            </w:pPr>
          </w:p>
        </w:tc>
        <w:tc>
          <w:tcPr>
            <w:tcW w:w="576" w:type="dxa"/>
            <w:vAlign w:val="bottom"/>
          </w:tcPr>
          <w:p w14:paraId="28D5F1B2" w14:textId="77777777" w:rsidR="00113E3D" w:rsidRPr="00B30708" w:rsidRDefault="00113E3D" w:rsidP="00FC187E">
            <w:pPr>
              <w:spacing w:line="67" w:lineRule="exact"/>
              <w:jc w:val="center"/>
              <w:rPr>
                <w:rFonts w:ascii="Gill Sans MT" w:hAnsi="Gill Sans MT"/>
                <w:b/>
                <w:sz w:val="19"/>
              </w:rPr>
            </w:pPr>
          </w:p>
          <w:p w14:paraId="32A5F250"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234DA6D4" w14:textId="77777777" w:rsidR="00113E3D" w:rsidRPr="00B30708" w:rsidRDefault="00113E3D" w:rsidP="00FC187E">
            <w:pPr>
              <w:spacing w:line="67" w:lineRule="exact"/>
              <w:jc w:val="center"/>
              <w:rPr>
                <w:rFonts w:ascii="Gill Sans MT" w:hAnsi="Gill Sans MT"/>
                <w:b/>
                <w:sz w:val="19"/>
              </w:rPr>
            </w:pPr>
          </w:p>
          <w:p w14:paraId="7505DC98"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7CEC9B4A" w14:textId="77777777" w:rsidR="00113E3D" w:rsidRPr="00B30708" w:rsidRDefault="00113E3D" w:rsidP="00FC187E">
            <w:pPr>
              <w:spacing w:line="67" w:lineRule="exact"/>
              <w:jc w:val="center"/>
              <w:rPr>
                <w:rFonts w:ascii="Gill Sans MT" w:hAnsi="Gill Sans MT"/>
                <w:b/>
                <w:sz w:val="19"/>
              </w:rPr>
            </w:pPr>
          </w:p>
          <w:p w14:paraId="1C0E71A0" w14:textId="77777777" w:rsidR="00113E3D" w:rsidRPr="00B30708" w:rsidRDefault="00113E3D" w:rsidP="00FC187E">
            <w:pPr>
              <w:jc w:val="center"/>
              <w:rPr>
                <w:rFonts w:ascii="Gill Sans MT" w:hAnsi="Gill Sans MT"/>
                <w:b/>
                <w:sz w:val="19"/>
              </w:rPr>
            </w:pPr>
          </w:p>
        </w:tc>
        <w:tc>
          <w:tcPr>
            <w:tcW w:w="576" w:type="dxa"/>
            <w:vAlign w:val="bottom"/>
          </w:tcPr>
          <w:p w14:paraId="7129D7D2" w14:textId="77777777" w:rsidR="00113E3D" w:rsidRPr="00B30708" w:rsidRDefault="00113E3D" w:rsidP="00FC187E">
            <w:pPr>
              <w:spacing w:line="67" w:lineRule="exact"/>
              <w:jc w:val="center"/>
              <w:rPr>
                <w:rFonts w:ascii="Gill Sans MT" w:hAnsi="Gill Sans MT"/>
                <w:b/>
                <w:sz w:val="19"/>
              </w:rPr>
            </w:pPr>
          </w:p>
          <w:p w14:paraId="6D49852D"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38871326" w14:textId="77777777" w:rsidR="00113E3D" w:rsidRPr="00B30708" w:rsidRDefault="00113E3D" w:rsidP="00FC187E">
            <w:pPr>
              <w:spacing w:line="67" w:lineRule="exact"/>
              <w:jc w:val="center"/>
              <w:rPr>
                <w:rFonts w:ascii="Gill Sans MT" w:hAnsi="Gill Sans MT"/>
                <w:b/>
                <w:sz w:val="19"/>
              </w:rPr>
            </w:pPr>
          </w:p>
          <w:p w14:paraId="30F65FC3"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76C49633" w14:textId="77777777" w:rsidR="00113E3D" w:rsidRPr="00B30708" w:rsidRDefault="00113E3D" w:rsidP="00FC187E">
            <w:pPr>
              <w:spacing w:line="67" w:lineRule="exact"/>
              <w:jc w:val="center"/>
              <w:rPr>
                <w:rFonts w:ascii="Gill Sans MT" w:hAnsi="Gill Sans MT"/>
                <w:b/>
                <w:sz w:val="19"/>
              </w:rPr>
            </w:pPr>
          </w:p>
          <w:p w14:paraId="6EC324FA" w14:textId="77777777" w:rsidR="00113E3D" w:rsidRPr="00B30708" w:rsidRDefault="00113E3D" w:rsidP="00FC187E">
            <w:pPr>
              <w:jc w:val="center"/>
              <w:rPr>
                <w:rFonts w:ascii="Gill Sans MT" w:hAnsi="Gill Sans MT"/>
                <w:b/>
                <w:sz w:val="19"/>
              </w:rPr>
            </w:pPr>
          </w:p>
        </w:tc>
        <w:tc>
          <w:tcPr>
            <w:tcW w:w="576" w:type="dxa"/>
            <w:vAlign w:val="bottom"/>
          </w:tcPr>
          <w:p w14:paraId="4F6E6DCD" w14:textId="77777777" w:rsidR="00113E3D" w:rsidRPr="00B30708" w:rsidRDefault="00113E3D" w:rsidP="00FC187E">
            <w:pPr>
              <w:spacing w:line="67" w:lineRule="exact"/>
              <w:jc w:val="center"/>
              <w:rPr>
                <w:rFonts w:ascii="Gill Sans MT" w:hAnsi="Gill Sans MT"/>
                <w:b/>
                <w:sz w:val="19"/>
              </w:rPr>
            </w:pPr>
          </w:p>
          <w:p w14:paraId="5A77295D"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287AB119" w14:textId="77777777" w:rsidR="00113E3D" w:rsidRPr="00B30708" w:rsidRDefault="00113E3D" w:rsidP="00FC187E">
            <w:pPr>
              <w:spacing w:line="67" w:lineRule="exact"/>
              <w:jc w:val="center"/>
              <w:rPr>
                <w:rFonts w:ascii="Gill Sans MT" w:hAnsi="Gill Sans MT"/>
                <w:b/>
                <w:sz w:val="19"/>
              </w:rPr>
            </w:pPr>
          </w:p>
          <w:p w14:paraId="05E8DD88"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51876EE4" w14:textId="77777777" w:rsidR="00113E3D" w:rsidRPr="00B30708" w:rsidRDefault="00113E3D" w:rsidP="00FC187E">
            <w:pPr>
              <w:spacing w:line="67" w:lineRule="exact"/>
              <w:jc w:val="center"/>
              <w:rPr>
                <w:rFonts w:ascii="Gill Sans MT" w:hAnsi="Gill Sans MT"/>
                <w:b/>
                <w:sz w:val="19"/>
              </w:rPr>
            </w:pPr>
          </w:p>
          <w:p w14:paraId="53B5FB6A" w14:textId="77777777" w:rsidR="00113E3D" w:rsidRPr="00B30708" w:rsidRDefault="00113E3D" w:rsidP="00FC187E">
            <w:pPr>
              <w:jc w:val="center"/>
              <w:rPr>
                <w:rFonts w:ascii="Gill Sans MT" w:hAnsi="Gill Sans MT"/>
                <w:b/>
                <w:sz w:val="19"/>
              </w:rPr>
            </w:pPr>
          </w:p>
        </w:tc>
        <w:tc>
          <w:tcPr>
            <w:tcW w:w="576" w:type="dxa"/>
            <w:vAlign w:val="bottom"/>
          </w:tcPr>
          <w:p w14:paraId="077B0281" w14:textId="77777777" w:rsidR="00113E3D" w:rsidRPr="00B30708" w:rsidRDefault="00113E3D" w:rsidP="00FC187E">
            <w:pPr>
              <w:spacing w:line="67" w:lineRule="exact"/>
              <w:jc w:val="center"/>
              <w:rPr>
                <w:rFonts w:ascii="Gill Sans MT" w:hAnsi="Gill Sans MT"/>
                <w:b/>
                <w:sz w:val="19"/>
              </w:rPr>
            </w:pPr>
          </w:p>
          <w:p w14:paraId="151BBF0C"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647CDAF7" w14:textId="77777777" w:rsidR="00113E3D" w:rsidRPr="00B30708" w:rsidRDefault="00113E3D" w:rsidP="00FC187E">
            <w:pPr>
              <w:spacing w:line="67" w:lineRule="exact"/>
              <w:jc w:val="center"/>
              <w:rPr>
                <w:rFonts w:ascii="Gill Sans MT" w:hAnsi="Gill Sans MT"/>
                <w:b/>
                <w:sz w:val="19"/>
              </w:rPr>
            </w:pPr>
          </w:p>
          <w:p w14:paraId="24E92AFF"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20233661" w14:textId="77777777" w:rsidR="00113E3D" w:rsidRPr="00B30708" w:rsidRDefault="00113E3D" w:rsidP="00FC187E">
            <w:pPr>
              <w:spacing w:line="67" w:lineRule="exact"/>
              <w:jc w:val="center"/>
              <w:rPr>
                <w:rFonts w:ascii="Gill Sans MT" w:hAnsi="Gill Sans MT"/>
                <w:b/>
                <w:sz w:val="19"/>
              </w:rPr>
            </w:pPr>
          </w:p>
          <w:p w14:paraId="01E9F47E" w14:textId="77777777" w:rsidR="00113E3D" w:rsidRPr="00B30708" w:rsidRDefault="00113E3D" w:rsidP="00FC187E">
            <w:pPr>
              <w:jc w:val="center"/>
              <w:rPr>
                <w:rFonts w:ascii="Gill Sans MT" w:hAnsi="Gill Sans MT"/>
                <w:b/>
                <w:sz w:val="19"/>
              </w:rPr>
            </w:pPr>
          </w:p>
        </w:tc>
        <w:tc>
          <w:tcPr>
            <w:tcW w:w="576" w:type="dxa"/>
            <w:vAlign w:val="bottom"/>
          </w:tcPr>
          <w:p w14:paraId="075543AB" w14:textId="77777777" w:rsidR="00113E3D" w:rsidRPr="00B30708" w:rsidRDefault="00113E3D" w:rsidP="00FC187E">
            <w:pPr>
              <w:spacing w:line="67" w:lineRule="exact"/>
              <w:jc w:val="center"/>
              <w:rPr>
                <w:rFonts w:ascii="Gill Sans MT" w:hAnsi="Gill Sans MT"/>
                <w:b/>
                <w:sz w:val="19"/>
              </w:rPr>
            </w:pPr>
          </w:p>
          <w:p w14:paraId="6D11ABF2"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59FE55EB" w14:textId="77777777" w:rsidR="00113E3D" w:rsidRPr="00B30708" w:rsidRDefault="00113E3D" w:rsidP="00FC187E">
            <w:pPr>
              <w:spacing w:line="67" w:lineRule="exact"/>
              <w:jc w:val="center"/>
              <w:rPr>
                <w:rFonts w:ascii="Gill Sans MT" w:hAnsi="Gill Sans MT"/>
                <w:b/>
                <w:sz w:val="19"/>
              </w:rPr>
            </w:pPr>
          </w:p>
          <w:p w14:paraId="0D330266"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78EFB75A" w14:textId="77777777" w:rsidR="00113E3D" w:rsidRPr="00B30708" w:rsidRDefault="00113E3D" w:rsidP="00FC187E">
            <w:pPr>
              <w:spacing w:line="67" w:lineRule="exact"/>
              <w:jc w:val="center"/>
              <w:rPr>
                <w:rFonts w:ascii="Gill Sans MT" w:hAnsi="Gill Sans MT"/>
                <w:b/>
                <w:sz w:val="19"/>
              </w:rPr>
            </w:pPr>
          </w:p>
          <w:p w14:paraId="1F59EFA8" w14:textId="77777777" w:rsidR="00113E3D" w:rsidRPr="00B30708" w:rsidRDefault="00113E3D" w:rsidP="00FC187E">
            <w:pPr>
              <w:jc w:val="center"/>
              <w:rPr>
                <w:rFonts w:ascii="Gill Sans MT" w:hAnsi="Gill Sans MT"/>
                <w:b/>
                <w:sz w:val="19"/>
              </w:rPr>
            </w:pPr>
          </w:p>
        </w:tc>
        <w:tc>
          <w:tcPr>
            <w:tcW w:w="576" w:type="dxa"/>
            <w:vAlign w:val="bottom"/>
          </w:tcPr>
          <w:p w14:paraId="584BD287" w14:textId="77777777" w:rsidR="00113E3D" w:rsidRPr="00B30708" w:rsidRDefault="00113E3D" w:rsidP="00FC187E">
            <w:pPr>
              <w:spacing w:line="67" w:lineRule="exact"/>
              <w:jc w:val="center"/>
              <w:rPr>
                <w:rFonts w:ascii="Gill Sans MT" w:hAnsi="Gill Sans MT"/>
                <w:b/>
                <w:sz w:val="19"/>
              </w:rPr>
            </w:pPr>
          </w:p>
          <w:p w14:paraId="6FD85E5B"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5AA8B6AD" w14:textId="77777777" w:rsidR="00113E3D" w:rsidRPr="00B30708" w:rsidRDefault="00113E3D" w:rsidP="00FC187E">
            <w:pPr>
              <w:spacing w:line="67" w:lineRule="exact"/>
              <w:jc w:val="center"/>
              <w:rPr>
                <w:rFonts w:ascii="Gill Sans MT" w:hAnsi="Gill Sans MT"/>
                <w:b/>
                <w:sz w:val="19"/>
              </w:rPr>
            </w:pPr>
          </w:p>
          <w:p w14:paraId="1575012A"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44BA5477" w14:textId="77777777" w:rsidR="00113E3D" w:rsidRPr="00B30708" w:rsidRDefault="00113E3D" w:rsidP="00FC187E">
            <w:pPr>
              <w:spacing w:line="67" w:lineRule="exact"/>
              <w:jc w:val="center"/>
              <w:rPr>
                <w:rFonts w:ascii="Gill Sans MT" w:hAnsi="Gill Sans MT"/>
                <w:b/>
                <w:sz w:val="19"/>
              </w:rPr>
            </w:pPr>
          </w:p>
          <w:p w14:paraId="3B473984" w14:textId="77777777" w:rsidR="00113E3D" w:rsidRPr="00B30708" w:rsidRDefault="00113E3D" w:rsidP="00FC187E">
            <w:pPr>
              <w:jc w:val="center"/>
              <w:rPr>
                <w:rFonts w:ascii="Gill Sans MT" w:hAnsi="Gill Sans MT"/>
                <w:b/>
                <w:sz w:val="19"/>
              </w:rPr>
            </w:pPr>
          </w:p>
        </w:tc>
        <w:tc>
          <w:tcPr>
            <w:tcW w:w="576" w:type="dxa"/>
            <w:vAlign w:val="bottom"/>
          </w:tcPr>
          <w:p w14:paraId="36764017" w14:textId="77777777" w:rsidR="00113E3D" w:rsidRPr="00B30708" w:rsidRDefault="00113E3D" w:rsidP="00FC187E">
            <w:pPr>
              <w:spacing w:line="67" w:lineRule="exact"/>
              <w:jc w:val="center"/>
              <w:rPr>
                <w:rFonts w:ascii="Gill Sans MT" w:hAnsi="Gill Sans MT"/>
                <w:b/>
                <w:sz w:val="19"/>
              </w:rPr>
            </w:pPr>
          </w:p>
          <w:p w14:paraId="7185829A" w14:textId="77777777" w:rsidR="00113E3D" w:rsidRPr="00B30708" w:rsidRDefault="00113E3D" w:rsidP="00FC187E">
            <w:pPr>
              <w:jc w:val="center"/>
              <w:rPr>
                <w:rFonts w:ascii="Gill Sans MT" w:hAnsi="Gill Sans MT"/>
                <w:b/>
                <w:sz w:val="19"/>
              </w:rPr>
            </w:pPr>
          </w:p>
        </w:tc>
        <w:tc>
          <w:tcPr>
            <w:tcW w:w="74" w:type="dxa"/>
            <w:tcBorders>
              <w:right w:val="single" w:sz="7" w:space="0" w:color="000000"/>
            </w:tcBorders>
            <w:vAlign w:val="bottom"/>
          </w:tcPr>
          <w:p w14:paraId="29F03C64" w14:textId="77777777" w:rsidR="00113E3D" w:rsidRPr="00B30708" w:rsidRDefault="00113E3D" w:rsidP="00FC187E">
            <w:pPr>
              <w:spacing w:line="67" w:lineRule="exact"/>
              <w:jc w:val="center"/>
              <w:rPr>
                <w:rFonts w:ascii="Gill Sans MT" w:hAnsi="Gill Sans MT"/>
                <w:b/>
                <w:sz w:val="19"/>
              </w:rPr>
            </w:pPr>
          </w:p>
          <w:p w14:paraId="00499848" w14:textId="77777777" w:rsidR="00113E3D" w:rsidRPr="00B30708" w:rsidRDefault="00113E3D" w:rsidP="00FC187E">
            <w:pPr>
              <w:jc w:val="center"/>
              <w:rPr>
                <w:rFonts w:ascii="Gill Sans MT" w:hAnsi="Gill Sans MT"/>
                <w:sz w:val="19"/>
              </w:rPr>
            </w:pPr>
          </w:p>
        </w:tc>
      </w:tr>
      <w:tr w:rsidR="00113E3D" w:rsidRPr="00B30708" w14:paraId="13377795" w14:textId="77777777" w:rsidTr="00113E3D">
        <w:trPr>
          <w:jc w:val="center"/>
        </w:trPr>
        <w:tc>
          <w:tcPr>
            <w:tcW w:w="3451" w:type="dxa"/>
            <w:tcBorders>
              <w:left w:val="single" w:sz="7" w:space="0" w:color="000000"/>
              <w:right w:val="single" w:sz="7" w:space="0" w:color="000000"/>
            </w:tcBorders>
            <w:vAlign w:val="center"/>
          </w:tcPr>
          <w:p w14:paraId="65250611" w14:textId="77777777" w:rsidR="00113E3D" w:rsidRPr="00B30708" w:rsidRDefault="00113E3D" w:rsidP="00FC187E">
            <w:pPr>
              <w:spacing w:line="67" w:lineRule="exact"/>
              <w:rPr>
                <w:rFonts w:ascii="Gill Sans MT" w:hAnsi="Gill Sans MT"/>
                <w:sz w:val="19"/>
              </w:rPr>
            </w:pPr>
          </w:p>
          <w:p w14:paraId="5866B20F" w14:textId="77777777" w:rsidR="00113E3D" w:rsidRPr="00B30708" w:rsidRDefault="00113E3D" w:rsidP="00FC187E">
            <w:pPr>
              <w:rPr>
                <w:rFonts w:ascii="Gill Sans MT" w:hAnsi="Gill Sans MT"/>
                <w:sz w:val="19"/>
              </w:rPr>
            </w:pPr>
            <w:r w:rsidRPr="00B30708">
              <w:rPr>
                <w:rFonts w:ascii="Gill Sans MT" w:hAnsi="Gill Sans MT"/>
                <w:sz w:val="19"/>
              </w:rPr>
              <w:t>Begin Construction</w:t>
            </w:r>
          </w:p>
        </w:tc>
        <w:tc>
          <w:tcPr>
            <w:tcW w:w="88" w:type="dxa"/>
            <w:tcBorders>
              <w:left w:val="single" w:sz="7" w:space="0" w:color="000000"/>
            </w:tcBorders>
            <w:vAlign w:val="bottom"/>
          </w:tcPr>
          <w:p w14:paraId="76C9DB43" w14:textId="77777777" w:rsidR="00113E3D" w:rsidRPr="00B30708" w:rsidRDefault="00113E3D" w:rsidP="00FC187E">
            <w:pPr>
              <w:spacing w:line="67" w:lineRule="exact"/>
              <w:rPr>
                <w:rFonts w:ascii="Gill Sans MT" w:hAnsi="Gill Sans MT"/>
                <w:sz w:val="19"/>
              </w:rPr>
            </w:pPr>
          </w:p>
          <w:p w14:paraId="38ED962C" w14:textId="77777777" w:rsidR="00113E3D" w:rsidRPr="00B30708" w:rsidRDefault="00113E3D" w:rsidP="00FC187E">
            <w:pPr>
              <w:rPr>
                <w:rFonts w:ascii="Gill Sans MT" w:hAnsi="Gill Sans MT"/>
                <w:b/>
                <w:sz w:val="19"/>
              </w:rPr>
            </w:pPr>
          </w:p>
        </w:tc>
        <w:sdt>
          <w:sdtPr>
            <w:rPr>
              <w:rFonts w:ascii="Gill Sans MT" w:hAnsi="Gill Sans MT"/>
              <w:b/>
              <w:sz w:val="19"/>
            </w:rPr>
            <w:id w:val="447276428"/>
            <w:placeholder>
              <w:docPart w:val="EEB0F8E6819344178F94466F9C2C1BB5"/>
            </w:placeholder>
            <w:text/>
          </w:sdtPr>
          <w:sdtEndPr/>
          <w:sdtContent>
            <w:tc>
              <w:tcPr>
                <w:tcW w:w="576" w:type="dxa"/>
                <w:tcBorders>
                  <w:bottom w:val="single" w:sz="7" w:space="0" w:color="000000"/>
                </w:tcBorders>
                <w:vAlign w:val="bottom"/>
              </w:tcPr>
              <w:p w14:paraId="0DA6E124"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617DCAC"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C798DF8"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583496754"/>
            <w:placeholder>
              <w:docPart w:val="EEB0F8E6819344178F94466F9C2C1BB5"/>
            </w:placeholder>
            <w:text/>
          </w:sdtPr>
          <w:sdtEndPr/>
          <w:sdtContent>
            <w:tc>
              <w:tcPr>
                <w:tcW w:w="576" w:type="dxa"/>
                <w:tcBorders>
                  <w:bottom w:val="single" w:sz="7" w:space="0" w:color="000000"/>
                </w:tcBorders>
                <w:vAlign w:val="bottom"/>
              </w:tcPr>
              <w:p w14:paraId="0E485AFB"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8D71AA4"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3F25B5AF"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814134817"/>
            <w:placeholder>
              <w:docPart w:val="EEB0F8E6819344178F94466F9C2C1BB5"/>
            </w:placeholder>
            <w:text/>
          </w:sdtPr>
          <w:sdtEndPr/>
          <w:sdtContent>
            <w:tc>
              <w:tcPr>
                <w:tcW w:w="576" w:type="dxa"/>
                <w:tcBorders>
                  <w:bottom w:val="single" w:sz="7" w:space="0" w:color="000000"/>
                </w:tcBorders>
                <w:vAlign w:val="bottom"/>
              </w:tcPr>
              <w:p w14:paraId="24B7C594"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92391C9"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249CAFC0"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818352835"/>
            <w:placeholder>
              <w:docPart w:val="EEB0F8E6819344178F94466F9C2C1BB5"/>
            </w:placeholder>
            <w:text/>
          </w:sdtPr>
          <w:sdtEndPr/>
          <w:sdtContent>
            <w:tc>
              <w:tcPr>
                <w:tcW w:w="576" w:type="dxa"/>
                <w:tcBorders>
                  <w:bottom w:val="single" w:sz="7" w:space="0" w:color="000000"/>
                </w:tcBorders>
                <w:vAlign w:val="bottom"/>
              </w:tcPr>
              <w:p w14:paraId="2A0F2986"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2B8CC2E"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267DB3AA"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831180793"/>
            <w:placeholder>
              <w:docPart w:val="EEB0F8E6819344178F94466F9C2C1BB5"/>
            </w:placeholder>
            <w:text/>
          </w:sdtPr>
          <w:sdtEndPr/>
          <w:sdtContent>
            <w:tc>
              <w:tcPr>
                <w:tcW w:w="576" w:type="dxa"/>
                <w:tcBorders>
                  <w:bottom w:val="single" w:sz="7" w:space="0" w:color="000000"/>
                </w:tcBorders>
                <w:vAlign w:val="bottom"/>
              </w:tcPr>
              <w:p w14:paraId="3F624804"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8719154"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77E10F1D"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457408316"/>
            <w:placeholder>
              <w:docPart w:val="EEB0F8E6819344178F94466F9C2C1BB5"/>
            </w:placeholder>
            <w:text/>
          </w:sdtPr>
          <w:sdtEndPr/>
          <w:sdtContent>
            <w:tc>
              <w:tcPr>
                <w:tcW w:w="576" w:type="dxa"/>
                <w:tcBorders>
                  <w:bottom w:val="single" w:sz="7" w:space="0" w:color="000000"/>
                </w:tcBorders>
                <w:vAlign w:val="bottom"/>
              </w:tcPr>
              <w:p w14:paraId="100DD64E"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DE33118"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0FDF5FDB"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178039315"/>
            <w:placeholder>
              <w:docPart w:val="EEB0F8E6819344178F94466F9C2C1BB5"/>
            </w:placeholder>
            <w:text/>
          </w:sdtPr>
          <w:sdtEndPr/>
          <w:sdtContent>
            <w:tc>
              <w:tcPr>
                <w:tcW w:w="576" w:type="dxa"/>
                <w:tcBorders>
                  <w:bottom w:val="single" w:sz="7" w:space="0" w:color="000000"/>
                </w:tcBorders>
                <w:vAlign w:val="bottom"/>
              </w:tcPr>
              <w:p w14:paraId="076D0B09"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D4D0DC4"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0160C92"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99718012"/>
            <w:placeholder>
              <w:docPart w:val="EEB0F8E6819344178F94466F9C2C1BB5"/>
            </w:placeholder>
            <w:text/>
          </w:sdtPr>
          <w:sdtEndPr/>
          <w:sdtContent>
            <w:tc>
              <w:tcPr>
                <w:tcW w:w="576" w:type="dxa"/>
                <w:tcBorders>
                  <w:bottom w:val="single" w:sz="7" w:space="0" w:color="000000"/>
                </w:tcBorders>
                <w:vAlign w:val="bottom"/>
              </w:tcPr>
              <w:p w14:paraId="38ECF3F6"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755803AC" w14:textId="77777777" w:rsidR="00113E3D" w:rsidRPr="00B30708" w:rsidRDefault="00113E3D" w:rsidP="00FC187E">
            <w:pPr>
              <w:spacing w:line="67" w:lineRule="exact"/>
              <w:jc w:val="right"/>
              <w:rPr>
                <w:rFonts w:ascii="Gill Sans MT" w:hAnsi="Gill Sans MT"/>
                <w:b/>
                <w:sz w:val="19"/>
              </w:rPr>
            </w:pPr>
          </w:p>
          <w:p w14:paraId="4C91DF7C" w14:textId="77777777" w:rsidR="00113E3D" w:rsidRPr="00B30708" w:rsidRDefault="00113E3D" w:rsidP="00FC187E">
            <w:pPr>
              <w:jc w:val="right"/>
              <w:rPr>
                <w:rFonts w:ascii="Gill Sans MT" w:hAnsi="Gill Sans MT"/>
                <w:sz w:val="19"/>
              </w:rPr>
            </w:pPr>
          </w:p>
        </w:tc>
      </w:tr>
      <w:tr w:rsidR="00113E3D" w:rsidRPr="00B30708" w14:paraId="6F750492" w14:textId="77777777" w:rsidTr="00113E3D">
        <w:trPr>
          <w:jc w:val="center"/>
        </w:trPr>
        <w:tc>
          <w:tcPr>
            <w:tcW w:w="3451" w:type="dxa"/>
            <w:tcBorders>
              <w:left w:val="single" w:sz="7" w:space="0" w:color="000000"/>
              <w:right w:val="single" w:sz="7" w:space="0" w:color="000000"/>
            </w:tcBorders>
            <w:vAlign w:val="center"/>
          </w:tcPr>
          <w:p w14:paraId="51F3594F" w14:textId="77777777" w:rsidR="00113E3D" w:rsidRPr="00B30708" w:rsidRDefault="00113E3D" w:rsidP="00FC187E">
            <w:pPr>
              <w:spacing w:line="67" w:lineRule="exact"/>
              <w:rPr>
                <w:rFonts w:ascii="Gill Sans MT" w:hAnsi="Gill Sans MT"/>
                <w:sz w:val="19"/>
              </w:rPr>
            </w:pPr>
          </w:p>
          <w:p w14:paraId="7FB5FECB" w14:textId="77777777" w:rsidR="00113E3D" w:rsidRPr="00B30708" w:rsidRDefault="00113E3D" w:rsidP="00FC187E">
            <w:pPr>
              <w:rPr>
                <w:rFonts w:ascii="Gill Sans MT" w:hAnsi="Gill Sans MT"/>
                <w:sz w:val="19"/>
              </w:rPr>
            </w:pPr>
            <w:r w:rsidRPr="00B30708">
              <w:rPr>
                <w:rFonts w:ascii="Gill Sans MT" w:hAnsi="Gill Sans MT"/>
                <w:sz w:val="19"/>
              </w:rPr>
              <w:t>Monitor Engineer &amp; Contractor</w:t>
            </w:r>
          </w:p>
        </w:tc>
        <w:tc>
          <w:tcPr>
            <w:tcW w:w="88" w:type="dxa"/>
            <w:tcBorders>
              <w:left w:val="single" w:sz="7" w:space="0" w:color="000000"/>
            </w:tcBorders>
            <w:vAlign w:val="bottom"/>
          </w:tcPr>
          <w:p w14:paraId="03FC9C73" w14:textId="77777777" w:rsidR="00113E3D" w:rsidRPr="00B30708" w:rsidRDefault="00113E3D" w:rsidP="00FC187E">
            <w:pPr>
              <w:spacing w:line="67" w:lineRule="exact"/>
              <w:rPr>
                <w:rFonts w:ascii="Gill Sans MT" w:hAnsi="Gill Sans MT"/>
                <w:sz w:val="19"/>
              </w:rPr>
            </w:pPr>
          </w:p>
          <w:p w14:paraId="0D0A8E12" w14:textId="77777777" w:rsidR="00113E3D" w:rsidRPr="00B30708" w:rsidRDefault="00113E3D" w:rsidP="00FC187E">
            <w:pPr>
              <w:rPr>
                <w:rFonts w:ascii="Gill Sans MT" w:hAnsi="Gill Sans MT"/>
                <w:b/>
                <w:sz w:val="19"/>
              </w:rPr>
            </w:pPr>
          </w:p>
        </w:tc>
        <w:sdt>
          <w:sdtPr>
            <w:rPr>
              <w:rFonts w:ascii="Gill Sans MT" w:hAnsi="Gill Sans MT"/>
              <w:b/>
              <w:sz w:val="19"/>
            </w:rPr>
            <w:id w:val="-1947538747"/>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68F8F50B"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1DDA327"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EC8E82F"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626189357"/>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1C8024D3"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B116CA5"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681E668"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988934324"/>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20711659"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D7323C2"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352F91A2"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656133737"/>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7CF2CA9D"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953F647"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751BC467"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538126890"/>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454A8F9D"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8745EF6"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036BF6E9"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411160014"/>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5FEBFF91"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BB83CFB"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6086B2F"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355995975"/>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6C04C99B"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EB72FDB"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24B39171"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445730864"/>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17DF6E53"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71982A8F" w14:textId="77777777" w:rsidR="00113E3D" w:rsidRPr="00B30708" w:rsidRDefault="00113E3D" w:rsidP="00FC187E">
            <w:pPr>
              <w:spacing w:line="67" w:lineRule="exact"/>
              <w:jc w:val="right"/>
              <w:rPr>
                <w:rFonts w:ascii="Gill Sans MT" w:hAnsi="Gill Sans MT"/>
                <w:b/>
                <w:sz w:val="19"/>
              </w:rPr>
            </w:pPr>
          </w:p>
          <w:p w14:paraId="75A5A9EE" w14:textId="77777777" w:rsidR="00113E3D" w:rsidRPr="00B30708" w:rsidRDefault="00113E3D" w:rsidP="00FC187E">
            <w:pPr>
              <w:jc w:val="right"/>
              <w:rPr>
                <w:rFonts w:ascii="Gill Sans MT" w:hAnsi="Gill Sans MT"/>
                <w:sz w:val="19"/>
              </w:rPr>
            </w:pPr>
          </w:p>
        </w:tc>
      </w:tr>
      <w:tr w:rsidR="00113E3D" w:rsidRPr="00B30708" w14:paraId="452BA41D" w14:textId="77777777" w:rsidTr="00113E3D">
        <w:trPr>
          <w:jc w:val="center"/>
        </w:trPr>
        <w:tc>
          <w:tcPr>
            <w:tcW w:w="3451" w:type="dxa"/>
            <w:tcBorders>
              <w:left w:val="single" w:sz="7" w:space="0" w:color="000000"/>
              <w:right w:val="single" w:sz="7" w:space="0" w:color="000000"/>
            </w:tcBorders>
            <w:vAlign w:val="center"/>
          </w:tcPr>
          <w:p w14:paraId="773D51A4" w14:textId="77777777" w:rsidR="00113E3D" w:rsidRPr="00B30708" w:rsidRDefault="00113E3D" w:rsidP="00FC187E">
            <w:pPr>
              <w:spacing w:line="67" w:lineRule="exact"/>
              <w:rPr>
                <w:rFonts w:ascii="Gill Sans MT" w:hAnsi="Gill Sans MT"/>
                <w:sz w:val="19"/>
              </w:rPr>
            </w:pPr>
          </w:p>
          <w:p w14:paraId="0672037B" w14:textId="77777777" w:rsidR="00113E3D" w:rsidRPr="00B30708" w:rsidRDefault="00113E3D" w:rsidP="00FC187E">
            <w:pPr>
              <w:rPr>
                <w:rFonts w:ascii="Gill Sans MT" w:hAnsi="Gill Sans MT"/>
                <w:sz w:val="19"/>
              </w:rPr>
            </w:pPr>
            <w:r w:rsidRPr="00B30708">
              <w:rPr>
                <w:rFonts w:ascii="Gill Sans MT" w:hAnsi="Gill Sans MT"/>
                <w:sz w:val="19"/>
              </w:rPr>
              <w:t>Conduct Labor Compliance Reviews</w:t>
            </w:r>
          </w:p>
        </w:tc>
        <w:tc>
          <w:tcPr>
            <w:tcW w:w="88" w:type="dxa"/>
            <w:tcBorders>
              <w:left w:val="single" w:sz="7" w:space="0" w:color="000000"/>
            </w:tcBorders>
            <w:vAlign w:val="bottom"/>
          </w:tcPr>
          <w:p w14:paraId="5EFC45BF" w14:textId="77777777" w:rsidR="00113E3D" w:rsidRPr="00B30708" w:rsidRDefault="00113E3D" w:rsidP="00FC187E">
            <w:pPr>
              <w:spacing w:line="67" w:lineRule="exact"/>
              <w:rPr>
                <w:rFonts w:ascii="Gill Sans MT" w:hAnsi="Gill Sans MT"/>
                <w:sz w:val="19"/>
              </w:rPr>
            </w:pPr>
          </w:p>
          <w:p w14:paraId="0F0C95D8" w14:textId="77777777" w:rsidR="00113E3D" w:rsidRPr="00B30708" w:rsidRDefault="00113E3D" w:rsidP="00FC187E">
            <w:pPr>
              <w:rPr>
                <w:rFonts w:ascii="Gill Sans MT" w:hAnsi="Gill Sans MT"/>
                <w:b/>
                <w:sz w:val="19"/>
              </w:rPr>
            </w:pPr>
          </w:p>
        </w:tc>
        <w:sdt>
          <w:sdtPr>
            <w:rPr>
              <w:rFonts w:ascii="Gill Sans MT" w:hAnsi="Gill Sans MT"/>
              <w:b/>
              <w:sz w:val="19"/>
            </w:rPr>
            <w:id w:val="101622696"/>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70DD30B2"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0A20377"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26BCE2A"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774825289"/>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4CD0E451"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4D3E713"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505469BE"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599998520"/>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51696D72"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4989CEF"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7DC95396"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557819883"/>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2F98AEBC"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F7424E9"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75B8C47A"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406004952"/>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4C566140"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8DDA181"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59898FC1"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09327370"/>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0D5CBA4E"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963F7FC"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4B2D5A7C"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838602418"/>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25F51C04"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47409E8B"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50F1337"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402681705"/>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7E60DADA"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64B8CE09" w14:textId="77777777" w:rsidR="00113E3D" w:rsidRPr="00B30708" w:rsidRDefault="00113E3D" w:rsidP="00FC187E">
            <w:pPr>
              <w:spacing w:line="67" w:lineRule="exact"/>
              <w:jc w:val="right"/>
              <w:rPr>
                <w:rFonts w:ascii="Gill Sans MT" w:hAnsi="Gill Sans MT"/>
                <w:b/>
                <w:sz w:val="19"/>
              </w:rPr>
            </w:pPr>
          </w:p>
          <w:p w14:paraId="20C51E64" w14:textId="77777777" w:rsidR="00113E3D" w:rsidRPr="00B30708" w:rsidRDefault="00113E3D" w:rsidP="00FC187E">
            <w:pPr>
              <w:jc w:val="right"/>
              <w:rPr>
                <w:rFonts w:ascii="Gill Sans MT" w:hAnsi="Gill Sans MT"/>
                <w:sz w:val="19"/>
              </w:rPr>
            </w:pPr>
          </w:p>
        </w:tc>
      </w:tr>
      <w:tr w:rsidR="00113E3D" w:rsidRPr="00B30708" w14:paraId="164799FF" w14:textId="77777777" w:rsidTr="00113E3D">
        <w:trPr>
          <w:jc w:val="center"/>
        </w:trPr>
        <w:tc>
          <w:tcPr>
            <w:tcW w:w="3451" w:type="dxa"/>
            <w:tcBorders>
              <w:left w:val="single" w:sz="7" w:space="0" w:color="000000"/>
              <w:right w:val="single" w:sz="7" w:space="0" w:color="000000"/>
            </w:tcBorders>
            <w:vAlign w:val="center"/>
          </w:tcPr>
          <w:p w14:paraId="3643D8CF" w14:textId="77777777" w:rsidR="00113E3D" w:rsidRPr="00B30708" w:rsidRDefault="00113E3D" w:rsidP="00FC187E">
            <w:pPr>
              <w:spacing w:line="67" w:lineRule="exact"/>
              <w:rPr>
                <w:rFonts w:ascii="Gill Sans MT" w:hAnsi="Gill Sans MT"/>
                <w:sz w:val="19"/>
              </w:rPr>
            </w:pPr>
          </w:p>
          <w:p w14:paraId="63E142BB" w14:textId="77777777" w:rsidR="00113E3D" w:rsidRPr="00B30708" w:rsidRDefault="00113E3D" w:rsidP="00FC187E">
            <w:pPr>
              <w:rPr>
                <w:rFonts w:ascii="Gill Sans MT" w:hAnsi="Gill Sans MT"/>
                <w:sz w:val="19"/>
              </w:rPr>
            </w:pPr>
            <w:r w:rsidRPr="00B30708">
              <w:rPr>
                <w:rFonts w:ascii="Gill Sans MT" w:hAnsi="Gill Sans MT"/>
                <w:sz w:val="19"/>
              </w:rPr>
              <w:t>Hold Const. Progress Meetings</w:t>
            </w:r>
          </w:p>
        </w:tc>
        <w:tc>
          <w:tcPr>
            <w:tcW w:w="88" w:type="dxa"/>
            <w:tcBorders>
              <w:left w:val="single" w:sz="7" w:space="0" w:color="000000"/>
            </w:tcBorders>
            <w:vAlign w:val="bottom"/>
          </w:tcPr>
          <w:p w14:paraId="53C9EF5A" w14:textId="77777777" w:rsidR="00113E3D" w:rsidRPr="00B30708" w:rsidRDefault="00113E3D" w:rsidP="00FC187E">
            <w:pPr>
              <w:spacing w:line="67" w:lineRule="exact"/>
              <w:rPr>
                <w:rFonts w:ascii="Gill Sans MT" w:hAnsi="Gill Sans MT"/>
                <w:sz w:val="19"/>
              </w:rPr>
            </w:pPr>
          </w:p>
          <w:p w14:paraId="04F02D5C" w14:textId="77777777" w:rsidR="00113E3D" w:rsidRPr="00B30708" w:rsidRDefault="00113E3D" w:rsidP="00FC187E">
            <w:pPr>
              <w:rPr>
                <w:rFonts w:ascii="Gill Sans MT" w:hAnsi="Gill Sans MT"/>
                <w:b/>
                <w:sz w:val="19"/>
              </w:rPr>
            </w:pPr>
          </w:p>
        </w:tc>
        <w:sdt>
          <w:sdtPr>
            <w:rPr>
              <w:rFonts w:ascii="Gill Sans MT" w:hAnsi="Gill Sans MT"/>
              <w:b/>
              <w:sz w:val="19"/>
            </w:rPr>
            <w:id w:val="-1177651220"/>
            <w:placeholder>
              <w:docPart w:val="EEB0F8E6819344178F94466F9C2C1BB5"/>
            </w:placeholder>
            <w:text/>
          </w:sdtPr>
          <w:sdtEndPr/>
          <w:sdtContent>
            <w:tc>
              <w:tcPr>
                <w:tcW w:w="576" w:type="dxa"/>
                <w:tcBorders>
                  <w:top w:val="single" w:sz="7" w:space="0" w:color="000000"/>
                  <w:bottom w:val="single" w:sz="8" w:space="0" w:color="000000"/>
                </w:tcBorders>
                <w:vAlign w:val="bottom"/>
              </w:tcPr>
              <w:p w14:paraId="0D08D7D9"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74D66DE"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5F700D9E"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85996401"/>
            <w:placeholder>
              <w:docPart w:val="EEB0F8E6819344178F94466F9C2C1BB5"/>
            </w:placeholder>
            <w:text/>
          </w:sdtPr>
          <w:sdtEndPr/>
          <w:sdtContent>
            <w:tc>
              <w:tcPr>
                <w:tcW w:w="576" w:type="dxa"/>
                <w:tcBorders>
                  <w:top w:val="single" w:sz="7" w:space="0" w:color="000000"/>
                  <w:bottom w:val="single" w:sz="8" w:space="0" w:color="000000"/>
                </w:tcBorders>
                <w:vAlign w:val="bottom"/>
              </w:tcPr>
              <w:p w14:paraId="68C73E5D"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EB05911"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0E55AE81"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39014366"/>
            <w:placeholder>
              <w:docPart w:val="EEB0F8E6819344178F94466F9C2C1BB5"/>
            </w:placeholder>
            <w:text/>
          </w:sdtPr>
          <w:sdtEndPr/>
          <w:sdtContent>
            <w:tc>
              <w:tcPr>
                <w:tcW w:w="576" w:type="dxa"/>
                <w:tcBorders>
                  <w:top w:val="single" w:sz="7" w:space="0" w:color="000000"/>
                  <w:bottom w:val="single" w:sz="8" w:space="0" w:color="000000"/>
                </w:tcBorders>
                <w:vAlign w:val="bottom"/>
              </w:tcPr>
              <w:p w14:paraId="08144FBA"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E434347"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4578B0D1"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371223443"/>
            <w:placeholder>
              <w:docPart w:val="EEB0F8E6819344178F94466F9C2C1BB5"/>
            </w:placeholder>
            <w:text/>
          </w:sdtPr>
          <w:sdtEndPr/>
          <w:sdtContent>
            <w:tc>
              <w:tcPr>
                <w:tcW w:w="576" w:type="dxa"/>
                <w:tcBorders>
                  <w:top w:val="single" w:sz="7" w:space="0" w:color="000000"/>
                  <w:bottom w:val="single" w:sz="8" w:space="0" w:color="000000"/>
                </w:tcBorders>
                <w:vAlign w:val="bottom"/>
              </w:tcPr>
              <w:p w14:paraId="42241A57"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E136254"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48B031D7"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38238392"/>
            <w:placeholder>
              <w:docPart w:val="EEB0F8E6819344178F94466F9C2C1BB5"/>
            </w:placeholder>
            <w:text/>
          </w:sdtPr>
          <w:sdtEndPr/>
          <w:sdtContent>
            <w:tc>
              <w:tcPr>
                <w:tcW w:w="576" w:type="dxa"/>
                <w:tcBorders>
                  <w:top w:val="single" w:sz="7" w:space="0" w:color="000000"/>
                  <w:bottom w:val="single" w:sz="8" w:space="0" w:color="000000"/>
                </w:tcBorders>
                <w:vAlign w:val="bottom"/>
              </w:tcPr>
              <w:p w14:paraId="2A74F2BA"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63909971"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3D5B7604"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258295299"/>
            <w:placeholder>
              <w:docPart w:val="EEB0F8E6819344178F94466F9C2C1BB5"/>
            </w:placeholder>
            <w:text/>
          </w:sdtPr>
          <w:sdtEndPr/>
          <w:sdtContent>
            <w:tc>
              <w:tcPr>
                <w:tcW w:w="576" w:type="dxa"/>
                <w:tcBorders>
                  <w:top w:val="single" w:sz="7" w:space="0" w:color="000000"/>
                  <w:bottom w:val="single" w:sz="8" w:space="0" w:color="000000"/>
                </w:tcBorders>
                <w:vAlign w:val="bottom"/>
              </w:tcPr>
              <w:p w14:paraId="78CB5BDB"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C8FC9AF"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2339126C"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395712309"/>
            <w:placeholder>
              <w:docPart w:val="EEB0F8E6819344178F94466F9C2C1BB5"/>
            </w:placeholder>
            <w:text/>
          </w:sdtPr>
          <w:sdtEndPr/>
          <w:sdtContent>
            <w:tc>
              <w:tcPr>
                <w:tcW w:w="576" w:type="dxa"/>
                <w:tcBorders>
                  <w:top w:val="single" w:sz="7" w:space="0" w:color="000000"/>
                  <w:bottom w:val="single" w:sz="8" w:space="0" w:color="000000"/>
                </w:tcBorders>
                <w:vAlign w:val="bottom"/>
              </w:tcPr>
              <w:p w14:paraId="5F847686"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7C3E2D8"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30E27573"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142165737"/>
            <w:placeholder>
              <w:docPart w:val="EEB0F8E6819344178F94466F9C2C1BB5"/>
            </w:placeholder>
            <w:text/>
          </w:sdtPr>
          <w:sdtEndPr/>
          <w:sdtContent>
            <w:tc>
              <w:tcPr>
                <w:tcW w:w="576" w:type="dxa"/>
                <w:tcBorders>
                  <w:top w:val="single" w:sz="7" w:space="0" w:color="000000"/>
                  <w:bottom w:val="single" w:sz="8" w:space="0" w:color="000000"/>
                </w:tcBorders>
                <w:vAlign w:val="bottom"/>
              </w:tcPr>
              <w:p w14:paraId="7AC095B7"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493C7E9F" w14:textId="77777777" w:rsidR="00113E3D" w:rsidRPr="00B30708" w:rsidRDefault="00113E3D" w:rsidP="00FC187E">
            <w:pPr>
              <w:spacing w:line="67" w:lineRule="exact"/>
              <w:jc w:val="right"/>
              <w:rPr>
                <w:rFonts w:ascii="Gill Sans MT" w:hAnsi="Gill Sans MT"/>
                <w:b/>
                <w:sz w:val="19"/>
              </w:rPr>
            </w:pPr>
          </w:p>
          <w:p w14:paraId="30D27E64" w14:textId="77777777" w:rsidR="00113E3D" w:rsidRPr="00B30708" w:rsidRDefault="00113E3D" w:rsidP="00FC187E">
            <w:pPr>
              <w:jc w:val="right"/>
              <w:rPr>
                <w:rFonts w:ascii="Gill Sans MT" w:hAnsi="Gill Sans MT"/>
                <w:sz w:val="19"/>
              </w:rPr>
            </w:pPr>
          </w:p>
        </w:tc>
      </w:tr>
      <w:tr w:rsidR="00113E3D" w:rsidRPr="00B30708" w14:paraId="288BC1A7" w14:textId="77777777" w:rsidTr="00113E3D">
        <w:trPr>
          <w:jc w:val="center"/>
        </w:trPr>
        <w:tc>
          <w:tcPr>
            <w:tcW w:w="3451" w:type="dxa"/>
            <w:tcBorders>
              <w:left w:val="single" w:sz="7" w:space="0" w:color="000000"/>
              <w:right w:val="single" w:sz="7" w:space="0" w:color="000000"/>
            </w:tcBorders>
            <w:vAlign w:val="center"/>
          </w:tcPr>
          <w:p w14:paraId="53EB930B" w14:textId="77777777" w:rsidR="00113E3D" w:rsidRPr="00B30708" w:rsidRDefault="00113E3D" w:rsidP="00FC187E">
            <w:pPr>
              <w:spacing w:line="67" w:lineRule="exact"/>
              <w:rPr>
                <w:rFonts w:ascii="Gill Sans MT" w:hAnsi="Gill Sans MT"/>
                <w:sz w:val="19"/>
              </w:rPr>
            </w:pPr>
          </w:p>
          <w:p w14:paraId="0F74EACF" w14:textId="77777777" w:rsidR="00113E3D" w:rsidRPr="00B30708" w:rsidRDefault="00113E3D" w:rsidP="00FC187E">
            <w:pPr>
              <w:rPr>
                <w:rFonts w:ascii="Gill Sans MT" w:hAnsi="Gill Sans MT"/>
                <w:sz w:val="19"/>
              </w:rPr>
            </w:pPr>
            <w:r w:rsidRPr="00B30708">
              <w:rPr>
                <w:rFonts w:ascii="Gill Sans MT" w:hAnsi="Gill Sans MT"/>
                <w:sz w:val="19"/>
              </w:rPr>
              <w:t>Final Inspection</w:t>
            </w:r>
          </w:p>
        </w:tc>
        <w:tc>
          <w:tcPr>
            <w:tcW w:w="88" w:type="dxa"/>
            <w:tcBorders>
              <w:left w:val="single" w:sz="7" w:space="0" w:color="000000"/>
            </w:tcBorders>
            <w:vAlign w:val="bottom"/>
          </w:tcPr>
          <w:p w14:paraId="1360CA90" w14:textId="77777777" w:rsidR="00113E3D" w:rsidRPr="00B30708" w:rsidRDefault="00113E3D" w:rsidP="00FC187E">
            <w:pPr>
              <w:spacing w:line="67" w:lineRule="exact"/>
              <w:rPr>
                <w:rFonts w:ascii="Gill Sans MT" w:hAnsi="Gill Sans MT"/>
                <w:sz w:val="19"/>
              </w:rPr>
            </w:pPr>
          </w:p>
          <w:p w14:paraId="0347B51B" w14:textId="77777777" w:rsidR="00113E3D" w:rsidRPr="00B30708" w:rsidRDefault="00113E3D" w:rsidP="00FC187E">
            <w:pPr>
              <w:rPr>
                <w:rFonts w:ascii="Gill Sans MT" w:hAnsi="Gill Sans MT"/>
                <w:b/>
                <w:sz w:val="19"/>
              </w:rPr>
            </w:pPr>
          </w:p>
        </w:tc>
        <w:sdt>
          <w:sdtPr>
            <w:rPr>
              <w:rFonts w:ascii="Gill Sans MT" w:hAnsi="Gill Sans MT"/>
              <w:b/>
              <w:sz w:val="19"/>
            </w:rPr>
            <w:id w:val="-41984199"/>
            <w:placeholder>
              <w:docPart w:val="EEB0F8E6819344178F94466F9C2C1BB5"/>
            </w:placeholder>
            <w:text/>
          </w:sdtPr>
          <w:sdtEndPr/>
          <w:sdtContent>
            <w:tc>
              <w:tcPr>
                <w:tcW w:w="576" w:type="dxa"/>
                <w:tcBorders>
                  <w:top w:val="single" w:sz="8" w:space="0" w:color="000000"/>
                  <w:bottom w:val="single" w:sz="4" w:space="0" w:color="auto"/>
                </w:tcBorders>
                <w:vAlign w:val="bottom"/>
              </w:tcPr>
              <w:p w14:paraId="70FB8886"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CB173F7"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3EBAC23E"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224099980"/>
            <w:placeholder>
              <w:docPart w:val="EEB0F8E6819344178F94466F9C2C1BB5"/>
            </w:placeholder>
            <w:text/>
          </w:sdtPr>
          <w:sdtEndPr/>
          <w:sdtContent>
            <w:tc>
              <w:tcPr>
                <w:tcW w:w="576" w:type="dxa"/>
                <w:tcBorders>
                  <w:top w:val="single" w:sz="8" w:space="0" w:color="000000"/>
                  <w:bottom w:val="single" w:sz="4" w:space="0" w:color="auto"/>
                </w:tcBorders>
                <w:vAlign w:val="bottom"/>
              </w:tcPr>
              <w:p w14:paraId="1DBA9393"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19BC3A15"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50CFCA3"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209773405"/>
            <w:placeholder>
              <w:docPart w:val="EEB0F8E6819344178F94466F9C2C1BB5"/>
            </w:placeholder>
            <w:text/>
          </w:sdtPr>
          <w:sdtEndPr/>
          <w:sdtContent>
            <w:tc>
              <w:tcPr>
                <w:tcW w:w="576" w:type="dxa"/>
                <w:tcBorders>
                  <w:top w:val="single" w:sz="8" w:space="0" w:color="000000"/>
                  <w:bottom w:val="single" w:sz="4" w:space="0" w:color="auto"/>
                </w:tcBorders>
                <w:vAlign w:val="bottom"/>
              </w:tcPr>
              <w:p w14:paraId="3E44DE38"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30DDE7C"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761D3A92"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305138638"/>
            <w:placeholder>
              <w:docPart w:val="EEB0F8E6819344178F94466F9C2C1BB5"/>
            </w:placeholder>
            <w:text/>
          </w:sdtPr>
          <w:sdtEndPr/>
          <w:sdtContent>
            <w:tc>
              <w:tcPr>
                <w:tcW w:w="576" w:type="dxa"/>
                <w:tcBorders>
                  <w:top w:val="single" w:sz="8" w:space="0" w:color="000000"/>
                  <w:bottom w:val="single" w:sz="4" w:space="0" w:color="auto"/>
                </w:tcBorders>
                <w:vAlign w:val="bottom"/>
              </w:tcPr>
              <w:p w14:paraId="5A5CF93C"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BD258ED"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0FAA45AE"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155792083"/>
            <w:placeholder>
              <w:docPart w:val="EEB0F8E6819344178F94466F9C2C1BB5"/>
            </w:placeholder>
            <w:text/>
          </w:sdtPr>
          <w:sdtEndPr/>
          <w:sdtContent>
            <w:tc>
              <w:tcPr>
                <w:tcW w:w="576" w:type="dxa"/>
                <w:tcBorders>
                  <w:top w:val="single" w:sz="8" w:space="0" w:color="000000"/>
                  <w:bottom w:val="single" w:sz="4" w:space="0" w:color="auto"/>
                </w:tcBorders>
                <w:vAlign w:val="bottom"/>
              </w:tcPr>
              <w:p w14:paraId="123FE5ED"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864740A"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00C46D4B"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604692253"/>
            <w:placeholder>
              <w:docPart w:val="EEB0F8E6819344178F94466F9C2C1BB5"/>
            </w:placeholder>
            <w:text/>
          </w:sdtPr>
          <w:sdtEndPr/>
          <w:sdtContent>
            <w:tc>
              <w:tcPr>
                <w:tcW w:w="576" w:type="dxa"/>
                <w:tcBorders>
                  <w:top w:val="single" w:sz="8" w:space="0" w:color="000000"/>
                  <w:bottom w:val="single" w:sz="4" w:space="0" w:color="auto"/>
                </w:tcBorders>
                <w:vAlign w:val="bottom"/>
              </w:tcPr>
              <w:p w14:paraId="0AA17891"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6F9B0D7E"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2A6196AB"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955703587"/>
            <w:placeholder>
              <w:docPart w:val="EEB0F8E6819344178F94466F9C2C1BB5"/>
            </w:placeholder>
            <w:text/>
          </w:sdtPr>
          <w:sdtEndPr/>
          <w:sdtContent>
            <w:tc>
              <w:tcPr>
                <w:tcW w:w="576" w:type="dxa"/>
                <w:tcBorders>
                  <w:top w:val="single" w:sz="8" w:space="0" w:color="000000"/>
                  <w:bottom w:val="single" w:sz="4" w:space="0" w:color="auto"/>
                </w:tcBorders>
                <w:vAlign w:val="bottom"/>
              </w:tcPr>
              <w:p w14:paraId="7CDDF1F6"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69987462"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8B5C3EC"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58390525"/>
            <w:placeholder>
              <w:docPart w:val="EEB0F8E6819344178F94466F9C2C1BB5"/>
            </w:placeholder>
            <w:text/>
          </w:sdtPr>
          <w:sdtEndPr/>
          <w:sdtContent>
            <w:tc>
              <w:tcPr>
                <w:tcW w:w="576" w:type="dxa"/>
                <w:tcBorders>
                  <w:top w:val="single" w:sz="8" w:space="0" w:color="000000"/>
                  <w:bottom w:val="single" w:sz="4" w:space="0" w:color="auto"/>
                </w:tcBorders>
                <w:vAlign w:val="bottom"/>
              </w:tcPr>
              <w:p w14:paraId="1029F2EE"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34593ECC" w14:textId="77777777" w:rsidR="00113E3D" w:rsidRPr="00B30708" w:rsidRDefault="00113E3D" w:rsidP="00FC187E">
            <w:pPr>
              <w:spacing w:line="67" w:lineRule="exact"/>
              <w:jc w:val="right"/>
              <w:rPr>
                <w:rFonts w:ascii="Gill Sans MT" w:hAnsi="Gill Sans MT"/>
                <w:b/>
                <w:sz w:val="19"/>
              </w:rPr>
            </w:pPr>
          </w:p>
          <w:p w14:paraId="5ECAE3A3" w14:textId="77777777" w:rsidR="00113E3D" w:rsidRPr="00B30708" w:rsidRDefault="00113E3D" w:rsidP="00FC187E">
            <w:pPr>
              <w:jc w:val="right"/>
              <w:rPr>
                <w:rFonts w:ascii="Gill Sans MT" w:hAnsi="Gill Sans MT"/>
                <w:sz w:val="19"/>
              </w:rPr>
            </w:pPr>
          </w:p>
        </w:tc>
      </w:tr>
      <w:tr w:rsidR="00113E3D" w:rsidRPr="00B30708" w14:paraId="2A42095D" w14:textId="77777777" w:rsidTr="00113E3D">
        <w:trPr>
          <w:trHeight w:hRule="exact" w:val="108"/>
          <w:jc w:val="center"/>
        </w:trPr>
        <w:tc>
          <w:tcPr>
            <w:tcW w:w="3451" w:type="dxa"/>
            <w:tcBorders>
              <w:left w:val="single" w:sz="7" w:space="0" w:color="000000"/>
              <w:right w:val="single" w:sz="7" w:space="0" w:color="000000"/>
            </w:tcBorders>
          </w:tcPr>
          <w:p w14:paraId="1490EA8E" w14:textId="77777777" w:rsidR="00113E3D" w:rsidRPr="00B30708" w:rsidRDefault="00113E3D" w:rsidP="00FC187E">
            <w:pPr>
              <w:spacing w:line="67" w:lineRule="exact"/>
              <w:rPr>
                <w:rFonts w:ascii="Gill Sans MT" w:hAnsi="Gill Sans MT"/>
                <w:sz w:val="19"/>
              </w:rPr>
            </w:pPr>
          </w:p>
          <w:p w14:paraId="1682F69F" w14:textId="77777777" w:rsidR="00113E3D" w:rsidRPr="00B30708" w:rsidRDefault="00113E3D" w:rsidP="00FC187E">
            <w:pPr>
              <w:spacing w:after="19"/>
              <w:rPr>
                <w:rFonts w:ascii="Gill Sans MT" w:hAnsi="Gill Sans MT"/>
                <w:b/>
                <w:sz w:val="19"/>
                <w:u w:val="single"/>
              </w:rPr>
            </w:pPr>
          </w:p>
        </w:tc>
        <w:tc>
          <w:tcPr>
            <w:tcW w:w="88" w:type="dxa"/>
            <w:tcBorders>
              <w:left w:val="single" w:sz="7" w:space="0" w:color="000000"/>
            </w:tcBorders>
          </w:tcPr>
          <w:p w14:paraId="393BEB9B" w14:textId="77777777" w:rsidR="00113E3D" w:rsidRPr="00B30708" w:rsidRDefault="00113E3D" w:rsidP="00FC187E">
            <w:pPr>
              <w:spacing w:line="67" w:lineRule="exact"/>
              <w:rPr>
                <w:rFonts w:ascii="Gill Sans MT" w:hAnsi="Gill Sans MT"/>
                <w:b/>
                <w:sz w:val="19"/>
                <w:u w:val="single"/>
              </w:rPr>
            </w:pPr>
          </w:p>
          <w:p w14:paraId="4ACA7BD7" w14:textId="77777777" w:rsidR="00113E3D" w:rsidRPr="00B30708" w:rsidRDefault="00113E3D" w:rsidP="00FC187E">
            <w:pPr>
              <w:spacing w:after="19"/>
              <w:jc w:val="center"/>
              <w:rPr>
                <w:rFonts w:ascii="Gill Sans MT" w:hAnsi="Gill Sans MT"/>
                <w:b/>
                <w:sz w:val="19"/>
              </w:rPr>
            </w:pPr>
          </w:p>
        </w:tc>
        <w:tc>
          <w:tcPr>
            <w:tcW w:w="576" w:type="dxa"/>
            <w:tcBorders>
              <w:top w:val="single" w:sz="4" w:space="0" w:color="auto"/>
            </w:tcBorders>
          </w:tcPr>
          <w:p w14:paraId="54FDBB79" w14:textId="77777777" w:rsidR="00113E3D" w:rsidRPr="00B30708" w:rsidRDefault="00113E3D" w:rsidP="00FC187E">
            <w:pPr>
              <w:spacing w:line="67" w:lineRule="exact"/>
              <w:rPr>
                <w:rFonts w:ascii="Gill Sans MT" w:hAnsi="Gill Sans MT"/>
                <w:b/>
                <w:sz w:val="19"/>
              </w:rPr>
            </w:pPr>
          </w:p>
          <w:p w14:paraId="250DFF07"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tcPr>
          <w:p w14:paraId="24FD82DD" w14:textId="77777777" w:rsidR="00113E3D" w:rsidRPr="00B30708" w:rsidRDefault="00113E3D" w:rsidP="00FC187E">
            <w:pPr>
              <w:spacing w:line="67" w:lineRule="exact"/>
              <w:rPr>
                <w:rFonts w:ascii="Gill Sans MT" w:hAnsi="Gill Sans MT"/>
                <w:b/>
                <w:sz w:val="19"/>
              </w:rPr>
            </w:pPr>
          </w:p>
          <w:p w14:paraId="2C923187"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tcPr>
          <w:p w14:paraId="7F82C854" w14:textId="77777777" w:rsidR="00113E3D" w:rsidRPr="00B30708" w:rsidRDefault="00113E3D" w:rsidP="00FC187E">
            <w:pPr>
              <w:spacing w:line="67" w:lineRule="exact"/>
              <w:rPr>
                <w:rFonts w:ascii="Gill Sans MT" w:hAnsi="Gill Sans MT"/>
                <w:b/>
                <w:sz w:val="19"/>
              </w:rPr>
            </w:pPr>
          </w:p>
          <w:p w14:paraId="574C38DF" w14:textId="77777777" w:rsidR="00113E3D" w:rsidRPr="00B30708" w:rsidRDefault="00113E3D" w:rsidP="00FC187E">
            <w:pPr>
              <w:spacing w:after="19"/>
              <w:jc w:val="center"/>
              <w:rPr>
                <w:rFonts w:ascii="Gill Sans MT" w:hAnsi="Gill Sans MT"/>
                <w:b/>
                <w:sz w:val="19"/>
              </w:rPr>
            </w:pPr>
          </w:p>
        </w:tc>
        <w:tc>
          <w:tcPr>
            <w:tcW w:w="576" w:type="dxa"/>
            <w:tcBorders>
              <w:top w:val="single" w:sz="4" w:space="0" w:color="auto"/>
            </w:tcBorders>
          </w:tcPr>
          <w:p w14:paraId="222EB4AE" w14:textId="77777777" w:rsidR="00113E3D" w:rsidRPr="00B30708" w:rsidRDefault="00113E3D" w:rsidP="00FC187E">
            <w:pPr>
              <w:spacing w:line="67" w:lineRule="exact"/>
              <w:rPr>
                <w:rFonts w:ascii="Gill Sans MT" w:hAnsi="Gill Sans MT"/>
                <w:b/>
                <w:sz w:val="19"/>
              </w:rPr>
            </w:pPr>
          </w:p>
          <w:p w14:paraId="74D63FBD"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tcPr>
          <w:p w14:paraId="5A582F44" w14:textId="77777777" w:rsidR="00113E3D" w:rsidRPr="00B30708" w:rsidRDefault="00113E3D" w:rsidP="00FC187E">
            <w:pPr>
              <w:spacing w:line="67" w:lineRule="exact"/>
              <w:rPr>
                <w:rFonts w:ascii="Gill Sans MT" w:hAnsi="Gill Sans MT"/>
                <w:b/>
                <w:sz w:val="19"/>
              </w:rPr>
            </w:pPr>
          </w:p>
          <w:p w14:paraId="041A3C6B"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tcPr>
          <w:p w14:paraId="7D8C79E2" w14:textId="77777777" w:rsidR="00113E3D" w:rsidRPr="00B30708" w:rsidRDefault="00113E3D" w:rsidP="00FC187E">
            <w:pPr>
              <w:spacing w:line="67" w:lineRule="exact"/>
              <w:rPr>
                <w:rFonts w:ascii="Gill Sans MT" w:hAnsi="Gill Sans MT"/>
                <w:b/>
                <w:sz w:val="19"/>
              </w:rPr>
            </w:pPr>
          </w:p>
          <w:p w14:paraId="112CC8F8" w14:textId="77777777" w:rsidR="00113E3D" w:rsidRPr="00B30708" w:rsidRDefault="00113E3D" w:rsidP="00FC187E">
            <w:pPr>
              <w:spacing w:after="19"/>
              <w:jc w:val="center"/>
              <w:rPr>
                <w:rFonts w:ascii="Gill Sans MT" w:hAnsi="Gill Sans MT"/>
                <w:b/>
                <w:sz w:val="19"/>
              </w:rPr>
            </w:pPr>
          </w:p>
        </w:tc>
        <w:tc>
          <w:tcPr>
            <w:tcW w:w="576" w:type="dxa"/>
            <w:tcBorders>
              <w:top w:val="single" w:sz="4" w:space="0" w:color="auto"/>
            </w:tcBorders>
          </w:tcPr>
          <w:p w14:paraId="7E267AED" w14:textId="77777777" w:rsidR="00113E3D" w:rsidRPr="00B30708" w:rsidRDefault="00113E3D" w:rsidP="00FC187E">
            <w:pPr>
              <w:spacing w:line="67" w:lineRule="exact"/>
              <w:rPr>
                <w:rFonts w:ascii="Gill Sans MT" w:hAnsi="Gill Sans MT"/>
                <w:b/>
                <w:sz w:val="19"/>
              </w:rPr>
            </w:pPr>
          </w:p>
          <w:p w14:paraId="2546D614"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tcPr>
          <w:p w14:paraId="298F7A09" w14:textId="77777777" w:rsidR="00113E3D" w:rsidRPr="00B30708" w:rsidRDefault="00113E3D" w:rsidP="00FC187E">
            <w:pPr>
              <w:spacing w:line="67" w:lineRule="exact"/>
              <w:rPr>
                <w:rFonts w:ascii="Gill Sans MT" w:hAnsi="Gill Sans MT"/>
                <w:b/>
                <w:sz w:val="19"/>
              </w:rPr>
            </w:pPr>
          </w:p>
          <w:p w14:paraId="00496AAA"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tcPr>
          <w:p w14:paraId="1B8DA280" w14:textId="77777777" w:rsidR="00113E3D" w:rsidRPr="00B30708" w:rsidRDefault="00113E3D" w:rsidP="00FC187E">
            <w:pPr>
              <w:spacing w:line="67" w:lineRule="exact"/>
              <w:rPr>
                <w:rFonts w:ascii="Gill Sans MT" w:hAnsi="Gill Sans MT"/>
                <w:b/>
                <w:sz w:val="19"/>
              </w:rPr>
            </w:pPr>
          </w:p>
          <w:p w14:paraId="239FB875" w14:textId="77777777" w:rsidR="00113E3D" w:rsidRPr="00B30708" w:rsidRDefault="00113E3D" w:rsidP="00FC187E">
            <w:pPr>
              <w:spacing w:after="19"/>
              <w:jc w:val="center"/>
              <w:rPr>
                <w:rFonts w:ascii="Gill Sans MT" w:hAnsi="Gill Sans MT"/>
                <w:b/>
                <w:sz w:val="19"/>
              </w:rPr>
            </w:pPr>
          </w:p>
        </w:tc>
        <w:tc>
          <w:tcPr>
            <w:tcW w:w="576" w:type="dxa"/>
            <w:tcBorders>
              <w:top w:val="single" w:sz="4" w:space="0" w:color="auto"/>
            </w:tcBorders>
          </w:tcPr>
          <w:p w14:paraId="41742BF5" w14:textId="77777777" w:rsidR="00113E3D" w:rsidRPr="00B30708" w:rsidRDefault="00113E3D" w:rsidP="00FC187E">
            <w:pPr>
              <w:spacing w:line="67" w:lineRule="exact"/>
              <w:rPr>
                <w:rFonts w:ascii="Gill Sans MT" w:hAnsi="Gill Sans MT"/>
                <w:b/>
                <w:sz w:val="19"/>
              </w:rPr>
            </w:pPr>
          </w:p>
          <w:p w14:paraId="20C72C79"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tcPr>
          <w:p w14:paraId="1401E8F7" w14:textId="77777777" w:rsidR="00113E3D" w:rsidRPr="00B30708" w:rsidRDefault="00113E3D" w:rsidP="00FC187E">
            <w:pPr>
              <w:spacing w:line="67" w:lineRule="exact"/>
              <w:rPr>
                <w:rFonts w:ascii="Gill Sans MT" w:hAnsi="Gill Sans MT"/>
                <w:b/>
                <w:sz w:val="19"/>
              </w:rPr>
            </w:pPr>
          </w:p>
          <w:p w14:paraId="2852F864"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tcPr>
          <w:p w14:paraId="120FD1B3" w14:textId="77777777" w:rsidR="00113E3D" w:rsidRPr="00B30708" w:rsidRDefault="00113E3D" w:rsidP="00FC187E">
            <w:pPr>
              <w:spacing w:line="67" w:lineRule="exact"/>
              <w:rPr>
                <w:rFonts w:ascii="Gill Sans MT" w:hAnsi="Gill Sans MT"/>
                <w:b/>
                <w:sz w:val="19"/>
              </w:rPr>
            </w:pPr>
          </w:p>
          <w:p w14:paraId="03EC6A71" w14:textId="77777777" w:rsidR="00113E3D" w:rsidRPr="00B30708" w:rsidRDefault="00113E3D" w:rsidP="00FC187E">
            <w:pPr>
              <w:spacing w:after="19"/>
              <w:jc w:val="center"/>
              <w:rPr>
                <w:rFonts w:ascii="Gill Sans MT" w:hAnsi="Gill Sans MT"/>
                <w:b/>
                <w:sz w:val="19"/>
              </w:rPr>
            </w:pPr>
          </w:p>
        </w:tc>
        <w:tc>
          <w:tcPr>
            <w:tcW w:w="576" w:type="dxa"/>
            <w:tcBorders>
              <w:top w:val="single" w:sz="4" w:space="0" w:color="auto"/>
            </w:tcBorders>
          </w:tcPr>
          <w:p w14:paraId="1FBC1D30" w14:textId="77777777" w:rsidR="00113E3D" w:rsidRPr="00B30708" w:rsidRDefault="00113E3D" w:rsidP="00FC187E">
            <w:pPr>
              <w:spacing w:line="67" w:lineRule="exact"/>
              <w:rPr>
                <w:rFonts w:ascii="Gill Sans MT" w:hAnsi="Gill Sans MT"/>
                <w:b/>
                <w:sz w:val="19"/>
              </w:rPr>
            </w:pPr>
          </w:p>
          <w:p w14:paraId="0EB86D64"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tcPr>
          <w:p w14:paraId="54495C96" w14:textId="77777777" w:rsidR="00113E3D" w:rsidRPr="00B30708" w:rsidRDefault="00113E3D" w:rsidP="00FC187E">
            <w:pPr>
              <w:spacing w:line="67" w:lineRule="exact"/>
              <w:rPr>
                <w:rFonts w:ascii="Gill Sans MT" w:hAnsi="Gill Sans MT"/>
                <w:b/>
                <w:sz w:val="19"/>
              </w:rPr>
            </w:pPr>
          </w:p>
          <w:p w14:paraId="1D71B65E"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tcPr>
          <w:p w14:paraId="2E6DFFC1" w14:textId="77777777" w:rsidR="00113E3D" w:rsidRPr="00B30708" w:rsidRDefault="00113E3D" w:rsidP="00FC187E">
            <w:pPr>
              <w:spacing w:line="67" w:lineRule="exact"/>
              <w:rPr>
                <w:rFonts w:ascii="Gill Sans MT" w:hAnsi="Gill Sans MT"/>
                <w:b/>
                <w:sz w:val="19"/>
              </w:rPr>
            </w:pPr>
          </w:p>
          <w:p w14:paraId="4CF94D27" w14:textId="77777777" w:rsidR="00113E3D" w:rsidRPr="00B30708" w:rsidRDefault="00113E3D" w:rsidP="00FC187E">
            <w:pPr>
              <w:spacing w:after="19"/>
              <w:jc w:val="center"/>
              <w:rPr>
                <w:rFonts w:ascii="Gill Sans MT" w:hAnsi="Gill Sans MT"/>
                <w:b/>
                <w:sz w:val="19"/>
              </w:rPr>
            </w:pPr>
          </w:p>
        </w:tc>
        <w:tc>
          <w:tcPr>
            <w:tcW w:w="576" w:type="dxa"/>
            <w:tcBorders>
              <w:top w:val="single" w:sz="4" w:space="0" w:color="auto"/>
            </w:tcBorders>
          </w:tcPr>
          <w:p w14:paraId="1311BA4C" w14:textId="77777777" w:rsidR="00113E3D" w:rsidRPr="00B30708" w:rsidRDefault="00113E3D" w:rsidP="00FC187E">
            <w:pPr>
              <w:spacing w:line="67" w:lineRule="exact"/>
              <w:rPr>
                <w:rFonts w:ascii="Gill Sans MT" w:hAnsi="Gill Sans MT"/>
                <w:b/>
                <w:sz w:val="19"/>
              </w:rPr>
            </w:pPr>
          </w:p>
          <w:p w14:paraId="2A24A305"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tcPr>
          <w:p w14:paraId="5A8EAD23" w14:textId="77777777" w:rsidR="00113E3D" w:rsidRPr="00B30708" w:rsidRDefault="00113E3D" w:rsidP="00FC187E">
            <w:pPr>
              <w:spacing w:line="67" w:lineRule="exact"/>
              <w:rPr>
                <w:rFonts w:ascii="Gill Sans MT" w:hAnsi="Gill Sans MT"/>
                <w:b/>
                <w:sz w:val="19"/>
              </w:rPr>
            </w:pPr>
          </w:p>
          <w:p w14:paraId="2E950C01"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tcPr>
          <w:p w14:paraId="26FA589C" w14:textId="77777777" w:rsidR="00113E3D" w:rsidRPr="00B30708" w:rsidRDefault="00113E3D" w:rsidP="00FC187E">
            <w:pPr>
              <w:spacing w:line="67" w:lineRule="exact"/>
              <w:rPr>
                <w:rFonts w:ascii="Gill Sans MT" w:hAnsi="Gill Sans MT"/>
                <w:b/>
                <w:sz w:val="19"/>
              </w:rPr>
            </w:pPr>
          </w:p>
          <w:p w14:paraId="6D260EC5" w14:textId="77777777" w:rsidR="00113E3D" w:rsidRPr="00B30708" w:rsidRDefault="00113E3D" w:rsidP="00FC187E">
            <w:pPr>
              <w:spacing w:after="19"/>
              <w:jc w:val="center"/>
              <w:rPr>
                <w:rFonts w:ascii="Gill Sans MT" w:hAnsi="Gill Sans MT"/>
                <w:b/>
                <w:sz w:val="19"/>
              </w:rPr>
            </w:pPr>
          </w:p>
        </w:tc>
        <w:tc>
          <w:tcPr>
            <w:tcW w:w="576" w:type="dxa"/>
            <w:tcBorders>
              <w:top w:val="single" w:sz="4" w:space="0" w:color="auto"/>
            </w:tcBorders>
          </w:tcPr>
          <w:p w14:paraId="68117AF3" w14:textId="77777777" w:rsidR="00113E3D" w:rsidRPr="00B30708" w:rsidRDefault="00113E3D" w:rsidP="00FC187E">
            <w:pPr>
              <w:spacing w:line="67" w:lineRule="exact"/>
              <w:rPr>
                <w:rFonts w:ascii="Gill Sans MT" w:hAnsi="Gill Sans MT"/>
                <w:b/>
                <w:sz w:val="19"/>
              </w:rPr>
            </w:pPr>
          </w:p>
          <w:p w14:paraId="01A69EF6"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tcPr>
          <w:p w14:paraId="702CFF4F" w14:textId="77777777" w:rsidR="00113E3D" w:rsidRPr="00B30708" w:rsidRDefault="00113E3D" w:rsidP="00FC187E">
            <w:pPr>
              <w:spacing w:line="67" w:lineRule="exact"/>
              <w:rPr>
                <w:rFonts w:ascii="Gill Sans MT" w:hAnsi="Gill Sans MT"/>
                <w:b/>
                <w:sz w:val="19"/>
              </w:rPr>
            </w:pPr>
          </w:p>
          <w:p w14:paraId="094B5F88"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tcPr>
          <w:p w14:paraId="2B9C9DBA" w14:textId="77777777" w:rsidR="00113E3D" w:rsidRPr="00B30708" w:rsidRDefault="00113E3D" w:rsidP="00FC187E">
            <w:pPr>
              <w:spacing w:line="67" w:lineRule="exact"/>
              <w:rPr>
                <w:rFonts w:ascii="Gill Sans MT" w:hAnsi="Gill Sans MT"/>
                <w:b/>
                <w:sz w:val="19"/>
              </w:rPr>
            </w:pPr>
          </w:p>
          <w:p w14:paraId="325BC0B0" w14:textId="77777777" w:rsidR="00113E3D" w:rsidRPr="00B30708" w:rsidRDefault="00113E3D" w:rsidP="00FC187E">
            <w:pPr>
              <w:spacing w:after="19"/>
              <w:jc w:val="center"/>
              <w:rPr>
                <w:rFonts w:ascii="Gill Sans MT" w:hAnsi="Gill Sans MT"/>
                <w:b/>
                <w:sz w:val="19"/>
              </w:rPr>
            </w:pPr>
          </w:p>
        </w:tc>
        <w:tc>
          <w:tcPr>
            <w:tcW w:w="576" w:type="dxa"/>
            <w:tcBorders>
              <w:top w:val="single" w:sz="4" w:space="0" w:color="auto"/>
            </w:tcBorders>
          </w:tcPr>
          <w:p w14:paraId="04FBEACB" w14:textId="77777777" w:rsidR="00113E3D" w:rsidRPr="00B30708" w:rsidRDefault="00113E3D" w:rsidP="00FC187E">
            <w:pPr>
              <w:spacing w:line="67" w:lineRule="exact"/>
              <w:rPr>
                <w:rFonts w:ascii="Gill Sans MT" w:hAnsi="Gill Sans MT"/>
                <w:b/>
                <w:sz w:val="19"/>
              </w:rPr>
            </w:pPr>
          </w:p>
          <w:p w14:paraId="4F6B32D4" w14:textId="77777777" w:rsidR="00113E3D" w:rsidRPr="00B30708" w:rsidRDefault="00113E3D" w:rsidP="00FC187E">
            <w:pPr>
              <w:spacing w:after="19"/>
              <w:jc w:val="center"/>
              <w:rPr>
                <w:rFonts w:ascii="Gill Sans MT" w:hAnsi="Gill Sans MT"/>
                <w:b/>
                <w:sz w:val="19"/>
              </w:rPr>
            </w:pPr>
          </w:p>
        </w:tc>
        <w:tc>
          <w:tcPr>
            <w:tcW w:w="74" w:type="dxa"/>
            <w:tcBorders>
              <w:right w:val="single" w:sz="7" w:space="0" w:color="000000"/>
            </w:tcBorders>
          </w:tcPr>
          <w:p w14:paraId="5E89DAFC" w14:textId="77777777" w:rsidR="00113E3D" w:rsidRPr="00B30708" w:rsidRDefault="00113E3D" w:rsidP="00FC187E">
            <w:pPr>
              <w:spacing w:line="67" w:lineRule="exact"/>
              <w:rPr>
                <w:rFonts w:ascii="Gill Sans MT" w:hAnsi="Gill Sans MT"/>
                <w:b/>
                <w:sz w:val="19"/>
              </w:rPr>
            </w:pPr>
          </w:p>
          <w:p w14:paraId="69A2EBEE" w14:textId="77777777" w:rsidR="00113E3D" w:rsidRPr="00B30708" w:rsidRDefault="00113E3D" w:rsidP="00FC187E">
            <w:pPr>
              <w:spacing w:after="19"/>
              <w:rPr>
                <w:rFonts w:ascii="Gill Sans MT" w:hAnsi="Gill Sans MT"/>
                <w:sz w:val="19"/>
              </w:rPr>
            </w:pPr>
          </w:p>
        </w:tc>
      </w:tr>
      <w:tr w:rsidR="00815A12" w:rsidRPr="00B30708" w14:paraId="7CBA8CF1" w14:textId="77777777" w:rsidTr="00113E3D">
        <w:trPr>
          <w:trHeight w:hRule="exact" w:val="108"/>
          <w:jc w:val="center"/>
        </w:trPr>
        <w:tc>
          <w:tcPr>
            <w:tcW w:w="3451" w:type="dxa"/>
            <w:tcBorders>
              <w:left w:val="single" w:sz="7" w:space="0" w:color="000000"/>
              <w:right w:val="single" w:sz="7" w:space="0" w:color="000000"/>
            </w:tcBorders>
            <w:shd w:val="clear" w:color="auto" w:fill="BFBFBF" w:themeFill="background1" w:themeFillShade="BF"/>
          </w:tcPr>
          <w:p w14:paraId="426E10F2" w14:textId="77777777" w:rsidR="00113E3D" w:rsidRPr="00B30708" w:rsidRDefault="00113E3D" w:rsidP="00FC187E">
            <w:pPr>
              <w:spacing w:line="67" w:lineRule="exact"/>
              <w:rPr>
                <w:rFonts w:ascii="Gill Sans MT" w:hAnsi="Gill Sans MT"/>
                <w:sz w:val="19"/>
              </w:rPr>
            </w:pPr>
          </w:p>
          <w:p w14:paraId="138CFDCA" w14:textId="77777777" w:rsidR="00113E3D" w:rsidRPr="00B30708" w:rsidRDefault="00113E3D" w:rsidP="00FC187E">
            <w:pPr>
              <w:spacing w:after="19"/>
              <w:rPr>
                <w:rFonts w:ascii="Gill Sans MT" w:hAnsi="Gill Sans MT"/>
                <w:b/>
                <w:sz w:val="19"/>
                <w:u w:val="single"/>
              </w:rPr>
            </w:pPr>
          </w:p>
        </w:tc>
        <w:tc>
          <w:tcPr>
            <w:tcW w:w="88" w:type="dxa"/>
            <w:tcBorders>
              <w:left w:val="single" w:sz="7" w:space="0" w:color="000000"/>
            </w:tcBorders>
            <w:shd w:val="clear" w:color="auto" w:fill="BFBFBF" w:themeFill="background1" w:themeFillShade="BF"/>
          </w:tcPr>
          <w:p w14:paraId="22F0FB1D" w14:textId="77777777" w:rsidR="00113E3D" w:rsidRPr="00B30708" w:rsidRDefault="00113E3D" w:rsidP="00FC187E">
            <w:pPr>
              <w:spacing w:line="67" w:lineRule="exact"/>
              <w:rPr>
                <w:rFonts w:ascii="Gill Sans MT" w:hAnsi="Gill Sans MT"/>
                <w:b/>
                <w:sz w:val="19"/>
                <w:u w:val="single"/>
              </w:rPr>
            </w:pPr>
          </w:p>
          <w:p w14:paraId="11DE3B04" w14:textId="77777777" w:rsidR="00113E3D" w:rsidRPr="00B30708" w:rsidRDefault="00113E3D" w:rsidP="00FC187E">
            <w:pPr>
              <w:spacing w:after="19"/>
              <w:jc w:val="center"/>
              <w:rPr>
                <w:rFonts w:ascii="Gill Sans MT" w:hAnsi="Gill Sans MT"/>
                <w:b/>
                <w:sz w:val="19"/>
              </w:rPr>
            </w:pPr>
          </w:p>
        </w:tc>
        <w:tc>
          <w:tcPr>
            <w:tcW w:w="576" w:type="dxa"/>
            <w:shd w:val="clear" w:color="auto" w:fill="BFBFBF" w:themeFill="background1" w:themeFillShade="BF"/>
          </w:tcPr>
          <w:p w14:paraId="158AB3C4" w14:textId="77777777" w:rsidR="00113E3D" w:rsidRPr="00B30708" w:rsidRDefault="00113E3D" w:rsidP="00FC187E">
            <w:pPr>
              <w:spacing w:line="67" w:lineRule="exact"/>
              <w:rPr>
                <w:rFonts w:ascii="Gill Sans MT" w:hAnsi="Gill Sans MT"/>
                <w:b/>
                <w:sz w:val="19"/>
              </w:rPr>
            </w:pPr>
          </w:p>
          <w:p w14:paraId="051F193C"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1517BAA9" w14:textId="77777777" w:rsidR="00113E3D" w:rsidRPr="00B30708" w:rsidRDefault="00113E3D" w:rsidP="00FC187E">
            <w:pPr>
              <w:spacing w:line="67" w:lineRule="exact"/>
              <w:rPr>
                <w:rFonts w:ascii="Gill Sans MT" w:hAnsi="Gill Sans MT"/>
                <w:b/>
                <w:sz w:val="19"/>
              </w:rPr>
            </w:pPr>
          </w:p>
          <w:p w14:paraId="4A60B126"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7A78CAC7" w14:textId="77777777" w:rsidR="00113E3D" w:rsidRPr="00B30708" w:rsidRDefault="00113E3D" w:rsidP="00FC187E">
            <w:pPr>
              <w:spacing w:line="67" w:lineRule="exact"/>
              <w:rPr>
                <w:rFonts w:ascii="Gill Sans MT" w:hAnsi="Gill Sans MT"/>
                <w:b/>
                <w:sz w:val="19"/>
              </w:rPr>
            </w:pPr>
          </w:p>
          <w:p w14:paraId="07083B8B" w14:textId="77777777" w:rsidR="00113E3D" w:rsidRPr="00B30708" w:rsidRDefault="00113E3D" w:rsidP="00FC187E">
            <w:pPr>
              <w:spacing w:after="19"/>
              <w:jc w:val="center"/>
              <w:rPr>
                <w:rFonts w:ascii="Gill Sans MT" w:hAnsi="Gill Sans MT"/>
                <w:b/>
                <w:sz w:val="19"/>
              </w:rPr>
            </w:pPr>
          </w:p>
        </w:tc>
        <w:tc>
          <w:tcPr>
            <w:tcW w:w="576" w:type="dxa"/>
            <w:shd w:val="clear" w:color="auto" w:fill="BFBFBF" w:themeFill="background1" w:themeFillShade="BF"/>
          </w:tcPr>
          <w:p w14:paraId="61E0F1BA" w14:textId="77777777" w:rsidR="00113E3D" w:rsidRPr="00B30708" w:rsidRDefault="00113E3D" w:rsidP="00FC187E">
            <w:pPr>
              <w:spacing w:line="67" w:lineRule="exact"/>
              <w:rPr>
                <w:rFonts w:ascii="Gill Sans MT" w:hAnsi="Gill Sans MT"/>
                <w:b/>
                <w:sz w:val="19"/>
              </w:rPr>
            </w:pPr>
          </w:p>
          <w:p w14:paraId="0DA6492F"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3F525708" w14:textId="77777777" w:rsidR="00113E3D" w:rsidRPr="00B30708" w:rsidRDefault="00113E3D" w:rsidP="00FC187E">
            <w:pPr>
              <w:spacing w:line="67" w:lineRule="exact"/>
              <w:rPr>
                <w:rFonts w:ascii="Gill Sans MT" w:hAnsi="Gill Sans MT"/>
                <w:b/>
                <w:sz w:val="19"/>
              </w:rPr>
            </w:pPr>
          </w:p>
          <w:p w14:paraId="54E1A845"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70013B27" w14:textId="77777777" w:rsidR="00113E3D" w:rsidRPr="00B30708" w:rsidRDefault="00113E3D" w:rsidP="00FC187E">
            <w:pPr>
              <w:spacing w:line="67" w:lineRule="exact"/>
              <w:rPr>
                <w:rFonts w:ascii="Gill Sans MT" w:hAnsi="Gill Sans MT"/>
                <w:b/>
                <w:sz w:val="19"/>
              </w:rPr>
            </w:pPr>
          </w:p>
          <w:p w14:paraId="7A472A12" w14:textId="77777777" w:rsidR="00113E3D" w:rsidRPr="00B30708" w:rsidRDefault="00113E3D" w:rsidP="00FC187E">
            <w:pPr>
              <w:spacing w:after="19"/>
              <w:jc w:val="center"/>
              <w:rPr>
                <w:rFonts w:ascii="Gill Sans MT" w:hAnsi="Gill Sans MT"/>
                <w:b/>
                <w:sz w:val="19"/>
              </w:rPr>
            </w:pPr>
          </w:p>
        </w:tc>
        <w:tc>
          <w:tcPr>
            <w:tcW w:w="576" w:type="dxa"/>
            <w:shd w:val="clear" w:color="auto" w:fill="BFBFBF" w:themeFill="background1" w:themeFillShade="BF"/>
          </w:tcPr>
          <w:p w14:paraId="1725EBC1" w14:textId="77777777" w:rsidR="00113E3D" w:rsidRPr="00B30708" w:rsidRDefault="00113E3D" w:rsidP="00FC187E">
            <w:pPr>
              <w:spacing w:line="67" w:lineRule="exact"/>
              <w:rPr>
                <w:rFonts w:ascii="Gill Sans MT" w:hAnsi="Gill Sans MT"/>
                <w:b/>
                <w:sz w:val="19"/>
              </w:rPr>
            </w:pPr>
          </w:p>
          <w:p w14:paraId="24D1FE4B"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2715390C" w14:textId="77777777" w:rsidR="00113E3D" w:rsidRPr="00B30708" w:rsidRDefault="00113E3D" w:rsidP="00FC187E">
            <w:pPr>
              <w:spacing w:line="67" w:lineRule="exact"/>
              <w:rPr>
                <w:rFonts w:ascii="Gill Sans MT" w:hAnsi="Gill Sans MT"/>
                <w:b/>
                <w:sz w:val="19"/>
              </w:rPr>
            </w:pPr>
          </w:p>
          <w:p w14:paraId="743A44DE"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7A70EBBC" w14:textId="77777777" w:rsidR="00113E3D" w:rsidRPr="00B30708" w:rsidRDefault="00113E3D" w:rsidP="00FC187E">
            <w:pPr>
              <w:spacing w:line="67" w:lineRule="exact"/>
              <w:rPr>
                <w:rFonts w:ascii="Gill Sans MT" w:hAnsi="Gill Sans MT"/>
                <w:b/>
                <w:sz w:val="19"/>
              </w:rPr>
            </w:pPr>
          </w:p>
          <w:p w14:paraId="59108B7F" w14:textId="77777777" w:rsidR="00113E3D" w:rsidRPr="00B30708" w:rsidRDefault="00113E3D" w:rsidP="00FC187E">
            <w:pPr>
              <w:spacing w:after="19"/>
              <w:jc w:val="center"/>
              <w:rPr>
                <w:rFonts w:ascii="Gill Sans MT" w:hAnsi="Gill Sans MT"/>
                <w:b/>
                <w:sz w:val="19"/>
              </w:rPr>
            </w:pPr>
          </w:p>
        </w:tc>
        <w:tc>
          <w:tcPr>
            <w:tcW w:w="576" w:type="dxa"/>
            <w:shd w:val="clear" w:color="auto" w:fill="BFBFBF" w:themeFill="background1" w:themeFillShade="BF"/>
          </w:tcPr>
          <w:p w14:paraId="6AC47F3F" w14:textId="77777777" w:rsidR="00113E3D" w:rsidRPr="00B30708" w:rsidRDefault="00113E3D" w:rsidP="00FC187E">
            <w:pPr>
              <w:spacing w:line="67" w:lineRule="exact"/>
              <w:rPr>
                <w:rFonts w:ascii="Gill Sans MT" w:hAnsi="Gill Sans MT"/>
                <w:b/>
                <w:sz w:val="19"/>
              </w:rPr>
            </w:pPr>
          </w:p>
          <w:p w14:paraId="0F52743F"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69425EFD" w14:textId="77777777" w:rsidR="00113E3D" w:rsidRPr="00B30708" w:rsidRDefault="00113E3D" w:rsidP="00FC187E">
            <w:pPr>
              <w:spacing w:line="67" w:lineRule="exact"/>
              <w:rPr>
                <w:rFonts w:ascii="Gill Sans MT" w:hAnsi="Gill Sans MT"/>
                <w:b/>
                <w:sz w:val="19"/>
              </w:rPr>
            </w:pPr>
          </w:p>
          <w:p w14:paraId="32430267"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4FBFF1DF" w14:textId="77777777" w:rsidR="00113E3D" w:rsidRPr="00B30708" w:rsidRDefault="00113E3D" w:rsidP="00FC187E">
            <w:pPr>
              <w:spacing w:line="67" w:lineRule="exact"/>
              <w:rPr>
                <w:rFonts w:ascii="Gill Sans MT" w:hAnsi="Gill Sans MT"/>
                <w:b/>
                <w:sz w:val="19"/>
              </w:rPr>
            </w:pPr>
          </w:p>
          <w:p w14:paraId="11AEEAA8" w14:textId="77777777" w:rsidR="00113E3D" w:rsidRPr="00B30708" w:rsidRDefault="00113E3D" w:rsidP="00FC187E">
            <w:pPr>
              <w:spacing w:after="19"/>
              <w:jc w:val="center"/>
              <w:rPr>
                <w:rFonts w:ascii="Gill Sans MT" w:hAnsi="Gill Sans MT"/>
                <w:b/>
                <w:sz w:val="19"/>
              </w:rPr>
            </w:pPr>
          </w:p>
        </w:tc>
        <w:tc>
          <w:tcPr>
            <w:tcW w:w="576" w:type="dxa"/>
            <w:shd w:val="clear" w:color="auto" w:fill="BFBFBF" w:themeFill="background1" w:themeFillShade="BF"/>
          </w:tcPr>
          <w:p w14:paraId="7E6CDF0F" w14:textId="77777777" w:rsidR="00113E3D" w:rsidRPr="00B30708" w:rsidRDefault="00113E3D" w:rsidP="00FC187E">
            <w:pPr>
              <w:spacing w:line="67" w:lineRule="exact"/>
              <w:rPr>
                <w:rFonts w:ascii="Gill Sans MT" w:hAnsi="Gill Sans MT"/>
                <w:b/>
                <w:sz w:val="19"/>
              </w:rPr>
            </w:pPr>
          </w:p>
          <w:p w14:paraId="31B62CD9"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34E357FA" w14:textId="77777777" w:rsidR="00113E3D" w:rsidRPr="00B30708" w:rsidRDefault="00113E3D" w:rsidP="00FC187E">
            <w:pPr>
              <w:spacing w:line="67" w:lineRule="exact"/>
              <w:rPr>
                <w:rFonts w:ascii="Gill Sans MT" w:hAnsi="Gill Sans MT"/>
                <w:b/>
                <w:sz w:val="19"/>
              </w:rPr>
            </w:pPr>
          </w:p>
          <w:p w14:paraId="10B2CED1"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36B4D5DC" w14:textId="77777777" w:rsidR="00113E3D" w:rsidRPr="00B30708" w:rsidRDefault="00113E3D" w:rsidP="00FC187E">
            <w:pPr>
              <w:spacing w:line="67" w:lineRule="exact"/>
              <w:rPr>
                <w:rFonts w:ascii="Gill Sans MT" w:hAnsi="Gill Sans MT"/>
                <w:b/>
                <w:sz w:val="19"/>
              </w:rPr>
            </w:pPr>
          </w:p>
          <w:p w14:paraId="527D19A9" w14:textId="77777777" w:rsidR="00113E3D" w:rsidRPr="00B30708" w:rsidRDefault="00113E3D" w:rsidP="00FC187E">
            <w:pPr>
              <w:spacing w:after="19"/>
              <w:jc w:val="center"/>
              <w:rPr>
                <w:rFonts w:ascii="Gill Sans MT" w:hAnsi="Gill Sans MT"/>
                <w:b/>
                <w:sz w:val="19"/>
              </w:rPr>
            </w:pPr>
          </w:p>
        </w:tc>
        <w:tc>
          <w:tcPr>
            <w:tcW w:w="576" w:type="dxa"/>
            <w:shd w:val="clear" w:color="auto" w:fill="BFBFBF" w:themeFill="background1" w:themeFillShade="BF"/>
          </w:tcPr>
          <w:p w14:paraId="244E3FD6" w14:textId="77777777" w:rsidR="00113E3D" w:rsidRPr="00B30708" w:rsidRDefault="00113E3D" w:rsidP="00FC187E">
            <w:pPr>
              <w:spacing w:line="67" w:lineRule="exact"/>
              <w:rPr>
                <w:rFonts w:ascii="Gill Sans MT" w:hAnsi="Gill Sans MT"/>
                <w:b/>
                <w:sz w:val="19"/>
              </w:rPr>
            </w:pPr>
          </w:p>
          <w:p w14:paraId="68F3CD9B"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6C239D7B" w14:textId="77777777" w:rsidR="00113E3D" w:rsidRPr="00B30708" w:rsidRDefault="00113E3D" w:rsidP="00FC187E">
            <w:pPr>
              <w:spacing w:line="67" w:lineRule="exact"/>
              <w:rPr>
                <w:rFonts w:ascii="Gill Sans MT" w:hAnsi="Gill Sans MT"/>
                <w:b/>
                <w:sz w:val="19"/>
              </w:rPr>
            </w:pPr>
          </w:p>
          <w:p w14:paraId="2D5D6049"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724399DF" w14:textId="77777777" w:rsidR="00113E3D" w:rsidRPr="00B30708" w:rsidRDefault="00113E3D" w:rsidP="00FC187E">
            <w:pPr>
              <w:spacing w:line="67" w:lineRule="exact"/>
              <w:rPr>
                <w:rFonts w:ascii="Gill Sans MT" w:hAnsi="Gill Sans MT"/>
                <w:b/>
                <w:sz w:val="19"/>
              </w:rPr>
            </w:pPr>
          </w:p>
          <w:p w14:paraId="2672F98C" w14:textId="77777777" w:rsidR="00113E3D" w:rsidRPr="00B30708" w:rsidRDefault="00113E3D" w:rsidP="00FC187E">
            <w:pPr>
              <w:spacing w:after="19"/>
              <w:jc w:val="center"/>
              <w:rPr>
                <w:rFonts w:ascii="Gill Sans MT" w:hAnsi="Gill Sans MT"/>
                <w:b/>
                <w:sz w:val="19"/>
              </w:rPr>
            </w:pPr>
          </w:p>
        </w:tc>
        <w:tc>
          <w:tcPr>
            <w:tcW w:w="576" w:type="dxa"/>
            <w:shd w:val="clear" w:color="auto" w:fill="BFBFBF" w:themeFill="background1" w:themeFillShade="BF"/>
          </w:tcPr>
          <w:p w14:paraId="23DC3B50" w14:textId="77777777" w:rsidR="00113E3D" w:rsidRPr="00B30708" w:rsidRDefault="00113E3D" w:rsidP="00FC187E">
            <w:pPr>
              <w:spacing w:line="67" w:lineRule="exact"/>
              <w:rPr>
                <w:rFonts w:ascii="Gill Sans MT" w:hAnsi="Gill Sans MT"/>
                <w:b/>
                <w:sz w:val="19"/>
              </w:rPr>
            </w:pPr>
          </w:p>
          <w:p w14:paraId="52DC4287"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66F12668" w14:textId="77777777" w:rsidR="00113E3D" w:rsidRPr="00B30708" w:rsidRDefault="00113E3D" w:rsidP="00FC187E">
            <w:pPr>
              <w:spacing w:line="67" w:lineRule="exact"/>
              <w:rPr>
                <w:rFonts w:ascii="Gill Sans MT" w:hAnsi="Gill Sans MT"/>
                <w:b/>
                <w:sz w:val="19"/>
              </w:rPr>
            </w:pPr>
          </w:p>
          <w:p w14:paraId="4C5B5D2A"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6811F7FC" w14:textId="77777777" w:rsidR="00113E3D" w:rsidRPr="00B30708" w:rsidRDefault="00113E3D" w:rsidP="00FC187E">
            <w:pPr>
              <w:spacing w:line="67" w:lineRule="exact"/>
              <w:rPr>
                <w:rFonts w:ascii="Gill Sans MT" w:hAnsi="Gill Sans MT"/>
                <w:b/>
                <w:sz w:val="19"/>
              </w:rPr>
            </w:pPr>
          </w:p>
          <w:p w14:paraId="146375B0" w14:textId="77777777" w:rsidR="00113E3D" w:rsidRPr="00B30708" w:rsidRDefault="00113E3D" w:rsidP="00FC187E">
            <w:pPr>
              <w:spacing w:after="19"/>
              <w:jc w:val="center"/>
              <w:rPr>
                <w:rFonts w:ascii="Gill Sans MT" w:hAnsi="Gill Sans MT"/>
                <w:b/>
                <w:sz w:val="19"/>
              </w:rPr>
            </w:pPr>
          </w:p>
        </w:tc>
        <w:tc>
          <w:tcPr>
            <w:tcW w:w="576" w:type="dxa"/>
            <w:shd w:val="clear" w:color="auto" w:fill="BFBFBF" w:themeFill="background1" w:themeFillShade="BF"/>
          </w:tcPr>
          <w:p w14:paraId="46A68D12" w14:textId="77777777" w:rsidR="00113E3D" w:rsidRPr="00B30708" w:rsidRDefault="00113E3D" w:rsidP="00FC187E">
            <w:pPr>
              <w:spacing w:line="67" w:lineRule="exact"/>
              <w:rPr>
                <w:rFonts w:ascii="Gill Sans MT" w:hAnsi="Gill Sans MT"/>
                <w:b/>
                <w:sz w:val="19"/>
              </w:rPr>
            </w:pPr>
          </w:p>
          <w:p w14:paraId="7E7EC4DA" w14:textId="77777777" w:rsidR="00113E3D" w:rsidRPr="00B30708" w:rsidRDefault="00113E3D" w:rsidP="00FC187E">
            <w:pPr>
              <w:spacing w:after="19"/>
              <w:jc w:val="center"/>
              <w:rPr>
                <w:rFonts w:ascii="Gill Sans MT" w:hAnsi="Gill Sans MT"/>
                <w:b/>
                <w:sz w:val="19"/>
              </w:rPr>
            </w:pPr>
          </w:p>
        </w:tc>
        <w:tc>
          <w:tcPr>
            <w:tcW w:w="74" w:type="dxa"/>
            <w:tcBorders>
              <w:right w:val="single" w:sz="7" w:space="0" w:color="000000"/>
            </w:tcBorders>
            <w:shd w:val="clear" w:color="auto" w:fill="BFBFBF" w:themeFill="background1" w:themeFillShade="BF"/>
          </w:tcPr>
          <w:p w14:paraId="6052CCD0" w14:textId="77777777" w:rsidR="00113E3D" w:rsidRPr="00B30708" w:rsidRDefault="00113E3D" w:rsidP="00FC187E">
            <w:pPr>
              <w:spacing w:line="67" w:lineRule="exact"/>
              <w:rPr>
                <w:rFonts w:ascii="Gill Sans MT" w:hAnsi="Gill Sans MT"/>
                <w:b/>
                <w:sz w:val="19"/>
              </w:rPr>
            </w:pPr>
          </w:p>
          <w:p w14:paraId="63883DDF" w14:textId="77777777" w:rsidR="00113E3D" w:rsidRPr="00B30708" w:rsidRDefault="00113E3D" w:rsidP="00FC187E">
            <w:pPr>
              <w:spacing w:after="19"/>
              <w:rPr>
                <w:rFonts w:ascii="Gill Sans MT" w:hAnsi="Gill Sans MT"/>
                <w:sz w:val="19"/>
              </w:rPr>
            </w:pPr>
          </w:p>
        </w:tc>
      </w:tr>
      <w:tr w:rsidR="00113E3D" w:rsidRPr="00B30708" w14:paraId="0532AFCB" w14:textId="77777777" w:rsidTr="00113E3D">
        <w:trPr>
          <w:jc w:val="center"/>
        </w:trPr>
        <w:tc>
          <w:tcPr>
            <w:tcW w:w="3451" w:type="dxa"/>
            <w:tcBorders>
              <w:left w:val="single" w:sz="7" w:space="0" w:color="000000"/>
              <w:right w:val="single" w:sz="7" w:space="0" w:color="000000"/>
            </w:tcBorders>
          </w:tcPr>
          <w:p w14:paraId="1BBE0033" w14:textId="77777777" w:rsidR="00113E3D" w:rsidRPr="00B30708" w:rsidRDefault="00113E3D" w:rsidP="00FC187E">
            <w:pPr>
              <w:spacing w:line="67" w:lineRule="exact"/>
              <w:rPr>
                <w:rFonts w:ascii="Gill Sans MT" w:hAnsi="Gill Sans MT"/>
                <w:sz w:val="19"/>
              </w:rPr>
            </w:pPr>
          </w:p>
          <w:p w14:paraId="631A67BC" w14:textId="77777777" w:rsidR="00113E3D" w:rsidRPr="00B30708" w:rsidRDefault="00113E3D" w:rsidP="00FC187E">
            <w:pPr>
              <w:spacing w:after="19"/>
              <w:rPr>
                <w:rFonts w:ascii="Gill Sans MT" w:hAnsi="Gill Sans MT"/>
                <w:b/>
                <w:sz w:val="19"/>
                <w:u w:val="single"/>
              </w:rPr>
            </w:pPr>
            <w:r w:rsidRPr="00B30708">
              <w:rPr>
                <w:rFonts w:ascii="Gill Sans MT" w:hAnsi="Gill Sans MT"/>
                <w:b/>
                <w:sz w:val="19"/>
                <w:u w:val="single"/>
              </w:rPr>
              <w:t>PROJECT CLOSE OUT</w:t>
            </w:r>
          </w:p>
        </w:tc>
        <w:tc>
          <w:tcPr>
            <w:tcW w:w="88" w:type="dxa"/>
            <w:tcBorders>
              <w:left w:val="single" w:sz="7" w:space="0" w:color="000000"/>
            </w:tcBorders>
            <w:vAlign w:val="bottom"/>
          </w:tcPr>
          <w:p w14:paraId="070A94E1" w14:textId="77777777" w:rsidR="00113E3D" w:rsidRPr="00B30708" w:rsidRDefault="00113E3D" w:rsidP="00FC187E">
            <w:pPr>
              <w:spacing w:line="67" w:lineRule="exact"/>
              <w:jc w:val="center"/>
              <w:rPr>
                <w:rFonts w:ascii="Gill Sans MT" w:hAnsi="Gill Sans MT"/>
                <w:b/>
                <w:sz w:val="19"/>
                <w:u w:val="single"/>
              </w:rPr>
            </w:pPr>
          </w:p>
          <w:p w14:paraId="3BFE3FB3" w14:textId="77777777" w:rsidR="00113E3D" w:rsidRPr="00B30708" w:rsidRDefault="00113E3D" w:rsidP="00FC187E">
            <w:pPr>
              <w:spacing w:after="19"/>
              <w:jc w:val="center"/>
              <w:rPr>
                <w:rFonts w:ascii="Gill Sans MT" w:hAnsi="Gill Sans MT"/>
                <w:b/>
                <w:sz w:val="19"/>
              </w:rPr>
            </w:pPr>
          </w:p>
        </w:tc>
        <w:tc>
          <w:tcPr>
            <w:tcW w:w="576" w:type="dxa"/>
            <w:vAlign w:val="bottom"/>
          </w:tcPr>
          <w:p w14:paraId="23DE8634" w14:textId="77777777" w:rsidR="00113E3D" w:rsidRPr="00B30708" w:rsidRDefault="00113E3D" w:rsidP="00FC187E">
            <w:pPr>
              <w:spacing w:line="67" w:lineRule="exact"/>
              <w:jc w:val="center"/>
              <w:rPr>
                <w:rFonts w:ascii="Gill Sans MT" w:hAnsi="Gill Sans MT"/>
                <w:b/>
                <w:sz w:val="19"/>
              </w:rPr>
            </w:pPr>
          </w:p>
          <w:p w14:paraId="2ACF3A01"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vAlign w:val="bottom"/>
          </w:tcPr>
          <w:p w14:paraId="6AF10C48" w14:textId="77777777" w:rsidR="00113E3D" w:rsidRPr="00B30708" w:rsidRDefault="00113E3D" w:rsidP="00FC187E">
            <w:pPr>
              <w:spacing w:line="67" w:lineRule="exact"/>
              <w:jc w:val="center"/>
              <w:rPr>
                <w:rFonts w:ascii="Gill Sans MT" w:hAnsi="Gill Sans MT"/>
                <w:b/>
                <w:sz w:val="19"/>
              </w:rPr>
            </w:pPr>
          </w:p>
          <w:p w14:paraId="3C7110C8"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589D8E6A" w14:textId="77777777" w:rsidR="00113E3D" w:rsidRPr="00B30708" w:rsidRDefault="00113E3D" w:rsidP="00FC187E">
            <w:pPr>
              <w:spacing w:line="67" w:lineRule="exact"/>
              <w:jc w:val="center"/>
              <w:rPr>
                <w:rFonts w:ascii="Gill Sans MT" w:hAnsi="Gill Sans MT"/>
                <w:b/>
                <w:sz w:val="19"/>
              </w:rPr>
            </w:pPr>
          </w:p>
          <w:p w14:paraId="2F6D5678" w14:textId="77777777" w:rsidR="00113E3D" w:rsidRPr="00B30708" w:rsidRDefault="00113E3D" w:rsidP="00FC187E">
            <w:pPr>
              <w:spacing w:after="19"/>
              <w:jc w:val="center"/>
              <w:rPr>
                <w:rFonts w:ascii="Gill Sans MT" w:hAnsi="Gill Sans MT"/>
                <w:b/>
                <w:sz w:val="19"/>
              </w:rPr>
            </w:pPr>
          </w:p>
        </w:tc>
        <w:tc>
          <w:tcPr>
            <w:tcW w:w="576" w:type="dxa"/>
            <w:vAlign w:val="bottom"/>
          </w:tcPr>
          <w:p w14:paraId="109B0AE5" w14:textId="77777777" w:rsidR="00113E3D" w:rsidRPr="00B30708" w:rsidRDefault="00113E3D" w:rsidP="00FC187E">
            <w:pPr>
              <w:spacing w:line="67" w:lineRule="exact"/>
              <w:jc w:val="center"/>
              <w:rPr>
                <w:rFonts w:ascii="Gill Sans MT" w:hAnsi="Gill Sans MT"/>
                <w:b/>
                <w:sz w:val="19"/>
              </w:rPr>
            </w:pPr>
          </w:p>
          <w:p w14:paraId="26FDA9BE"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vAlign w:val="bottom"/>
          </w:tcPr>
          <w:p w14:paraId="6C659A7D" w14:textId="77777777" w:rsidR="00113E3D" w:rsidRPr="00B30708" w:rsidRDefault="00113E3D" w:rsidP="00FC187E">
            <w:pPr>
              <w:spacing w:line="67" w:lineRule="exact"/>
              <w:jc w:val="center"/>
              <w:rPr>
                <w:rFonts w:ascii="Gill Sans MT" w:hAnsi="Gill Sans MT"/>
                <w:b/>
                <w:sz w:val="19"/>
              </w:rPr>
            </w:pPr>
          </w:p>
          <w:p w14:paraId="10E49DA8"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2D80ED68" w14:textId="77777777" w:rsidR="00113E3D" w:rsidRPr="00B30708" w:rsidRDefault="00113E3D" w:rsidP="00FC187E">
            <w:pPr>
              <w:spacing w:line="67" w:lineRule="exact"/>
              <w:jc w:val="center"/>
              <w:rPr>
                <w:rFonts w:ascii="Gill Sans MT" w:hAnsi="Gill Sans MT"/>
                <w:b/>
                <w:sz w:val="19"/>
              </w:rPr>
            </w:pPr>
          </w:p>
          <w:p w14:paraId="46206B2C" w14:textId="77777777" w:rsidR="00113E3D" w:rsidRPr="00B30708" w:rsidRDefault="00113E3D" w:rsidP="00FC187E">
            <w:pPr>
              <w:spacing w:after="19"/>
              <w:jc w:val="center"/>
              <w:rPr>
                <w:rFonts w:ascii="Gill Sans MT" w:hAnsi="Gill Sans MT"/>
                <w:b/>
                <w:sz w:val="19"/>
              </w:rPr>
            </w:pPr>
          </w:p>
        </w:tc>
        <w:tc>
          <w:tcPr>
            <w:tcW w:w="576" w:type="dxa"/>
            <w:vAlign w:val="bottom"/>
          </w:tcPr>
          <w:p w14:paraId="64BC6042" w14:textId="77777777" w:rsidR="00113E3D" w:rsidRPr="00B30708" w:rsidRDefault="00113E3D" w:rsidP="00FC187E">
            <w:pPr>
              <w:spacing w:line="67" w:lineRule="exact"/>
              <w:jc w:val="center"/>
              <w:rPr>
                <w:rFonts w:ascii="Gill Sans MT" w:hAnsi="Gill Sans MT"/>
                <w:b/>
                <w:sz w:val="19"/>
              </w:rPr>
            </w:pPr>
          </w:p>
          <w:p w14:paraId="29C5A5AF"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vAlign w:val="bottom"/>
          </w:tcPr>
          <w:p w14:paraId="1E71FF05" w14:textId="77777777" w:rsidR="00113E3D" w:rsidRPr="00B30708" w:rsidRDefault="00113E3D" w:rsidP="00FC187E">
            <w:pPr>
              <w:spacing w:line="67" w:lineRule="exact"/>
              <w:jc w:val="center"/>
              <w:rPr>
                <w:rFonts w:ascii="Gill Sans MT" w:hAnsi="Gill Sans MT"/>
                <w:b/>
                <w:sz w:val="19"/>
              </w:rPr>
            </w:pPr>
          </w:p>
          <w:p w14:paraId="1651317E"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43E47DF9" w14:textId="77777777" w:rsidR="00113E3D" w:rsidRPr="00B30708" w:rsidRDefault="00113E3D" w:rsidP="00FC187E">
            <w:pPr>
              <w:spacing w:line="67" w:lineRule="exact"/>
              <w:jc w:val="center"/>
              <w:rPr>
                <w:rFonts w:ascii="Gill Sans MT" w:hAnsi="Gill Sans MT"/>
                <w:b/>
                <w:sz w:val="19"/>
              </w:rPr>
            </w:pPr>
          </w:p>
          <w:p w14:paraId="2FC19313" w14:textId="77777777" w:rsidR="00113E3D" w:rsidRPr="00B30708" w:rsidRDefault="00113E3D" w:rsidP="00FC187E">
            <w:pPr>
              <w:spacing w:after="19"/>
              <w:jc w:val="center"/>
              <w:rPr>
                <w:rFonts w:ascii="Gill Sans MT" w:hAnsi="Gill Sans MT"/>
                <w:b/>
                <w:sz w:val="19"/>
              </w:rPr>
            </w:pPr>
          </w:p>
        </w:tc>
        <w:tc>
          <w:tcPr>
            <w:tcW w:w="576" w:type="dxa"/>
            <w:vAlign w:val="bottom"/>
          </w:tcPr>
          <w:p w14:paraId="3033FCAC" w14:textId="77777777" w:rsidR="00113E3D" w:rsidRPr="00B30708" w:rsidRDefault="00113E3D" w:rsidP="00FC187E">
            <w:pPr>
              <w:spacing w:line="67" w:lineRule="exact"/>
              <w:jc w:val="center"/>
              <w:rPr>
                <w:rFonts w:ascii="Gill Sans MT" w:hAnsi="Gill Sans MT"/>
                <w:b/>
                <w:sz w:val="19"/>
              </w:rPr>
            </w:pPr>
          </w:p>
          <w:p w14:paraId="557111DF"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vAlign w:val="bottom"/>
          </w:tcPr>
          <w:p w14:paraId="6DC78B79" w14:textId="77777777" w:rsidR="00113E3D" w:rsidRPr="00B30708" w:rsidRDefault="00113E3D" w:rsidP="00FC187E">
            <w:pPr>
              <w:spacing w:line="67" w:lineRule="exact"/>
              <w:jc w:val="center"/>
              <w:rPr>
                <w:rFonts w:ascii="Gill Sans MT" w:hAnsi="Gill Sans MT"/>
                <w:b/>
                <w:sz w:val="19"/>
              </w:rPr>
            </w:pPr>
          </w:p>
          <w:p w14:paraId="1B3E9DA4"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4C3259A5" w14:textId="77777777" w:rsidR="00113E3D" w:rsidRPr="00B30708" w:rsidRDefault="00113E3D" w:rsidP="00FC187E">
            <w:pPr>
              <w:spacing w:line="67" w:lineRule="exact"/>
              <w:jc w:val="center"/>
              <w:rPr>
                <w:rFonts w:ascii="Gill Sans MT" w:hAnsi="Gill Sans MT"/>
                <w:b/>
                <w:sz w:val="19"/>
              </w:rPr>
            </w:pPr>
          </w:p>
          <w:p w14:paraId="42A5EA34" w14:textId="77777777" w:rsidR="00113E3D" w:rsidRPr="00B30708" w:rsidRDefault="00113E3D" w:rsidP="00FC187E">
            <w:pPr>
              <w:spacing w:after="19"/>
              <w:jc w:val="center"/>
              <w:rPr>
                <w:rFonts w:ascii="Gill Sans MT" w:hAnsi="Gill Sans MT"/>
                <w:b/>
                <w:sz w:val="19"/>
              </w:rPr>
            </w:pPr>
          </w:p>
        </w:tc>
        <w:tc>
          <w:tcPr>
            <w:tcW w:w="576" w:type="dxa"/>
            <w:vAlign w:val="bottom"/>
          </w:tcPr>
          <w:p w14:paraId="7216AFDE" w14:textId="77777777" w:rsidR="00113E3D" w:rsidRPr="00B30708" w:rsidRDefault="00113E3D" w:rsidP="00FC187E">
            <w:pPr>
              <w:spacing w:line="67" w:lineRule="exact"/>
              <w:jc w:val="center"/>
              <w:rPr>
                <w:rFonts w:ascii="Gill Sans MT" w:hAnsi="Gill Sans MT"/>
                <w:b/>
                <w:sz w:val="19"/>
              </w:rPr>
            </w:pPr>
          </w:p>
          <w:p w14:paraId="6B65D5D3"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vAlign w:val="bottom"/>
          </w:tcPr>
          <w:p w14:paraId="3CC8FB5C" w14:textId="77777777" w:rsidR="00113E3D" w:rsidRPr="00B30708" w:rsidRDefault="00113E3D" w:rsidP="00FC187E">
            <w:pPr>
              <w:spacing w:line="67" w:lineRule="exact"/>
              <w:jc w:val="center"/>
              <w:rPr>
                <w:rFonts w:ascii="Gill Sans MT" w:hAnsi="Gill Sans MT"/>
                <w:b/>
                <w:sz w:val="19"/>
              </w:rPr>
            </w:pPr>
          </w:p>
          <w:p w14:paraId="055FCE12"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47712D41" w14:textId="77777777" w:rsidR="00113E3D" w:rsidRPr="00B30708" w:rsidRDefault="00113E3D" w:rsidP="00FC187E">
            <w:pPr>
              <w:spacing w:line="67" w:lineRule="exact"/>
              <w:jc w:val="center"/>
              <w:rPr>
                <w:rFonts w:ascii="Gill Sans MT" w:hAnsi="Gill Sans MT"/>
                <w:b/>
                <w:sz w:val="19"/>
              </w:rPr>
            </w:pPr>
          </w:p>
          <w:p w14:paraId="5BE1F09A" w14:textId="77777777" w:rsidR="00113E3D" w:rsidRPr="00B30708" w:rsidRDefault="00113E3D" w:rsidP="00FC187E">
            <w:pPr>
              <w:spacing w:after="19"/>
              <w:jc w:val="center"/>
              <w:rPr>
                <w:rFonts w:ascii="Gill Sans MT" w:hAnsi="Gill Sans MT"/>
                <w:b/>
                <w:sz w:val="19"/>
              </w:rPr>
            </w:pPr>
          </w:p>
        </w:tc>
        <w:tc>
          <w:tcPr>
            <w:tcW w:w="576" w:type="dxa"/>
            <w:vAlign w:val="bottom"/>
          </w:tcPr>
          <w:p w14:paraId="05D8238F" w14:textId="77777777" w:rsidR="00113E3D" w:rsidRPr="00B30708" w:rsidRDefault="00113E3D" w:rsidP="00FC187E">
            <w:pPr>
              <w:spacing w:line="67" w:lineRule="exact"/>
              <w:jc w:val="center"/>
              <w:rPr>
                <w:rFonts w:ascii="Gill Sans MT" w:hAnsi="Gill Sans MT"/>
                <w:b/>
                <w:sz w:val="19"/>
              </w:rPr>
            </w:pPr>
          </w:p>
          <w:p w14:paraId="4FD8CFBC"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vAlign w:val="bottom"/>
          </w:tcPr>
          <w:p w14:paraId="4BA62E45" w14:textId="77777777" w:rsidR="00113E3D" w:rsidRPr="00B30708" w:rsidRDefault="00113E3D" w:rsidP="00FC187E">
            <w:pPr>
              <w:spacing w:line="67" w:lineRule="exact"/>
              <w:jc w:val="center"/>
              <w:rPr>
                <w:rFonts w:ascii="Gill Sans MT" w:hAnsi="Gill Sans MT"/>
                <w:b/>
                <w:sz w:val="19"/>
              </w:rPr>
            </w:pPr>
          </w:p>
          <w:p w14:paraId="4149F824"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4DC14635" w14:textId="77777777" w:rsidR="00113E3D" w:rsidRPr="00B30708" w:rsidRDefault="00113E3D" w:rsidP="00FC187E">
            <w:pPr>
              <w:spacing w:line="67" w:lineRule="exact"/>
              <w:jc w:val="center"/>
              <w:rPr>
                <w:rFonts w:ascii="Gill Sans MT" w:hAnsi="Gill Sans MT"/>
                <w:b/>
                <w:sz w:val="19"/>
              </w:rPr>
            </w:pPr>
          </w:p>
          <w:p w14:paraId="0AAF43E3" w14:textId="77777777" w:rsidR="00113E3D" w:rsidRPr="00B30708" w:rsidRDefault="00113E3D" w:rsidP="00FC187E">
            <w:pPr>
              <w:spacing w:after="19"/>
              <w:jc w:val="center"/>
              <w:rPr>
                <w:rFonts w:ascii="Gill Sans MT" w:hAnsi="Gill Sans MT"/>
                <w:b/>
                <w:sz w:val="19"/>
              </w:rPr>
            </w:pPr>
          </w:p>
        </w:tc>
        <w:tc>
          <w:tcPr>
            <w:tcW w:w="576" w:type="dxa"/>
            <w:vAlign w:val="bottom"/>
          </w:tcPr>
          <w:p w14:paraId="00CC0CC6" w14:textId="77777777" w:rsidR="00113E3D" w:rsidRPr="00B30708" w:rsidRDefault="00113E3D" w:rsidP="00FC187E">
            <w:pPr>
              <w:spacing w:line="67" w:lineRule="exact"/>
              <w:jc w:val="center"/>
              <w:rPr>
                <w:rFonts w:ascii="Gill Sans MT" w:hAnsi="Gill Sans MT"/>
                <w:b/>
                <w:sz w:val="19"/>
              </w:rPr>
            </w:pPr>
          </w:p>
          <w:p w14:paraId="2F12A8F9"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vAlign w:val="bottom"/>
          </w:tcPr>
          <w:p w14:paraId="79E93644" w14:textId="77777777" w:rsidR="00113E3D" w:rsidRPr="00B30708" w:rsidRDefault="00113E3D" w:rsidP="00FC187E">
            <w:pPr>
              <w:spacing w:line="67" w:lineRule="exact"/>
              <w:jc w:val="center"/>
              <w:rPr>
                <w:rFonts w:ascii="Gill Sans MT" w:hAnsi="Gill Sans MT"/>
                <w:b/>
                <w:sz w:val="19"/>
              </w:rPr>
            </w:pPr>
          </w:p>
          <w:p w14:paraId="02D3C3EF"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11104F04" w14:textId="77777777" w:rsidR="00113E3D" w:rsidRPr="00B30708" w:rsidRDefault="00113E3D" w:rsidP="00FC187E">
            <w:pPr>
              <w:spacing w:line="67" w:lineRule="exact"/>
              <w:jc w:val="center"/>
              <w:rPr>
                <w:rFonts w:ascii="Gill Sans MT" w:hAnsi="Gill Sans MT"/>
                <w:b/>
                <w:sz w:val="19"/>
              </w:rPr>
            </w:pPr>
          </w:p>
          <w:p w14:paraId="39B3FFDB" w14:textId="77777777" w:rsidR="00113E3D" w:rsidRPr="00B30708" w:rsidRDefault="00113E3D" w:rsidP="00FC187E">
            <w:pPr>
              <w:spacing w:after="19"/>
              <w:jc w:val="center"/>
              <w:rPr>
                <w:rFonts w:ascii="Gill Sans MT" w:hAnsi="Gill Sans MT"/>
                <w:b/>
                <w:sz w:val="19"/>
              </w:rPr>
            </w:pPr>
          </w:p>
        </w:tc>
        <w:tc>
          <w:tcPr>
            <w:tcW w:w="576" w:type="dxa"/>
            <w:vAlign w:val="bottom"/>
          </w:tcPr>
          <w:p w14:paraId="496B5644" w14:textId="77777777" w:rsidR="00113E3D" w:rsidRPr="00B30708" w:rsidRDefault="00113E3D" w:rsidP="00FC187E">
            <w:pPr>
              <w:spacing w:line="67" w:lineRule="exact"/>
              <w:jc w:val="center"/>
              <w:rPr>
                <w:rFonts w:ascii="Gill Sans MT" w:hAnsi="Gill Sans MT"/>
                <w:b/>
                <w:sz w:val="19"/>
              </w:rPr>
            </w:pPr>
          </w:p>
          <w:p w14:paraId="35D94326" w14:textId="77777777" w:rsidR="00113E3D" w:rsidRPr="00B30708" w:rsidRDefault="00113E3D" w:rsidP="00FC187E">
            <w:pPr>
              <w:spacing w:after="19"/>
              <w:jc w:val="center"/>
              <w:rPr>
                <w:rFonts w:ascii="Gill Sans MT" w:hAnsi="Gill Sans MT"/>
                <w:b/>
                <w:sz w:val="19"/>
              </w:rPr>
            </w:pPr>
          </w:p>
        </w:tc>
        <w:tc>
          <w:tcPr>
            <w:tcW w:w="74" w:type="dxa"/>
            <w:tcBorders>
              <w:right w:val="single" w:sz="7" w:space="0" w:color="000000"/>
            </w:tcBorders>
            <w:vAlign w:val="bottom"/>
          </w:tcPr>
          <w:p w14:paraId="6AF1D77A" w14:textId="77777777" w:rsidR="00113E3D" w:rsidRPr="00B30708" w:rsidRDefault="00113E3D" w:rsidP="00FC187E">
            <w:pPr>
              <w:spacing w:line="67" w:lineRule="exact"/>
              <w:jc w:val="center"/>
              <w:rPr>
                <w:rFonts w:ascii="Gill Sans MT" w:hAnsi="Gill Sans MT"/>
                <w:b/>
                <w:sz w:val="19"/>
              </w:rPr>
            </w:pPr>
          </w:p>
          <w:p w14:paraId="5AE458E2" w14:textId="77777777" w:rsidR="00113E3D" w:rsidRPr="00B30708" w:rsidRDefault="00113E3D" w:rsidP="00FC187E">
            <w:pPr>
              <w:spacing w:after="19"/>
              <w:jc w:val="center"/>
              <w:rPr>
                <w:rFonts w:ascii="Gill Sans MT" w:hAnsi="Gill Sans MT"/>
                <w:sz w:val="19"/>
              </w:rPr>
            </w:pPr>
          </w:p>
        </w:tc>
      </w:tr>
      <w:tr w:rsidR="00113E3D" w:rsidRPr="00B30708" w14:paraId="70316961" w14:textId="77777777" w:rsidTr="00113E3D">
        <w:trPr>
          <w:trHeight w:val="342"/>
          <w:jc w:val="center"/>
        </w:trPr>
        <w:tc>
          <w:tcPr>
            <w:tcW w:w="3451" w:type="dxa"/>
            <w:tcBorders>
              <w:left w:val="single" w:sz="7" w:space="0" w:color="000000"/>
              <w:right w:val="single" w:sz="7" w:space="0" w:color="000000"/>
            </w:tcBorders>
            <w:vAlign w:val="center"/>
          </w:tcPr>
          <w:p w14:paraId="048EC27C" w14:textId="77777777" w:rsidR="00113E3D" w:rsidRPr="00B30708" w:rsidRDefault="00113E3D" w:rsidP="00FC187E">
            <w:pPr>
              <w:spacing w:line="67" w:lineRule="exact"/>
              <w:rPr>
                <w:rFonts w:ascii="Gill Sans MT" w:hAnsi="Gill Sans MT"/>
                <w:sz w:val="19"/>
              </w:rPr>
            </w:pPr>
          </w:p>
          <w:p w14:paraId="73C7CA50" w14:textId="77777777" w:rsidR="00113E3D" w:rsidRPr="00B30708" w:rsidRDefault="00113E3D" w:rsidP="00FC187E">
            <w:pPr>
              <w:spacing w:after="19"/>
              <w:rPr>
                <w:rFonts w:ascii="Gill Sans MT" w:hAnsi="Gill Sans MT"/>
                <w:sz w:val="19"/>
              </w:rPr>
            </w:pPr>
            <w:r w:rsidRPr="00B30708">
              <w:rPr>
                <w:rFonts w:ascii="Gill Sans MT" w:hAnsi="Gill Sans MT"/>
                <w:sz w:val="19"/>
              </w:rPr>
              <w:t>Submit Final Drawdown</w:t>
            </w:r>
          </w:p>
        </w:tc>
        <w:tc>
          <w:tcPr>
            <w:tcW w:w="88" w:type="dxa"/>
            <w:tcBorders>
              <w:left w:val="single" w:sz="7" w:space="0" w:color="000000"/>
            </w:tcBorders>
            <w:vAlign w:val="bottom"/>
          </w:tcPr>
          <w:p w14:paraId="52A952E7" w14:textId="77777777" w:rsidR="00113E3D" w:rsidRPr="00B30708" w:rsidRDefault="00113E3D" w:rsidP="00FC187E">
            <w:pPr>
              <w:spacing w:line="67" w:lineRule="exact"/>
              <w:rPr>
                <w:rFonts w:ascii="Gill Sans MT" w:hAnsi="Gill Sans MT"/>
                <w:sz w:val="19"/>
              </w:rPr>
            </w:pPr>
          </w:p>
          <w:p w14:paraId="44DE3ADD" w14:textId="77777777" w:rsidR="00113E3D" w:rsidRPr="00B30708" w:rsidRDefault="00113E3D" w:rsidP="00FC187E">
            <w:pPr>
              <w:spacing w:after="19"/>
              <w:rPr>
                <w:rFonts w:ascii="Gill Sans MT" w:hAnsi="Gill Sans MT"/>
                <w:b/>
                <w:sz w:val="19"/>
              </w:rPr>
            </w:pPr>
          </w:p>
        </w:tc>
        <w:sdt>
          <w:sdtPr>
            <w:rPr>
              <w:rFonts w:ascii="Gill Sans MT" w:hAnsi="Gill Sans MT"/>
              <w:b/>
              <w:sz w:val="19"/>
            </w:rPr>
            <w:id w:val="1982805586"/>
            <w:placeholder>
              <w:docPart w:val="EEB0F8E6819344178F94466F9C2C1BB5"/>
            </w:placeholder>
            <w:text/>
          </w:sdtPr>
          <w:sdtEndPr/>
          <w:sdtContent>
            <w:tc>
              <w:tcPr>
                <w:tcW w:w="576" w:type="dxa"/>
                <w:tcBorders>
                  <w:bottom w:val="single" w:sz="7" w:space="0" w:color="000000"/>
                </w:tcBorders>
                <w:vAlign w:val="bottom"/>
              </w:tcPr>
              <w:p w14:paraId="1C850D0D" w14:textId="77777777" w:rsidR="00113E3D" w:rsidRPr="00B30708" w:rsidRDefault="00113E3D" w:rsidP="00FC187E">
                <w:pPr>
                  <w:spacing w:after="19"/>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7525A41"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6D5D41BB" w14:textId="77777777" w:rsidR="00113E3D" w:rsidRPr="00B30708" w:rsidRDefault="00113E3D" w:rsidP="00FC187E">
            <w:pPr>
              <w:spacing w:after="19"/>
              <w:jc w:val="center"/>
              <w:rPr>
                <w:rFonts w:ascii="Gill Sans MT" w:hAnsi="Gill Sans MT"/>
                <w:b/>
                <w:sz w:val="19"/>
              </w:rPr>
            </w:pPr>
          </w:p>
        </w:tc>
        <w:sdt>
          <w:sdtPr>
            <w:rPr>
              <w:rFonts w:ascii="Gill Sans MT" w:hAnsi="Gill Sans MT"/>
              <w:b/>
              <w:sz w:val="19"/>
            </w:rPr>
            <w:id w:val="1733895756"/>
            <w:placeholder>
              <w:docPart w:val="EEB0F8E6819344178F94466F9C2C1BB5"/>
            </w:placeholder>
            <w:text/>
          </w:sdtPr>
          <w:sdtEndPr/>
          <w:sdtContent>
            <w:tc>
              <w:tcPr>
                <w:tcW w:w="576" w:type="dxa"/>
                <w:tcBorders>
                  <w:bottom w:val="single" w:sz="7" w:space="0" w:color="000000"/>
                </w:tcBorders>
                <w:vAlign w:val="bottom"/>
              </w:tcPr>
              <w:p w14:paraId="2DAFA622" w14:textId="77777777" w:rsidR="00113E3D" w:rsidRPr="00B30708" w:rsidRDefault="00113E3D" w:rsidP="00FC187E">
                <w:pPr>
                  <w:spacing w:after="19"/>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4685424A"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014CE5DB" w14:textId="77777777" w:rsidR="00113E3D" w:rsidRPr="00B30708" w:rsidRDefault="00113E3D" w:rsidP="00FC187E">
            <w:pPr>
              <w:spacing w:after="19"/>
              <w:jc w:val="center"/>
              <w:rPr>
                <w:rFonts w:ascii="Gill Sans MT" w:hAnsi="Gill Sans MT"/>
                <w:b/>
                <w:sz w:val="19"/>
              </w:rPr>
            </w:pPr>
          </w:p>
        </w:tc>
        <w:sdt>
          <w:sdtPr>
            <w:rPr>
              <w:rFonts w:ascii="Gill Sans MT" w:hAnsi="Gill Sans MT"/>
              <w:b/>
              <w:sz w:val="19"/>
            </w:rPr>
            <w:id w:val="1288086800"/>
            <w:placeholder>
              <w:docPart w:val="EEB0F8E6819344178F94466F9C2C1BB5"/>
            </w:placeholder>
            <w:text/>
          </w:sdtPr>
          <w:sdtEndPr/>
          <w:sdtContent>
            <w:tc>
              <w:tcPr>
                <w:tcW w:w="576" w:type="dxa"/>
                <w:tcBorders>
                  <w:bottom w:val="single" w:sz="7" w:space="0" w:color="000000"/>
                </w:tcBorders>
                <w:vAlign w:val="bottom"/>
              </w:tcPr>
              <w:p w14:paraId="7E1AB548" w14:textId="77777777" w:rsidR="00113E3D" w:rsidRPr="00B30708" w:rsidRDefault="00113E3D" w:rsidP="00FC187E">
                <w:pPr>
                  <w:spacing w:after="19"/>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61A98A3C"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40290793" w14:textId="77777777" w:rsidR="00113E3D" w:rsidRPr="00B30708" w:rsidRDefault="00113E3D" w:rsidP="00FC187E">
            <w:pPr>
              <w:spacing w:after="19"/>
              <w:jc w:val="center"/>
              <w:rPr>
                <w:rFonts w:ascii="Gill Sans MT" w:hAnsi="Gill Sans MT"/>
                <w:b/>
                <w:sz w:val="19"/>
              </w:rPr>
            </w:pPr>
          </w:p>
        </w:tc>
        <w:sdt>
          <w:sdtPr>
            <w:rPr>
              <w:rFonts w:ascii="Gill Sans MT" w:hAnsi="Gill Sans MT"/>
              <w:b/>
              <w:sz w:val="19"/>
            </w:rPr>
            <w:id w:val="1387371503"/>
            <w:placeholder>
              <w:docPart w:val="EEB0F8E6819344178F94466F9C2C1BB5"/>
            </w:placeholder>
            <w:text/>
          </w:sdtPr>
          <w:sdtEndPr/>
          <w:sdtContent>
            <w:tc>
              <w:tcPr>
                <w:tcW w:w="576" w:type="dxa"/>
                <w:tcBorders>
                  <w:bottom w:val="single" w:sz="7" w:space="0" w:color="000000"/>
                </w:tcBorders>
                <w:vAlign w:val="bottom"/>
              </w:tcPr>
              <w:p w14:paraId="01145BD6" w14:textId="77777777" w:rsidR="00113E3D" w:rsidRPr="00B30708" w:rsidRDefault="00113E3D" w:rsidP="00FC187E">
                <w:pPr>
                  <w:spacing w:after="19"/>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513D486"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64CCB97F" w14:textId="77777777" w:rsidR="00113E3D" w:rsidRPr="00B30708" w:rsidRDefault="00113E3D" w:rsidP="00FC187E">
            <w:pPr>
              <w:spacing w:after="19"/>
              <w:jc w:val="center"/>
              <w:rPr>
                <w:rFonts w:ascii="Gill Sans MT" w:hAnsi="Gill Sans MT"/>
                <w:b/>
                <w:sz w:val="19"/>
              </w:rPr>
            </w:pPr>
          </w:p>
        </w:tc>
        <w:sdt>
          <w:sdtPr>
            <w:rPr>
              <w:rFonts w:ascii="Gill Sans MT" w:hAnsi="Gill Sans MT"/>
              <w:b/>
              <w:sz w:val="19"/>
            </w:rPr>
            <w:id w:val="-1510677227"/>
            <w:placeholder>
              <w:docPart w:val="EEB0F8E6819344178F94466F9C2C1BB5"/>
            </w:placeholder>
            <w:text/>
          </w:sdtPr>
          <w:sdtEndPr/>
          <w:sdtContent>
            <w:tc>
              <w:tcPr>
                <w:tcW w:w="576" w:type="dxa"/>
                <w:tcBorders>
                  <w:bottom w:val="single" w:sz="7" w:space="0" w:color="000000"/>
                </w:tcBorders>
                <w:vAlign w:val="bottom"/>
              </w:tcPr>
              <w:p w14:paraId="1CF537E8" w14:textId="77777777" w:rsidR="00113E3D" w:rsidRPr="00B30708" w:rsidRDefault="00113E3D" w:rsidP="00FC187E">
                <w:pPr>
                  <w:spacing w:after="19"/>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66E6FB0"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55BF7373" w14:textId="77777777" w:rsidR="00113E3D" w:rsidRPr="00B30708" w:rsidRDefault="00113E3D" w:rsidP="00FC187E">
            <w:pPr>
              <w:spacing w:after="19"/>
              <w:jc w:val="center"/>
              <w:rPr>
                <w:rFonts w:ascii="Gill Sans MT" w:hAnsi="Gill Sans MT"/>
                <w:b/>
                <w:sz w:val="19"/>
              </w:rPr>
            </w:pPr>
          </w:p>
        </w:tc>
        <w:sdt>
          <w:sdtPr>
            <w:rPr>
              <w:rFonts w:ascii="Gill Sans MT" w:hAnsi="Gill Sans MT"/>
              <w:b/>
              <w:sz w:val="19"/>
            </w:rPr>
            <w:id w:val="-1526241974"/>
            <w:placeholder>
              <w:docPart w:val="EEB0F8E6819344178F94466F9C2C1BB5"/>
            </w:placeholder>
            <w:text/>
          </w:sdtPr>
          <w:sdtEndPr/>
          <w:sdtContent>
            <w:tc>
              <w:tcPr>
                <w:tcW w:w="576" w:type="dxa"/>
                <w:tcBorders>
                  <w:bottom w:val="single" w:sz="7" w:space="0" w:color="000000"/>
                </w:tcBorders>
                <w:vAlign w:val="bottom"/>
              </w:tcPr>
              <w:p w14:paraId="2CBCEBAE" w14:textId="77777777" w:rsidR="00113E3D" w:rsidRPr="00B30708" w:rsidRDefault="00113E3D" w:rsidP="00FC187E">
                <w:pPr>
                  <w:spacing w:after="19"/>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66AA3113"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2A298EF4" w14:textId="77777777" w:rsidR="00113E3D" w:rsidRPr="00B30708" w:rsidRDefault="00113E3D" w:rsidP="00FC187E">
            <w:pPr>
              <w:spacing w:after="19"/>
              <w:jc w:val="center"/>
              <w:rPr>
                <w:rFonts w:ascii="Gill Sans MT" w:hAnsi="Gill Sans MT"/>
                <w:b/>
                <w:sz w:val="19"/>
              </w:rPr>
            </w:pPr>
          </w:p>
        </w:tc>
        <w:sdt>
          <w:sdtPr>
            <w:rPr>
              <w:rFonts w:ascii="Gill Sans MT" w:hAnsi="Gill Sans MT"/>
              <w:b/>
              <w:sz w:val="19"/>
            </w:rPr>
            <w:id w:val="-1212811420"/>
            <w:placeholder>
              <w:docPart w:val="EEB0F8E6819344178F94466F9C2C1BB5"/>
            </w:placeholder>
            <w:text/>
          </w:sdtPr>
          <w:sdtEndPr/>
          <w:sdtContent>
            <w:tc>
              <w:tcPr>
                <w:tcW w:w="576" w:type="dxa"/>
                <w:tcBorders>
                  <w:bottom w:val="single" w:sz="7" w:space="0" w:color="000000"/>
                </w:tcBorders>
                <w:vAlign w:val="bottom"/>
              </w:tcPr>
              <w:p w14:paraId="175DF372" w14:textId="77777777" w:rsidR="00113E3D" w:rsidRPr="00B30708" w:rsidRDefault="00113E3D" w:rsidP="00FC187E">
                <w:pPr>
                  <w:spacing w:after="19"/>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A5116DD"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63E6C379" w14:textId="77777777" w:rsidR="00113E3D" w:rsidRPr="00B30708" w:rsidRDefault="00113E3D" w:rsidP="00FC187E">
            <w:pPr>
              <w:spacing w:after="19"/>
              <w:jc w:val="center"/>
              <w:rPr>
                <w:rFonts w:ascii="Gill Sans MT" w:hAnsi="Gill Sans MT"/>
                <w:b/>
                <w:sz w:val="19"/>
              </w:rPr>
            </w:pPr>
          </w:p>
        </w:tc>
        <w:sdt>
          <w:sdtPr>
            <w:rPr>
              <w:rFonts w:ascii="Gill Sans MT" w:hAnsi="Gill Sans MT"/>
              <w:b/>
              <w:sz w:val="19"/>
            </w:rPr>
            <w:id w:val="1134522566"/>
            <w:placeholder>
              <w:docPart w:val="EEB0F8E6819344178F94466F9C2C1BB5"/>
            </w:placeholder>
            <w:text/>
          </w:sdtPr>
          <w:sdtEndPr/>
          <w:sdtContent>
            <w:tc>
              <w:tcPr>
                <w:tcW w:w="576" w:type="dxa"/>
                <w:tcBorders>
                  <w:bottom w:val="single" w:sz="7" w:space="0" w:color="000000"/>
                </w:tcBorders>
                <w:vAlign w:val="bottom"/>
              </w:tcPr>
              <w:p w14:paraId="26E5D2B9" w14:textId="77777777" w:rsidR="00113E3D" w:rsidRPr="00B30708" w:rsidRDefault="00113E3D" w:rsidP="00FC187E">
                <w:pPr>
                  <w:spacing w:after="19"/>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59D1CDE9" w14:textId="77777777" w:rsidR="00113E3D" w:rsidRPr="00B30708" w:rsidRDefault="00113E3D" w:rsidP="00FC187E">
            <w:pPr>
              <w:spacing w:line="67" w:lineRule="exact"/>
              <w:jc w:val="right"/>
              <w:rPr>
                <w:rFonts w:ascii="Gill Sans MT" w:hAnsi="Gill Sans MT"/>
                <w:b/>
                <w:sz w:val="19"/>
              </w:rPr>
            </w:pPr>
          </w:p>
          <w:p w14:paraId="60D54127" w14:textId="77777777" w:rsidR="00113E3D" w:rsidRPr="00B30708" w:rsidRDefault="00113E3D" w:rsidP="00FC187E">
            <w:pPr>
              <w:spacing w:after="19"/>
              <w:jc w:val="right"/>
              <w:rPr>
                <w:rFonts w:ascii="Gill Sans MT" w:hAnsi="Gill Sans MT"/>
                <w:sz w:val="19"/>
              </w:rPr>
            </w:pPr>
          </w:p>
        </w:tc>
      </w:tr>
      <w:tr w:rsidR="00113E3D" w:rsidRPr="00B30708" w14:paraId="6E948973" w14:textId="77777777" w:rsidTr="00113E3D">
        <w:trPr>
          <w:trHeight w:val="136"/>
          <w:jc w:val="center"/>
        </w:trPr>
        <w:tc>
          <w:tcPr>
            <w:tcW w:w="3451" w:type="dxa"/>
            <w:tcBorders>
              <w:left w:val="single" w:sz="7" w:space="0" w:color="000000"/>
              <w:right w:val="single" w:sz="7" w:space="0" w:color="000000"/>
            </w:tcBorders>
            <w:vAlign w:val="center"/>
          </w:tcPr>
          <w:p w14:paraId="32A4A3E0" w14:textId="77777777" w:rsidR="00113E3D" w:rsidRPr="00B30708" w:rsidRDefault="00113E3D" w:rsidP="00FC187E">
            <w:pPr>
              <w:spacing w:line="67" w:lineRule="exact"/>
              <w:rPr>
                <w:rFonts w:ascii="Gill Sans MT" w:hAnsi="Gill Sans MT"/>
                <w:sz w:val="19"/>
              </w:rPr>
            </w:pPr>
          </w:p>
          <w:p w14:paraId="712FA91B" w14:textId="77777777" w:rsidR="00113E3D" w:rsidRPr="00B30708" w:rsidRDefault="00113E3D" w:rsidP="00FC187E">
            <w:pPr>
              <w:spacing w:after="19"/>
              <w:rPr>
                <w:rFonts w:ascii="Gill Sans MT" w:hAnsi="Gill Sans MT"/>
                <w:sz w:val="19"/>
              </w:rPr>
            </w:pPr>
            <w:r w:rsidRPr="00B30708">
              <w:rPr>
                <w:rFonts w:ascii="Gill Sans MT" w:hAnsi="Gill Sans MT"/>
                <w:sz w:val="19"/>
              </w:rPr>
              <w:t>Project Completion Report/Final Certification</w:t>
            </w:r>
          </w:p>
        </w:tc>
        <w:tc>
          <w:tcPr>
            <w:tcW w:w="88" w:type="dxa"/>
            <w:tcBorders>
              <w:left w:val="single" w:sz="7" w:space="0" w:color="000000"/>
            </w:tcBorders>
            <w:vAlign w:val="bottom"/>
          </w:tcPr>
          <w:p w14:paraId="4C775DC1" w14:textId="77777777" w:rsidR="00113E3D" w:rsidRPr="00B30708" w:rsidRDefault="00113E3D" w:rsidP="00FC187E">
            <w:pPr>
              <w:spacing w:line="67" w:lineRule="exact"/>
              <w:rPr>
                <w:rFonts w:ascii="Gill Sans MT" w:hAnsi="Gill Sans MT"/>
                <w:sz w:val="19"/>
              </w:rPr>
            </w:pPr>
          </w:p>
          <w:p w14:paraId="1A549327" w14:textId="77777777" w:rsidR="00113E3D" w:rsidRPr="00B30708" w:rsidRDefault="00113E3D" w:rsidP="00FC187E">
            <w:pPr>
              <w:spacing w:after="19"/>
              <w:rPr>
                <w:rFonts w:ascii="Gill Sans MT" w:hAnsi="Gill Sans MT"/>
                <w:b/>
                <w:sz w:val="19"/>
              </w:rPr>
            </w:pPr>
          </w:p>
        </w:tc>
        <w:sdt>
          <w:sdtPr>
            <w:rPr>
              <w:rFonts w:ascii="Gill Sans MT" w:hAnsi="Gill Sans MT"/>
              <w:b/>
              <w:sz w:val="19"/>
            </w:rPr>
            <w:id w:val="1095672942"/>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399DF112" w14:textId="77777777" w:rsidR="00113E3D" w:rsidRPr="00B30708" w:rsidRDefault="00113E3D" w:rsidP="00FC187E">
                <w:pPr>
                  <w:spacing w:after="19"/>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B361853"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655031B8" w14:textId="77777777" w:rsidR="00113E3D" w:rsidRPr="00B30708" w:rsidRDefault="00113E3D" w:rsidP="00FC187E">
            <w:pPr>
              <w:spacing w:after="19"/>
              <w:jc w:val="center"/>
              <w:rPr>
                <w:rFonts w:ascii="Gill Sans MT" w:hAnsi="Gill Sans MT"/>
                <w:b/>
                <w:sz w:val="19"/>
              </w:rPr>
            </w:pPr>
          </w:p>
        </w:tc>
        <w:sdt>
          <w:sdtPr>
            <w:rPr>
              <w:rFonts w:ascii="Gill Sans MT" w:hAnsi="Gill Sans MT"/>
              <w:b/>
              <w:sz w:val="19"/>
            </w:rPr>
            <w:id w:val="2004621654"/>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50904C90" w14:textId="77777777" w:rsidR="00113E3D" w:rsidRPr="00B30708" w:rsidRDefault="00113E3D" w:rsidP="00FC187E">
                <w:pPr>
                  <w:spacing w:after="19"/>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4AD61FA8"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138946BA" w14:textId="77777777" w:rsidR="00113E3D" w:rsidRPr="00B30708" w:rsidRDefault="00113E3D" w:rsidP="00FC187E">
            <w:pPr>
              <w:spacing w:after="19"/>
              <w:jc w:val="center"/>
              <w:rPr>
                <w:rFonts w:ascii="Gill Sans MT" w:hAnsi="Gill Sans MT"/>
                <w:b/>
                <w:sz w:val="19"/>
              </w:rPr>
            </w:pPr>
          </w:p>
        </w:tc>
        <w:sdt>
          <w:sdtPr>
            <w:rPr>
              <w:rFonts w:ascii="Gill Sans MT" w:hAnsi="Gill Sans MT"/>
              <w:b/>
              <w:sz w:val="19"/>
            </w:rPr>
            <w:id w:val="-987321655"/>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146B071E" w14:textId="77777777" w:rsidR="00113E3D" w:rsidRPr="00B30708" w:rsidRDefault="00113E3D" w:rsidP="00FC187E">
                <w:pPr>
                  <w:spacing w:after="19"/>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68FCD08E"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45D9BC70" w14:textId="77777777" w:rsidR="00113E3D" w:rsidRPr="00B30708" w:rsidRDefault="00113E3D" w:rsidP="00FC187E">
            <w:pPr>
              <w:spacing w:after="19"/>
              <w:jc w:val="center"/>
              <w:rPr>
                <w:rFonts w:ascii="Gill Sans MT" w:hAnsi="Gill Sans MT"/>
                <w:b/>
                <w:sz w:val="19"/>
              </w:rPr>
            </w:pPr>
          </w:p>
        </w:tc>
        <w:sdt>
          <w:sdtPr>
            <w:rPr>
              <w:rFonts w:ascii="Gill Sans MT" w:hAnsi="Gill Sans MT"/>
              <w:b/>
              <w:sz w:val="19"/>
            </w:rPr>
            <w:id w:val="-1998488554"/>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4D1F0142" w14:textId="77777777" w:rsidR="00113E3D" w:rsidRPr="00B30708" w:rsidRDefault="00113E3D" w:rsidP="00FC187E">
                <w:pPr>
                  <w:spacing w:after="19"/>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9802262"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03B3E88A" w14:textId="77777777" w:rsidR="00113E3D" w:rsidRPr="00B30708" w:rsidRDefault="00113E3D" w:rsidP="00FC187E">
            <w:pPr>
              <w:spacing w:after="19"/>
              <w:jc w:val="center"/>
              <w:rPr>
                <w:rFonts w:ascii="Gill Sans MT" w:hAnsi="Gill Sans MT"/>
                <w:b/>
                <w:sz w:val="19"/>
              </w:rPr>
            </w:pPr>
          </w:p>
        </w:tc>
        <w:sdt>
          <w:sdtPr>
            <w:rPr>
              <w:rFonts w:ascii="Gill Sans MT" w:hAnsi="Gill Sans MT"/>
              <w:b/>
              <w:sz w:val="19"/>
            </w:rPr>
            <w:id w:val="-1093165529"/>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27ECAEEE" w14:textId="77777777" w:rsidR="00113E3D" w:rsidRPr="00B30708" w:rsidRDefault="00113E3D" w:rsidP="00FC187E">
                <w:pPr>
                  <w:spacing w:after="19"/>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DFFAE29"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14C94299" w14:textId="77777777" w:rsidR="00113E3D" w:rsidRPr="00B30708" w:rsidRDefault="00113E3D" w:rsidP="00FC187E">
            <w:pPr>
              <w:spacing w:after="19"/>
              <w:jc w:val="center"/>
              <w:rPr>
                <w:rFonts w:ascii="Gill Sans MT" w:hAnsi="Gill Sans MT"/>
                <w:b/>
                <w:sz w:val="19"/>
              </w:rPr>
            </w:pPr>
          </w:p>
        </w:tc>
        <w:sdt>
          <w:sdtPr>
            <w:rPr>
              <w:rFonts w:ascii="Gill Sans MT" w:hAnsi="Gill Sans MT"/>
              <w:b/>
              <w:sz w:val="19"/>
            </w:rPr>
            <w:id w:val="846981434"/>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080CAA0C" w14:textId="77777777" w:rsidR="00113E3D" w:rsidRPr="00B30708" w:rsidRDefault="00113E3D" w:rsidP="00FC187E">
                <w:pPr>
                  <w:spacing w:after="19"/>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68E44641"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186818C9" w14:textId="77777777" w:rsidR="00113E3D" w:rsidRPr="00B30708" w:rsidRDefault="00113E3D" w:rsidP="00FC187E">
            <w:pPr>
              <w:spacing w:after="19"/>
              <w:jc w:val="center"/>
              <w:rPr>
                <w:rFonts w:ascii="Gill Sans MT" w:hAnsi="Gill Sans MT"/>
                <w:b/>
                <w:sz w:val="19"/>
              </w:rPr>
            </w:pPr>
          </w:p>
        </w:tc>
        <w:sdt>
          <w:sdtPr>
            <w:rPr>
              <w:rFonts w:ascii="Gill Sans MT" w:hAnsi="Gill Sans MT"/>
              <w:b/>
              <w:sz w:val="19"/>
            </w:rPr>
            <w:id w:val="670069044"/>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6C8BA372" w14:textId="77777777" w:rsidR="00113E3D" w:rsidRPr="00B30708" w:rsidRDefault="00113E3D" w:rsidP="00FC187E">
                <w:pPr>
                  <w:spacing w:after="19"/>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440A30BE"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55FCCB41" w14:textId="77777777" w:rsidR="00113E3D" w:rsidRPr="00B30708" w:rsidRDefault="00113E3D" w:rsidP="00FC187E">
            <w:pPr>
              <w:spacing w:after="19"/>
              <w:jc w:val="center"/>
              <w:rPr>
                <w:rFonts w:ascii="Gill Sans MT" w:hAnsi="Gill Sans MT"/>
                <w:b/>
                <w:sz w:val="19"/>
              </w:rPr>
            </w:pPr>
          </w:p>
        </w:tc>
        <w:sdt>
          <w:sdtPr>
            <w:rPr>
              <w:rFonts w:ascii="Gill Sans MT" w:hAnsi="Gill Sans MT"/>
              <w:b/>
              <w:sz w:val="19"/>
            </w:rPr>
            <w:id w:val="-1477993401"/>
            <w:placeholder>
              <w:docPart w:val="EEB0F8E6819344178F94466F9C2C1BB5"/>
            </w:placeholder>
            <w:text/>
          </w:sdtPr>
          <w:sdtEndPr/>
          <w:sdtContent>
            <w:tc>
              <w:tcPr>
                <w:tcW w:w="576" w:type="dxa"/>
                <w:tcBorders>
                  <w:top w:val="single" w:sz="7" w:space="0" w:color="000000"/>
                  <w:bottom w:val="single" w:sz="7" w:space="0" w:color="000000"/>
                </w:tcBorders>
                <w:vAlign w:val="bottom"/>
              </w:tcPr>
              <w:p w14:paraId="5E0E5B79" w14:textId="77777777" w:rsidR="00113E3D" w:rsidRPr="00B30708" w:rsidRDefault="00113E3D" w:rsidP="00FC187E">
                <w:pPr>
                  <w:spacing w:after="19"/>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67D80925" w14:textId="77777777" w:rsidR="00113E3D" w:rsidRPr="00B30708" w:rsidRDefault="00113E3D" w:rsidP="00FC187E">
            <w:pPr>
              <w:spacing w:line="67" w:lineRule="exact"/>
              <w:jc w:val="right"/>
              <w:rPr>
                <w:rFonts w:ascii="Gill Sans MT" w:hAnsi="Gill Sans MT"/>
                <w:b/>
                <w:sz w:val="19"/>
              </w:rPr>
            </w:pPr>
          </w:p>
          <w:p w14:paraId="65E3C8A0" w14:textId="77777777" w:rsidR="00113E3D" w:rsidRPr="00B30708" w:rsidRDefault="00113E3D" w:rsidP="00FC187E">
            <w:pPr>
              <w:spacing w:after="19"/>
              <w:jc w:val="right"/>
              <w:rPr>
                <w:rFonts w:ascii="Gill Sans MT" w:hAnsi="Gill Sans MT"/>
                <w:sz w:val="19"/>
              </w:rPr>
            </w:pPr>
          </w:p>
        </w:tc>
      </w:tr>
      <w:tr w:rsidR="00113E3D" w:rsidRPr="00B30708" w14:paraId="7BFB72F4" w14:textId="77777777" w:rsidTr="00113E3D">
        <w:trPr>
          <w:trHeight w:val="136"/>
          <w:jc w:val="center"/>
        </w:trPr>
        <w:tc>
          <w:tcPr>
            <w:tcW w:w="3451" w:type="dxa"/>
            <w:tcBorders>
              <w:left w:val="single" w:sz="7" w:space="0" w:color="000000"/>
              <w:right w:val="single" w:sz="7" w:space="0" w:color="000000"/>
            </w:tcBorders>
            <w:vAlign w:val="center"/>
          </w:tcPr>
          <w:p w14:paraId="5369ED1F" w14:textId="77777777" w:rsidR="00113E3D" w:rsidRPr="00B30708" w:rsidRDefault="00113E3D" w:rsidP="00FC187E">
            <w:pPr>
              <w:spacing w:line="67" w:lineRule="exact"/>
              <w:rPr>
                <w:rFonts w:ascii="Gill Sans MT" w:hAnsi="Gill Sans MT"/>
                <w:sz w:val="19"/>
              </w:rPr>
            </w:pPr>
          </w:p>
          <w:p w14:paraId="21BAB147" w14:textId="77777777" w:rsidR="00113E3D" w:rsidRPr="00B30708" w:rsidRDefault="00113E3D" w:rsidP="00FC187E">
            <w:pPr>
              <w:spacing w:after="19"/>
              <w:rPr>
                <w:rFonts w:ascii="Gill Sans MT" w:hAnsi="Gill Sans MT"/>
                <w:sz w:val="19"/>
              </w:rPr>
            </w:pPr>
            <w:r>
              <w:rPr>
                <w:rFonts w:ascii="Gill Sans MT" w:hAnsi="Gill Sans MT"/>
                <w:sz w:val="19"/>
              </w:rPr>
              <w:t>Contract End Date</w:t>
            </w:r>
          </w:p>
        </w:tc>
        <w:tc>
          <w:tcPr>
            <w:tcW w:w="88" w:type="dxa"/>
            <w:tcBorders>
              <w:left w:val="single" w:sz="7" w:space="0" w:color="000000"/>
            </w:tcBorders>
            <w:vAlign w:val="bottom"/>
          </w:tcPr>
          <w:p w14:paraId="122FC3AB" w14:textId="77777777" w:rsidR="00113E3D" w:rsidRPr="00B30708" w:rsidRDefault="00113E3D" w:rsidP="00FC187E">
            <w:pPr>
              <w:spacing w:line="67" w:lineRule="exact"/>
              <w:rPr>
                <w:rFonts w:ascii="Gill Sans MT" w:hAnsi="Gill Sans MT"/>
                <w:sz w:val="19"/>
              </w:rPr>
            </w:pPr>
          </w:p>
          <w:p w14:paraId="4D72268D" w14:textId="77777777" w:rsidR="00113E3D" w:rsidRPr="00B30708" w:rsidRDefault="00113E3D" w:rsidP="00FC187E">
            <w:pPr>
              <w:spacing w:after="19"/>
              <w:rPr>
                <w:rFonts w:ascii="Gill Sans MT" w:hAnsi="Gill Sans MT"/>
                <w:b/>
                <w:sz w:val="19"/>
              </w:rPr>
            </w:pPr>
          </w:p>
        </w:tc>
        <w:tc>
          <w:tcPr>
            <w:tcW w:w="576" w:type="dxa"/>
            <w:tcBorders>
              <w:top w:val="single" w:sz="7" w:space="0" w:color="000000"/>
              <w:bottom w:val="single" w:sz="7" w:space="0" w:color="000000"/>
            </w:tcBorders>
            <w:vAlign w:val="bottom"/>
          </w:tcPr>
          <w:p w14:paraId="2F3DC83D" w14:textId="77777777" w:rsidR="00113E3D" w:rsidRPr="00B30708" w:rsidRDefault="00113E3D" w:rsidP="00FC187E">
            <w:pPr>
              <w:spacing w:line="67" w:lineRule="exact"/>
              <w:jc w:val="center"/>
              <w:rPr>
                <w:rFonts w:ascii="Gill Sans MT" w:hAnsi="Gill Sans MT"/>
                <w:b/>
                <w:sz w:val="19"/>
              </w:rPr>
            </w:pPr>
          </w:p>
          <w:sdt>
            <w:sdtPr>
              <w:rPr>
                <w:rFonts w:ascii="Gill Sans MT" w:hAnsi="Gill Sans MT"/>
                <w:b/>
                <w:sz w:val="19"/>
              </w:rPr>
              <w:id w:val="1494764618"/>
              <w:placeholder>
                <w:docPart w:val="EEB0F8E6819344178F94466F9C2C1BB5"/>
              </w:placeholder>
            </w:sdtPr>
            <w:sdtEndPr/>
            <w:sdtContent>
              <w:p w14:paraId="70379DE8" w14:textId="77777777" w:rsidR="00113E3D" w:rsidRPr="00B30708" w:rsidRDefault="00113E3D" w:rsidP="00FC187E">
                <w:pPr>
                  <w:spacing w:after="19"/>
                  <w:jc w:val="center"/>
                  <w:rPr>
                    <w:rFonts w:ascii="Gill Sans MT" w:hAnsi="Gill Sans MT"/>
                    <w:b/>
                    <w:sz w:val="19"/>
                  </w:rPr>
                </w:pPr>
                <w:r>
                  <w:rPr>
                    <w:rFonts w:ascii="Gill Sans MT" w:hAnsi="Gill Sans MT"/>
                    <w:b/>
                    <w:sz w:val="19"/>
                  </w:rPr>
                  <w:fldChar w:fldCharType="begin">
                    <w:ffData>
                      <w:name w:val="Text1"/>
                      <w:enabled/>
                      <w:calcOnExit w:val="0"/>
                      <w:textInput/>
                    </w:ffData>
                  </w:fldChar>
                </w:r>
                <w:bookmarkStart w:id="4" w:name="Text1"/>
                <w:r>
                  <w:rPr>
                    <w:rFonts w:ascii="Gill Sans MT" w:hAnsi="Gill Sans MT"/>
                    <w:b/>
                    <w:sz w:val="19"/>
                  </w:rPr>
                  <w:instrText xml:space="preserve"> FORMTEXT </w:instrText>
                </w:r>
                <w:r>
                  <w:rPr>
                    <w:rFonts w:ascii="Gill Sans MT" w:hAnsi="Gill Sans MT"/>
                    <w:b/>
                    <w:sz w:val="19"/>
                  </w:rPr>
                </w:r>
                <w:r>
                  <w:rPr>
                    <w:rFonts w:ascii="Gill Sans MT" w:hAnsi="Gill Sans MT"/>
                    <w:b/>
                    <w:sz w:val="19"/>
                  </w:rPr>
                  <w:fldChar w:fldCharType="separate"/>
                </w:r>
                <w:r>
                  <w:rPr>
                    <w:rFonts w:ascii="Gill Sans MT" w:hAnsi="Gill Sans MT"/>
                    <w:b/>
                    <w:noProof/>
                    <w:sz w:val="19"/>
                  </w:rPr>
                  <w:tab/>
                </w:r>
                <w:r>
                  <w:rPr>
                    <w:rFonts w:ascii="Gill Sans MT" w:hAnsi="Gill Sans MT"/>
                    <w:b/>
                    <w:sz w:val="19"/>
                  </w:rPr>
                  <w:fldChar w:fldCharType="end"/>
                </w:r>
              </w:p>
              <w:bookmarkEnd w:id="4" w:displacedByCustomXml="next"/>
            </w:sdtContent>
          </w:sdt>
        </w:tc>
        <w:tc>
          <w:tcPr>
            <w:tcW w:w="88" w:type="dxa"/>
            <w:tcBorders>
              <w:right w:val="single" w:sz="7" w:space="0" w:color="000000"/>
            </w:tcBorders>
            <w:vAlign w:val="bottom"/>
          </w:tcPr>
          <w:p w14:paraId="20B1ADA4" w14:textId="77777777" w:rsidR="00113E3D" w:rsidRPr="00B30708" w:rsidRDefault="00113E3D" w:rsidP="00FC187E">
            <w:pPr>
              <w:spacing w:line="67" w:lineRule="exact"/>
              <w:jc w:val="right"/>
              <w:rPr>
                <w:rFonts w:ascii="Gill Sans MT" w:hAnsi="Gill Sans MT"/>
                <w:b/>
                <w:sz w:val="19"/>
              </w:rPr>
            </w:pPr>
          </w:p>
          <w:p w14:paraId="5B5F36D5" w14:textId="77777777" w:rsidR="00113E3D" w:rsidRPr="00B30708" w:rsidRDefault="00113E3D" w:rsidP="00FC187E">
            <w:pPr>
              <w:spacing w:after="19"/>
              <w:jc w:val="right"/>
              <w:rPr>
                <w:rFonts w:ascii="Gill Sans MT" w:hAnsi="Gill Sans MT"/>
                <w:b/>
                <w:sz w:val="19"/>
              </w:rPr>
            </w:pPr>
          </w:p>
        </w:tc>
        <w:tc>
          <w:tcPr>
            <w:tcW w:w="88" w:type="dxa"/>
            <w:tcBorders>
              <w:left w:val="single" w:sz="7" w:space="0" w:color="000000"/>
            </w:tcBorders>
            <w:vAlign w:val="bottom"/>
          </w:tcPr>
          <w:p w14:paraId="6EC76371" w14:textId="77777777" w:rsidR="00113E3D" w:rsidRPr="00B30708" w:rsidRDefault="00113E3D" w:rsidP="00FC187E">
            <w:pPr>
              <w:spacing w:line="67" w:lineRule="exact"/>
              <w:rPr>
                <w:rFonts w:ascii="Gill Sans MT" w:hAnsi="Gill Sans MT"/>
                <w:b/>
                <w:sz w:val="19"/>
              </w:rPr>
            </w:pPr>
          </w:p>
          <w:p w14:paraId="723ECCA0" w14:textId="77777777" w:rsidR="00113E3D" w:rsidRPr="00B30708" w:rsidRDefault="00113E3D" w:rsidP="00FC187E">
            <w:pPr>
              <w:spacing w:after="19"/>
              <w:rPr>
                <w:rFonts w:ascii="Gill Sans MT" w:hAnsi="Gill Sans MT"/>
                <w:b/>
                <w:sz w:val="19"/>
              </w:rPr>
            </w:pPr>
          </w:p>
        </w:tc>
        <w:tc>
          <w:tcPr>
            <w:tcW w:w="576" w:type="dxa"/>
            <w:tcBorders>
              <w:top w:val="single" w:sz="7" w:space="0" w:color="000000"/>
              <w:bottom w:val="single" w:sz="7" w:space="0" w:color="000000"/>
            </w:tcBorders>
            <w:vAlign w:val="bottom"/>
          </w:tcPr>
          <w:p w14:paraId="6E3D0996" w14:textId="77777777" w:rsidR="00113E3D" w:rsidRPr="00B30708" w:rsidRDefault="00113E3D" w:rsidP="00FC187E">
            <w:pPr>
              <w:spacing w:line="67" w:lineRule="exact"/>
              <w:jc w:val="center"/>
              <w:rPr>
                <w:rFonts w:ascii="Gill Sans MT" w:hAnsi="Gill Sans MT"/>
                <w:b/>
                <w:sz w:val="19"/>
              </w:rPr>
            </w:pPr>
          </w:p>
          <w:sdt>
            <w:sdtPr>
              <w:rPr>
                <w:rFonts w:ascii="Gill Sans MT" w:hAnsi="Gill Sans MT"/>
                <w:b/>
                <w:sz w:val="19"/>
              </w:rPr>
              <w:id w:val="417448695"/>
              <w:placeholder>
                <w:docPart w:val="EEB0F8E6819344178F94466F9C2C1BB5"/>
              </w:placeholder>
            </w:sdtPr>
            <w:sdtEndPr/>
            <w:sdtContent>
              <w:p w14:paraId="36A5BC40" w14:textId="77777777" w:rsidR="00113E3D" w:rsidRPr="00B30708" w:rsidRDefault="00113E3D" w:rsidP="00FC187E">
                <w:pPr>
                  <w:spacing w:after="19"/>
                  <w:jc w:val="center"/>
                  <w:rPr>
                    <w:rFonts w:ascii="Gill Sans MT" w:hAnsi="Gill Sans MT"/>
                    <w:b/>
                    <w:sz w:val="19"/>
                  </w:rPr>
                </w:pPr>
                <w:r>
                  <w:rPr>
                    <w:rFonts w:ascii="Gill Sans MT" w:hAnsi="Gill Sans MT"/>
                    <w:b/>
                    <w:sz w:val="19"/>
                  </w:rPr>
                  <w:fldChar w:fldCharType="begin">
                    <w:ffData>
                      <w:name w:val="Text2"/>
                      <w:enabled/>
                      <w:calcOnExit w:val="0"/>
                      <w:textInput/>
                    </w:ffData>
                  </w:fldChar>
                </w:r>
                <w:bookmarkStart w:id="5" w:name="Text2"/>
                <w:r>
                  <w:rPr>
                    <w:rFonts w:ascii="Gill Sans MT" w:hAnsi="Gill Sans MT"/>
                    <w:b/>
                    <w:sz w:val="19"/>
                  </w:rPr>
                  <w:instrText xml:space="preserve"> FORMTEXT </w:instrText>
                </w:r>
                <w:r>
                  <w:rPr>
                    <w:rFonts w:ascii="Gill Sans MT" w:hAnsi="Gill Sans MT"/>
                    <w:b/>
                    <w:sz w:val="19"/>
                  </w:rPr>
                </w:r>
                <w:r>
                  <w:rPr>
                    <w:rFonts w:ascii="Gill Sans MT" w:hAnsi="Gill Sans MT"/>
                    <w:b/>
                    <w:sz w:val="19"/>
                  </w:rPr>
                  <w:fldChar w:fldCharType="separate"/>
                </w:r>
                <w:r>
                  <w:rPr>
                    <w:rFonts w:ascii="Gill Sans MT" w:hAnsi="Gill Sans MT"/>
                    <w:b/>
                    <w:noProof/>
                    <w:sz w:val="19"/>
                  </w:rPr>
                  <w:tab/>
                </w:r>
                <w:r>
                  <w:rPr>
                    <w:rFonts w:ascii="Gill Sans MT" w:hAnsi="Gill Sans MT"/>
                    <w:b/>
                    <w:sz w:val="19"/>
                  </w:rPr>
                  <w:fldChar w:fldCharType="end"/>
                </w:r>
              </w:p>
              <w:bookmarkEnd w:id="5" w:displacedByCustomXml="next"/>
            </w:sdtContent>
          </w:sdt>
        </w:tc>
        <w:tc>
          <w:tcPr>
            <w:tcW w:w="88" w:type="dxa"/>
            <w:tcBorders>
              <w:right w:val="single" w:sz="7" w:space="0" w:color="000000"/>
            </w:tcBorders>
            <w:vAlign w:val="bottom"/>
          </w:tcPr>
          <w:p w14:paraId="0F33A75D" w14:textId="77777777" w:rsidR="00113E3D" w:rsidRPr="00B30708" w:rsidRDefault="00113E3D" w:rsidP="00FC187E">
            <w:pPr>
              <w:spacing w:line="67" w:lineRule="exact"/>
              <w:jc w:val="right"/>
              <w:rPr>
                <w:rFonts w:ascii="Gill Sans MT" w:hAnsi="Gill Sans MT"/>
                <w:b/>
                <w:sz w:val="19"/>
              </w:rPr>
            </w:pPr>
          </w:p>
          <w:p w14:paraId="4BA85288" w14:textId="77777777" w:rsidR="00113E3D" w:rsidRPr="00B30708" w:rsidRDefault="00113E3D" w:rsidP="00FC187E">
            <w:pPr>
              <w:spacing w:after="19"/>
              <w:jc w:val="right"/>
              <w:rPr>
                <w:rFonts w:ascii="Gill Sans MT" w:hAnsi="Gill Sans MT"/>
                <w:b/>
                <w:sz w:val="19"/>
              </w:rPr>
            </w:pPr>
          </w:p>
        </w:tc>
        <w:tc>
          <w:tcPr>
            <w:tcW w:w="88" w:type="dxa"/>
            <w:tcBorders>
              <w:left w:val="single" w:sz="7" w:space="0" w:color="000000"/>
            </w:tcBorders>
            <w:vAlign w:val="bottom"/>
          </w:tcPr>
          <w:p w14:paraId="13730AA5" w14:textId="77777777" w:rsidR="00113E3D" w:rsidRPr="00B30708" w:rsidRDefault="00113E3D" w:rsidP="00FC187E">
            <w:pPr>
              <w:spacing w:line="67" w:lineRule="exact"/>
              <w:rPr>
                <w:rFonts w:ascii="Gill Sans MT" w:hAnsi="Gill Sans MT"/>
                <w:b/>
                <w:sz w:val="19"/>
              </w:rPr>
            </w:pPr>
          </w:p>
          <w:p w14:paraId="3F6C0A3F" w14:textId="77777777" w:rsidR="00113E3D" w:rsidRPr="00B30708" w:rsidRDefault="00113E3D" w:rsidP="00FC187E">
            <w:pPr>
              <w:spacing w:after="19"/>
              <w:rPr>
                <w:rFonts w:ascii="Gill Sans MT" w:hAnsi="Gill Sans MT"/>
                <w:b/>
                <w:sz w:val="19"/>
              </w:rPr>
            </w:pPr>
          </w:p>
        </w:tc>
        <w:tc>
          <w:tcPr>
            <w:tcW w:w="576" w:type="dxa"/>
            <w:tcBorders>
              <w:top w:val="single" w:sz="7" w:space="0" w:color="000000"/>
              <w:bottom w:val="single" w:sz="7" w:space="0" w:color="000000"/>
            </w:tcBorders>
            <w:vAlign w:val="bottom"/>
          </w:tcPr>
          <w:p w14:paraId="2ED1F678" w14:textId="77777777" w:rsidR="00113E3D" w:rsidRPr="00B30708" w:rsidRDefault="00113E3D" w:rsidP="00FC187E">
            <w:pPr>
              <w:spacing w:line="67" w:lineRule="exact"/>
              <w:jc w:val="center"/>
              <w:rPr>
                <w:rFonts w:ascii="Gill Sans MT" w:hAnsi="Gill Sans MT"/>
                <w:b/>
                <w:sz w:val="19"/>
              </w:rPr>
            </w:pPr>
          </w:p>
          <w:sdt>
            <w:sdtPr>
              <w:rPr>
                <w:rFonts w:ascii="Gill Sans MT" w:hAnsi="Gill Sans MT"/>
                <w:b/>
                <w:sz w:val="19"/>
              </w:rPr>
              <w:id w:val="-160240893"/>
              <w:placeholder>
                <w:docPart w:val="EEB0F8E6819344178F94466F9C2C1BB5"/>
              </w:placeholder>
            </w:sdtPr>
            <w:sdtEndPr/>
            <w:sdtContent>
              <w:p w14:paraId="47E91C6E" w14:textId="77777777" w:rsidR="00113E3D" w:rsidRPr="00B30708" w:rsidRDefault="00113E3D" w:rsidP="00FC187E">
                <w:pPr>
                  <w:spacing w:after="19"/>
                  <w:jc w:val="center"/>
                  <w:rPr>
                    <w:rFonts w:ascii="Gill Sans MT" w:hAnsi="Gill Sans MT"/>
                    <w:b/>
                    <w:sz w:val="19"/>
                  </w:rPr>
                </w:pPr>
                <w:r>
                  <w:rPr>
                    <w:rFonts w:ascii="Gill Sans MT" w:hAnsi="Gill Sans MT"/>
                    <w:b/>
                    <w:sz w:val="19"/>
                  </w:rPr>
                  <w:fldChar w:fldCharType="begin">
                    <w:ffData>
                      <w:name w:val="Text3"/>
                      <w:enabled/>
                      <w:calcOnExit w:val="0"/>
                      <w:textInput/>
                    </w:ffData>
                  </w:fldChar>
                </w:r>
                <w:bookmarkStart w:id="6" w:name="Text3"/>
                <w:r>
                  <w:rPr>
                    <w:rFonts w:ascii="Gill Sans MT" w:hAnsi="Gill Sans MT"/>
                    <w:b/>
                    <w:sz w:val="19"/>
                  </w:rPr>
                  <w:instrText xml:space="preserve"> FORMTEXT </w:instrText>
                </w:r>
                <w:r>
                  <w:rPr>
                    <w:rFonts w:ascii="Gill Sans MT" w:hAnsi="Gill Sans MT"/>
                    <w:b/>
                    <w:sz w:val="19"/>
                  </w:rPr>
                </w:r>
                <w:r>
                  <w:rPr>
                    <w:rFonts w:ascii="Gill Sans MT" w:hAnsi="Gill Sans MT"/>
                    <w:b/>
                    <w:sz w:val="19"/>
                  </w:rPr>
                  <w:fldChar w:fldCharType="separate"/>
                </w:r>
                <w:r>
                  <w:rPr>
                    <w:rFonts w:ascii="Gill Sans MT" w:hAnsi="Gill Sans MT"/>
                    <w:b/>
                    <w:noProof/>
                    <w:sz w:val="19"/>
                  </w:rPr>
                  <w:tab/>
                </w:r>
                <w:r>
                  <w:rPr>
                    <w:rFonts w:ascii="Gill Sans MT" w:hAnsi="Gill Sans MT"/>
                    <w:b/>
                    <w:sz w:val="19"/>
                  </w:rPr>
                  <w:fldChar w:fldCharType="end"/>
                </w:r>
              </w:p>
              <w:bookmarkEnd w:id="6" w:displacedByCustomXml="next"/>
            </w:sdtContent>
          </w:sdt>
        </w:tc>
        <w:tc>
          <w:tcPr>
            <w:tcW w:w="88" w:type="dxa"/>
            <w:tcBorders>
              <w:right w:val="single" w:sz="7" w:space="0" w:color="000000"/>
            </w:tcBorders>
            <w:vAlign w:val="bottom"/>
          </w:tcPr>
          <w:p w14:paraId="54F482B3" w14:textId="77777777" w:rsidR="00113E3D" w:rsidRPr="00B30708" w:rsidRDefault="00113E3D" w:rsidP="00FC187E">
            <w:pPr>
              <w:spacing w:line="67" w:lineRule="exact"/>
              <w:jc w:val="right"/>
              <w:rPr>
                <w:rFonts w:ascii="Gill Sans MT" w:hAnsi="Gill Sans MT"/>
                <w:b/>
                <w:sz w:val="19"/>
              </w:rPr>
            </w:pPr>
          </w:p>
          <w:p w14:paraId="4346E598" w14:textId="77777777" w:rsidR="00113E3D" w:rsidRPr="00B30708" w:rsidRDefault="00113E3D" w:rsidP="00FC187E">
            <w:pPr>
              <w:spacing w:after="19"/>
              <w:jc w:val="right"/>
              <w:rPr>
                <w:rFonts w:ascii="Gill Sans MT" w:hAnsi="Gill Sans MT"/>
                <w:b/>
                <w:sz w:val="19"/>
              </w:rPr>
            </w:pPr>
          </w:p>
        </w:tc>
        <w:tc>
          <w:tcPr>
            <w:tcW w:w="88" w:type="dxa"/>
            <w:tcBorders>
              <w:left w:val="single" w:sz="7" w:space="0" w:color="000000"/>
            </w:tcBorders>
            <w:vAlign w:val="bottom"/>
          </w:tcPr>
          <w:p w14:paraId="11E2C686" w14:textId="77777777" w:rsidR="00113E3D" w:rsidRPr="00B30708" w:rsidRDefault="00113E3D" w:rsidP="00FC187E">
            <w:pPr>
              <w:spacing w:line="67" w:lineRule="exact"/>
              <w:rPr>
                <w:rFonts w:ascii="Gill Sans MT" w:hAnsi="Gill Sans MT"/>
                <w:b/>
                <w:sz w:val="19"/>
              </w:rPr>
            </w:pPr>
          </w:p>
          <w:p w14:paraId="43E6AF0A" w14:textId="77777777" w:rsidR="00113E3D" w:rsidRPr="00B30708" w:rsidRDefault="00113E3D" w:rsidP="00FC187E">
            <w:pPr>
              <w:spacing w:after="19"/>
              <w:rPr>
                <w:rFonts w:ascii="Gill Sans MT" w:hAnsi="Gill Sans MT"/>
                <w:b/>
                <w:sz w:val="19"/>
              </w:rPr>
            </w:pPr>
          </w:p>
        </w:tc>
        <w:tc>
          <w:tcPr>
            <w:tcW w:w="576" w:type="dxa"/>
            <w:tcBorders>
              <w:top w:val="single" w:sz="7" w:space="0" w:color="000000"/>
              <w:bottom w:val="single" w:sz="7" w:space="0" w:color="000000"/>
            </w:tcBorders>
            <w:vAlign w:val="bottom"/>
          </w:tcPr>
          <w:p w14:paraId="03D5DA7E" w14:textId="77777777" w:rsidR="00113E3D" w:rsidRPr="00B30708" w:rsidRDefault="00113E3D" w:rsidP="00FC187E">
            <w:pPr>
              <w:spacing w:line="67" w:lineRule="exact"/>
              <w:jc w:val="center"/>
              <w:rPr>
                <w:rFonts w:ascii="Gill Sans MT" w:hAnsi="Gill Sans MT"/>
                <w:b/>
                <w:sz w:val="19"/>
              </w:rPr>
            </w:pPr>
          </w:p>
          <w:sdt>
            <w:sdtPr>
              <w:rPr>
                <w:rFonts w:ascii="Gill Sans MT" w:hAnsi="Gill Sans MT"/>
                <w:b/>
                <w:sz w:val="19"/>
              </w:rPr>
              <w:id w:val="1186946140"/>
              <w:placeholder>
                <w:docPart w:val="EEB0F8E6819344178F94466F9C2C1BB5"/>
              </w:placeholder>
            </w:sdtPr>
            <w:sdtEndPr/>
            <w:sdtContent>
              <w:p w14:paraId="3E2BCEAB" w14:textId="77777777" w:rsidR="00113E3D" w:rsidRPr="00B30708" w:rsidRDefault="00113E3D" w:rsidP="00FC187E">
                <w:pPr>
                  <w:spacing w:after="19"/>
                  <w:jc w:val="center"/>
                  <w:rPr>
                    <w:rFonts w:ascii="Gill Sans MT" w:hAnsi="Gill Sans MT"/>
                    <w:b/>
                    <w:sz w:val="19"/>
                  </w:rPr>
                </w:pPr>
                <w:r>
                  <w:rPr>
                    <w:rFonts w:ascii="Gill Sans MT" w:hAnsi="Gill Sans MT"/>
                    <w:b/>
                    <w:sz w:val="19"/>
                  </w:rPr>
                  <w:fldChar w:fldCharType="begin">
                    <w:ffData>
                      <w:name w:val="Text4"/>
                      <w:enabled/>
                      <w:calcOnExit w:val="0"/>
                      <w:textInput/>
                    </w:ffData>
                  </w:fldChar>
                </w:r>
                <w:bookmarkStart w:id="7" w:name="Text4"/>
                <w:r>
                  <w:rPr>
                    <w:rFonts w:ascii="Gill Sans MT" w:hAnsi="Gill Sans MT"/>
                    <w:b/>
                    <w:sz w:val="19"/>
                  </w:rPr>
                  <w:instrText xml:space="preserve"> FORMTEXT </w:instrText>
                </w:r>
                <w:r>
                  <w:rPr>
                    <w:rFonts w:ascii="Gill Sans MT" w:hAnsi="Gill Sans MT"/>
                    <w:b/>
                    <w:sz w:val="19"/>
                  </w:rPr>
                </w:r>
                <w:r>
                  <w:rPr>
                    <w:rFonts w:ascii="Gill Sans MT" w:hAnsi="Gill Sans MT"/>
                    <w:b/>
                    <w:sz w:val="19"/>
                  </w:rPr>
                  <w:fldChar w:fldCharType="separate"/>
                </w:r>
                <w:r>
                  <w:rPr>
                    <w:rFonts w:ascii="Gill Sans MT" w:hAnsi="Gill Sans MT"/>
                    <w:b/>
                    <w:noProof/>
                    <w:sz w:val="19"/>
                  </w:rPr>
                  <w:tab/>
                </w:r>
                <w:r>
                  <w:rPr>
                    <w:rFonts w:ascii="Gill Sans MT" w:hAnsi="Gill Sans MT"/>
                    <w:b/>
                    <w:sz w:val="19"/>
                  </w:rPr>
                  <w:fldChar w:fldCharType="end"/>
                </w:r>
              </w:p>
              <w:bookmarkEnd w:id="7" w:displacedByCustomXml="next"/>
            </w:sdtContent>
          </w:sdt>
        </w:tc>
        <w:tc>
          <w:tcPr>
            <w:tcW w:w="88" w:type="dxa"/>
            <w:tcBorders>
              <w:right w:val="single" w:sz="7" w:space="0" w:color="000000"/>
            </w:tcBorders>
            <w:vAlign w:val="bottom"/>
          </w:tcPr>
          <w:p w14:paraId="31A4471F" w14:textId="77777777" w:rsidR="00113E3D" w:rsidRPr="00B30708" w:rsidRDefault="00113E3D" w:rsidP="00FC187E">
            <w:pPr>
              <w:spacing w:line="67" w:lineRule="exact"/>
              <w:jc w:val="right"/>
              <w:rPr>
                <w:rFonts w:ascii="Gill Sans MT" w:hAnsi="Gill Sans MT"/>
                <w:b/>
                <w:sz w:val="19"/>
              </w:rPr>
            </w:pPr>
          </w:p>
          <w:p w14:paraId="0649314E" w14:textId="77777777" w:rsidR="00113E3D" w:rsidRPr="00B30708" w:rsidRDefault="00113E3D" w:rsidP="00FC187E">
            <w:pPr>
              <w:spacing w:after="19"/>
              <w:jc w:val="right"/>
              <w:rPr>
                <w:rFonts w:ascii="Gill Sans MT" w:hAnsi="Gill Sans MT"/>
                <w:b/>
                <w:sz w:val="19"/>
              </w:rPr>
            </w:pPr>
          </w:p>
        </w:tc>
        <w:tc>
          <w:tcPr>
            <w:tcW w:w="88" w:type="dxa"/>
            <w:tcBorders>
              <w:left w:val="single" w:sz="7" w:space="0" w:color="000000"/>
            </w:tcBorders>
            <w:vAlign w:val="bottom"/>
          </w:tcPr>
          <w:p w14:paraId="40F523ED" w14:textId="77777777" w:rsidR="00113E3D" w:rsidRPr="00B30708" w:rsidRDefault="00113E3D" w:rsidP="00FC187E">
            <w:pPr>
              <w:spacing w:line="67" w:lineRule="exact"/>
              <w:rPr>
                <w:rFonts w:ascii="Gill Sans MT" w:hAnsi="Gill Sans MT"/>
                <w:b/>
                <w:sz w:val="19"/>
              </w:rPr>
            </w:pPr>
          </w:p>
          <w:p w14:paraId="1770037B" w14:textId="77777777" w:rsidR="00113E3D" w:rsidRPr="00B30708" w:rsidRDefault="00113E3D" w:rsidP="00FC187E">
            <w:pPr>
              <w:spacing w:after="19"/>
              <w:rPr>
                <w:rFonts w:ascii="Gill Sans MT" w:hAnsi="Gill Sans MT"/>
                <w:b/>
                <w:sz w:val="19"/>
              </w:rPr>
            </w:pPr>
          </w:p>
        </w:tc>
        <w:tc>
          <w:tcPr>
            <w:tcW w:w="576" w:type="dxa"/>
            <w:tcBorders>
              <w:top w:val="single" w:sz="7" w:space="0" w:color="000000"/>
              <w:bottom w:val="single" w:sz="7" w:space="0" w:color="000000"/>
            </w:tcBorders>
            <w:vAlign w:val="bottom"/>
          </w:tcPr>
          <w:p w14:paraId="3F424AFE" w14:textId="77777777" w:rsidR="00113E3D" w:rsidRPr="00B30708" w:rsidRDefault="00113E3D" w:rsidP="00FC187E">
            <w:pPr>
              <w:spacing w:line="67" w:lineRule="exact"/>
              <w:jc w:val="center"/>
              <w:rPr>
                <w:rFonts w:ascii="Gill Sans MT" w:hAnsi="Gill Sans MT"/>
                <w:b/>
                <w:sz w:val="19"/>
              </w:rPr>
            </w:pPr>
          </w:p>
          <w:sdt>
            <w:sdtPr>
              <w:rPr>
                <w:rFonts w:ascii="Gill Sans MT" w:hAnsi="Gill Sans MT"/>
                <w:b/>
                <w:sz w:val="19"/>
              </w:rPr>
              <w:id w:val="-1835680578"/>
              <w:placeholder>
                <w:docPart w:val="EEB0F8E6819344178F94466F9C2C1BB5"/>
              </w:placeholder>
            </w:sdtPr>
            <w:sdtEndPr/>
            <w:sdtContent>
              <w:p w14:paraId="6D43CCC9" w14:textId="77777777" w:rsidR="00113E3D" w:rsidRPr="00B30708" w:rsidRDefault="00113E3D" w:rsidP="00FC187E">
                <w:pPr>
                  <w:spacing w:after="19"/>
                  <w:jc w:val="center"/>
                  <w:rPr>
                    <w:rFonts w:ascii="Gill Sans MT" w:hAnsi="Gill Sans MT"/>
                    <w:b/>
                    <w:sz w:val="19"/>
                  </w:rPr>
                </w:pPr>
                <w:r>
                  <w:rPr>
                    <w:rFonts w:ascii="Gill Sans MT" w:hAnsi="Gill Sans MT"/>
                    <w:b/>
                    <w:sz w:val="19"/>
                  </w:rPr>
                  <w:fldChar w:fldCharType="begin">
                    <w:ffData>
                      <w:name w:val="Text5"/>
                      <w:enabled/>
                      <w:calcOnExit w:val="0"/>
                      <w:textInput/>
                    </w:ffData>
                  </w:fldChar>
                </w:r>
                <w:bookmarkStart w:id="8" w:name="Text5"/>
                <w:r>
                  <w:rPr>
                    <w:rFonts w:ascii="Gill Sans MT" w:hAnsi="Gill Sans MT"/>
                    <w:b/>
                    <w:sz w:val="19"/>
                  </w:rPr>
                  <w:instrText xml:space="preserve"> FORMTEXT </w:instrText>
                </w:r>
                <w:r>
                  <w:rPr>
                    <w:rFonts w:ascii="Gill Sans MT" w:hAnsi="Gill Sans MT"/>
                    <w:b/>
                    <w:sz w:val="19"/>
                  </w:rPr>
                </w:r>
                <w:r>
                  <w:rPr>
                    <w:rFonts w:ascii="Gill Sans MT" w:hAnsi="Gill Sans MT"/>
                    <w:b/>
                    <w:sz w:val="19"/>
                  </w:rPr>
                  <w:fldChar w:fldCharType="separate"/>
                </w:r>
                <w:r>
                  <w:rPr>
                    <w:rFonts w:ascii="Gill Sans MT" w:hAnsi="Gill Sans MT"/>
                    <w:b/>
                    <w:noProof/>
                    <w:sz w:val="19"/>
                  </w:rPr>
                  <w:tab/>
                </w:r>
                <w:r>
                  <w:rPr>
                    <w:rFonts w:ascii="Gill Sans MT" w:hAnsi="Gill Sans MT"/>
                    <w:b/>
                    <w:sz w:val="19"/>
                  </w:rPr>
                  <w:fldChar w:fldCharType="end"/>
                </w:r>
              </w:p>
              <w:bookmarkEnd w:id="8" w:displacedByCustomXml="next"/>
            </w:sdtContent>
          </w:sdt>
        </w:tc>
        <w:tc>
          <w:tcPr>
            <w:tcW w:w="88" w:type="dxa"/>
            <w:tcBorders>
              <w:right w:val="single" w:sz="7" w:space="0" w:color="000000"/>
            </w:tcBorders>
            <w:vAlign w:val="bottom"/>
          </w:tcPr>
          <w:p w14:paraId="5D14250B" w14:textId="77777777" w:rsidR="00113E3D" w:rsidRPr="00B30708" w:rsidRDefault="00113E3D" w:rsidP="00FC187E">
            <w:pPr>
              <w:spacing w:line="67" w:lineRule="exact"/>
              <w:jc w:val="right"/>
              <w:rPr>
                <w:rFonts w:ascii="Gill Sans MT" w:hAnsi="Gill Sans MT"/>
                <w:b/>
                <w:sz w:val="19"/>
              </w:rPr>
            </w:pPr>
          </w:p>
          <w:p w14:paraId="68DDF1BB" w14:textId="77777777" w:rsidR="00113E3D" w:rsidRPr="00B30708" w:rsidRDefault="00113E3D" w:rsidP="00FC187E">
            <w:pPr>
              <w:spacing w:after="19"/>
              <w:jc w:val="right"/>
              <w:rPr>
                <w:rFonts w:ascii="Gill Sans MT" w:hAnsi="Gill Sans MT"/>
                <w:b/>
                <w:sz w:val="19"/>
              </w:rPr>
            </w:pPr>
          </w:p>
        </w:tc>
        <w:tc>
          <w:tcPr>
            <w:tcW w:w="88" w:type="dxa"/>
            <w:tcBorders>
              <w:left w:val="single" w:sz="7" w:space="0" w:color="000000"/>
            </w:tcBorders>
            <w:vAlign w:val="bottom"/>
          </w:tcPr>
          <w:p w14:paraId="258F91DD" w14:textId="77777777" w:rsidR="00113E3D" w:rsidRPr="00B30708" w:rsidRDefault="00113E3D" w:rsidP="00FC187E">
            <w:pPr>
              <w:spacing w:line="67" w:lineRule="exact"/>
              <w:rPr>
                <w:rFonts w:ascii="Gill Sans MT" w:hAnsi="Gill Sans MT"/>
                <w:b/>
                <w:sz w:val="19"/>
              </w:rPr>
            </w:pPr>
          </w:p>
          <w:p w14:paraId="0FDB9997" w14:textId="77777777" w:rsidR="00113E3D" w:rsidRPr="00B30708" w:rsidRDefault="00113E3D" w:rsidP="00FC187E">
            <w:pPr>
              <w:spacing w:after="19"/>
              <w:rPr>
                <w:rFonts w:ascii="Gill Sans MT" w:hAnsi="Gill Sans MT"/>
                <w:b/>
                <w:sz w:val="19"/>
              </w:rPr>
            </w:pPr>
          </w:p>
        </w:tc>
        <w:tc>
          <w:tcPr>
            <w:tcW w:w="576" w:type="dxa"/>
            <w:tcBorders>
              <w:top w:val="single" w:sz="7" w:space="0" w:color="000000"/>
              <w:bottom w:val="single" w:sz="7" w:space="0" w:color="000000"/>
            </w:tcBorders>
            <w:vAlign w:val="bottom"/>
          </w:tcPr>
          <w:p w14:paraId="769FE236" w14:textId="77777777" w:rsidR="00113E3D" w:rsidRPr="00B30708" w:rsidRDefault="00113E3D" w:rsidP="00FC187E">
            <w:pPr>
              <w:spacing w:line="67" w:lineRule="exact"/>
              <w:jc w:val="center"/>
              <w:rPr>
                <w:rFonts w:ascii="Gill Sans MT" w:hAnsi="Gill Sans MT"/>
                <w:b/>
                <w:sz w:val="19"/>
              </w:rPr>
            </w:pPr>
          </w:p>
          <w:sdt>
            <w:sdtPr>
              <w:rPr>
                <w:rFonts w:ascii="Gill Sans MT" w:hAnsi="Gill Sans MT"/>
                <w:b/>
                <w:sz w:val="19"/>
              </w:rPr>
              <w:id w:val="835811877"/>
              <w:placeholder>
                <w:docPart w:val="EEB0F8E6819344178F94466F9C2C1BB5"/>
              </w:placeholder>
            </w:sdtPr>
            <w:sdtEndPr/>
            <w:sdtContent>
              <w:p w14:paraId="6EB61FD6" w14:textId="77777777" w:rsidR="00113E3D" w:rsidRPr="00B30708" w:rsidRDefault="00113E3D" w:rsidP="00FC187E">
                <w:pPr>
                  <w:spacing w:after="19"/>
                  <w:jc w:val="center"/>
                  <w:rPr>
                    <w:rFonts w:ascii="Gill Sans MT" w:hAnsi="Gill Sans MT"/>
                    <w:b/>
                    <w:sz w:val="19"/>
                  </w:rPr>
                </w:pPr>
                <w:r>
                  <w:rPr>
                    <w:rFonts w:ascii="Gill Sans MT" w:hAnsi="Gill Sans MT"/>
                    <w:b/>
                    <w:sz w:val="19"/>
                  </w:rPr>
                  <w:fldChar w:fldCharType="begin">
                    <w:ffData>
                      <w:name w:val="Text6"/>
                      <w:enabled/>
                      <w:calcOnExit w:val="0"/>
                      <w:textInput/>
                    </w:ffData>
                  </w:fldChar>
                </w:r>
                <w:bookmarkStart w:id="9" w:name="Text6"/>
                <w:r>
                  <w:rPr>
                    <w:rFonts w:ascii="Gill Sans MT" w:hAnsi="Gill Sans MT"/>
                    <w:b/>
                    <w:sz w:val="19"/>
                  </w:rPr>
                  <w:instrText xml:space="preserve"> FORMTEXT </w:instrText>
                </w:r>
                <w:r>
                  <w:rPr>
                    <w:rFonts w:ascii="Gill Sans MT" w:hAnsi="Gill Sans MT"/>
                    <w:b/>
                    <w:sz w:val="19"/>
                  </w:rPr>
                </w:r>
                <w:r>
                  <w:rPr>
                    <w:rFonts w:ascii="Gill Sans MT" w:hAnsi="Gill Sans MT"/>
                    <w:b/>
                    <w:sz w:val="19"/>
                  </w:rPr>
                  <w:fldChar w:fldCharType="separate"/>
                </w:r>
                <w:r>
                  <w:rPr>
                    <w:rFonts w:ascii="Gill Sans MT" w:hAnsi="Gill Sans MT"/>
                    <w:b/>
                    <w:noProof/>
                    <w:sz w:val="19"/>
                  </w:rPr>
                  <w:t> </w:t>
                </w:r>
                <w:r>
                  <w:rPr>
                    <w:rFonts w:ascii="Gill Sans MT" w:hAnsi="Gill Sans MT"/>
                    <w:b/>
                    <w:noProof/>
                    <w:sz w:val="19"/>
                  </w:rPr>
                  <w:t> </w:t>
                </w:r>
                <w:r>
                  <w:rPr>
                    <w:rFonts w:ascii="Gill Sans MT" w:hAnsi="Gill Sans MT"/>
                    <w:b/>
                    <w:noProof/>
                    <w:sz w:val="19"/>
                  </w:rPr>
                  <w:t> </w:t>
                </w:r>
                <w:r>
                  <w:rPr>
                    <w:rFonts w:ascii="Gill Sans MT" w:hAnsi="Gill Sans MT"/>
                    <w:b/>
                    <w:noProof/>
                    <w:sz w:val="19"/>
                  </w:rPr>
                  <w:t> </w:t>
                </w:r>
                <w:r>
                  <w:rPr>
                    <w:rFonts w:ascii="Gill Sans MT" w:hAnsi="Gill Sans MT"/>
                    <w:b/>
                    <w:noProof/>
                    <w:sz w:val="19"/>
                  </w:rPr>
                  <w:t> </w:t>
                </w:r>
                <w:r>
                  <w:rPr>
                    <w:rFonts w:ascii="Gill Sans MT" w:hAnsi="Gill Sans MT"/>
                    <w:b/>
                    <w:sz w:val="19"/>
                  </w:rPr>
                  <w:fldChar w:fldCharType="end"/>
                </w:r>
              </w:p>
              <w:bookmarkEnd w:id="9" w:displacedByCustomXml="next"/>
            </w:sdtContent>
          </w:sdt>
        </w:tc>
        <w:tc>
          <w:tcPr>
            <w:tcW w:w="88" w:type="dxa"/>
            <w:tcBorders>
              <w:right w:val="single" w:sz="7" w:space="0" w:color="000000"/>
            </w:tcBorders>
            <w:vAlign w:val="bottom"/>
          </w:tcPr>
          <w:p w14:paraId="5BF03613" w14:textId="77777777" w:rsidR="00113E3D" w:rsidRPr="00B30708" w:rsidRDefault="00113E3D" w:rsidP="00FC187E">
            <w:pPr>
              <w:spacing w:line="67" w:lineRule="exact"/>
              <w:jc w:val="right"/>
              <w:rPr>
                <w:rFonts w:ascii="Gill Sans MT" w:hAnsi="Gill Sans MT"/>
                <w:b/>
                <w:sz w:val="19"/>
              </w:rPr>
            </w:pPr>
          </w:p>
          <w:p w14:paraId="29574EF2" w14:textId="77777777" w:rsidR="00113E3D" w:rsidRPr="00B30708" w:rsidRDefault="00113E3D" w:rsidP="00FC187E">
            <w:pPr>
              <w:spacing w:after="19"/>
              <w:jc w:val="right"/>
              <w:rPr>
                <w:rFonts w:ascii="Gill Sans MT" w:hAnsi="Gill Sans MT"/>
                <w:b/>
                <w:sz w:val="19"/>
              </w:rPr>
            </w:pPr>
          </w:p>
        </w:tc>
        <w:tc>
          <w:tcPr>
            <w:tcW w:w="88" w:type="dxa"/>
            <w:tcBorders>
              <w:left w:val="single" w:sz="7" w:space="0" w:color="000000"/>
            </w:tcBorders>
            <w:vAlign w:val="bottom"/>
          </w:tcPr>
          <w:p w14:paraId="157C5DCD" w14:textId="77777777" w:rsidR="00113E3D" w:rsidRPr="00B30708" w:rsidRDefault="00113E3D" w:rsidP="00FC187E">
            <w:pPr>
              <w:spacing w:line="67" w:lineRule="exact"/>
              <w:rPr>
                <w:rFonts w:ascii="Gill Sans MT" w:hAnsi="Gill Sans MT"/>
                <w:b/>
                <w:sz w:val="19"/>
              </w:rPr>
            </w:pPr>
          </w:p>
          <w:p w14:paraId="5F274AAD" w14:textId="77777777" w:rsidR="00113E3D" w:rsidRPr="00B30708" w:rsidRDefault="00113E3D" w:rsidP="00FC187E">
            <w:pPr>
              <w:spacing w:after="19"/>
              <w:rPr>
                <w:rFonts w:ascii="Gill Sans MT" w:hAnsi="Gill Sans MT"/>
                <w:b/>
                <w:sz w:val="19"/>
              </w:rPr>
            </w:pPr>
          </w:p>
        </w:tc>
        <w:tc>
          <w:tcPr>
            <w:tcW w:w="576" w:type="dxa"/>
            <w:tcBorders>
              <w:top w:val="single" w:sz="7" w:space="0" w:color="000000"/>
              <w:bottom w:val="single" w:sz="7" w:space="0" w:color="000000"/>
            </w:tcBorders>
            <w:vAlign w:val="bottom"/>
          </w:tcPr>
          <w:p w14:paraId="0168BA73" w14:textId="77777777" w:rsidR="00113E3D" w:rsidRPr="00B30708" w:rsidRDefault="00113E3D" w:rsidP="00FC187E">
            <w:pPr>
              <w:spacing w:line="67" w:lineRule="exact"/>
              <w:jc w:val="center"/>
              <w:rPr>
                <w:rFonts w:ascii="Gill Sans MT" w:hAnsi="Gill Sans MT"/>
                <w:b/>
                <w:sz w:val="19"/>
              </w:rPr>
            </w:pPr>
          </w:p>
          <w:sdt>
            <w:sdtPr>
              <w:rPr>
                <w:rFonts w:ascii="Gill Sans MT" w:hAnsi="Gill Sans MT"/>
                <w:b/>
                <w:sz w:val="19"/>
              </w:rPr>
              <w:id w:val="743223483"/>
              <w:placeholder>
                <w:docPart w:val="EEB0F8E6819344178F94466F9C2C1BB5"/>
              </w:placeholder>
            </w:sdtPr>
            <w:sdtEndPr/>
            <w:sdtContent>
              <w:p w14:paraId="29C57AF6" w14:textId="77777777" w:rsidR="00113E3D" w:rsidRPr="00B30708" w:rsidRDefault="00113E3D" w:rsidP="00FC187E">
                <w:pPr>
                  <w:spacing w:after="19"/>
                  <w:jc w:val="center"/>
                  <w:rPr>
                    <w:rFonts w:ascii="Gill Sans MT" w:hAnsi="Gill Sans MT"/>
                    <w:b/>
                    <w:sz w:val="19"/>
                  </w:rPr>
                </w:pPr>
                <w:r>
                  <w:rPr>
                    <w:rFonts w:ascii="Gill Sans MT" w:hAnsi="Gill Sans MT"/>
                    <w:b/>
                    <w:sz w:val="19"/>
                  </w:rPr>
                  <w:fldChar w:fldCharType="begin">
                    <w:ffData>
                      <w:name w:val="Text7"/>
                      <w:enabled/>
                      <w:calcOnExit w:val="0"/>
                      <w:textInput/>
                    </w:ffData>
                  </w:fldChar>
                </w:r>
                <w:bookmarkStart w:id="10" w:name="Text7"/>
                <w:r>
                  <w:rPr>
                    <w:rFonts w:ascii="Gill Sans MT" w:hAnsi="Gill Sans MT"/>
                    <w:b/>
                    <w:sz w:val="19"/>
                  </w:rPr>
                  <w:instrText xml:space="preserve"> FORMTEXT </w:instrText>
                </w:r>
                <w:r>
                  <w:rPr>
                    <w:rFonts w:ascii="Gill Sans MT" w:hAnsi="Gill Sans MT"/>
                    <w:b/>
                    <w:sz w:val="19"/>
                  </w:rPr>
                </w:r>
                <w:r>
                  <w:rPr>
                    <w:rFonts w:ascii="Gill Sans MT" w:hAnsi="Gill Sans MT"/>
                    <w:b/>
                    <w:sz w:val="19"/>
                  </w:rPr>
                  <w:fldChar w:fldCharType="separate"/>
                </w:r>
                <w:r>
                  <w:rPr>
                    <w:rFonts w:ascii="Gill Sans MT" w:hAnsi="Gill Sans MT"/>
                    <w:b/>
                    <w:noProof/>
                    <w:sz w:val="19"/>
                  </w:rPr>
                  <w:t> </w:t>
                </w:r>
                <w:r>
                  <w:rPr>
                    <w:rFonts w:ascii="Gill Sans MT" w:hAnsi="Gill Sans MT"/>
                    <w:b/>
                    <w:noProof/>
                    <w:sz w:val="19"/>
                  </w:rPr>
                  <w:t> </w:t>
                </w:r>
                <w:r>
                  <w:rPr>
                    <w:rFonts w:ascii="Gill Sans MT" w:hAnsi="Gill Sans MT"/>
                    <w:b/>
                    <w:noProof/>
                    <w:sz w:val="19"/>
                  </w:rPr>
                  <w:t> </w:t>
                </w:r>
                <w:r>
                  <w:rPr>
                    <w:rFonts w:ascii="Gill Sans MT" w:hAnsi="Gill Sans MT"/>
                    <w:b/>
                    <w:noProof/>
                    <w:sz w:val="19"/>
                  </w:rPr>
                  <w:t> </w:t>
                </w:r>
                <w:r>
                  <w:rPr>
                    <w:rFonts w:ascii="Gill Sans MT" w:hAnsi="Gill Sans MT"/>
                    <w:b/>
                    <w:noProof/>
                    <w:sz w:val="19"/>
                  </w:rPr>
                  <w:t> </w:t>
                </w:r>
                <w:r>
                  <w:rPr>
                    <w:rFonts w:ascii="Gill Sans MT" w:hAnsi="Gill Sans MT"/>
                    <w:b/>
                    <w:sz w:val="19"/>
                  </w:rPr>
                  <w:fldChar w:fldCharType="end"/>
                </w:r>
              </w:p>
              <w:bookmarkEnd w:id="10" w:displacedByCustomXml="next"/>
            </w:sdtContent>
          </w:sdt>
        </w:tc>
        <w:tc>
          <w:tcPr>
            <w:tcW w:w="88" w:type="dxa"/>
            <w:tcBorders>
              <w:right w:val="single" w:sz="7" w:space="0" w:color="000000"/>
            </w:tcBorders>
            <w:vAlign w:val="bottom"/>
          </w:tcPr>
          <w:p w14:paraId="180AF727" w14:textId="77777777" w:rsidR="00113E3D" w:rsidRPr="00B30708" w:rsidRDefault="00113E3D" w:rsidP="00FC187E">
            <w:pPr>
              <w:spacing w:line="67" w:lineRule="exact"/>
              <w:jc w:val="right"/>
              <w:rPr>
                <w:rFonts w:ascii="Gill Sans MT" w:hAnsi="Gill Sans MT"/>
                <w:b/>
                <w:sz w:val="19"/>
              </w:rPr>
            </w:pPr>
          </w:p>
          <w:p w14:paraId="77B85297" w14:textId="77777777" w:rsidR="00113E3D" w:rsidRPr="00B30708" w:rsidRDefault="00113E3D" w:rsidP="00FC187E">
            <w:pPr>
              <w:spacing w:after="19"/>
              <w:jc w:val="right"/>
              <w:rPr>
                <w:rFonts w:ascii="Gill Sans MT" w:hAnsi="Gill Sans MT"/>
                <w:b/>
                <w:sz w:val="19"/>
              </w:rPr>
            </w:pPr>
          </w:p>
        </w:tc>
        <w:tc>
          <w:tcPr>
            <w:tcW w:w="88" w:type="dxa"/>
            <w:tcBorders>
              <w:left w:val="single" w:sz="7" w:space="0" w:color="000000"/>
            </w:tcBorders>
            <w:vAlign w:val="bottom"/>
          </w:tcPr>
          <w:p w14:paraId="754574FC" w14:textId="77777777" w:rsidR="00113E3D" w:rsidRPr="00B30708" w:rsidRDefault="00113E3D" w:rsidP="00FC187E">
            <w:pPr>
              <w:spacing w:line="67" w:lineRule="exact"/>
              <w:rPr>
                <w:rFonts w:ascii="Gill Sans MT" w:hAnsi="Gill Sans MT"/>
                <w:b/>
                <w:sz w:val="19"/>
              </w:rPr>
            </w:pPr>
          </w:p>
          <w:p w14:paraId="04A5CF07" w14:textId="77777777" w:rsidR="00113E3D" w:rsidRPr="00B30708" w:rsidRDefault="00113E3D" w:rsidP="00FC187E">
            <w:pPr>
              <w:spacing w:after="19"/>
              <w:rPr>
                <w:rFonts w:ascii="Gill Sans MT" w:hAnsi="Gill Sans MT"/>
                <w:b/>
                <w:sz w:val="19"/>
              </w:rPr>
            </w:pPr>
          </w:p>
        </w:tc>
        <w:tc>
          <w:tcPr>
            <w:tcW w:w="576" w:type="dxa"/>
            <w:tcBorders>
              <w:top w:val="single" w:sz="7" w:space="0" w:color="000000"/>
              <w:bottom w:val="single" w:sz="7" w:space="0" w:color="000000"/>
            </w:tcBorders>
            <w:vAlign w:val="bottom"/>
          </w:tcPr>
          <w:p w14:paraId="6803ED2C" w14:textId="77777777" w:rsidR="00113E3D" w:rsidRPr="00B30708" w:rsidRDefault="00113E3D" w:rsidP="00FC187E">
            <w:pPr>
              <w:spacing w:line="67" w:lineRule="exact"/>
              <w:jc w:val="center"/>
              <w:rPr>
                <w:rFonts w:ascii="Gill Sans MT" w:hAnsi="Gill Sans MT"/>
                <w:b/>
                <w:sz w:val="19"/>
              </w:rPr>
            </w:pPr>
          </w:p>
          <w:sdt>
            <w:sdtPr>
              <w:rPr>
                <w:rFonts w:ascii="Gill Sans MT" w:hAnsi="Gill Sans MT"/>
                <w:b/>
                <w:sz w:val="19"/>
              </w:rPr>
              <w:id w:val="1786307071"/>
              <w:placeholder>
                <w:docPart w:val="EEB0F8E6819344178F94466F9C2C1BB5"/>
              </w:placeholder>
            </w:sdtPr>
            <w:sdtEndPr/>
            <w:sdtContent>
              <w:p w14:paraId="79AEA293" w14:textId="77777777" w:rsidR="00113E3D" w:rsidRPr="00B30708" w:rsidRDefault="00113E3D" w:rsidP="00FC187E">
                <w:pPr>
                  <w:spacing w:after="19"/>
                  <w:jc w:val="center"/>
                  <w:rPr>
                    <w:rFonts w:ascii="Gill Sans MT" w:hAnsi="Gill Sans MT"/>
                    <w:b/>
                    <w:sz w:val="19"/>
                  </w:rPr>
                </w:pPr>
                <w:r>
                  <w:rPr>
                    <w:rFonts w:ascii="Gill Sans MT" w:hAnsi="Gill Sans MT"/>
                    <w:b/>
                    <w:sz w:val="19"/>
                  </w:rPr>
                  <w:fldChar w:fldCharType="begin">
                    <w:ffData>
                      <w:name w:val="Text8"/>
                      <w:enabled/>
                      <w:calcOnExit w:val="0"/>
                      <w:textInput/>
                    </w:ffData>
                  </w:fldChar>
                </w:r>
                <w:bookmarkStart w:id="11" w:name="Text8"/>
                <w:r>
                  <w:rPr>
                    <w:rFonts w:ascii="Gill Sans MT" w:hAnsi="Gill Sans MT"/>
                    <w:b/>
                    <w:sz w:val="19"/>
                  </w:rPr>
                  <w:instrText xml:space="preserve"> FORMTEXT </w:instrText>
                </w:r>
                <w:r>
                  <w:rPr>
                    <w:rFonts w:ascii="Gill Sans MT" w:hAnsi="Gill Sans MT"/>
                    <w:b/>
                    <w:sz w:val="19"/>
                  </w:rPr>
                </w:r>
                <w:r>
                  <w:rPr>
                    <w:rFonts w:ascii="Gill Sans MT" w:hAnsi="Gill Sans MT"/>
                    <w:b/>
                    <w:sz w:val="19"/>
                  </w:rPr>
                  <w:fldChar w:fldCharType="separate"/>
                </w:r>
                <w:r>
                  <w:rPr>
                    <w:rFonts w:ascii="Gill Sans MT" w:hAnsi="Gill Sans MT"/>
                    <w:b/>
                    <w:noProof/>
                    <w:sz w:val="19"/>
                  </w:rPr>
                  <w:t> </w:t>
                </w:r>
                <w:r>
                  <w:rPr>
                    <w:rFonts w:ascii="Gill Sans MT" w:hAnsi="Gill Sans MT"/>
                    <w:b/>
                    <w:noProof/>
                    <w:sz w:val="19"/>
                  </w:rPr>
                  <w:t> </w:t>
                </w:r>
                <w:r>
                  <w:rPr>
                    <w:rFonts w:ascii="Gill Sans MT" w:hAnsi="Gill Sans MT"/>
                    <w:b/>
                    <w:noProof/>
                    <w:sz w:val="19"/>
                  </w:rPr>
                  <w:t> </w:t>
                </w:r>
                <w:r>
                  <w:rPr>
                    <w:rFonts w:ascii="Gill Sans MT" w:hAnsi="Gill Sans MT"/>
                    <w:b/>
                    <w:noProof/>
                    <w:sz w:val="19"/>
                  </w:rPr>
                  <w:t> </w:t>
                </w:r>
                <w:r>
                  <w:rPr>
                    <w:rFonts w:ascii="Gill Sans MT" w:hAnsi="Gill Sans MT"/>
                    <w:b/>
                    <w:noProof/>
                    <w:sz w:val="19"/>
                  </w:rPr>
                  <w:t> </w:t>
                </w:r>
                <w:r>
                  <w:rPr>
                    <w:rFonts w:ascii="Gill Sans MT" w:hAnsi="Gill Sans MT"/>
                    <w:b/>
                    <w:sz w:val="19"/>
                  </w:rPr>
                  <w:fldChar w:fldCharType="end"/>
                </w:r>
              </w:p>
              <w:bookmarkEnd w:id="11" w:displacedByCustomXml="next"/>
            </w:sdtContent>
          </w:sdt>
        </w:tc>
        <w:tc>
          <w:tcPr>
            <w:tcW w:w="74" w:type="dxa"/>
            <w:tcBorders>
              <w:right w:val="single" w:sz="7" w:space="0" w:color="000000"/>
            </w:tcBorders>
            <w:vAlign w:val="bottom"/>
          </w:tcPr>
          <w:p w14:paraId="3B9FC954" w14:textId="77777777" w:rsidR="00113E3D" w:rsidRPr="00B30708" w:rsidRDefault="00113E3D" w:rsidP="00FC187E">
            <w:pPr>
              <w:spacing w:line="67" w:lineRule="exact"/>
              <w:jc w:val="right"/>
              <w:rPr>
                <w:rFonts w:ascii="Gill Sans MT" w:hAnsi="Gill Sans MT"/>
                <w:b/>
                <w:sz w:val="19"/>
              </w:rPr>
            </w:pPr>
          </w:p>
        </w:tc>
      </w:tr>
      <w:tr w:rsidR="00113E3D" w:rsidRPr="00B30708" w14:paraId="47BE93F6" w14:textId="77777777" w:rsidTr="00113E3D">
        <w:trPr>
          <w:trHeight w:val="63"/>
          <w:jc w:val="center"/>
        </w:trPr>
        <w:tc>
          <w:tcPr>
            <w:tcW w:w="3451" w:type="dxa"/>
            <w:tcBorders>
              <w:left w:val="single" w:sz="8" w:space="0" w:color="000000"/>
              <w:bottom w:val="single" w:sz="4" w:space="0" w:color="auto"/>
              <w:right w:val="single" w:sz="8" w:space="0" w:color="000000"/>
            </w:tcBorders>
          </w:tcPr>
          <w:p w14:paraId="7875F9DE" w14:textId="77777777" w:rsidR="00113E3D" w:rsidRPr="00B30708" w:rsidRDefault="00113E3D" w:rsidP="00FC187E">
            <w:pPr>
              <w:spacing w:after="19"/>
              <w:rPr>
                <w:rFonts w:ascii="Gill Sans MT" w:hAnsi="Gill Sans MT"/>
                <w:sz w:val="19"/>
              </w:rPr>
            </w:pPr>
          </w:p>
        </w:tc>
        <w:tc>
          <w:tcPr>
            <w:tcW w:w="88" w:type="dxa"/>
            <w:tcBorders>
              <w:left w:val="single" w:sz="8" w:space="0" w:color="000000"/>
              <w:bottom w:val="single" w:sz="7" w:space="0" w:color="000000"/>
            </w:tcBorders>
          </w:tcPr>
          <w:p w14:paraId="60FFA3F8" w14:textId="77777777" w:rsidR="00113E3D" w:rsidRPr="00B30708" w:rsidRDefault="00113E3D" w:rsidP="00FC187E">
            <w:pPr>
              <w:spacing w:line="67" w:lineRule="exact"/>
              <w:rPr>
                <w:rFonts w:ascii="Gill Sans MT" w:hAnsi="Gill Sans MT"/>
                <w:sz w:val="19"/>
              </w:rPr>
            </w:pPr>
          </w:p>
          <w:p w14:paraId="4A4257B4" w14:textId="77777777" w:rsidR="00113E3D" w:rsidRPr="00B30708" w:rsidRDefault="00113E3D" w:rsidP="00FC187E">
            <w:pPr>
              <w:spacing w:after="19"/>
              <w:jc w:val="center"/>
              <w:rPr>
                <w:rFonts w:ascii="Gill Sans MT" w:hAnsi="Gill Sans MT"/>
                <w:b/>
                <w:sz w:val="19"/>
              </w:rPr>
            </w:pPr>
          </w:p>
        </w:tc>
        <w:tc>
          <w:tcPr>
            <w:tcW w:w="576" w:type="dxa"/>
            <w:tcBorders>
              <w:top w:val="single" w:sz="7" w:space="0" w:color="000000"/>
              <w:bottom w:val="single" w:sz="7" w:space="0" w:color="000000"/>
            </w:tcBorders>
          </w:tcPr>
          <w:p w14:paraId="6E2B82D5" w14:textId="77777777" w:rsidR="00113E3D" w:rsidRPr="00B30708" w:rsidRDefault="00113E3D" w:rsidP="00FC187E">
            <w:pPr>
              <w:spacing w:line="67" w:lineRule="exact"/>
              <w:rPr>
                <w:rFonts w:ascii="Gill Sans MT" w:hAnsi="Gill Sans MT"/>
                <w:b/>
                <w:sz w:val="19"/>
              </w:rPr>
            </w:pPr>
          </w:p>
          <w:p w14:paraId="16471B8B" w14:textId="77777777" w:rsidR="00113E3D" w:rsidRPr="00B30708" w:rsidRDefault="00113E3D" w:rsidP="00FC187E">
            <w:pPr>
              <w:spacing w:after="19"/>
              <w:jc w:val="center"/>
              <w:rPr>
                <w:rFonts w:ascii="Gill Sans MT" w:hAnsi="Gill Sans MT"/>
                <w:b/>
                <w:sz w:val="19"/>
              </w:rPr>
            </w:pPr>
          </w:p>
        </w:tc>
        <w:tc>
          <w:tcPr>
            <w:tcW w:w="88" w:type="dxa"/>
            <w:tcBorders>
              <w:bottom w:val="single" w:sz="7" w:space="0" w:color="000000"/>
              <w:right w:val="single" w:sz="7" w:space="0" w:color="000000"/>
            </w:tcBorders>
          </w:tcPr>
          <w:p w14:paraId="40F86835" w14:textId="77777777" w:rsidR="00113E3D" w:rsidRPr="00B30708" w:rsidRDefault="00113E3D" w:rsidP="00FC187E">
            <w:pPr>
              <w:spacing w:line="67" w:lineRule="exact"/>
              <w:rPr>
                <w:rFonts w:ascii="Gill Sans MT" w:hAnsi="Gill Sans MT"/>
                <w:b/>
                <w:sz w:val="19"/>
              </w:rPr>
            </w:pPr>
          </w:p>
          <w:p w14:paraId="14C28263"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bottom w:val="single" w:sz="7" w:space="0" w:color="000000"/>
            </w:tcBorders>
          </w:tcPr>
          <w:p w14:paraId="0510CE3C" w14:textId="77777777" w:rsidR="00113E3D" w:rsidRPr="00B30708" w:rsidRDefault="00113E3D" w:rsidP="00FC187E">
            <w:pPr>
              <w:spacing w:line="67" w:lineRule="exact"/>
              <w:rPr>
                <w:rFonts w:ascii="Gill Sans MT" w:hAnsi="Gill Sans MT"/>
                <w:b/>
                <w:sz w:val="19"/>
              </w:rPr>
            </w:pPr>
          </w:p>
          <w:p w14:paraId="70C48519" w14:textId="77777777" w:rsidR="00113E3D" w:rsidRPr="00B30708" w:rsidRDefault="00113E3D" w:rsidP="00FC187E">
            <w:pPr>
              <w:spacing w:after="19"/>
              <w:jc w:val="center"/>
              <w:rPr>
                <w:rFonts w:ascii="Gill Sans MT" w:hAnsi="Gill Sans MT"/>
                <w:b/>
                <w:sz w:val="19"/>
              </w:rPr>
            </w:pPr>
          </w:p>
        </w:tc>
        <w:tc>
          <w:tcPr>
            <w:tcW w:w="576" w:type="dxa"/>
            <w:tcBorders>
              <w:top w:val="single" w:sz="7" w:space="0" w:color="000000"/>
              <w:bottom w:val="single" w:sz="7" w:space="0" w:color="000000"/>
            </w:tcBorders>
          </w:tcPr>
          <w:p w14:paraId="3E32FDDA" w14:textId="77777777" w:rsidR="00113E3D" w:rsidRPr="00B30708" w:rsidRDefault="00113E3D" w:rsidP="00FC187E">
            <w:pPr>
              <w:spacing w:line="67" w:lineRule="exact"/>
              <w:rPr>
                <w:rFonts w:ascii="Gill Sans MT" w:hAnsi="Gill Sans MT"/>
                <w:b/>
                <w:sz w:val="19"/>
              </w:rPr>
            </w:pPr>
          </w:p>
          <w:p w14:paraId="45417215" w14:textId="77777777" w:rsidR="00113E3D" w:rsidRPr="00B30708" w:rsidRDefault="00113E3D" w:rsidP="00FC187E">
            <w:pPr>
              <w:spacing w:after="19"/>
              <w:jc w:val="center"/>
              <w:rPr>
                <w:rFonts w:ascii="Gill Sans MT" w:hAnsi="Gill Sans MT"/>
                <w:b/>
                <w:sz w:val="19"/>
              </w:rPr>
            </w:pPr>
          </w:p>
        </w:tc>
        <w:tc>
          <w:tcPr>
            <w:tcW w:w="88" w:type="dxa"/>
            <w:tcBorders>
              <w:bottom w:val="single" w:sz="7" w:space="0" w:color="000000"/>
              <w:right w:val="single" w:sz="7" w:space="0" w:color="000000"/>
            </w:tcBorders>
          </w:tcPr>
          <w:p w14:paraId="7AC259F4" w14:textId="77777777" w:rsidR="00113E3D" w:rsidRPr="00B30708" w:rsidRDefault="00113E3D" w:rsidP="00FC187E">
            <w:pPr>
              <w:spacing w:line="67" w:lineRule="exact"/>
              <w:rPr>
                <w:rFonts w:ascii="Gill Sans MT" w:hAnsi="Gill Sans MT"/>
                <w:b/>
                <w:sz w:val="19"/>
              </w:rPr>
            </w:pPr>
          </w:p>
          <w:p w14:paraId="0D01ED0A"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bottom w:val="single" w:sz="7" w:space="0" w:color="000000"/>
            </w:tcBorders>
          </w:tcPr>
          <w:p w14:paraId="1DEF54CD" w14:textId="77777777" w:rsidR="00113E3D" w:rsidRPr="00B30708" w:rsidRDefault="00113E3D" w:rsidP="00FC187E">
            <w:pPr>
              <w:spacing w:line="67" w:lineRule="exact"/>
              <w:rPr>
                <w:rFonts w:ascii="Gill Sans MT" w:hAnsi="Gill Sans MT"/>
                <w:b/>
                <w:sz w:val="19"/>
              </w:rPr>
            </w:pPr>
          </w:p>
          <w:p w14:paraId="019510D9" w14:textId="77777777" w:rsidR="00113E3D" w:rsidRPr="00B30708" w:rsidRDefault="00113E3D" w:rsidP="00FC187E">
            <w:pPr>
              <w:spacing w:after="19"/>
              <w:jc w:val="center"/>
              <w:rPr>
                <w:rFonts w:ascii="Gill Sans MT" w:hAnsi="Gill Sans MT"/>
                <w:b/>
                <w:sz w:val="19"/>
              </w:rPr>
            </w:pPr>
          </w:p>
        </w:tc>
        <w:tc>
          <w:tcPr>
            <w:tcW w:w="576" w:type="dxa"/>
            <w:tcBorders>
              <w:top w:val="single" w:sz="7" w:space="0" w:color="000000"/>
              <w:bottom w:val="single" w:sz="7" w:space="0" w:color="000000"/>
            </w:tcBorders>
          </w:tcPr>
          <w:p w14:paraId="4EB3F62D" w14:textId="77777777" w:rsidR="00113E3D" w:rsidRPr="00B30708" w:rsidRDefault="00113E3D" w:rsidP="00FC187E">
            <w:pPr>
              <w:spacing w:line="67" w:lineRule="exact"/>
              <w:rPr>
                <w:rFonts w:ascii="Gill Sans MT" w:hAnsi="Gill Sans MT"/>
                <w:b/>
                <w:sz w:val="19"/>
              </w:rPr>
            </w:pPr>
          </w:p>
          <w:p w14:paraId="68F7EFAB" w14:textId="77777777" w:rsidR="00113E3D" w:rsidRPr="00B30708" w:rsidRDefault="00113E3D" w:rsidP="00FC187E">
            <w:pPr>
              <w:spacing w:after="19"/>
              <w:jc w:val="center"/>
              <w:rPr>
                <w:rFonts w:ascii="Gill Sans MT" w:hAnsi="Gill Sans MT"/>
                <w:b/>
                <w:sz w:val="19"/>
              </w:rPr>
            </w:pPr>
          </w:p>
        </w:tc>
        <w:tc>
          <w:tcPr>
            <w:tcW w:w="88" w:type="dxa"/>
            <w:tcBorders>
              <w:bottom w:val="single" w:sz="7" w:space="0" w:color="000000"/>
              <w:right w:val="single" w:sz="7" w:space="0" w:color="000000"/>
            </w:tcBorders>
          </w:tcPr>
          <w:p w14:paraId="0AB257D4" w14:textId="77777777" w:rsidR="00113E3D" w:rsidRPr="00B30708" w:rsidRDefault="00113E3D" w:rsidP="00FC187E">
            <w:pPr>
              <w:spacing w:line="67" w:lineRule="exact"/>
              <w:rPr>
                <w:rFonts w:ascii="Gill Sans MT" w:hAnsi="Gill Sans MT"/>
                <w:b/>
                <w:sz w:val="19"/>
              </w:rPr>
            </w:pPr>
          </w:p>
          <w:p w14:paraId="76E01849"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bottom w:val="single" w:sz="7" w:space="0" w:color="000000"/>
            </w:tcBorders>
          </w:tcPr>
          <w:p w14:paraId="0E10922C" w14:textId="77777777" w:rsidR="00113E3D" w:rsidRPr="00B30708" w:rsidRDefault="00113E3D" w:rsidP="00FC187E">
            <w:pPr>
              <w:spacing w:line="67" w:lineRule="exact"/>
              <w:rPr>
                <w:rFonts w:ascii="Gill Sans MT" w:hAnsi="Gill Sans MT"/>
                <w:b/>
                <w:sz w:val="19"/>
              </w:rPr>
            </w:pPr>
          </w:p>
          <w:p w14:paraId="2CC459F5" w14:textId="77777777" w:rsidR="00113E3D" w:rsidRPr="00B30708" w:rsidRDefault="00113E3D" w:rsidP="00FC187E">
            <w:pPr>
              <w:spacing w:after="19"/>
              <w:jc w:val="center"/>
              <w:rPr>
                <w:rFonts w:ascii="Gill Sans MT" w:hAnsi="Gill Sans MT"/>
                <w:b/>
                <w:sz w:val="19"/>
              </w:rPr>
            </w:pPr>
          </w:p>
        </w:tc>
        <w:tc>
          <w:tcPr>
            <w:tcW w:w="576" w:type="dxa"/>
            <w:tcBorders>
              <w:top w:val="single" w:sz="7" w:space="0" w:color="000000"/>
              <w:bottom w:val="single" w:sz="7" w:space="0" w:color="000000"/>
            </w:tcBorders>
          </w:tcPr>
          <w:p w14:paraId="03BBD9C9" w14:textId="77777777" w:rsidR="00113E3D" w:rsidRPr="00B30708" w:rsidRDefault="00113E3D" w:rsidP="00FC187E">
            <w:pPr>
              <w:spacing w:line="67" w:lineRule="exact"/>
              <w:rPr>
                <w:rFonts w:ascii="Gill Sans MT" w:hAnsi="Gill Sans MT"/>
                <w:b/>
                <w:sz w:val="19"/>
              </w:rPr>
            </w:pPr>
          </w:p>
          <w:p w14:paraId="589E95F6" w14:textId="77777777" w:rsidR="00113E3D" w:rsidRPr="00B30708" w:rsidRDefault="00113E3D" w:rsidP="00FC187E">
            <w:pPr>
              <w:spacing w:after="19"/>
              <w:jc w:val="center"/>
              <w:rPr>
                <w:rFonts w:ascii="Gill Sans MT" w:hAnsi="Gill Sans MT"/>
                <w:b/>
                <w:sz w:val="19"/>
              </w:rPr>
            </w:pPr>
          </w:p>
        </w:tc>
        <w:tc>
          <w:tcPr>
            <w:tcW w:w="88" w:type="dxa"/>
            <w:tcBorders>
              <w:bottom w:val="single" w:sz="7" w:space="0" w:color="000000"/>
              <w:right w:val="single" w:sz="7" w:space="0" w:color="000000"/>
            </w:tcBorders>
          </w:tcPr>
          <w:p w14:paraId="56EBE312" w14:textId="77777777" w:rsidR="00113E3D" w:rsidRPr="00B30708" w:rsidRDefault="00113E3D" w:rsidP="00FC187E">
            <w:pPr>
              <w:spacing w:line="67" w:lineRule="exact"/>
              <w:rPr>
                <w:rFonts w:ascii="Gill Sans MT" w:hAnsi="Gill Sans MT"/>
                <w:b/>
                <w:sz w:val="19"/>
              </w:rPr>
            </w:pPr>
          </w:p>
          <w:p w14:paraId="3273082D"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bottom w:val="single" w:sz="7" w:space="0" w:color="000000"/>
            </w:tcBorders>
          </w:tcPr>
          <w:p w14:paraId="020D69A3" w14:textId="77777777" w:rsidR="00113E3D" w:rsidRPr="00B30708" w:rsidRDefault="00113E3D" w:rsidP="00FC187E">
            <w:pPr>
              <w:spacing w:line="67" w:lineRule="exact"/>
              <w:rPr>
                <w:rFonts w:ascii="Gill Sans MT" w:hAnsi="Gill Sans MT"/>
                <w:b/>
                <w:sz w:val="19"/>
              </w:rPr>
            </w:pPr>
          </w:p>
          <w:p w14:paraId="579A4A09" w14:textId="77777777" w:rsidR="00113E3D" w:rsidRPr="00B30708" w:rsidRDefault="00113E3D" w:rsidP="00FC187E">
            <w:pPr>
              <w:spacing w:after="19"/>
              <w:jc w:val="center"/>
              <w:rPr>
                <w:rFonts w:ascii="Gill Sans MT" w:hAnsi="Gill Sans MT"/>
                <w:b/>
                <w:sz w:val="19"/>
              </w:rPr>
            </w:pPr>
          </w:p>
        </w:tc>
        <w:tc>
          <w:tcPr>
            <w:tcW w:w="576" w:type="dxa"/>
            <w:tcBorders>
              <w:top w:val="single" w:sz="7" w:space="0" w:color="000000"/>
              <w:bottom w:val="single" w:sz="7" w:space="0" w:color="000000"/>
            </w:tcBorders>
          </w:tcPr>
          <w:p w14:paraId="55172179" w14:textId="77777777" w:rsidR="00113E3D" w:rsidRPr="00B30708" w:rsidRDefault="00113E3D" w:rsidP="00FC187E">
            <w:pPr>
              <w:spacing w:line="67" w:lineRule="exact"/>
              <w:rPr>
                <w:rFonts w:ascii="Gill Sans MT" w:hAnsi="Gill Sans MT"/>
                <w:b/>
                <w:sz w:val="19"/>
              </w:rPr>
            </w:pPr>
          </w:p>
          <w:p w14:paraId="736C0681" w14:textId="77777777" w:rsidR="00113E3D" w:rsidRPr="00B30708" w:rsidRDefault="00113E3D" w:rsidP="00FC187E">
            <w:pPr>
              <w:spacing w:after="19"/>
              <w:jc w:val="center"/>
              <w:rPr>
                <w:rFonts w:ascii="Gill Sans MT" w:hAnsi="Gill Sans MT"/>
                <w:b/>
                <w:sz w:val="19"/>
              </w:rPr>
            </w:pPr>
          </w:p>
        </w:tc>
        <w:tc>
          <w:tcPr>
            <w:tcW w:w="88" w:type="dxa"/>
            <w:tcBorders>
              <w:bottom w:val="single" w:sz="7" w:space="0" w:color="000000"/>
              <w:right w:val="single" w:sz="7" w:space="0" w:color="000000"/>
            </w:tcBorders>
          </w:tcPr>
          <w:p w14:paraId="1242841E" w14:textId="77777777" w:rsidR="00113E3D" w:rsidRPr="00B30708" w:rsidRDefault="00113E3D" w:rsidP="00FC187E">
            <w:pPr>
              <w:spacing w:line="67" w:lineRule="exact"/>
              <w:rPr>
                <w:rFonts w:ascii="Gill Sans MT" w:hAnsi="Gill Sans MT"/>
                <w:b/>
                <w:sz w:val="19"/>
              </w:rPr>
            </w:pPr>
          </w:p>
          <w:p w14:paraId="1CD3331D"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bottom w:val="single" w:sz="7" w:space="0" w:color="000000"/>
            </w:tcBorders>
          </w:tcPr>
          <w:p w14:paraId="6D5CAC8F" w14:textId="77777777" w:rsidR="00113E3D" w:rsidRPr="00B30708" w:rsidRDefault="00113E3D" w:rsidP="00FC187E">
            <w:pPr>
              <w:spacing w:line="67" w:lineRule="exact"/>
              <w:rPr>
                <w:rFonts w:ascii="Gill Sans MT" w:hAnsi="Gill Sans MT"/>
                <w:b/>
                <w:sz w:val="19"/>
              </w:rPr>
            </w:pPr>
          </w:p>
          <w:p w14:paraId="1754DFAA" w14:textId="77777777" w:rsidR="00113E3D" w:rsidRPr="00B30708" w:rsidRDefault="00113E3D" w:rsidP="00FC187E">
            <w:pPr>
              <w:spacing w:after="19"/>
              <w:jc w:val="center"/>
              <w:rPr>
                <w:rFonts w:ascii="Gill Sans MT" w:hAnsi="Gill Sans MT"/>
                <w:b/>
                <w:sz w:val="19"/>
              </w:rPr>
            </w:pPr>
          </w:p>
        </w:tc>
        <w:tc>
          <w:tcPr>
            <w:tcW w:w="576" w:type="dxa"/>
            <w:tcBorders>
              <w:top w:val="single" w:sz="7" w:space="0" w:color="000000"/>
              <w:bottom w:val="single" w:sz="7" w:space="0" w:color="000000"/>
            </w:tcBorders>
          </w:tcPr>
          <w:p w14:paraId="2E153E06" w14:textId="77777777" w:rsidR="00113E3D" w:rsidRPr="00B30708" w:rsidRDefault="00113E3D" w:rsidP="00FC187E">
            <w:pPr>
              <w:spacing w:line="67" w:lineRule="exact"/>
              <w:rPr>
                <w:rFonts w:ascii="Gill Sans MT" w:hAnsi="Gill Sans MT"/>
                <w:b/>
                <w:sz w:val="19"/>
              </w:rPr>
            </w:pPr>
          </w:p>
          <w:p w14:paraId="7FF927AB" w14:textId="77777777" w:rsidR="00113E3D" w:rsidRPr="00B30708" w:rsidRDefault="00113E3D" w:rsidP="00FC187E">
            <w:pPr>
              <w:spacing w:after="19"/>
              <w:jc w:val="center"/>
              <w:rPr>
                <w:rFonts w:ascii="Gill Sans MT" w:hAnsi="Gill Sans MT"/>
                <w:b/>
                <w:sz w:val="19"/>
              </w:rPr>
            </w:pPr>
          </w:p>
        </w:tc>
        <w:tc>
          <w:tcPr>
            <w:tcW w:w="88" w:type="dxa"/>
            <w:tcBorders>
              <w:bottom w:val="single" w:sz="7" w:space="0" w:color="000000"/>
              <w:right w:val="single" w:sz="7" w:space="0" w:color="000000"/>
            </w:tcBorders>
          </w:tcPr>
          <w:p w14:paraId="1473D3DE" w14:textId="77777777" w:rsidR="00113E3D" w:rsidRPr="00B30708" w:rsidRDefault="00113E3D" w:rsidP="00FC187E">
            <w:pPr>
              <w:spacing w:line="67" w:lineRule="exact"/>
              <w:rPr>
                <w:rFonts w:ascii="Gill Sans MT" w:hAnsi="Gill Sans MT"/>
                <w:b/>
                <w:sz w:val="19"/>
              </w:rPr>
            </w:pPr>
          </w:p>
          <w:p w14:paraId="3A93B228"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bottom w:val="single" w:sz="7" w:space="0" w:color="000000"/>
            </w:tcBorders>
          </w:tcPr>
          <w:p w14:paraId="4F267F73" w14:textId="77777777" w:rsidR="00113E3D" w:rsidRPr="00B30708" w:rsidRDefault="00113E3D" w:rsidP="00FC187E">
            <w:pPr>
              <w:spacing w:line="67" w:lineRule="exact"/>
              <w:rPr>
                <w:rFonts w:ascii="Gill Sans MT" w:hAnsi="Gill Sans MT"/>
                <w:b/>
                <w:sz w:val="19"/>
              </w:rPr>
            </w:pPr>
          </w:p>
          <w:p w14:paraId="12F42D3B" w14:textId="77777777" w:rsidR="00113E3D" w:rsidRPr="00B30708" w:rsidRDefault="00113E3D" w:rsidP="00FC187E">
            <w:pPr>
              <w:spacing w:after="19"/>
              <w:jc w:val="center"/>
              <w:rPr>
                <w:rFonts w:ascii="Gill Sans MT" w:hAnsi="Gill Sans MT"/>
                <w:b/>
                <w:sz w:val="19"/>
              </w:rPr>
            </w:pPr>
          </w:p>
        </w:tc>
        <w:tc>
          <w:tcPr>
            <w:tcW w:w="576" w:type="dxa"/>
            <w:tcBorders>
              <w:top w:val="single" w:sz="7" w:space="0" w:color="000000"/>
              <w:bottom w:val="single" w:sz="7" w:space="0" w:color="000000"/>
            </w:tcBorders>
          </w:tcPr>
          <w:p w14:paraId="3C77EABA" w14:textId="77777777" w:rsidR="00113E3D" w:rsidRPr="00B30708" w:rsidRDefault="00113E3D" w:rsidP="00FC187E">
            <w:pPr>
              <w:spacing w:line="67" w:lineRule="exact"/>
              <w:rPr>
                <w:rFonts w:ascii="Gill Sans MT" w:hAnsi="Gill Sans MT"/>
                <w:b/>
                <w:sz w:val="19"/>
              </w:rPr>
            </w:pPr>
          </w:p>
          <w:p w14:paraId="5F74C78C" w14:textId="77777777" w:rsidR="00113E3D" w:rsidRPr="00B30708" w:rsidRDefault="00113E3D" w:rsidP="00FC187E">
            <w:pPr>
              <w:spacing w:after="19"/>
              <w:jc w:val="center"/>
              <w:rPr>
                <w:rFonts w:ascii="Gill Sans MT" w:hAnsi="Gill Sans MT"/>
                <w:b/>
                <w:sz w:val="19"/>
              </w:rPr>
            </w:pPr>
          </w:p>
        </w:tc>
        <w:tc>
          <w:tcPr>
            <w:tcW w:w="88" w:type="dxa"/>
            <w:tcBorders>
              <w:bottom w:val="single" w:sz="7" w:space="0" w:color="000000"/>
              <w:right w:val="single" w:sz="7" w:space="0" w:color="000000"/>
            </w:tcBorders>
          </w:tcPr>
          <w:p w14:paraId="1E1827DE" w14:textId="77777777" w:rsidR="00113E3D" w:rsidRPr="00B30708" w:rsidRDefault="00113E3D" w:rsidP="00FC187E">
            <w:pPr>
              <w:spacing w:line="67" w:lineRule="exact"/>
              <w:rPr>
                <w:rFonts w:ascii="Gill Sans MT" w:hAnsi="Gill Sans MT"/>
                <w:b/>
                <w:sz w:val="19"/>
              </w:rPr>
            </w:pPr>
          </w:p>
          <w:p w14:paraId="1FBE399B"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bottom w:val="single" w:sz="7" w:space="0" w:color="000000"/>
            </w:tcBorders>
          </w:tcPr>
          <w:p w14:paraId="5FB4AD7F" w14:textId="77777777" w:rsidR="00113E3D" w:rsidRPr="00B30708" w:rsidRDefault="00113E3D" w:rsidP="00FC187E">
            <w:pPr>
              <w:spacing w:line="67" w:lineRule="exact"/>
              <w:rPr>
                <w:rFonts w:ascii="Gill Sans MT" w:hAnsi="Gill Sans MT"/>
                <w:b/>
                <w:sz w:val="19"/>
              </w:rPr>
            </w:pPr>
          </w:p>
          <w:p w14:paraId="3170D833" w14:textId="77777777" w:rsidR="00113E3D" w:rsidRPr="00B30708" w:rsidRDefault="00113E3D" w:rsidP="00FC187E">
            <w:pPr>
              <w:spacing w:after="19"/>
              <w:jc w:val="center"/>
              <w:rPr>
                <w:rFonts w:ascii="Gill Sans MT" w:hAnsi="Gill Sans MT"/>
                <w:b/>
                <w:sz w:val="19"/>
              </w:rPr>
            </w:pPr>
          </w:p>
        </w:tc>
        <w:tc>
          <w:tcPr>
            <w:tcW w:w="576" w:type="dxa"/>
            <w:tcBorders>
              <w:top w:val="single" w:sz="7" w:space="0" w:color="000000"/>
              <w:bottom w:val="single" w:sz="7" w:space="0" w:color="000000"/>
            </w:tcBorders>
          </w:tcPr>
          <w:p w14:paraId="5122E80E" w14:textId="77777777" w:rsidR="00113E3D" w:rsidRPr="00B30708" w:rsidRDefault="00113E3D" w:rsidP="00FC187E">
            <w:pPr>
              <w:spacing w:line="67" w:lineRule="exact"/>
              <w:rPr>
                <w:rFonts w:ascii="Gill Sans MT" w:hAnsi="Gill Sans MT"/>
                <w:b/>
                <w:sz w:val="19"/>
              </w:rPr>
            </w:pPr>
          </w:p>
          <w:p w14:paraId="432D3E86" w14:textId="77777777" w:rsidR="00113E3D" w:rsidRPr="00B30708" w:rsidRDefault="00113E3D" w:rsidP="00FC187E">
            <w:pPr>
              <w:spacing w:after="19"/>
              <w:jc w:val="center"/>
              <w:rPr>
                <w:rFonts w:ascii="Gill Sans MT" w:hAnsi="Gill Sans MT"/>
                <w:b/>
                <w:sz w:val="19"/>
              </w:rPr>
            </w:pPr>
          </w:p>
        </w:tc>
        <w:tc>
          <w:tcPr>
            <w:tcW w:w="74" w:type="dxa"/>
            <w:tcBorders>
              <w:bottom w:val="single" w:sz="7" w:space="0" w:color="000000"/>
              <w:right w:val="single" w:sz="7" w:space="0" w:color="000000"/>
            </w:tcBorders>
          </w:tcPr>
          <w:p w14:paraId="39C46190" w14:textId="77777777" w:rsidR="00113E3D" w:rsidRPr="00B30708" w:rsidRDefault="00113E3D" w:rsidP="00FC187E">
            <w:pPr>
              <w:spacing w:line="67" w:lineRule="exact"/>
              <w:rPr>
                <w:rFonts w:ascii="Gill Sans MT" w:hAnsi="Gill Sans MT"/>
                <w:b/>
                <w:sz w:val="19"/>
              </w:rPr>
            </w:pPr>
          </w:p>
          <w:p w14:paraId="3DDFA4B5" w14:textId="77777777" w:rsidR="00113E3D" w:rsidRPr="00B30708" w:rsidRDefault="00113E3D" w:rsidP="00FC187E">
            <w:pPr>
              <w:spacing w:after="19"/>
              <w:rPr>
                <w:rFonts w:ascii="Gill Sans MT" w:hAnsi="Gill Sans MT"/>
                <w:sz w:val="19"/>
              </w:rPr>
            </w:pPr>
          </w:p>
        </w:tc>
      </w:tr>
      <w:tr w:rsidR="00815A12" w:rsidRPr="00B30708" w14:paraId="16195B72" w14:textId="77777777" w:rsidTr="00113E3D">
        <w:trPr>
          <w:trHeight w:hRule="exact" w:val="97"/>
          <w:jc w:val="center"/>
        </w:trPr>
        <w:tc>
          <w:tcPr>
            <w:tcW w:w="3451" w:type="dxa"/>
            <w:tcBorders>
              <w:top w:val="single" w:sz="4" w:space="0" w:color="auto"/>
              <w:left w:val="single" w:sz="7" w:space="0" w:color="000000"/>
              <w:right w:val="single" w:sz="7" w:space="0" w:color="000000"/>
            </w:tcBorders>
            <w:shd w:val="clear" w:color="auto" w:fill="BFBFBF" w:themeFill="background1" w:themeFillShade="BF"/>
          </w:tcPr>
          <w:p w14:paraId="753F26E5" w14:textId="77777777" w:rsidR="00113E3D" w:rsidRPr="00B30708" w:rsidRDefault="00113E3D" w:rsidP="00FC187E">
            <w:pPr>
              <w:spacing w:after="58"/>
              <w:rPr>
                <w:rFonts w:ascii="Gill Sans MT" w:hAnsi="Gill Sans MT"/>
                <w:sz w:val="19"/>
              </w:rPr>
            </w:pPr>
          </w:p>
        </w:tc>
        <w:tc>
          <w:tcPr>
            <w:tcW w:w="88" w:type="dxa"/>
            <w:tcBorders>
              <w:top w:val="single" w:sz="7" w:space="0" w:color="000000"/>
              <w:left w:val="single" w:sz="7" w:space="0" w:color="000000"/>
            </w:tcBorders>
            <w:shd w:val="clear" w:color="auto" w:fill="BFBFBF" w:themeFill="background1" w:themeFillShade="BF"/>
          </w:tcPr>
          <w:p w14:paraId="12C419ED" w14:textId="77777777" w:rsidR="00113E3D" w:rsidRPr="00B30708" w:rsidRDefault="00113E3D" w:rsidP="00FC187E">
            <w:pPr>
              <w:spacing w:after="58"/>
              <w:jc w:val="center"/>
              <w:rPr>
                <w:rFonts w:ascii="Gill Sans MT" w:hAnsi="Gill Sans MT"/>
                <w:b/>
                <w:sz w:val="19"/>
              </w:rPr>
            </w:pPr>
          </w:p>
        </w:tc>
        <w:tc>
          <w:tcPr>
            <w:tcW w:w="576" w:type="dxa"/>
            <w:tcBorders>
              <w:top w:val="single" w:sz="7" w:space="0" w:color="000000"/>
            </w:tcBorders>
            <w:shd w:val="clear" w:color="auto" w:fill="BFBFBF" w:themeFill="background1" w:themeFillShade="BF"/>
          </w:tcPr>
          <w:p w14:paraId="082360F5" w14:textId="77777777" w:rsidR="00113E3D" w:rsidRPr="00B30708" w:rsidRDefault="00113E3D" w:rsidP="00FC187E">
            <w:pPr>
              <w:spacing w:after="58"/>
              <w:jc w:val="center"/>
              <w:rPr>
                <w:rFonts w:ascii="Gill Sans MT" w:hAnsi="Gill Sans MT"/>
                <w:b/>
                <w:sz w:val="19"/>
              </w:rPr>
            </w:pPr>
          </w:p>
        </w:tc>
        <w:tc>
          <w:tcPr>
            <w:tcW w:w="88" w:type="dxa"/>
            <w:tcBorders>
              <w:top w:val="single" w:sz="7" w:space="0" w:color="000000"/>
              <w:right w:val="single" w:sz="7" w:space="0" w:color="000000"/>
            </w:tcBorders>
            <w:shd w:val="clear" w:color="auto" w:fill="BFBFBF" w:themeFill="background1" w:themeFillShade="BF"/>
          </w:tcPr>
          <w:p w14:paraId="504B51E6" w14:textId="77777777" w:rsidR="00113E3D" w:rsidRPr="00B30708" w:rsidRDefault="00113E3D" w:rsidP="00FC187E">
            <w:pPr>
              <w:spacing w:after="58"/>
              <w:jc w:val="center"/>
              <w:rPr>
                <w:rFonts w:ascii="Gill Sans MT" w:hAnsi="Gill Sans MT"/>
                <w:b/>
                <w:sz w:val="19"/>
              </w:rPr>
            </w:pPr>
          </w:p>
        </w:tc>
        <w:tc>
          <w:tcPr>
            <w:tcW w:w="88" w:type="dxa"/>
            <w:tcBorders>
              <w:top w:val="single" w:sz="7" w:space="0" w:color="000000"/>
              <w:left w:val="single" w:sz="7" w:space="0" w:color="000000"/>
            </w:tcBorders>
            <w:shd w:val="clear" w:color="auto" w:fill="BFBFBF" w:themeFill="background1" w:themeFillShade="BF"/>
          </w:tcPr>
          <w:p w14:paraId="7491B58D" w14:textId="77777777" w:rsidR="00113E3D" w:rsidRPr="00B30708" w:rsidRDefault="00113E3D" w:rsidP="00FC187E">
            <w:pPr>
              <w:spacing w:after="58"/>
              <w:jc w:val="center"/>
              <w:rPr>
                <w:rFonts w:ascii="Gill Sans MT" w:hAnsi="Gill Sans MT"/>
                <w:b/>
                <w:sz w:val="19"/>
              </w:rPr>
            </w:pPr>
          </w:p>
        </w:tc>
        <w:tc>
          <w:tcPr>
            <w:tcW w:w="576" w:type="dxa"/>
            <w:tcBorders>
              <w:top w:val="single" w:sz="7" w:space="0" w:color="000000"/>
            </w:tcBorders>
            <w:shd w:val="clear" w:color="auto" w:fill="BFBFBF" w:themeFill="background1" w:themeFillShade="BF"/>
          </w:tcPr>
          <w:p w14:paraId="14EEC9A0" w14:textId="77777777" w:rsidR="00113E3D" w:rsidRPr="00B30708" w:rsidRDefault="00113E3D" w:rsidP="00FC187E">
            <w:pPr>
              <w:spacing w:after="58"/>
              <w:jc w:val="center"/>
              <w:rPr>
                <w:rFonts w:ascii="Gill Sans MT" w:hAnsi="Gill Sans MT"/>
                <w:b/>
                <w:sz w:val="19"/>
              </w:rPr>
            </w:pPr>
          </w:p>
        </w:tc>
        <w:tc>
          <w:tcPr>
            <w:tcW w:w="88" w:type="dxa"/>
            <w:tcBorders>
              <w:top w:val="single" w:sz="7" w:space="0" w:color="000000"/>
              <w:right w:val="single" w:sz="7" w:space="0" w:color="000000"/>
            </w:tcBorders>
            <w:shd w:val="clear" w:color="auto" w:fill="BFBFBF" w:themeFill="background1" w:themeFillShade="BF"/>
          </w:tcPr>
          <w:p w14:paraId="27B9CC14" w14:textId="77777777" w:rsidR="00113E3D" w:rsidRPr="00B30708" w:rsidRDefault="00113E3D" w:rsidP="00FC187E">
            <w:pPr>
              <w:spacing w:after="58"/>
              <w:jc w:val="center"/>
              <w:rPr>
                <w:rFonts w:ascii="Gill Sans MT" w:hAnsi="Gill Sans MT"/>
                <w:b/>
                <w:sz w:val="19"/>
              </w:rPr>
            </w:pPr>
          </w:p>
        </w:tc>
        <w:tc>
          <w:tcPr>
            <w:tcW w:w="88" w:type="dxa"/>
            <w:tcBorders>
              <w:top w:val="single" w:sz="7" w:space="0" w:color="000000"/>
              <w:left w:val="single" w:sz="7" w:space="0" w:color="000000"/>
            </w:tcBorders>
            <w:shd w:val="clear" w:color="auto" w:fill="BFBFBF" w:themeFill="background1" w:themeFillShade="BF"/>
          </w:tcPr>
          <w:p w14:paraId="1DD6E3A6" w14:textId="77777777" w:rsidR="00113E3D" w:rsidRPr="00B30708" w:rsidRDefault="00113E3D" w:rsidP="00FC187E">
            <w:pPr>
              <w:spacing w:after="58"/>
              <w:jc w:val="center"/>
              <w:rPr>
                <w:rFonts w:ascii="Gill Sans MT" w:hAnsi="Gill Sans MT"/>
                <w:b/>
                <w:sz w:val="19"/>
              </w:rPr>
            </w:pPr>
          </w:p>
        </w:tc>
        <w:tc>
          <w:tcPr>
            <w:tcW w:w="576" w:type="dxa"/>
            <w:tcBorders>
              <w:top w:val="single" w:sz="7" w:space="0" w:color="000000"/>
            </w:tcBorders>
            <w:shd w:val="clear" w:color="auto" w:fill="BFBFBF" w:themeFill="background1" w:themeFillShade="BF"/>
          </w:tcPr>
          <w:p w14:paraId="57E81C9D" w14:textId="77777777" w:rsidR="00113E3D" w:rsidRPr="00B30708" w:rsidRDefault="00113E3D" w:rsidP="00FC187E">
            <w:pPr>
              <w:spacing w:after="58"/>
              <w:jc w:val="center"/>
              <w:rPr>
                <w:rFonts w:ascii="Gill Sans MT" w:hAnsi="Gill Sans MT"/>
                <w:b/>
                <w:sz w:val="19"/>
              </w:rPr>
            </w:pPr>
          </w:p>
        </w:tc>
        <w:tc>
          <w:tcPr>
            <w:tcW w:w="88" w:type="dxa"/>
            <w:tcBorders>
              <w:top w:val="single" w:sz="7" w:space="0" w:color="000000"/>
              <w:right w:val="single" w:sz="7" w:space="0" w:color="000000"/>
            </w:tcBorders>
            <w:shd w:val="clear" w:color="auto" w:fill="BFBFBF" w:themeFill="background1" w:themeFillShade="BF"/>
          </w:tcPr>
          <w:p w14:paraId="7E9E8D8C" w14:textId="77777777" w:rsidR="00113E3D" w:rsidRPr="00B30708" w:rsidRDefault="00113E3D" w:rsidP="00FC187E">
            <w:pPr>
              <w:spacing w:after="58"/>
              <w:jc w:val="center"/>
              <w:rPr>
                <w:rFonts w:ascii="Gill Sans MT" w:hAnsi="Gill Sans MT"/>
                <w:b/>
                <w:sz w:val="19"/>
              </w:rPr>
            </w:pPr>
          </w:p>
        </w:tc>
        <w:tc>
          <w:tcPr>
            <w:tcW w:w="88" w:type="dxa"/>
            <w:tcBorders>
              <w:top w:val="single" w:sz="7" w:space="0" w:color="000000"/>
              <w:left w:val="single" w:sz="7" w:space="0" w:color="000000"/>
            </w:tcBorders>
            <w:shd w:val="clear" w:color="auto" w:fill="BFBFBF" w:themeFill="background1" w:themeFillShade="BF"/>
          </w:tcPr>
          <w:p w14:paraId="23A91DE3" w14:textId="77777777" w:rsidR="00113E3D" w:rsidRPr="00B30708" w:rsidRDefault="00113E3D" w:rsidP="00FC187E">
            <w:pPr>
              <w:spacing w:after="58"/>
              <w:jc w:val="center"/>
              <w:rPr>
                <w:rFonts w:ascii="Gill Sans MT" w:hAnsi="Gill Sans MT"/>
                <w:b/>
                <w:sz w:val="19"/>
              </w:rPr>
            </w:pPr>
          </w:p>
        </w:tc>
        <w:tc>
          <w:tcPr>
            <w:tcW w:w="576" w:type="dxa"/>
            <w:tcBorders>
              <w:top w:val="single" w:sz="7" w:space="0" w:color="000000"/>
            </w:tcBorders>
            <w:shd w:val="clear" w:color="auto" w:fill="BFBFBF" w:themeFill="background1" w:themeFillShade="BF"/>
          </w:tcPr>
          <w:p w14:paraId="29EC41D7" w14:textId="77777777" w:rsidR="00113E3D" w:rsidRPr="00B30708" w:rsidRDefault="00113E3D" w:rsidP="00FC187E">
            <w:pPr>
              <w:spacing w:after="58"/>
              <w:jc w:val="center"/>
              <w:rPr>
                <w:rFonts w:ascii="Gill Sans MT" w:hAnsi="Gill Sans MT"/>
                <w:b/>
                <w:sz w:val="19"/>
              </w:rPr>
            </w:pPr>
          </w:p>
        </w:tc>
        <w:tc>
          <w:tcPr>
            <w:tcW w:w="88" w:type="dxa"/>
            <w:tcBorders>
              <w:top w:val="single" w:sz="7" w:space="0" w:color="000000"/>
              <w:right w:val="single" w:sz="7" w:space="0" w:color="000000"/>
            </w:tcBorders>
            <w:shd w:val="clear" w:color="auto" w:fill="BFBFBF" w:themeFill="background1" w:themeFillShade="BF"/>
          </w:tcPr>
          <w:p w14:paraId="67A6ADAB" w14:textId="77777777" w:rsidR="00113E3D" w:rsidRPr="00B30708" w:rsidRDefault="00113E3D" w:rsidP="00FC187E">
            <w:pPr>
              <w:spacing w:after="58"/>
              <w:jc w:val="center"/>
              <w:rPr>
                <w:rFonts w:ascii="Gill Sans MT" w:hAnsi="Gill Sans MT"/>
                <w:b/>
                <w:sz w:val="19"/>
              </w:rPr>
            </w:pPr>
          </w:p>
        </w:tc>
        <w:tc>
          <w:tcPr>
            <w:tcW w:w="88" w:type="dxa"/>
            <w:tcBorders>
              <w:top w:val="single" w:sz="7" w:space="0" w:color="000000"/>
              <w:left w:val="single" w:sz="7" w:space="0" w:color="000000"/>
            </w:tcBorders>
            <w:shd w:val="clear" w:color="auto" w:fill="BFBFBF" w:themeFill="background1" w:themeFillShade="BF"/>
          </w:tcPr>
          <w:p w14:paraId="00616DCA" w14:textId="77777777" w:rsidR="00113E3D" w:rsidRPr="00B30708" w:rsidRDefault="00113E3D" w:rsidP="00FC187E">
            <w:pPr>
              <w:spacing w:after="58"/>
              <w:jc w:val="center"/>
              <w:rPr>
                <w:rFonts w:ascii="Gill Sans MT" w:hAnsi="Gill Sans MT"/>
                <w:b/>
                <w:sz w:val="19"/>
              </w:rPr>
            </w:pPr>
          </w:p>
        </w:tc>
        <w:tc>
          <w:tcPr>
            <w:tcW w:w="576" w:type="dxa"/>
            <w:tcBorders>
              <w:top w:val="single" w:sz="7" w:space="0" w:color="000000"/>
            </w:tcBorders>
            <w:shd w:val="clear" w:color="auto" w:fill="BFBFBF" w:themeFill="background1" w:themeFillShade="BF"/>
          </w:tcPr>
          <w:p w14:paraId="34BD8ABE" w14:textId="77777777" w:rsidR="00113E3D" w:rsidRPr="00B30708" w:rsidRDefault="00113E3D" w:rsidP="00FC187E">
            <w:pPr>
              <w:spacing w:after="58"/>
              <w:jc w:val="center"/>
              <w:rPr>
                <w:rFonts w:ascii="Gill Sans MT" w:hAnsi="Gill Sans MT"/>
                <w:b/>
                <w:sz w:val="19"/>
              </w:rPr>
            </w:pPr>
          </w:p>
        </w:tc>
        <w:tc>
          <w:tcPr>
            <w:tcW w:w="88" w:type="dxa"/>
            <w:tcBorders>
              <w:top w:val="single" w:sz="7" w:space="0" w:color="000000"/>
              <w:right w:val="single" w:sz="7" w:space="0" w:color="000000"/>
            </w:tcBorders>
            <w:shd w:val="clear" w:color="auto" w:fill="BFBFBF" w:themeFill="background1" w:themeFillShade="BF"/>
          </w:tcPr>
          <w:p w14:paraId="668062E1" w14:textId="77777777" w:rsidR="00113E3D" w:rsidRPr="00B30708" w:rsidRDefault="00113E3D" w:rsidP="00FC187E">
            <w:pPr>
              <w:spacing w:after="58"/>
              <w:jc w:val="center"/>
              <w:rPr>
                <w:rFonts w:ascii="Gill Sans MT" w:hAnsi="Gill Sans MT"/>
                <w:b/>
                <w:sz w:val="19"/>
              </w:rPr>
            </w:pPr>
          </w:p>
        </w:tc>
        <w:tc>
          <w:tcPr>
            <w:tcW w:w="88" w:type="dxa"/>
            <w:tcBorders>
              <w:top w:val="single" w:sz="7" w:space="0" w:color="000000"/>
              <w:left w:val="single" w:sz="7" w:space="0" w:color="000000"/>
            </w:tcBorders>
            <w:shd w:val="clear" w:color="auto" w:fill="BFBFBF" w:themeFill="background1" w:themeFillShade="BF"/>
          </w:tcPr>
          <w:p w14:paraId="665E4161" w14:textId="77777777" w:rsidR="00113E3D" w:rsidRPr="00B30708" w:rsidRDefault="00113E3D" w:rsidP="00FC187E">
            <w:pPr>
              <w:spacing w:after="58"/>
              <w:jc w:val="center"/>
              <w:rPr>
                <w:rFonts w:ascii="Gill Sans MT" w:hAnsi="Gill Sans MT"/>
                <w:b/>
                <w:sz w:val="19"/>
              </w:rPr>
            </w:pPr>
          </w:p>
        </w:tc>
        <w:tc>
          <w:tcPr>
            <w:tcW w:w="576" w:type="dxa"/>
            <w:tcBorders>
              <w:top w:val="single" w:sz="7" w:space="0" w:color="000000"/>
            </w:tcBorders>
            <w:shd w:val="clear" w:color="auto" w:fill="BFBFBF" w:themeFill="background1" w:themeFillShade="BF"/>
          </w:tcPr>
          <w:p w14:paraId="48FF18CE" w14:textId="77777777" w:rsidR="00113E3D" w:rsidRPr="00B30708" w:rsidRDefault="00113E3D" w:rsidP="00FC187E">
            <w:pPr>
              <w:spacing w:after="58"/>
              <w:jc w:val="center"/>
              <w:rPr>
                <w:rFonts w:ascii="Gill Sans MT" w:hAnsi="Gill Sans MT"/>
                <w:b/>
                <w:sz w:val="19"/>
              </w:rPr>
            </w:pPr>
          </w:p>
        </w:tc>
        <w:tc>
          <w:tcPr>
            <w:tcW w:w="88" w:type="dxa"/>
            <w:tcBorders>
              <w:top w:val="single" w:sz="7" w:space="0" w:color="000000"/>
              <w:right w:val="single" w:sz="7" w:space="0" w:color="000000"/>
            </w:tcBorders>
            <w:shd w:val="clear" w:color="auto" w:fill="BFBFBF" w:themeFill="background1" w:themeFillShade="BF"/>
          </w:tcPr>
          <w:p w14:paraId="7D676642" w14:textId="77777777" w:rsidR="00113E3D" w:rsidRPr="00B30708" w:rsidRDefault="00113E3D" w:rsidP="00FC187E">
            <w:pPr>
              <w:spacing w:after="58"/>
              <w:jc w:val="center"/>
              <w:rPr>
                <w:rFonts w:ascii="Gill Sans MT" w:hAnsi="Gill Sans MT"/>
                <w:b/>
                <w:sz w:val="19"/>
              </w:rPr>
            </w:pPr>
          </w:p>
        </w:tc>
        <w:tc>
          <w:tcPr>
            <w:tcW w:w="88" w:type="dxa"/>
            <w:tcBorders>
              <w:top w:val="single" w:sz="7" w:space="0" w:color="000000"/>
              <w:left w:val="single" w:sz="7" w:space="0" w:color="000000"/>
            </w:tcBorders>
            <w:shd w:val="clear" w:color="auto" w:fill="BFBFBF" w:themeFill="background1" w:themeFillShade="BF"/>
          </w:tcPr>
          <w:p w14:paraId="02CAE080" w14:textId="77777777" w:rsidR="00113E3D" w:rsidRPr="00B30708" w:rsidRDefault="00113E3D" w:rsidP="00FC187E">
            <w:pPr>
              <w:spacing w:after="58"/>
              <w:jc w:val="center"/>
              <w:rPr>
                <w:rFonts w:ascii="Gill Sans MT" w:hAnsi="Gill Sans MT"/>
                <w:b/>
                <w:sz w:val="19"/>
              </w:rPr>
            </w:pPr>
          </w:p>
        </w:tc>
        <w:tc>
          <w:tcPr>
            <w:tcW w:w="576" w:type="dxa"/>
            <w:tcBorders>
              <w:top w:val="single" w:sz="7" w:space="0" w:color="000000"/>
            </w:tcBorders>
            <w:shd w:val="clear" w:color="auto" w:fill="BFBFBF" w:themeFill="background1" w:themeFillShade="BF"/>
          </w:tcPr>
          <w:p w14:paraId="3C133EFB" w14:textId="77777777" w:rsidR="00113E3D" w:rsidRPr="00B30708" w:rsidRDefault="00113E3D" w:rsidP="00FC187E">
            <w:pPr>
              <w:spacing w:after="58"/>
              <w:jc w:val="center"/>
              <w:rPr>
                <w:rFonts w:ascii="Gill Sans MT" w:hAnsi="Gill Sans MT"/>
                <w:b/>
                <w:sz w:val="19"/>
              </w:rPr>
            </w:pPr>
          </w:p>
        </w:tc>
        <w:tc>
          <w:tcPr>
            <w:tcW w:w="88" w:type="dxa"/>
            <w:tcBorders>
              <w:top w:val="single" w:sz="7" w:space="0" w:color="000000"/>
              <w:right w:val="single" w:sz="7" w:space="0" w:color="000000"/>
            </w:tcBorders>
            <w:shd w:val="clear" w:color="auto" w:fill="BFBFBF" w:themeFill="background1" w:themeFillShade="BF"/>
          </w:tcPr>
          <w:p w14:paraId="4963EAAB" w14:textId="77777777" w:rsidR="00113E3D" w:rsidRPr="00B30708" w:rsidRDefault="00113E3D" w:rsidP="00FC187E">
            <w:pPr>
              <w:spacing w:after="58"/>
              <w:jc w:val="center"/>
              <w:rPr>
                <w:rFonts w:ascii="Gill Sans MT" w:hAnsi="Gill Sans MT"/>
                <w:b/>
                <w:sz w:val="19"/>
              </w:rPr>
            </w:pPr>
          </w:p>
        </w:tc>
        <w:tc>
          <w:tcPr>
            <w:tcW w:w="88" w:type="dxa"/>
            <w:tcBorders>
              <w:top w:val="single" w:sz="7" w:space="0" w:color="000000"/>
              <w:left w:val="single" w:sz="7" w:space="0" w:color="000000"/>
            </w:tcBorders>
            <w:shd w:val="clear" w:color="auto" w:fill="BFBFBF" w:themeFill="background1" w:themeFillShade="BF"/>
          </w:tcPr>
          <w:p w14:paraId="192E778B" w14:textId="77777777" w:rsidR="00113E3D" w:rsidRPr="00B30708" w:rsidRDefault="00113E3D" w:rsidP="00FC187E">
            <w:pPr>
              <w:spacing w:after="58"/>
              <w:jc w:val="center"/>
              <w:rPr>
                <w:rFonts w:ascii="Gill Sans MT" w:hAnsi="Gill Sans MT"/>
                <w:b/>
                <w:sz w:val="19"/>
              </w:rPr>
            </w:pPr>
          </w:p>
        </w:tc>
        <w:tc>
          <w:tcPr>
            <w:tcW w:w="576" w:type="dxa"/>
            <w:tcBorders>
              <w:top w:val="single" w:sz="7" w:space="0" w:color="000000"/>
            </w:tcBorders>
            <w:shd w:val="clear" w:color="auto" w:fill="BFBFBF" w:themeFill="background1" w:themeFillShade="BF"/>
          </w:tcPr>
          <w:p w14:paraId="26ACC5AC" w14:textId="77777777" w:rsidR="00113E3D" w:rsidRPr="00B30708" w:rsidRDefault="00113E3D" w:rsidP="00FC187E">
            <w:pPr>
              <w:spacing w:after="58"/>
              <w:jc w:val="center"/>
              <w:rPr>
                <w:rFonts w:ascii="Gill Sans MT" w:hAnsi="Gill Sans MT"/>
                <w:b/>
                <w:sz w:val="19"/>
              </w:rPr>
            </w:pPr>
          </w:p>
        </w:tc>
        <w:tc>
          <w:tcPr>
            <w:tcW w:w="74" w:type="dxa"/>
            <w:tcBorders>
              <w:top w:val="single" w:sz="7" w:space="0" w:color="000000"/>
              <w:right w:val="single" w:sz="7" w:space="0" w:color="000000"/>
            </w:tcBorders>
            <w:shd w:val="clear" w:color="auto" w:fill="BFBFBF" w:themeFill="background1" w:themeFillShade="BF"/>
          </w:tcPr>
          <w:p w14:paraId="4D281779" w14:textId="77777777" w:rsidR="00113E3D" w:rsidRPr="00B30708" w:rsidRDefault="00113E3D" w:rsidP="00FC187E">
            <w:pPr>
              <w:spacing w:after="58"/>
              <w:rPr>
                <w:rFonts w:ascii="Gill Sans MT" w:hAnsi="Gill Sans MT"/>
                <w:sz w:val="19"/>
              </w:rPr>
            </w:pPr>
          </w:p>
        </w:tc>
      </w:tr>
    </w:tbl>
    <w:p w14:paraId="6C27F628" w14:textId="77777777" w:rsidR="008E72F8" w:rsidRPr="00522607" w:rsidRDefault="008E72F8" w:rsidP="008E72F8">
      <w:pPr>
        <w:tabs>
          <w:tab w:val="left" w:pos="-590"/>
        </w:tabs>
        <w:jc w:val="both"/>
        <w:rPr>
          <w:rFonts w:ascii="Gill Sans MT" w:hAnsi="Gill Sans MT" w:cs="Arial"/>
          <w:sz w:val="22"/>
          <w:szCs w:val="22"/>
        </w:rPr>
        <w:sectPr w:rsidR="008E72F8" w:rsidRPr="00522607" w:rsidSect="00401E7C">
          <w:headerReference w:type="default" r:id="rId22"/>
          <w:footerReference w:type="default" r:id="rId23"/>
          <w:endnotePr>
            <w:numFmt w:val="decimal"/>
          </w:endnotePr>
          <w:type w:val="continuous"/>
          <w:pgSz w:w="12240" w:h="15840"/>
          <w:pgMar w:top="1008" w:right="1008" w:bottom="720" w:left="1008" w:header="619" w:footer="619" w:gutter="0"/>
          <w:cols w:space="720"/>
          <w:noEndnote/>
          <w:titlePg/>
          <w:docGrid w:linePitch="326"/>
        </w:sectPr>
      </w:pPr>
    </w:p>
    <w:p w14:paraId="541B4B59" w14:textId="787EF5F6"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szCs w:val="24"/>
        </w:rPr>
      </w:pPr>
      <w:r w:rsidRPr="00522607">
        <w:rPr>
          <w:rFonts w:ascii="Gill Sans MT" w:hAnsi="Gill Sans MT" w:cs="Arial"/>
          <w:b/>
          <w:sz w:val="22"/>
          <w:szCs w:val="22"/>
        </w:rPr>
        <w:br w:type="page"/>
      </w:r>
      <w:r w:rsidRPr="004E2987">
        <w:rPr>
          <w:rFonts w:ascii="Gill Sans MT" w:hAnsi="Gill Sans MT" w:cs="Arial"/>
          <w:b/>
          <w:szCs w:val="24"/>
        </w:rPr>
        <w:lastRenderedPageBreak/>
        <w:t>Resolution</w:t>
      </w:r>
      <w:r w:rsidR="00F148D9" w:rsidRPr="004E2987">
        <w:rPr>
          <w:rFonts w:ascii="Gill Sans MT" w:hAnsi="Gill Sans MT" w:cs="Arial"/>
          <w:b/>
          <w:szCs w:val="24"/>
        </w:rPr>
        <w:t xml:space="preserve"> </w:t>
      </w:r>
      <w:r w:rsidRPr="004E2987">
        <w:rPr>
          <w:rFonts w:ascii="Gill Sans MT" w:hAnsi="Gill Sans MT" w:cs="Arial"/>
          <w:b/>
          <w:szCs w:val="24"/>
        </w:rPr>
        <w:t xml:space="preserve">to Authorize Submission of a </w:t>
      </w:r>
      <w:r w:rsidR="00D810B6">
        <w:rPr>
          <w:rFonts w:ascii="Gill Sans MT" w:hAnsi="Gill Sans MT" w:cs="Arial"/>
          <w:b/>
          <w:szCs w:val="24"/>
        </w:rPr>
        <w:t>MCEP</w:t>
      </w:r>
      <w:r w:rsidRPr="004E2987">
        <w:rPr>
          <w:rFonts w:ascii="Gill Sans MT" w:hAnsi="Gill Sans MT" w:cs="Arial"/>
          <w:b/>
          <w:szCs w:val="24"/>
        </w:rPr>
        <w:t xml:space="preserve"> Application</w:t>
      </w:r>
    </w:p>
    <w:p w14:paraId="3626880C"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7F3E11B7" w14:textId="39AEDA99"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Each application for </w:t>
      </w:r>
      <w:r w:rsidR="00D810B6">
        <w:rPr>
          <w:rFonts w:ascii="Gill Sans MT" w:hAnsi="Gill Sans MT" w:cs="Arial"/>
          <w:szCs w:val="24"/>
        </w:rPr>
        <w:t>MCEP</w:t>
      </w:r>
      <w:r w:rsidRPr="004E2987">
        <w:rPr>
          <w:rFonts w:ascii="Gill Sans MT" w:hAnsi="Gill Sans MT" w:cs="Arial"/>
          <w:szCs w:val="24"/>
        </w:rPr>
        <w:t xml:space="preserve"> funds must be accompanied by a copy of a resolution formally adopted by the applicant and authorizing:</w:t>
      </w:r>
    </w:p>
    <w:p w14:paraId="0B3AA620"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6403CADA" w14:textId="4ED2EB0B" w:rsidR="008E72F8" w:rsidRPr="004E2987" w:rsidRDefault="008E72F8" w:rsidP="00A80192">
      <w:pPr>
        <w:numPr>
          <w:ilvl w:val="0"/>
          <w:numId w:val="14"/>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the submission of the </w:t>
      </w:r>
      <w:r w:rsidR="00D810B6">
        <w:rPr>
          <w:rFonts w:ascii="Gill Sans MT" w:hAnsi="Gill Sans MT" w:cs="Arial"/>
          <w:szCs w:val="24"/>
        </w:rPr>
        <w:t>MCEP</w:t>
      </w:r>
      <w:r w:rsidRPr="004E2987">
        <w:rPr>
          <w:rFonts w:ascii="Gill Sans MT" w:hAnsi="Gill Sans MT" w:cs="Arial"/>
          <w:szCs w:val="24"/>
        </w:rPr>
        <w:t xml:space="preserve"> application in compliance with the </w:t>
      </w:r>
      <w:r w:rsidR="00D810B6">
        <w:rPr>
          <w:rFonts w:ascii="Gill Sans MT" w:hAnsi="Gill Sans MT" w:cs="Arial"/>
          <w:szCs w:val="24"/>
        </w:rPr>
        <w:t>MCEP</w:t>
      </w:r>
      <w:r w:rsidRPr="004E2987">
        <w:rPr>
          <w:rFonts w:ascii="Gill Sans MT" w:hAnsi="Gill Sans MT" w:cs="Arial"/>
          <w:szCs w:val="24"/>
        </w:rPr>
        <w:t xml:space="preserve"> Application Guidelines, and</w:t>
      </w:r>
    </w:p>
    <w:p w14:paraId="0089F400"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360"/>
        <w:jc w:val="both"/>
        <w:rPr>
          <w:rFonts w:ascii="Gill Sans MT" w:hAnsi="Gill Sans MT" w:cs="Arial"/>
          <w:szCs w:val="24"/>
        </w:rPr>
      </w:pPr>
    </w:p>
    <w:p w14:paraId="47625F91" w14:textId="77777777" w:rsidR="008E72F8" w:rsidRPr="004E2987" w:rsidRDefault="008E72F8" w:rsidP="00A80192">
      <w:pPr>
        <w:numPr>
          <w:ilvl w:val="0"/>
          <w:numId w:val="14"/>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the applicant's chief elected official or chief executive officer to act on its behalf </w:t>
      </w:r>
      <w:proofErr w:type="gramStart"/>
      <w:r w:rsidRPr="004E2987">
        <w:rPr>
          <w:rFonts w:ascii="Gill Sans MT" w:hAnsi="Gill Sans MT" w:cs="Arial"/>
          <w:szCs w:val="24"/>
        </w:rPr>
        <w:t>in regard to</w:t>
      </w:r>
      <w:proofErr w:type="gramEnd"/>
      <w:r w:rsidRPr="004E2987">
        <w:rPr>
          <w:rFonts w:ascii="Gill Sans MT" w:hAnsi="Gill Sans MT" w:cs="Arial"/>
          <w:szCs w:val="24"/>
        </w:rPr>
        <w:t xml:space="preserve"> the application and to provide such additional information as may be required.</w:t>
      </w:r>
    </w:p>
    <w:p w14:paraId="23F92707"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285B0552" w14:textId="7862D31F" w:rsidR="008E72F8" w:rsidRPr="004E2987" w:rsidRDefault="006A4001"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i/>
          <w:iCs/>
          <w:szCs w:val="24"/>
        </w:rPr>
        <w:t>(</w:t>
      </w:r>
      <w:r w:rsidR="00434EB8" w:rsidRPr="001C6287">
        <w:rPr>
          <w:rFonts w:ascii="Gill Sans MT" w:hAnsi="Gill Sans MT" w:cs="Arial"/>
          <w:i/>
          <w:iCs/>
          <w:szCs w:val="24"/>
        </w:rPr>
        <w:t>If applicable</w:t>
      </w:r>
      <w:r>
        <w:rPr>
          <w:rFonts w:ascii="Gill Sans MT" w:hAnsi="Gill Sans MT" w:cs="Arial"/>
          <w:i/>
          <w:iCs/>
          <w:szCs w:val="24"/>
        </w:rPr>
        <w:t>)</w:t>
      </w:r>
      <w:r w:rsidR="00434EB8">
        <w:rPr>
          <w:rFonts w:ascii="Gill Sans MT" w:hAnsi="Gill Sans MT" w:cs="Arial"/>
          <w:szCs w:val="24"/>
        </w:rPr>
        <w:t xml:space="preserve"> </w:t>
      </w:r>
      <w:r w:rsidR="008E72F8" w:rsidRPr="004E2987">
        <w:rPr>
          <w:rFonts w:ascii="Gill Sans MT" w:hAnsi="Gill Sans MT" w:cs="Arial"/>
          <w:szCs w:val="24"/>
        </w:rPr>
        <w:t xml:space="preserve">The resolution </w:t>
      </w:r>
      <w:r w:rsidR="00434EB8">
        <w:rPr>
          <w:rFonts w:ascii="Gill Sans MT" w:hAnsi="Gill Sans MT" w:cs="Arial"/>
          <w:szCs w:val="24"/>
        </w:rPr>
        <w:t xml:space="preserve">should </w:t>
      </w:r>
      <w:r w:rsidR="008E72F8" w:rsidRPr="004E2987">
        <w:rPr>
          <w:rFonts w:ascii="Gill Sans MT" w:hAnsi="Gill Sans MT" w:cs="Arial"/>
          <w:szCs w:val="24"/>
        </w:rPr>
        <w:t>also indicate the governing body’s intent to commit to any funding for the project that will be provided by the applicant.</w:t>
      </w:r>
    </w:p>
    <w:p w14:paraId="46E7E318"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48FFF46C" w14:textId="19050EDE"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Applicants must have the legal jurisdiction and authority to finance, operate and maintain the proposed facility and, where applicable, must have the demonstrated financial capacity to repay any debt incurred.  In all cases, the applicant assumes complete responsibility for proper financial management of the </w:t>
      </w:r>
      <w:r w:rsidR="00D810B6">
        <w:rPr>
          <w:rFonts w:ascii="Gill Sans MT" w:hAnsi="Gill Sans MT" w:cs="Arial"/>
          <w:szCs w:val="24"/>
        </w:rPr>
        <w:t>MCEP</w:t>
      </w:r>
      <w:r w:rsidRPr="004E2987">
        <w:rPr>
          <w:rFonts w:ascii="Gill Sans MT" w:hAnsi="Gill Sans MT" w:cs="Arial"/>
          <w:szCs w:val="24"/>
        </w:rPr>
        <w:t xml:space="preserve"> funds awarded to it and compliance with all State laws and regulations. Pursuant to Section 2-7-504, MCA, all </w:t>
      </w:r>
      <w:r w:rsidR="00D810B6">
        <w:rPr>
          <w:rFonts w:ascii="Gill Sans MT" w:hAnsi="Gill Sans MT" w:cs="Arial"/>
          <w:szCs w:val="24"/>
        </w:rPr>
        <w:t>MCEP</w:t>
      </w:r>
      <w:r w:rsidRPr="004E2987">
        <w:rPr>
          <w:rFonts w:ascii="Gill Sans MT" w:hAnsi="Gill Sans MT" w:cs="Arial"/>
          <w:szCs w:val="24"/>
        </w:rPr>
        <w:t xml:space="preserve"> recipients must be able to demonstrate that their financial management systems meet generally accepted accounting principles before Commerce will disburse </w:t>
      </w:r>
      <w:r w:rsidR="00D810B6">
        <w:rPr>
          <w:rFonts w:ascii="Gill Sans MT" w:hAnsi="Gill Sans MT" w:cs="Arial"/>
          <w:szCs w:val="24"/>
        </w:rPr>
        <w:t>MCEP</w:t>
      </w:r>
      <w:r w:rsidRPr="004E2987">
        <w:rPr>
          <w:rFonts w:ascii="Gill Sans MT" w:hAnsi="Gill Sans MT" w:cs="Arial"/>
          <w:szCs w:val="24"/>
        </w:rPr>
        <w:t xml:space="preserve"> funds for a local project.</w:t>
      </w:r>
    </w:p>
    <w:p w14:paraId="1E50B1DF"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18C47B4D"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See sample resolution on next page.</w:t>
      </w:r>
    </w:p>
    <w:p w14:paraId="44BAF0CB" w14:textId="39E7C598"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r w:rsidRPr="004E2987">
        <w:rPr>
          <w:rFonts w:ascii="Gill Sans MT" w:hAnsi="Gill Sans MT" w:cs="Arial"/>
          <w:szCs w:val="24"/>
        </w:rPr>
        <w:br w:type="page"/>
      </w:r>
      <w:r w:rsidRPr="004E2987">
        <w:rPr>
          <w:rFonts w:ascii="Gill Sans MT" w:hAnsi="Gill Sans MT" w:cs="Arial"/>
          <w:b/>
          <w:szCs w:val="24"/>
        </w:rPr>
        <w:lastRenderedPageBreak/>
        <w:t xml:space="preserve">Sample of a </w:t>
      </w:r>
      <w:r w:rsidR="00896C34">
        <w:rPr>
          <w:rFonts w:ascii="Gill Sans MT" w:hAnsi="Gill Sans MT" w:cs="Arial"/>
          <w:b/>
          <w:szCs w:val="24"/>
        </w:rPr>
        <w:t>R</w:t>
      </w:r>
      <w:r w:rsidR="00896C34" w:rsidRPr="004E2987">
        <w:rPr>
          <w:rFonts w:ascii="Gill Sans MT" w:hAnsi="Gill Sans MT" w:cs="Arial"/>
          <w:b/>
          <w:szCs w:val="24"/>
        </w:rPr>
        <w:t>esolution</w:t>
      </w:r>
    </w:p>
    <w:p w14:paraId="52B481F3" w14:textId="72182221"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szCs w:val="24"/>
        </w:rPr>
      </w:pPr>
      <w:r w:rsidRPr="004E2987">
        <w:rPr>
          <w:rFonts w:ascii="Gill Sans MT" w:hAnsi="Gill Sans MT" w:cs="Arial"/>
          <w:b/>
          <w:szCs w:val="24"/>
        </w:rPr>
        <w:t xml:space="preserve">to </w:t>
      </w:r>
      <w:r w:rsidR="00896C34">
        <w:rPr>
          <w:rFonts w:ascii="Gill Sans MT" w:hAnsi="Gill Sans MT" w:cs="Arial"/>
          <w:b/>
          <w:szCs w:val="24"/>
        </w:rPr>
        <w:t>A</w:t>
      </w:r>
      <w:r w:rsidR="00896C34" w:rsidRPr="004E2987">
        <w:rPr>
          <w:rFonts w:ascii="Gill Sans MT" w:hAnsi="Gill Sans MT" w:cs="Arial"/>
          <w:b/>
          <w:szCs w:val="24"/>
        </w:rPr>
        <w:t xml:space="preserve">uthorize </w:t>
      </w:r>
      <w:r w:rsidR="00896C34">
        <w:rPr>
          <w:rFonts w:ascii="Gill Sans MT" w:hAnsi="Gill Sans MT" w:cs="Arial"/>
          <w:b/>
          <w:szCs w:val="24"/>
        </w:rPr>
        <w:t>S</w:t>
      </w:r>
      <w:r w:rsidR="00896C34" w:rsidRPr="004E2987">
        <w:rPr>
          <w:rFonts w:ascii="Gill Sans MT" w:hAnsi="Gill Sans MT" w:cs="Arial"/>
          <w:b/>
          <w:szCs w:val="24"/>
        </w:rPr>
        <w:t xml:space="preserve">ubmission </w:t>
      </w:r>
      <w:r w:rsidRPr="004E2987">
        <w:rPr>
          <w:rFonts w:ascii="Gill Sans MT" w:hAnsi="Gill Sans MT" w:cs="Arial"/>
          <w:b/>
          <w:szCs w:val="24"/>
        </w:rPr>
        <w:t xml:space="preserve">of </w:t>
      </w:r>
      <w:r w:rsidR="00D810B6">
        <w:rPr>
          <w:rFonts w:ascii="Gill Sans MT" w:hAnsi="Gill Sans MT" w:cs="Arial"/>
          <w:b/>
          <w:szCs w:val="24"/>
        </w:rPr>
        <w:t>MCEP</w:t>
      </w:r>
      <w:r w:rsidRPr="004E2987">
        <w:rPr>
          <w:rFonts w:ascii="Gill Sans MT" w:hAnsi="Gill Sans MT" w:cs="Arial"/>
          <w:b/>
          <w:szCs w:val="24"/>
        </w:rPr>
        <w:t xml:space="preserve"> </w:t>
      </w:r>
      <w:r w:rsidR="00896C34">
        <w:rPr>
          <w:rFonts w:ascii="Gill Sans MT" w:hAnsi="Gill Sans MT" w:cs="Arial"/>
          <w:b/>
          <w:szCs w:val="24"/>
        </w:rPr>
        <w:t>A</w:t>
      </w:r>
      <w:r w:rsidR="00896C34" w:rsidRPr="004E2987">
        <w:rPr>
          <w:rFonts w:ascii="Gill Sans MT" w:hAnsi="Gill Sans MT" w:cs="Arial"/>
          <w:b/>
          <w:szCs w:val="24"/>
        </w:rPr>
        <w:t>pplication</w:t>
      </w:r>
      <w:r w:rsidR="00434EB8">
        <w:rPr>
          <w:rFonts w:ascii="Gill Sans MT" w:hAnsi="Gill Sans MT" w:cs="Arial"/>
          <w:b/>
          <w:szCs w:val="24"/>
        </w:rPr>
        <w:t xml:space="preserve"> </w:t>
      </w:r>
      <w:r w:rsidR="00434EB8" w:rsidRPr="001C6287">
        <w:rPr>
          <w:rFonts w:ascii="Gill Sans MT" w:hAnsi="Gill Sans MT" w:cs="Arial"/>
          <w:bCs/>
          <w:i/>
          <w:iCs/>
          <w:szCs w:val="24"/>
        </w:rPr>
        <w:t>(this sample may be edited to fit the needs of the project)</w:t>
      </w:r>
    </w:p>
    <w:p w14:paraId="71EA17D3"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p>
    <w:p w14:paraId="3CA0DD9B" w14:textId="5A75B4E1"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roofErr w:type="gramStart"/>
      <w:r w:rsidRPr="004E2987">
        <w:rPr>
          <w:rFonts w:ascii="Gill Sans MT" w:hAnsi="Gill Sans MT" w:cs="Arial"/>
          <w:szCs w:val="24"/>
        </w:rPr>
        <w:t>WHEREAS,</w:t>
      </w:r>
      <w:proofErr w:type="gramEnd"/>
      <w:r w:rsidRPr="004E2987">
        <w:rPr>
          <w:rFonts w:ascii="Gill Sans MT" w:hAnsi="Gill Sans MT" w:cs="Arial"/>
          <w:szCs w:val="24"/>
        </w:rPr>
        <w:t xml:space="preserve"> the (Name of applicant) is applying to the Montana Department of Commerce for financial assistance from the </w:t>
      </w:r>
      <w:r w:rsidR="008B71A7">
        <w:rPr>
          <w:rFonts w:ascii="Gill Sans MT" w:hAnsi="Gill Sans MT" w:cs="Arial"/>
          <w:szCs w:val="24"/>
        </w:rPr>
        <w:t>Montana Coal</w:t>
      </w:r>
      <w:r w:rsidRPr="004E2987">
        <w:rPr>
          <w:rFonts w:ascii="Gill Sans MT" w:hAnsi="Gill Sans MT" w:cs="Arial"/>
          <w:szCs w:val="24"/>
        </w:rPr>
        <w:t xml:space="preserve"> Endowment Program (</w:t>
      </w:r>
      <w:r w:rsidR="00D810B6">
        <w:rPr>
          <w:rFonts w:ascii="Gill Sans MT" w:hAnsi="Gill Sans MT" w:cs="Arial"/>
          <w:szCs w:val="24"/>
        </w:rPr>
        <w:t>MCEP</w:t>
      </w:r>
      <w:r w:rsidRPr="004E2987">
        <w:rPr>
          <w:rFonts w:ascii="Gill Sans MT" w:hAnsi="Gill Sans MT" w:cs="Arial"/>
          <w:szCs w:val="24"/>
        </w:rPr>
        <w:t>) to (describe purpose of project);</w:t>
      </w:r>
    </w:p>
    <w:p w14:paraId="02626924"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146837CA"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roofErr w:type="gramStart"/>
      <w:r w:rsidRPr="004E2987">
        <w:rPr>
          <w:rFonts w:ascii="Gill Sans MT" w:hAnsi="Gill Sans MT" w:cs="Arial"/>
          <w:szCs w:val="24"/>
        </w:rPr>
        <w:t>WHEREAS,</w:t>
      </w:r>
      <w:proofErr w:type="gramEnd"/>
      <w:r w:rsidRPr="004E2987">
        <w:rPr>
          <w:rFonts w:ascii="Gill Sans MT" w:hAnsi="Gill Sans MT" w:cs="Arial"/>
          <w:szCs w:val="24"/>
        </w:rPr>
        <w:t xml:space="preserve"> the (Name of applicant) has the legal jurisdiction and authority to construct, finance, operate, and maintain (the proposed public facility);</w:t>
      </w:r>
    </w:p>
    <w:p w14:paraId="7D30EC37"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58E2F4C9" w14:textId="1FADC03D"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That the (Name of applicant) agrees to comply with all State laws and regulations and the requirements described in the </w:t>
      </w:r>
      <w:r w:rsidR="00D810B6">
        <w:rPr>
          <w:rFonts w:ascii="Gill Sans MT" w:hAnsi="Gill Sans MT" w:cs="Arial"/>
          <w:szCs w:val="24"/>
        </w:rPr>
        <w:t>MCEP</w:t>
      </w:r>
      <w:r w:rsidRPr="004E2987">
        <w:rPr>
          <w:rFonts w:ascii="Gill Sans MT" w:hAnsi="Gill Sans MT" w:cs="Arial"/>
          <w:szCs w:val="24"/>
        </w:rPr>
        <w:t xml:space="preserve"> Application Guidelines and those that will be described in the </w:t>
      </w:r>
      <w:r w:rsidR="00D810B6">
        <w:rPr>
          <w:rFonts w:ascii="Gill Sans MT" w:hAnsi="Gill Sans MT" w:cs="Arial"/>
          <w:szCs w:val="24"/>
        </w:rPr>
        <w:t>MCEP</w:t>
      </w:r>
      <w:r w:rsidRPr="004E2987">
        <w:rPr>
          <w:rFonts w:ascii="Gill Sans MT" w:hAnsi="Gill Sans MT" w:cs="Arial"/>
          <w:szCs w:val="24"/>
        </w:rPr>
        <w:t xml:space="preserve"> Project Administration </w:t>
      </w:r>
      <w:proofErr w:type="gramStart"/>
      <w:r w:rsidRPr="004E2987">
        <w:rPr>
          <w:rFonts w:ascii="Gill Sans MT" w:hAnsi="Gill Sans MT" w:cs="Arial"/>
          <w:szCs w:val="24"/>
        </w:rPr>
        <w:t>Manual;</w:t>
      </w:r>
      <w:proofErr w:type="gramEnd"/>
    </w:p>
    <w:p w14:paraId="15D5B823"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4305C685" w14:textId="67B4A0ED" w:rsidR="008E72F8" w:rsidRPr="004E2987" w:rsidRDefault="006A4001"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i/>
          <w:iCs/>
          <w:szCs w:val="24"/>
        </w:rPr>
        <w:t>(</w:t>
      </w:r>
      <w:r w:rsidR="00434EB8">
        <w:rPr>
          <w:rFonts w:ascii="Gill Sans MT" w:hAnsi="Gill Sans MT" w:cs="Arial"/>
          <w:i/>
          <w:iCs/>
          <w:szCs w:val="24"/>
        </w:rPr>
        <w:t>If applicabl</w:t>
      </w:r>
      <w:r>
        <w:rPr>
          <w:rFonts w:ascii="Gill Sans MT" w:hAnsi="Gill Sans MT" w:cs="Arial"/>
          <w:i/>
          <w:iCs/>
          <w:szCs w:val="24"/>
        </w:rPr>
        <w:t>e)</w:t>
      </w:r>
      <w:r w:rsidR="00434EB8">
        <w:rPr>
          <w:rFonts w:ascii="Gill Sans MT" w:hAnsi="Gill Sans MT" w:cs="Arial"/>
          <w:i/>
          <w:iCs/>
          <w:szCs w:val="24"/>
        </w:rPr>
        <w:t xml:space="preserve"> </w:t>
      </w:r>
      <w:r w:rsidR="008E72F8" w:rsidRPr="004E2987">
        <w:rPr>
          <w:rFonts w:ascii="Gill Sans MT" w:hAnsi="Gill Sans MT" w:cs="Arial"/>
          <w:szCs w:val="24"/>
        </w:rPr>
        <w:t xml:space="preserve">That the (Name of applicant) commits to provide the amount of matching funds as proposed in the </w:t>
      </w:r>
      <w:r w:rsidR="00D810B6">
        <w:rPr>
          <w:rFonts w:ascii="Gill Sans MT" w:hAnsi="Gill Sans MT" w:cs="Arial"/>
          <w:szCs w:val="24"/>
        </w:rPr>
        <w:t>MCEP</w:t>
      </w:r>
      <w:r w:rsidR="008E72F8" w:rsidRPr="004E2987">
        <w:rPr>
          <w:rFonts w:ascii="Gill Sans MT" w:hAnsi="Gill Sans MT" w:cs="Arial"/>
          <w:szCs w:val="24"/>
        </w:rPr>
        <w:t xml:space="preserve"> application; and</w:t>
      </w:r>
    </w:p>
    <w:p w14:paraId="4F9DB1CF"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6FBB35B4"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That (name of Chief Elected Official or Chief Executive Officer), (title), is authorized to submit this application to the Montana Department of Commerce, on behalf of (Name of applicant), to act on its behalf and to provide such additional information as may be required.</w:t>
      </w:r>
    </w:p>
    <w:p w14:paraId="7C081C9E"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5E3EDEB2"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2CF231E6"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62711939"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u w:val="single"/>
        </w:rPr>
      </w:pPr>
      <w:r w:rsidRPr="004E2987">
        <w:rPr>
          <w:rFonts w:ascii="Gill Sans MT" w:hAnsi="Gill Sans MT" w:cs="Arial"/>
          <w:szCs w:val="24"/>
        </w:rPr>
        <w:t>Signed:</w:t>
      </w:r>
      <w:r w:rsidRPr="004E2987">
        <w:rPr>
          <w:rFonts w:ascii="Gill Sans MT" w:hAnsi="Gill Sans MT" w:cs="Arial"/>
          <w:szCs w:val="24"/>
        </w:rPr>
        <w:tab/>
      </w:r>
      <w:r w:rsidR="00656656" w:rsidRPr="004E2987">
        <w:rPr>
          <w:rFonts w:ascii="Gill Sans MT" w:hAnsi="Gill Sans MT" w:cs="Arial"/>
          <w:szCs w:val="24"/>
        </w:rPr>
        <w:tab/>
      </w:r>
      <w:r w:rsidRPr="004E2987">
        <w:rPr>
          <w:rFonts w:ascii="Gill Sans MT" w:hAnsi="Gill Sans MT" w:cs="Arial"/>
          <w:szCs w:val="24"/>
        </w:rPr>
        <w:t>___________________________________</w:t>
      </w:r>
    </w:p>
    <w:p w14:paraId="27E1834A"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117670B9"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u w:val="single"/>
        </w:rPr>
      </w:pPr>
      <w:r w:rsidRPr="004E2987">
        <w:rPr>
          <w:rFonts w:ascii="Gill Sans MT" w:hAnsi="Gill Sans MT" w:cs="Arial"/>
          <w:szCs w:val="24"/>
        </w:rPr>
        <w:t>Name:</w:t>
      </w:r>
      <w:r w:rsidRPr="004E2987">
        <w:rPr>
          <w:rFonts w:ascii="Gill Sans MT" w:hAnsi="Gill Sans MT" w:cs="Arial"/>
          <w:szCs w:val="24"/>
        </w:rPr>
        <w:tab/>
      </w:r>
      <w:r w:rsidRPr="004E2987">
        <w:rPr>
          <w:rFonts w:ascii="Gill Sans MT" w:hAnsi="Gill Sans MT" w:cs="Arial"/>
          <w:szCs w:val="24"/>
        </w:rPr>
        <w:tab/>
        <w:t>___________________________________</w:t>
      </w:r>
    </w:p>
    <w:p w14:paraId="07CF1D96"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u w:val="single"/>
        </w:rPr>
      </w:pPr>
    </w:p>
    <w:p w14:paraId="2FAEB5B2"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Title:</w:t>
      </w:r>
      <w:r w:rsidRPr="004E2987">
        <w:rPr>
          <w:rFonts w:ascii="Gill Sans MT" w:hAnsi="Gill Sans MT" w:cs="Arial"/>
          <w:szCs w:val="24"/>
        </w:rPr>
        <w:tab/>
      </w:r>
      <w:r w:rsidRPr="004E2987">
        <w:rPr>
          <w:rFonts w:ascii="Gill Sans MT" w:hAnsi="Gill Sans MT" w:cs="Arial"/>
          <w:szCs w:val="24"/>
        </w:rPr>
        <w:tab/>
        <w:t>___________________________________</w:t>
      </w:r>
    </w:p>
    <w:p w14:paraId="5C7D3BF6"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4B724573"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Date:</w:t>
      </w:r>
      <w:r w:rsidRPr="004E2987">
        <w:rPr>
          <w:rFonts w:ascii="Gill Sans MT" w:hAnsi="Gill Sans MT" w:cs="Arial"/>
          <w:szCs w:val="24"/>
        </w:rPr>
        <w:tab/>
      </w:r>
      <w:r w:rsidRPr="004E2987">
        <w:rPr>
          <w:rFonts w:ascii="Gill Sans MT" w:hAnsi="Gill Sans MT" w:cs="Arial"/>
          <w:szCs w:val="24"/>
        </w:rPr>
        <w:tab/>
        <w:t>___________________________________</w:t>
      </w:r>
    </w:p>
    <w:p w14:paraId="79DF3AFE"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03E729E6"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Attested:</w:t>
      </w:r>
      <w:r w:rsidRPr="004E2987">
        <w:rPr>
          <w:rFonts w:ascii="Gill Sans MT" w:hAnsi="Gill Sans MT" w:cs="Arial"/>
          <w:szCs w:val="24"/>
        </w:rPr>
        <w:tab/>
        <w:t>___________________________________</w:t>
      </w:r>
    </w:p>
    <w:p w14:paraId="563F0756"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4B096394" w14:textId="77777777" w:rsidR="007C6061" w:rsidRPr="004E2987" w:rsidRDefault="007C6061"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423E0FD7"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61F2743C" w14:textId="77777777" w:rsidR="00BE708A" w:rsidRPr="004E2987" w:rsidRDefault="00BE708A" w:rsidP="00BE708A">
      <w:pPr>
        <w:rPr>
          <w:rFonts w:ascii="Gill Sans MT" w:hAnsi="Gill Sans MT" w:cs="Arial"/>
          <w:szCs w:val="24"/>
        </w:rPr>
      </w:pPr>
    </w:p>
    <w:p w14:paraId="2D62066D" w14:textId="77777777" w:rsidR="00BE708A" w:rsidRPr="004E2987" w:rsidRDefault="00BE708A" w:rsidP="00BE708A">
      <w:pPr>
        <w:rPr>
          <w:rFonts w:ascii="Gill Sans MT" w:hAnsi="Gill Sans MT" w:cs="Arial"/>
          <w:szCs w:val="24"/>
        </w:rPr>
      </w:pPr>
    </w:p>
    <w:p w14:paraId="249D5B44" w14:textId="77777777" w:rsidR="00BE708A" w:rsidRPr="004E2987" w:rsidRDefault="00BE708A" w:rsidP="006B704E">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p>
    <w:p w14:paraId="43C3071C" w14:textId="77777777" w:rsidR="006B704E" w:rsidRPr="004E2987" w:rsidRDefault="006B704E" w:rsidP="006B704E">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2BF49AFC" w14:textId="178E89DA" w:rsidR="00A7161B" w:rsidRDefault="00CD08E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2145"/>
          <w:tab w:val="left" w:pos="2906"/>
          <w:tab w:val="left" w:pos="3541"/>
          <w:tab w:val="left" w:pos="4320"/>
        </w:tabs>
        <w:jc w:val="center"/>
        <w:rPr>
          <w:rFonts w:ascii="Gill Sans MT" w:hAnsi="Gill Sans MT" w:cs="Arial"/>
          <w:b/>
          <w:szCs w:val="24"/>
        </w:rPr>
      </w:pPr>
      <w:r w:rsidRPr="004E2987">
        <w:rPr>
          <w:rFonts w:ascii="Gill Sans MT" w:hAnsi="Gill Sans MT" w:cs="Arial"/>
          <w:b/>
          <w:szCs w:val="24"/>
        </w:rPr>
        <w:br w:type="page"/>
      </w:r>
      <w:r w:rsidR="0083526B" w:rsidRPr="004E2987">
        <w:rPr>
          <w:rFonts w:ascii="Gill Sans MT" w:hAnsi="Gill Sans MT" w:cs="Arial"/>
          <w:b/>
          <w:szCs w:val="24"/>
        </w:rPr>
        <w:lastRenderedPageBreak/>
        <w:t xml:space="preserve">APPENDIX </w:t>
      </w:r>
      <w:r w:rsidR="00B5583C">
        <w:rPr>
          <w:rFonts w:ascii="Gill Sans MT" w:hAnsi="Gill Sans MT" w:cs="Arial"/>
          <w:b/>
          <w:szCs w:val="24"/>
        </w:rPr>
        <w:t>F</w:t>
      </w:r>
    </w:p>
    <w:p w14:paraId="623849CE" w14:textId="725B225E" w:rsidR="00E93C6D" w:rsidRPr="004E2987" w:rsidRDefault="00E93C6D">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2145"/>
          <w:tab w:val="left" w:pos="2906"/>
          <w:tab w:val="left" w:pos="3541"/>
          <w:tab w:val="left" w:pos="4320"/>
        </w:tabs>
        <w:jc w:val="center"/>
        <w:rPr>
          <w:rFonts w:ascii="Gill Sans MT" w:hAnsi="Gill Sans MT" w:cs="Arial"/>
          <w:b/>
          <w:szCs w:val="24"/>
        </w:rPr>
      </w:pPr>
      <w:r>
        <w:rPr>
          <w:rFonts w:ascii="Gill Sans MT" w:hAnsi="Gill Sans MT" w:cs="Arial"/>
          <w:b/>
          <w:szCs w:val="24"/>
        </w:rPr>
        <w:t>Target Rate Information</w:t>
      </w:r>
    </w:p>
    <w:p w14:paraId="61EA78E8" w14:textId="77777777" w:rsidR="00A7161B" w:rsidRPr="004E2987" w:rsidRDefault="00A7161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7B2D416E" w14:textId="77777777" w:rsidR="00A7161B" w:rsidRPr="004E2987" w:rsidRDefault="00A7161B">
      <w:pPr>
        <w:pBdr>
          <w:top w:val="single" w:sz="6" w:space="0" w:color="FFFFFF"/>
          <w:left w:val="single" w:sz="6" w:space="0" w:color="FFFFFF"/>
          <w:bottom w:val="single" w:sz="6" w:space="0" w:color="FFFFFF"/>
          <w:right w:val="single" w:sz="6" w:space="0" w:color="FFFFFF"/>
        </w:pBdr>
        <w:tabs>
          <w:tab w:val="center" w:pos="5040"/>
        </w:tabs>
        <w:jc w:val="center"/>
        <w:rPr>
          <w:rFonts w:ascii="Gill Sans MT" w:hAnsi="Gill Sans MT" w:cs="Arial"/>
          <w:b/>
          <w:szCs w:val="24"/>
        </w:rPr>
      </w:pPr>
      <w:r w:rsidRPr="004E2987">
        <w:rPr>
          <w:rFonts w:ascii="Gill Sans MT" w:hAnsi="Gill Sans MT" w:cs="Arial"/>
          <w:b/>
          <w:szCs w:val="24"/>
        </w:rPr>
        <w:t>T</w:t>
      </w:r>
      <w:r w:rsidR="004767D7" w:rsidRPr="004E2987">
        <w:rPr>
          <w:rFonts w:ascii="Gill Sans MT" w:hAnsi="Gill Sans MT" w:cs="Arial"/>
          <w:b/>
          <w:szCs w:val="24"/>
        </w:rPr>
        <w:t xml:space="preserve">arget Rate </w:t>
      </w:r>
      <w:r w:rsidRPr="004E2987">
        <w:rPr>
          <w:rFonts w:ascii="Gill Sans MT" w:hAnsi="Gill Sans MT" w:cs="Arial"/>
          <w:b/>
          <w:szCs w:val="24"/>
        </w:rPr>
        <w:t>A</w:t>
      </w:r>
      <w:r w:rsidR="004767D7" w:rsidRPr="004E2987">
        <w:rPr>
          <w:rFonts w:ascii="Gill Sans MT" w:hAnsi="Gill Sans MT" w:cs="Arial"/>
          <w:b/>
          <w:szCs w:val="24"/>
        </w:rPr>
        <w:t>nalysis</w:t>
      </w:r>
      <w:r w:rsidRPr="004E2987">
        <w:rPr>
          <w:rFonts w:ascii="Gill Sans MT" w:hAnsi="Gill Sans MT" w:cs="Arial"/>
          <w:b/>
          <w:szCs w:val="24"/>
        </w:rPr>
        <w:t xml:space="preserve"> </w:t>
      </w:r>
      <w:r w:rsidR="004767D7" w:rsidRPr="004E2987">
        <w:rPr>
          <w:rFonts w:ascii="Gill Sans MT" w:hAnsi="Gill Sans MT" w:cs="Arial"/>
          <w:b/>
          <w:szCs w:val="24"/>
        </w:rPr>
        <w:t>for</w:t>
      </w:r>
    </w:p>
    <w:p w14:paraId="12342169" w14:textId="77777777" w:rsidR="00A7161B" w:rsidRPr="004E2987" w:rsidRDefault="00A7161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r w:rsidRPr="004E2987">
        <w:rPr>
          <w:rFonts w:ascii="Gill Sans MT" w:hAnsi="Gill Sans MT" w:cs="Arial"/>
          <w:b/>
          <w:szCs w:val="24"/>
        </w:rPr>
        <w:t>W</w:t>
      </w:r>
      <w:r w:rsidR="004767D7" w:rsidRPr="004E2987">
        <w:rPr>
          <w:rFonts w:ascii="Gill Sans MT" w:hAnsi="Gill Sans MT" w:cs="Arial"/>
          <w:b/>
          <w:szCs w:val="24"/>
        </w:rPr>
        <w:t>ater</w:t>
      </w:r>
      <w:r w:rsidRPr="004E2987">
        <w:rPr>
          <w:rFonts w:ascii="Gill Sans MT" w:hAnsi="Gill Sans MT" w:cs="Arial"/>
          <w:b/>
          <w:szCs w:val="24"/>
        </w:rPr>
        <w:t>, W</w:t>
      </w:r>
      <w:r w:rsidR="004767D7" w:rsidRPr="004E2987">
        <w:rPr>
          <w:rFonts w:ascii="Gill Sans MT" w:hAnsi="Gill Sans MT" w:cs="Arial"/>
          <w:b/>
          <w:szCs w:val="24"/>
        </w:rPr>
        <w:t xml:space="preserve">astewater and </w:t>
      </w:r>
      <w:r w:rsidRPr="004E2987">
        <w:rPr>
          <w:rFonts w:ascii="Gill Sans MT" w:hAnsi="Gill Sans MT" w:cs="Arial"/>
          <w:b/>
          <w:szCs w:val="24"/>
        </w:rPr>
        <w:t>S</w:t>
      </w:r>
      <w:r w:rsidR="004767D7" w:rsidRPr="004E2987">
        <w:rPr>
          <w:rFonts w:ascii="Gill Sans MT" w:hAnsi="Gill Sans MT" w:cs="Arial"/>
          <w:b/>
          <w:szCs w:val="24"/>
        </w:rPr>
        <w:t>olid</w:t>
      </w:r>
      <w:r w:rsidRPr="004E2987">
        <w:rPr>
          <w:rFonts w:ascii="Gill Sans MT" w:hAnsi="Gill Sans MT" w:cs="Arial"/>
          <w:b/>
          <w:szCs w:val="24"/>
        </w:rPr>
        <w:t xml:space="preserve"> W</w:t>
      </w:r>
      <w:r w:rsidR="004767D7" w:rsidRPr="004E2987">
        <w:rPr>
          <w:rFonts w:ascii="Gill Sans MT" w:hAnsi="Gill Sans MT" w:cs="Arial"/>
          <w:b/>
          <w:szCs w:val="24"/>
        </w:rPr>
        <w:t>aste</w:t>
      </w:r>
      <w:r w:rsidRPr="004E2987">
        <w:rPr>
          <w:rFonts w:ascii="Gill Sans MT" w:hAnsi="Gill Sans MT" w:cs="Arial"/>
          <w:b/>
          <w:szCs w:val="24"/>
        </w:rPr>
        <w:t xml:space="preserve"> P</w:t>
      </w:r>
      <w:r w:rsidR="004767D7" w:rsidRPr="004E2987">
        <w:rPr>
          <w:rFonts w:ascii="Gill Sans MT" w:hAnsi="Gill Sans MT" w:cs="Arial"/>
          <w:b/>
          <w:szCs w:val="24"/>
        </w:rPr>
        <w:t>rojects</w:t>
      </w:r>
    </w:p>
    <w:p w14:paraId="74F263C7" w14:textId="77777777" w:rsidR="00A7161B" w:rsidRPr="004E2987" w:rsidRDefault="00A7161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11EAB0B2" w14:textId="378F0187" w:rsidR="00B93510" w:rsidRPr="004E2987" w:rsidRDefault="00F1312F" w:rsidP="00B9351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u w:val="single"/>
        </w:rPr>
      </w:pPr>
      <w:r w:rsidRPr="004E2987" w:rsidDel="00F1312F">
        <w:rPr>
          <w:rFonts w:ascii="Gill Sans MT" w:hAnsi="Gill Sans MT" w:cs="Arial"/>
          <w:szCs w:val="24"/>
        </w:rPr>
        <w:t xml:space="preserve"> </w:t>
      </w:r>
      <w:r w:rsidR="00A7161B" w:rsidRPr="004E2987">
        <w:rPr>
          <w:rFonts w:ascii="Gill Sans MT" w:hAnsi="Gill Sans MT" w:cs="Arial"/>
          <w:szCs w:val="24"/>
        </w:rPr>
        <w:t xml:space="preserve">“Target rate analysis” is a key part of the financial assessment for water, </w:t>
      </w:r>
      <w:proofErr w:type="gramStart"/>
      <w:r w:rsidR="00A7161B" w:rsidRPr="004E2987">
        <w:rPr>
          <w:rFonts w:ascii="Gill Sans MT" w:hAnsi="Gill Sans MT" w:cs="Arial"/>
          <w:szCs w:val="24"/>
        </w:rPr>
        <w:t>wastewater</w:t>
      </w:r>
      <w:proofErr w:type="gramEnd"/>
      <w:r w:rsidR="00A7161B" w:rsidRPr="004E2987">
        <w:rPr>
          <w:rFonts w:ascii="Gill Sans MT" w:hAnsi="Gill Sans MT" w:cs="Arial"/>
          <w:szCs w:val="24"/>
        </w:rPr>
        <w:t xml:space="preserve"> and solid waste projects. It is used by </w:t>
      </w:r>
      <w:r w:rsidR="00FE56D6" w:rsidRPr="004E2987">
        <w:rPr>
          <w:rFonts w:ascii="Gill Sans MT" w:hAnsi="Gill Sans MT" w:cs="Arial"/>
          <w:szCs w:val="24"/>
        </w:rPr>
        <w:t>C</w:t>
      </w:r>
      <w:r w:rsidR="00CD08E8" w:rsidRPr="004E2987">
        <w:rPr>
          <w:rFonts w:ascii="Gill Sans MT" w:hAnsi="Gill Sans MT" w:cs="Arial"/>
          <w:szCs w:val="24"/>
        </w:rPr>
        <w:t>ommerce</w:t>
      </w:r>
      <w:r w:rsidR="00A7161B" w:rsidRPr="004E2987">
        <w:rPr>
          <w:rFonts w:ascii="Gill Sans MT" w:hAnsi="Gill Sans MT" w:cs="Arial"/>
          <w:szCs w:val="24"/>
        </w:rPr>
        <w:t xml:space="preserve"> to help determine the amount of grant funds a community needs to keep its user rates, resulting from a proposed improvement to a water, wastewater, or solid waste project, at a reasonably affordable level for its citizens relative to other communities. The idea of “target rates” is based on the concept that the ability of a community</w:t>
      </w:r>
      <w:proofErr w:type="gramStart"/>
      <w:r w:rsidR="00A7161B" w:rsidRPr="004E2987">
        <w:rPr>
          <w:rFonts w:ascii="Gill Sans MT" w:hAnsi="Gill Sans MT" w:cs="Arial"/>
          <w:szCs w:val="24"/>
        </w:rPr>
        <w:t>, as a whole, to</w:t>
      </w:r>
      <w:proofErr w:type="gramEnd"/>
      <w:r w:rsidR="00A7161B" w:rsidRPr="004E2987">
        <w:rPr>
          <w:rFonts w:ascii="Gill Sans MT" w:hAnsi="Gill Sans MT" w:cs="Arial"/>
          <w:szCs w:val="24"/>
        </w:rPr>
        <w:t xml:space="preserve"> pay a particular user rate is related to the overall median household income</w:t>
      </w:r>
      <w:r w:rsidR="00D91E63">
        <w:rPr>
          <w:rFonts w:ascii="Gill Sans MT" w:hAnsi="Gill Sans MT" w:cs="Arial"/>
          <w:szCs w:val="24"/>
        </w:rPr>
        <w:t xml:space="preserve"> (MHI)</w:t>
      </w:r>
      <w:r w:rsidR="00A7161B" w:rsidRPr="004E2987">
        <w:rPr>
          <w:rFonts w:ascii="Gill Sans MT" w:hAnsi="Gill Sans MT" w:cs="Arial"/>
          <w:szCs w:val="24"/>
        </w:rPr>
        <w:t xml:space="preserve"> level in the community, and that communities with higher median household incomes can afford higher rates than those with lower median household incomes. </w:t>
      </w:r>
      <w:r w:rsidR="00D810B6">
        <w:rPr>
          <w:rFonts w:ascii="Gill Sans MT" w:hAnsi="Gill Sans MT" w:cs="Arial"/>
          <w:b/>
          <w:szCs w:val="24"/>
        </w:rPr>
        <w:t>MCEP</w:t>
      </w:r>
      <w:r w:rsidR="00B93510" w:rsidRPr="004E2987">
        <w:rPr>
          <w:rFonts w:ascii="Gill Sans MT" w:hAnsi="Gill Sans MT" w:cs="Arial"/>
          <w:b/>
          <w:szCs w:val="24"/>
        </w:rPr>
        <w:t xml:space="preserve"> will utilize American Community Survey 20</w:t>
      </w:r>
      <w:r w:rsidR="00801053">
        <w:rPr>
          <w:rFonts w:ascii="Gill Sans MT" w:hAnsi="Gill Sans MT" w:cs="Arial"/>
          <w:b/>
          <w:szCs w:val="24"/>
        </w:rPr>
        <w:t>1</w:t>
      </w:r>
      <w:r w:rsidR="0007447A">
        <w:rPr>
          <w:rFonts w:ascii="Gill Sans MT" w:hAnsi="Gill Sans MT" w:cs="Arial"/>
          <w:b/>
          <w:szCs w:val="24"/>
        </w:rPr>
        <w:t>5</w:t>
      </w:r>
      <w:r w:rsidR="00801053">
        <w:rPr>
          <w:rFonts w:ascii="Gill Sans MT" w:hAnsi="Gill Sans MT" w:cs="Arial"/>
          <w:b/>
          <w:szCs w:val="24"/>
        </w:rPr>
        <w:t>-201</w:t>
      </w:r>
      <w:r w:rsidR="00C00F2D">
        <w:rPr>
          <w:rFonts w:ascii="Gill Sans MT" w:hAnsi="Gill Sans MT" w:cs="Arial"/>
          <w:b/>
          <w:szCs w:val="24"/>
        </w:rPr>
        <w:t>9</w:t>
      </w:r>
      <w:r w:rsidR="00B93510" w:rsidRPr="004E2987">
        <w:rPr>
          <w:rFonts w:ascii="Gill Sans MT" w:hAnsi="Gill Sans MT" w:cs="Arial"/>
          <w:b/>
          <w:szCs w:val="24"/>
        </w:rPr>
        <w:t xml:space="preserve"> data </w:t>
      </w:r>
      <w:r w:rsidR="00ED7570" w:rsidRPr="004E2987">
        <w:rPr>
          <w:rFonts w:ascii="Gill Sans MT" w:hAnsi="Gill Sans MT" w:cs="Arial"/>
          <w:b/>
          <w:szCs w:val="24"/>
        </w:rPr>
        <w:t>for</w:t>
      </w:r>
      <w:r w:rsidR="00B93510" w:rsidRPr="004E2987">
        <w:rPr>
          <w:rFonts w:ascii="Gill Sans MT" w:hAnsi="Gill Sans MT" w:cs="Arial"/>
          <w:b/>
          <w:szCs w:val="24"/>
        </w:rPr>
        <w:t xml:space="preserve"> MHI</w:t>
      </w:r>
      <w:r w:rsidR="00B93510" w:rsidRPr="004E2987">
        <w:rPr>
          <w:rFonts w:ascii="Gill Sans MT" w:hAnsi="Gill Sans MT" w:cs="Arial"/>
          <w:szCs w:val="24"/>
          <w:u w:val="single"/>
        </w:rPr>
        <w:t>.</w:t>
      </w:r>
    </w:p>
    <w:p w14:paraId="7389699D" w14:textId="77777777" w:rsidR="00A7161B" w:rsidRPr="004E2987" w:rsidRDefault="00A7161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79A59AC7" w14:textId="19DF4805" w:rsidR="00E85E6E" w:rsidRPr="004E2987" w:rsidRDefault="00FE56D6" w:rsidP="00E85E6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C</w:t>
      </w:r>
      <w:r w:rsidR="00CD08E8" w:rsidRPr="004E2987">
        <w:rPr>
          <w:rFonts w:ascii="Gill Sans MT" w:hAnsi="Gill Sans MT" w:cs="Arial"/>
          <w:szCs w:val="24"/>
        </w:rPr>
        <w:t>ommerce</w:t>
      </w:r>
      <w:r w:rsidR="00E85E6E" w:rsidRPr="004E2987">
        <w:rPr>
          <w:rFonts w:ascii="Gill Sans MT" w:hAnsi="Gill Sans MT" w:cs="Arial"/>
          <w:szCs w:val="24"/>
        </w:rPr>
        <w:t xml:space="preserve"> utilizes the combined rates for both water and wastewater systems in its target rate analysis. This helps to ensure that an applicant's need for financial assistance is not understated if either of the systems have high rates, even though the other system may have relatively low rates. For communities with only a water system, or a wastewater system, but not both, only the target rate for that </w:t>
      </w:r>
      <w:r w:rsidR="00D91E63">
        <w:rPr>
          <w:rFonts w:ascii="Gill Sans MT" w:hAnsi="Gill Sans MT" w:cs="Arial"/>
          <w:szCs w:val="24"/>
        </w:rPr>
        <w:t xml:space="preserve">single </w:t>
      </w:r>
      <w:r w:rsidR="00E85E6E" w:rsidRPr="004E2987">
        <w:rPr>
          <w:rFonts w:ascii="Gill Sans MT" w:hAnsi="Gill Sans MT" w:cs="Arial"/>
          <w:szCs w:val="24"/>
        </w:rPr>
        <w:t xml:space="preserve">system will be used. Storm drain projects are computed as if they were a part of the wastewater system. Target rate analysis of solid waste systems will consider rates </w:t>
      </w:r>
      <w:r w:rsidR="000A3A46" w:rsidRPr="004E2987">
        <w:rPr>
          <w:rFonts w:ascii="Gill Sans MT" w:hAnsi="Gill Sans MT" w:cs="Arial"/>
          <w:szCs w:val="24"/>
        </w:rPr>
        <w:t>for solid waste plus, where applicable, water and wastewater</w:t>
      </w:r>
      <w:r w:rsidR="00E85E6E" w:rsidRPr="004E2987">
        <w:rPr>
          <w:rFonts w:ascii="Gill Sans MT" w:hAnsi="Gill Sans MT" w:cs="Arial"/>
          <w:szCs w:val="24"/>
        </w:rPr>
        <w:t>.</w:t>
      </w:r>
    </w:p>
    <w:p w14:paraId="612FB01D" w14:textId="77777777" w:rsidR="00E85E6E" w:rsidRPr="004E2987" w:rsidRDefault="00E85E6E" w:rsidP="00E85E6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Gill Sans MT" w:hAnsi="Gill Sans MT" w:cs="Arial"/>
          <w:szCs w:val="24"/>
        </w:rPr>
      </w:pPr>
    </w:p>
    <w:p w14:paraId="6806BE4E" w14:textId="7783C30A" w:rsidR="00801053" w:rsidRDefault="00E85E6E" w:rsidP="00E85E6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A community’s target rate is computed by multiplying the community’s MHI by the combined target percentage (2.3%) to measure residential </w:t>
      </w:r>
      <w:r w:rsidR="0055647F" w:rsidRPr="004E2987">
        <w:rPr>
          <w:rFonts w:ascii="Gill Sans MT" w:hAnsi="Gill Sans MT" w:cs="Arial"/>
          <w:szCs w:val="24"/>
        </w:rPr>
        <w:t>households’</w:t>
      </w:r>
      <w:r w:rsidRPr="004E2987">
        <w:rPr>
          <w:rFonts w:ascii="Gill Sans MT" w:hAnsi="Gill Sans MT" w:cs="Arial"/>
          <w:szCs w:val="24"/>
        </w:rPr>
        <w:t xml:space="preserve"> ability to pay combined water and wastewater rates (1.4% for water systems plus </w:t>
      </w:r>
      <w:r w:rsidR="00B93510" w:rsidRPr="004E2987">
        <w:rPr>
          <w:rFonts w:ascii="Gill Sans MT" w:hAnsi="Gill Sans MT" w:cs="Arial"/>
          <w:szCs w:val="24"/>
        </w:rPr>
        <w:t>0</w:t>
      </w:r>
      <w:r w:rsidRPr="004E2987">
        <w:rPr>
          <w:rFonts w:ascii="Gill Sans MT" w:hAnsi="Gill Sans MT" w:cs="Arial"/>
          <w:szCs w:val="24"/>
        </w:rPr>
        <w:t xml:space="preserve">.9% for wastewater systems equals 2.3%). For communities with only one system, 1.4% will be used for water systems and </w:t>
      </w:r>
      <w:r w:rsidR="00B93510" w:rsidRPr="004E2987">
        <w:rPr>
          <w:rFonts w:ascii="Gill Sans MT" w:hAnsi="Gill Sans MT" w:cs="Arial"/>
          <w:szCs w:val="24"/>
        </w:rPr>
        <w:t>0</w:t>
      </w:r>
      <w:r w:rsidRPr="004E2987">
        <w:rPr>
          <w:rFonts w:ascii="Gill Sans MT" w:hAnsi="Gill Sans MT" w:cs="Arial"/>
          <w:szCs w:val="24"/>
        </w:rPr>
        <w:t xml:space="preserve">.9% will be used for wastewater systems. </w:t>
      </w:r>
    </w:p>
    <w:p w14:paraId="7D84310F" w14:textId="128A8B17" w:rsidR="00E85E6E" w:rsidRPr="004E2987" w:rsidRDefault="00E85E6E" w:rsidP="00E85E6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A community’s target rate for a solid waste system is computed by multiplying the community’s MHI by the target percentage (</w:t>
      </w:r>
      <w:r w:rsidR="00B93510" w:rsidRPr="004E2987">
        <w:rPr>
          <w:rFonts w:ascii="Gill Sans MT" w:hAnsi="Gill Sans MT" w:cs="Arial"/>
          <w:szCs w:val="24"/>
        </w:rPr>
        <w:t>0</w:t>
      </w:r>
      <w:r w:rsidRPr="004E2987">
        <w:rPr>
          <w:rFonts w:ascii="Gill Sans MT" w:hAnsi="Gill Sans MT" w:cs="Arial"/>
          <w:szCs w:val="24"/>
        </w:rPr>
        <w:t xml:space="preserve">.3%) to measure residential </w:t>
      </w:r>
      <w:r w:rsidR="00E31F48" w:rsidRPr="004E2987">
        <w:rPr>
          <w:rFonts w:ascii="Gill Sans MT" w:hAnsi="Gill Sans MT" w:cs="Arial"/>
          <w:szCs w:val="24"/>
        </w:rPr>
        <w:t>household’s</w:t>
      </w:r>
      <w:r w:rsidRPr="004E2987">
        <w:rPr>
          <w:rFonts w:ascii="Gill Sans MT" w:hAnsi="Gill Sans MT" w:cs="Arial"/>
          <w:szCs w:val="24"/>
        </w:rPr>
        <w:t xml:space="preserve"> ability to pay solid waste rates.</w:t>
      </w:r>
      <w:r w:rsidR="000A3A46" w:rsidRPr="004E2987">
        <w:rPr>
          <w:rFonts w:ascii="Gill Sans MT" w:hAnsi="Gill Sans MT" w:cs="Arial"/>
          <w:szCs w:val="24"/>
        </w:rPr>
        <w:t xml:space="preserve"> The combined target rate for a solid waste project would then be equal to 2.6% and would consider solid waste, </w:t>
      </w:r>
      <w:proofErr w:type="gramStart"/>
      <w:r w:rsidR="000A3A46" w:rsidRPr="004E2987">
        <w:rPr>
          <w:rFonts w:ascii="Gill Sans MT" w:hAnsi="Gill Sans MT" w:cs="Arial"/>
          <w:szCs w:val="24"/>
        </w:rPr>
        <w:t>water</w:t>
      </w:r>
      <w:proofErr w:type="gramEnd"/>
      <w:r w:rsidR="000A3A46" w:rsidRPr="004E2987">
        <w:rPr>
          <w:rFonts w:ascii="Gill Sans MT" w:hAnsi="Gill Sans MT" w:cs="Arial"/>
          <w:szCs w:val="24"/>
        </w:rPr>
        <w:t xml:space="preserve"> and wastewater rates.</w:t>
      </w:r>
      <w:r w:rsidR="0070334F" w:rsidRPr="004E2987">
        <w:rPr>
          <w:rFonts w:ascii="Gill Sans MT" w:hAnsi="Gill Sans MT" w:cs="Arial"/>
          <w:szCs w:val="24"/>
        </w:rPr>
        <w:t xml:space="preserve"> The target rate for a county applying for a solid waste project may necessarily revert to the solid waste rate only since there might not be an applicable water and wastewater rate to use.</w:t>
      </w:r>
    </w:p>
    <w:p w14:paraId="535AF533" w14:textId="77777777" w:rsidR="00E85E6E" w:rsidRPr="004E2987" w:rsidRDefault="00E85E6E" w:rsidP="00E85E6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637D7CF8" w14:textId="043A734F" w:rsidR="00CD08E8" w:rsidRPr="004E2987" w:rsidRDefault="00E85E6E" w:rsidP="00CD08E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r w:rsidRPr="004E2987">
        <w:rPr>
          <w:rFonts w:ascii="Gill Sans MT" w:hAnsi="Gill Sans MT" w:cs="Arial"/>
          <w:szCs w:val="24"/>
        </w:rPr>
        <w:t>For example, if a community ha</w:t>
      </w:r>
      <w:r w:rsidR="00FA429B">
        <w:rPr>
          <w:rFonts w:ascii="Gill Sans MT" w:hAnsi="Gill Sans MT" w:cs="Arial"/>
          <w:szCs w:val="24"/>
        </w:rPr>
        <w:t>s</w:t>
      </w:r>
      <w:r w:rsidRPr="004E2987">
        <w:rPr>
          <w:rFonts w:ascii="Gill Sans MT" w:hAnsi="Gill Sans MT" w:cs="Arial"/>
          <w:szCs w:val="24"/>
        </w:rPr>
        <w:t xml:space="preserve"> an annual MHI of $30,000, this figure is multiplied by 2.3%. The sum is then divided by twelve months to determine the community’s combined monthly target rate (for water and wastewater) of $57.50 per month ($30,000 x 2.3% = $690.00 divided by 12 months = $57.50 per month). If a community only has a water system and no wastewater system, the target rate would be $35.00 per month ($30,000 x 1.4% = $420.00 divided by 12 months). If a community only has a wastewater system and no water system, the target rate would be $22.50 per month ($30,000 x 0.9% = $270.00 divided by 12 months).</w:t>
      </w:r>
      <w:r w:rsidR="00203F5B" w:rsidRPr="004E2987" w:rsidDel="00203F5B">
        <w:rPr>
          <w:rFonts w:ascii="Gill Sans MT" w:hAnsi="Gill Sans MT" w:cs="Arial"/>
          <w:szCs w:val="24"/>
        </w:rPr>
        <w:t xml:space="preserve"> </w:t>
      </w:r>
    </w:p>
    <w:p w14:paraId="60300EF5" w14:textId="77777777" w:rsidR="00CD08E8" w:rsidRPr="004E2987" w:rsidRDefault="00CD08E8" w:rsidP="00CD08E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p>
    <w:p w14:paraId="2EBAB72E" w14:textId="5EA3AD3D" w:rsidR="00A7161B" w:rsidRPr="004E2987" w:rsidRDefault="00A7161B" w:rsidP="00CD08E8">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r w:rsidRPr="004E2987">
        <w:rPr>
          <w:rFonts w:ascii="Gill Sans MT" w:hAnsi="Gill Sans MT" w:cs="Arial"/>
          <w:szCs w:val="24"/>
        </w:rPr>
        <w:t xml:space="preserve">An equivalent amount to a user fee will be used in the target rate analysis for tribal governments applying to </w:t>
      </w:r>
      <w:r w:rsidR="00D810B6">
        <w:rPr>
          <w:rFonts w:ascii="Gill Sans MT" w:hAnsi="Gill Sans MT" w:cs="Arial"/>
          <w:szCs w:val="24"/>
        </w:rPr>
        <w:t>MCEP</w:t>
      </w:r>
      <w:r w:rsidRPr="004E2987">
        <w:rPr>
          <w:rFonts w:ascii="Gill Sans MT" w:hAnsi="Gill Sans MT" w:cs="Arial"/>
          <w:szCs w:val="24"/>
        </w:rPr>
        <w:t xml:space="preserve"> if individual users are not assessed fees. </w:t>
      </w:r>
      <w:r w:rsidR="0029494B" w:rsidRPr="004E2987">
        <w:rPr>
          <w:rFonts w:ascii="Gill Sans MT" w:hAnsi="Gill Sans MT" w:cs="Arial"/>
          <w:szCs w:val="24"/>
        </w:rPr>
        <w:t xml:space="preserve">Subsidization by the tribe is viewed as equal to </w:t>
      </w:r>
      <w:r w:rsidR="00663CA8" w:rsidRPr="004E2987">
        <w:rPr>
          <w:rFonts w:ascii="Gill Sans MT" w:hAnsi="Gill Sans MT" w:cs="Arial"/>
          <w:szCs w:val="24"/>
        </w:rPr>
        <w:t xml:space="preserve">user </w:t>
      </w:r>
      <w:r w:rsidR="0029494B" w:rsidRPr="004E2987">
        <w:rPr>
          <w:rFonts w:ascii="Gill Sans MT" w:hAnsi="Gill Sans MT" w:cs="Arial"/>
          <w:szCs w:val="24"/>
        </w:rPr>
        <w:t>fees paid by individuals</w:t>
      </w:r>
      <w:r w:rsidR="00663CA8" w:rsidRPr="004E2987">
        <w:rPr>
          <w:rFonts w:ascii="Gill Sans MT" w:hAnsi="Gill Sans MT" w:cs="Arial"/>
          <w:szCs w:val="24"/>
        </w:rPr>
        <w:t xml:space="preserve"> in typical municipal systems</w:t>
      </w:r>
      <w:r w:rsidR="0029494B" w:rsidRPr="004E2987">
        <w:rPr>
          <w:rFonts w:ascii="Gill Sans MT" w:hAnsi="Gill Sans MT" w:cs="Arial"/>
          <w:szCs w:val="24"/>
        </w:rPr>
        <w:t xml:space="preserve">. </w:t>
      </w:r>
      <w:r w:rsidRPr="004E2987">
        <w:rPr>
          <w:rFonts w:ascii="Gill Sans MT" w:hAnsi="Gill Sans MT" w:cs="Arial"/>
          <w:szCs w:val="24"/>
        </w:rPr>
        <w:t xml:space="preserve">The equivalent amount will be based on the tribe’s cost to finance the improvements, repay any existing system debt, and operate and maintain the system divided by the number of households that are served by the system. The equivalent amount will then be compared to the applicant’s target rate. Other appropriate methodologies as determined by the </w:t>
      </w:r>
      <w:r w:rsidR="00FE56D6" w:rsidRPr="004E2987">
        <w:rPr>
          <w:rFonts w:ascii="Gill Sans MT" w:hAnsi="Gill Sans MT" w:cs="Arial"/>
          <w:szCs w:val="24"/>
        </w:rPr>
        <w:t>C</w:t>
      </w:r>
      <w:r w:rsidR="00CD08E8" w:rsidRPr="004E2987">
        <w:rPr>
          <w:rFonts w:ascii="Gill Sans MT" w:hAnsi="Gill Sans MT" w:cs="Arial"/>
          <w:szCs w:val="24"/>
        </w:rPr>
        <w:t>ommerce</w:t>
      </w:r>
      <w:r w:rsidRPr="004E2987">
        <w:rPr>
          <w:rFonts w:ascii="Gill Sans MT" w:hAnsi="Gill Sans MT" w:cs="Arial"/>
          <w:szCs w:val="24"/>
        </w:rPr>
        <w:t xml:space="preserve"> may be used as needed by the </w:t>
      </w:r>
      <w:r w:rsidR="00D810B6">
        <w:rPr>
          <w:rFonts w:ascii="Gill Sans MT" w:hAnsi="Gill Sans MT" w:cs="Arial"/>
          <w:szCs w:val="24"/>
        </w:rPr>
        <w:t>MCEP</w:t>
      </w:r>
      <w:r w:rsidRPr="004E2987">
        <w:rPr>
          <w:rFonts w:ascii="Gill Sans MT" w:hAnsi="Gill Sans MT" w:cs="Arial"/>
          <w:szCs w:val="24"/>
        </w:rPr>
        <w:t xml:space="preserve"> staff to determine financial need for tribal governments.</w:t>
      </w:r>
    </w:p>
    <w:p w14:paraId="4C1221F2" w14:textId="77777777" w:rsidR="00A7161B" w:rsidRPr="004E2987" w:rsidRDefault="00A7161B" w:rsidP="00CD08E8">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6EAD30A1" w14:textId="4839F8DE" w:rsidR="00A7161B" w:rsidRPr="004E2987" w:rsidRDefault="00A7161B" w:rsidP="00CD08E8">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Under </w:t>
      </w:r>
      <w:r w:rsidR="00203F5B" w:rsidRPr="004E2987">
        <w:rPr>
          <w:rFonts w:ascii="Gill Sans MT" w:hAnsi="Gill Sans MT" w:cs="Arial"/>
          <w:szCs w:val="24"/>
        </w:rPr>
        <w:t xml:space="preserve">some </w:t>
      </w:r>
      <w:r w:rsidRPr="004E2987">
        <w:rPr>
          <w:rFonts w:ascii="Gill Sans MT" w:hAnsi="Gill Sans MT" w:cs="Arial"/>
          <w:szCs w:val="24"/>
        </w:rPr>
        <w:t xml:space="preserve">conditions, an applicant may </w:t>
      </w:r>
      <w:r w:rsidR="00D41A64" w:rsidRPr="004E2987">
        <w:rPr>
          <w:rFonts w:ascii="Gill Sans MT" w:hAnsi="Gill Sans MT" w:cs="Arial"/>
          <w:szCs w:val="24"/>
        </w:rPr>
        <w:t>use census tract data</w:t>
      </w:r>
      <w:r w:rsidR="00ED7570" w:rsidRPr="004E2987">
        <w:rPr>
          <w:rFonts w:ascii="Gill Sans MT" w:hAnsi="Gill Sans MT" w:cs="Arial"/>
          <w:szCs w:val="24"/>
        </w:rPr>
        <w:t xml:space="preserve">, block group </w:t>
      </w:r>
      <w:proofErr w:type="gramStart"/>
      <w:r w:rsidR="00ED7570" w:rsidRPr="004E2987">
        <w:rPr>
          <w:rFonts w:ascii="Gill Sans MT" w:hAnsi="Gill Sans MT" w:cs="Arial"/>
          <w:szCs w:val="24"/>
        </w:rPr>
        <w:t>data</w:t>
      </w:r>
      <w:proofErr w:type="gramEnd"/>
      <w:r w:rsidR="00D41A64" w:rsidRPr="004E2987">
        <w:rPr>
          <w:rFonts w:ascii="Gill Sans MT" w:hAnsi="Gill Sans MT" w:cs="Arial"/>
          <w:szCs w:val="24"/>
        </w:rPr>
        <w:t xml:space="preserve"> or </w:t>
      </w:r>
      <w:r w:rsidRPr="004E2987">
        <w:rPr>
          <w:rFonts w:ascii="Gill Sans MT" w:hAnsi="Gill Sans MT" w:cs="Arial"/>
          <w:szCs w:val="24"/>
        </w:rPr>
        <w:t xml:space="preserve">conduct an income survey in order to establish </w:t>
      </w:r>
      <w:r w:rsidR="00ED7570" w:rsidRPr="004E2987">
        <w:rPr>
          <w:rFonts w:ascii="Gill Sans MT" w:hAnsi="Gill Sans MT" w:cs="Arial"/>
          <w:szCs w:val="24"/>
        </w:rPr>
        <w:t>in</w:t>
      </w:r>
      <w:r w:rsidRPr="004E2987">
        <w:rPr>
          <w:rFonts w:ascii="Gill Sans MT" w:hAnsi="Gill Sans MT" w:cs="Arial"/>
          <w:szCs w:val="24"/>
        </w:rPr>
        <w:t>come figures</w:t>
      </w:r>
      <w:r w:rsidR="00ED7570" w:rsidRPr="004E2987">
        <w:rPr>
          <w:rFonts w:ascii="Gill Sans MT" w:hAnsi="Gill Sans MT" w:cs="Arial"/>
          <w:szCs w:val="24"/>
        </w:rPr>
        <w:t xml:space="preserve"> that more accurately reflect the area benefitted by </w:t>
      </w:r>
      <w:r w:rsidR="00D810B6">
        <w:rPr>
          <w:rFonts w:ascii="Gill Sans MT" w:hAnsi="Gill Sans MT" w:cs="Arial"/>
          <w:szCs w:val="24"/>
        </w:rPr>
        <w:t>MCEP</w:t>
      </w:r>
      <w:r w:rsidR="00ED7570" w:rsidRPr="004E2987">
        <w:rPr>
          <w:rFonts w:ascii="Gill Sans MT" w:hAnsi="Gill Sans MT" w:cs="Arial"/>
          <w:szCs w:val="24"/>
        </w:rPr>
        <w:t xml:space="preserve"> funds</w:t>
      </w:r>
      <w:r w:rsidRPr="004E2987">
        <w:rPr>
          <w:rFonts w:ascii="Gill Sans MT" w:hAnsi="Gill Sans MT" w:cs="Arial"/>
          <w:szCs w:val="24"/>
        </w:rPr>
        <w:t>.</w:t>
      </w:r>
      <w:r w:rsidR="00ED7570" w:rsidRPr="004E2987">
        <w:rPr>
          <w:rFonts w:ascii="Gill Sans MT" w:hAnsi="Gill Sans MT" w:cs="Arial"/>
          <w:szCs w:val="24"/>
        </w:rPr>
        <w:t xml:space="preserve"> Maps of boundaries and areas must be submitted for determination and to provide documentation. C</w:t>
      </w:r>
      <w:r w:rsidR="00203F5B" w:rsidRPr="004E2987">
        <w:rPr>
          <w:rFonts w:ascii="Gill Sans MT" w:hAnsi="Gill Sans MT" w:cs="Arial"/>
          <w:szCs w:val="24"/>
        </w:rPr>
        <w:t>ontact C</w:t>
      </w:r>
      <w:r w:rsidR="00B4255A" w:rsidRPr="004E2987">
        <w:rPr>
          <w:rFonts w:ascii="Gill Sans MT" w:hAnsi="Gill Sans MT" w:cs="Arial"/>
          <w:szCs w:val="24"/>
        </w:rPr>
        <w:t>ommerce</w:t>
      </w:r>
      <w:r w:rsidR="00203F5B" w:rsidRPr="004E2987">
        <w:rPr>
          <w:rFonts w:ascii="Gill Sans MT" w:hAnsi="Gill Sans MT" w:cs="Arial"/>
          <w:szCs w:val="24"/>
        </w:rPr>
        <w:t xml:space="preserve"> staff for guidance if an </w:t>
      </w:r>
      <w:r w:rsidR="00ED7570" w:rsidRPr="004E2987">
        <w:rPr>
          <w:rFonts w:ascii="Gill Sans MT" w:hAnsi="Gill Sans MT" w:cs="Arial"/>
          <w:szCs w:val="24"/>
        </w:rPr>
        <w:t xml:space="preserve">alternative data source </w:t>
      </w:r>
      <w:r w:rsidR="00203F5B" w:rsidRPr="004E2987">
        <w:rPr>
          <w:rFonts w:ascii="Gill Sans MT" w:hAnsi="Gill Sans MT" w:cs="Arial"/>
          <w:szCs w:val="24"/>
        </w:rPr>
        <w:t>is to be</w:t>
      </w:r>
      <w:r w:rsidR="00ED7570" w:rsidRPr="004E2987">
        <w:rPr>
          <w:rFonts w:ascii="Gill Sans MT" w:hAnsi="Gill Sans MT" w:cs="Arial"/>
          <w:szCs w:val="24"/>
        </w:rPr>
        <w:t xml:space="preserve"> used to establish MHI</w:t>
      </w:r>
      <w:r w:rsidR="00203F5B" w:rsidRPr="004E2987">
        <w:rPr>
          <w:rFonts w:ascii="Gill Sans MT" w:hAnsi="Gill Sans MT" w:cs="Arial"/>
          <w:szCs w:val="24"/>
        </w:rPr>
        <w:t>.</w:t>
      </w:r>
    </w:p>
    <w:p w14:paraId="052F8A07" w14:textId="77777777" w:rsidR="00A7161B" w:rsidRPr="004E2987" w:rsidRDefault="00A7161B" w:rsidP="00CD08E8">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p>
    <w:p w14:paraId="0BCED3A3" w14:textId="5C4C5274" w:rsidR="00A7161B" w:rsidRPr="004E2987" w:rsidRDefault="00A7161B" w:rsidP="00CD08E8">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Because of the importance of “target rate analysis” in the ranking of </w:t>
      </w:r>
      <w:r w:rsidR="00D810B6">
        <w:rPr>
          <w:rFonts w:ascii="Gill Sans MT" w:hAnsi="Gill Sans MT" w:cs="Arial"/>
          <w:szCs w:val="24"/>
        </w:rPr>
        <w:t>MCEP</w:t>
      </w:r>
      <w:r w:rsidRPr="004E2987">
        <w:rPr>
          <w:rFonts w:ascii="Gill Sans MT" w:hAnsi="Gill Sans MT" w:cs="Arial"/>
          <w:szCs w:val="24"/>
        </w:rPr>
        <w:t xml:space="preserve"> applications for water, wastewater and solid waste projects, applicants should contact the </w:t>
      </w:r>
      <w:r w:rsidR="00D810B6">
        <w:rPr>
          <w:rFonts w:ascii="Gill Sans MT" w:hAnsi="Gill Sans MT" w:cs="Arial"/>
          <w:szCs w:val="24"/>
        </w:rPr>
        <w:t>MCEP</w:t>
      </w:r>
      <w:r w:rsidRPr="004E2987">
        <w:rPr>
          <w:rFonts w:ascii="Gill Sans MT" w:hAnsi="Gill Sans MT" w:cs="Arial"/>
          <w:szCs w:val="24"/>
        </w:rPr>
        <w:t xml:space="preserve"> staff </w:t>
      </w:r>
      <w:proofErr w:type="gramStart"/>
      <w:r w:rsidRPr="004E2987">
        <w:rPr>
          <w:rFonts w:ascii="Gill Sans MT" w:hAnsi="Gill Sans MT" w:cs="Arial"/>
          <w:szCs w:val="24"/>
        </w:rPr>
        <w:t>in order to</w:t>
      </w:r>
      <w:proofErr w:type="gramEnd"/>
      <w:r w:rsidRPr="004E2987">
        <w:rPr>
          <w:rFonts w:ascii="Gill Sans MT" w:hAnsi="Gill Sans MT" w:cs="Arial"/>
          <w:szCs w:val="24"/>
        </w:rPr>
        <w:t xml:space="preserve"> have their target rates calculated or verified in order to ensure that the correct target rate is being used. </w:t>
      </w:r>
    </w:p>
    <w:p w14:paraId="1899C452" w14:textId="77777777" w:rsidR="00A7161B" w:rsidRPr="004E2987" w:rsidRDefault="00A7161B" w:rsidP="00CD08E8">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p>
    <w:p w14:paraId="5E0D48CA" w14:textId="77777777" w:rsidR="00A75635" w:rsidRPr="004E2987" w:rsidRDefault="00A7161B" w:rsidP="004E298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r w:rsidRPr="004E2987">
        <w:rPr>
          <w:rFonts w:ascii="Gill Sans MT" w:hAnsi="Gill Sans MT" w:cs="Arial"/>
          <w:szCs w:val="24"/>
        </w:rPr>
        <w:t xml:space="preserve">If the proposed user rates would be below the target rate, after preparing a preliminary financial package to construct the proposed project, applicants should discuss their proposed projects with </w:t>
      </w:r>
      <w:r w:rsidR="00FE56D6" w:rsidRPr="004E2987">
        <w:rPr>
          <w:rFonts w:ascii="Gill Sans MT" w:hAnsi="Gill Sans MT" w:cs="Arial"/>
          <w:szCs w:val="24"/>
        </w:rPr>
        <w:t>C</w:t>
      </w:r>
      <w:r w:rsidR="00CD08E8" w:rsidRPr="004E2987">
        <w:rPr>
          <w:rFonts w:ascii="Gill Sans MT" w:hAnsi="Gill Sans MT" w:cs="Arial"/>
          <w:szCs w:val="24"/>
        </w:rPr>
        <w:t>ommerce</w:t>
      </w:r>
      <w:r w:rsidRPr="004E2987">
        <w:rPr>
          <w:rFonts w:ascii="Gill Sans MT" w:hAnsi="Gill Sans MT" w:cs="Arial"/>
          <w:szCs w:val="24"/>
        </w:rPr>
        <w:t xml:space="preserve"> staff. </w:t>
      </w:r>
      <w:r w:rsidRPr="004E2987">
        <w:rPr>
          <w:rFonts w:ascii="Gill Sans MT" w:hAnsi="Gill Sans MT" w:cs="Arial"/>
          <w:b/>
          <w:szCs w:val="24"/>
        </w:rPr>
        <w:t>Grant funding will not be recommended for projects that would result in user charges below the target rate.</w:t>
      </w:r>
    </w:p>
    <w:p w14:paraId="3EAE66C4" w14:textId="77777777" w:rsidR="00EB3AD6" w:rsidRPr="004E2987" w:rsidRDefault="00EB3AD6" w:rsidP="002A3265">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Gill Sans MT" w:hAnsi="Gill Sans MT" w:cs="Arial"/>
          <w:b/>
          <w:szCs w:val="24"/>
        </w:rPr>
      </w:pPr>
    </w:p>
    <w:p w14:paraId="43A950EF" w14:textId="6F0C3DEA" w:rsidR="00F31B87" w:rsidRPr="004E2987" w:rsidRDefault="00EB3AD6"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Gill Sans MT" w:hAnsi="Gill Sans MT" w:cs="Arial"/>
          <w:szCs w:val="24"/>
        </w:rPr>
      </w:pPr>
      <w:r w:rsidRPr="004E2987">
        <w:rPr>
          <w:rFonts w:ascii="Gill Sans MT" w:hAnsi="Gill Sans MT" w:cs="Arial"/>
          <w:szCs w:val="24"/>
        </w:rPr>
        <w:t xml:space="preserve">Additional guidance on target rates can </w:t>
      </w:r>
      <w:r w:rsidR="00E31F48" w:rsidRPr="004E2987">
        <w:rPr>
          <w:rFonts w:ascii="Gill Sans MT" w:hAnsi="Gill Sans MT" w:cs="Arial"/>
          <w:szCs w:val="24"/>
        </w:rPr>
        <w:t xml:space="preserve">be </w:t>
      </w:r>
      <w:r w:rsidR="00565EB2" w:rsidRPr="004E2987">
        <w:rPr>
          <w:rFonts w:ascii="Gill Sans MT" w:hAnsi="Gill Sans MT" w:cs="Arial"/>
          <w:szCs w:val="24"/>
        </w:rPr>
        <w:t>obtained</w:t>
      </w:r>
      <w:r w:rsidRPr="004E2987">
        <w:rPr>
          <w:rFonts w:ascii="Gill Sans MT" w:hAnsi="Gill Sans MT" w:cs="Arial"/>
          <w:szCs w:val="24"/>
        </w:rPr>
        <w:t xml:space="preserve"> by </w:t>
      </w:r>
      <w:r w:rsidR="00B93510" w:rsidRPr="004E2987">
        <w:rPr>
          <w:rFonts w:ascii="Gill Sans MT" w:hAnsi="Gill Sans MT" w:cs="Arial"/>
          <w:szCs w:val="24"/>
        </w:rPr>
        <w:t xml:space="preserve">contacting </w:t>
      </w:r>
      <w:r w:rsidRPr="004E2987">
        <w:rPr>
          <w:rFonts w:ascii="Gill Sans MT" w:hAnsi="Gill Sans MT" w:cs="Arial"/>
          <w:szCs w:val="24"/>
        </w:rPr>
        <w:t>Commerce staff.</w:t>
      </w:r>
    </w:p>
    <w:sectPr w:rsidR="00F31B87" w:rsidRPr="004E2987" w:rsidSect="00077427">
      <w:footerReference w:type="default" r:id="rId24"/>
      <w:endnotePr>
        <w:numFmt w:val="decimal"/>
      </w:endnotePr>
      <w:type w:val="continuous"/>
      <w:pgSz w:w="12240" w:h="15840"/>
      <w:pgMar w:top="1008" w:right="1008" w:bottom="720" w:left="1008" w:header="720" w:footer="39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87A16" w14:textId="77777777" w:rsidR="00870AA1" w:rsidRDefault="00870AA1">
      <w:r>
        <w:separator/>
      </w:r>
    </w:p>
  </w:endnote>
  <w:endnote w:type="continuationSeparator" w:id="0">
    <w:p w14:paraId="7563DF29" w14:textId="77777777" w:rsidR="00870AA1" w:rsidRDefault="00870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Gulim">
    <w:altName w:val="굴림"/>
    <w:panose1 w:val="020B0600000101010101"/>
    <w:charset w:val="81"/>
    <w:family w:val="swiss"/>
    <w:pitch w:val="variable"/>
    <w:sig w:usb0="B00002AF" w:usb1="69D77CFB" w:usb2="00000030" w:usb3="00000000" w:csb0="0008009F" w:csb1="00000000"/>
  </w:font>
  <w:font w:name="Gisha">
    <w:charset w:val="B1"/>
    <w:family w:val="swiss"/>
    <w:pitch w:val="variable"/>
    <w:sig w:usb0="80000807" w:usb1="40000042" w:usb2="00000000" w:usb3="00000000" w:csb0="0000002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2F0B" w14:textId="1335F01F" w:rsidR="00765578" w:rsidRPr="008B6DC2" w:rsidRDefault="00765578" w:rsidP="006868BE">
    <w:pPr>
      <w:pStyle w:val="Footer"/>
      <w:rPr>
        <w:rFonts w:ascii="Gill Sans MT" w:hAnsi="Gill Sans MT" w:cs="Arial"/>
        <w:sz w:val="18"/>
        <w:szCs w:val="18"/>
      </w:rPr>
    </w:pPr>
    <w:r w:rsidRPr="008B6DC2">
      <w:rPr>
        <w:rFonts w:ascii="Gill Sans MT" w:hAnsi="Gill Sans MT" w:cs="Arial"/>
        <w:sz w:val="18"/>
        <w:szCs w:val="18"/>
      </w:rPr>
      <w:t xml:space="preserve">Montana Department of Commerce                                     </w:t>
    </w:r>
    <w:r w:rsidRPr="008B6DC2">
      <w:rPr>
        <w:rFonts w:ascii="Gill Sans MT" w:hAnsi="Gill Sans MT" w:cs="Arial"/>
        <w:sz w:val="18"/>
        <w:szCs w:val="18"/>
      </w:rPr>
      <w:fldChar w:fldCharType="begin"/>
    </w:r>
    <w:r w:rsidRPr="008B6DC2">
      <w:rPr>
        <w:rFonts w:ascii="Gill Sans MT" w:hAnsi="Gill Sans MT" w:cs="Arial"/>
        <w:sz w:val="18"/>
        <w:szCs w:val="18"/>
      </w:rPr>
      <w:instrText xml:space="preserve"> PAGE   \* MERGEFORMAT </w:instrText>
    </w:r>
    <w:r w:rsidRPr="008B6DC2">
      <w:rPr>
        <w:rFonts w:ascii="Gill Sans MT" w:hAnsi="Gill Sans MT" w:cs="Arial"/>
        <w:sz w:val="18"/>
        <w:szCs w:val="18"/>
      </w:rPr>
      <w:fldChar w:fldCharType="separate"/>
    </w:r>
    <w:r>
      <w:rPr>
        <w:rFonts w:ascii="Gill Sans MT" w:hAnsi="Gill Sans MT" w:cs="Arial"/>
        <w:noProof/>
        <w:sz w:val="18"/>
        <w:szCs w:val="18"/>
      </w:rPr>
      <w:t>8</w:t>
    </w:r>
    <w:r w:rsidRPr="008B6DC2">
      <w:rPr>
        <w:rFonts w:ascii="Gill Sans MT" w:hAnsi="Gill Sans MT" w:cs="Arial"/>
        <w:sz w:val="18"/>
        <w:szCs w:val="18"/>
      </w:rPr>
      <w:fldChar w:fldCharType="end"/>
    </w:r>
    <w:r w:rsidRPr="008B6DC2">
      <w:rPr>
        <w:rFonts w:ascii="Gill Sans MT" w:hAnsi="Gill Sans MT" w:cs="Arial"/>
        <w:sz w:val="18"/>
        <w:szCs w:val="18"/>
      </w:rPr>
      <w:t xml:space="preserve">  </w:t>
    </w:r>
    <w:r w:rsidRPr="008B6DC2">
      <w:rPr>
        <w:rFonts w:ascii="Gill Sans MT" w:hAnsi="Gill Sans MT" w:cs="Arial"/>
        <w:sz w:val="18"/>
        <w:szCs w:val="18"/>
      </w:rPr>
      <w:tab/>
      <w:t xml:space="preserve">                                            </w:t>
    </w:r>
    <w:r>
      <w:rPr>
        <w:rFonts w:ascii="Gill Sans MT" w:hAnsi="Gill Sans MT" w:cs="Arial"/>
        <w:sz w:val="18"/>
        <w:szCs w:val="18"/>
      </w:rPr>
      <w:t xml:space="preserve">     </w:t>
    </w:r>
    <w:r w:rsidRPr="008B6DC2">
      <w:rPr>
        <w:rFonts w:ascii="Gill Sans MT" w:hAnsi="Gill Sans MT" w:cs="Arial"/>
        <w:sz w:val="18"/>
        <w:szCs w:val="18"/>
      </w:rPr>
      <w:t xml:space="preserve"> </w:t>
    </w:r>
    <w:r>
      <w:rPr>
        <w:rFonts w:ascii="Gill Sans MT" w:hAnsi="Gill Sans MT" w:cs="Arial"/>
        <w:sz w:val="18"/>
        <w:szCs w:val="18"/>
      </w:rPr>
      <w:t>Montana Coal</w:t>
    </w:r>
    <w:r w:rsidRPr="008B6DC2">
      <w:rPr>
        <w:rFonts w:ascii="Gill Sans MT" w:hAnsi="Gill Sans MT" w:cs="Arial"/>
        <w:sz w:val="18"/>
        <w:szCs w:val="18"/>
      </w:rPr>
      <w:t xml:space="preserve"> Endowment Program</w:t>
    </w:r>
  </w:p>
  <w:p w14:paraId="323F96BC" w14:textId="17498F55" w:rsidR="00765578" w:rsidRPr="008B6DC2" w:rsidRDefault="00765578" w:rsidP="006868BE">
    <w:pPr>
      <w:pStyle w:val="Footer"/>
      <w:rPr>
        <w:rFonts w:ascii="Gill Sans MT" w:hAnsi="Gill Sans MT" w:cs="Arial"/>
        <w:sz w:val="18"/>
        <w:szCs w:val="18"/>
      </w:rPr>
    </w:pPr>
    <w:r>
      <w:rPr>
        <w:rFonts w:ascii="Gill Sans MT" w:hAnsi="Gill Sans MT" w:cs="Arial"/>
        <w:sz w:val="18"/>
        <w:szCs w:val="18"/>
      </w:rPr>
      <w:t>2022</w:t>
    </w:r>
    <w:r w:rsidRPr="008B6DC2">
      <w:rPr>
        <w:rFonts w:ascii="Gill Sans MT" w:hAnsi="Gill Sans MT" w:cs="Arial"/>
        <w:sz w:val="18"/>
        <w:szCs w:val="18"/>
      </w:rPr>
      <w:t xml:space="preserve">                                                                                                                                      </w:t>
    </w:r>
    <w:r>
      <w:rPr>
        <w:rFonts w:ascii="Gill Sans MT" w:hAnsi="Gill Sans MT" w:cs="Arial"/>
        <w:sz w:val="18"/>
        <w:szCs w:val="18"/>
      </w:rPr>
      <w:t xml:space="preserve">                      </w:t>
    </w:r>
    <w:r w:rsidRPr="008B6DC2">
      <w:rPr>
        <w:rFonts w:ascii="Gill Sans MT" w:hAnsi="Gill Sans MT" w:cs="Arial"/>
        <w:sz w:val="18"/>
        <w:szCs w:val="18"/>
      </w:rPr>
      <w:t xml:space="preserve"> Application Guidelines</w:t>
    </w:r>
  </w:p>
  <w:p w14:paraId="4C8666B0" w14:textId="77777777" w:rsidR="00765578" w:rsidRPr="008B6DC2" w:rsidRDefault="00765578">
    <w:pPr>
      <w:tabs>
        <w:tab w:val="right" w:pos="10224"/>
      </w:tabs>
      <w:rPr>
        <w:rFonts w:ascii="Gill Sans MT" w:hAnsi="Gill Sans MT"/>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49453" w14:textId="7C0C80F3" w:rsidR="00765578" w:rsidRPr="00E33B4A" w:rsidRDefault="00765578" w:rsidP="00920AA0">
    <w:pPr>
      <w:pStyle w:val="Footer"/>
      <w:rPr>
        <w:rFonts w:ascii="Gill Sans MT" w:hAnsi="Gill Sans MT" w:cs="Arial"/>
        <w:sz w:val="18"/>
        <w:szCs w:val="18"/>
      </w:rPr>
    </w:pPr>
    <w:r w:rsidRPr="00E33B4A">
      <w:rPr>
        <w:rFonts w:ascii="Gill Sans MT" w:hAnsi="Gill Sans MT" w:cs="Arial"/>
        <w:sz w:val="18"/>
        <w:szCs w:val="18"/>
      </w:rPr>
      <w:t xml:space="preserve">Montana Department of Commerce                                     </w:t>
    </w:r>
    <w:r w:rsidRPr="00E33B4A">
      <w:rPr>
        <w:rFonts w:ascii="Gill Sans MT" w:hAnsi="Gill Sans MT" w:cs="Arial"/>
        <w:sz w:val="18"/>
        <w:szCs w:val="18"/>
      </w:rPr>
      <w:fldChar w:fldCharType="begin"/>
    </w:r>
    <w:r w:rsidRPr="00E33B4A">
      <w:rPr>
        <w:rFonts w:ascii="Gill Sans MT" w:hAnsi="Gill Sans MT" w:cs="Arial"/>
        <w:sz w:val="18"/>
        <w:szCs w:val="18"/>
      </w:rPr>
      <w:instrText xml:space="preserve"> PAGE   \* MERGEFORMAT </w:instrText>
    </w:r>
    <w:r w:rsidRPr="00E33B4A">
      <w:rPr>
        <w:rFonts w:ascii="Gill Sans MT" w:hAnsi="Gill Sans MT" w:cs="Arial"/>
        <w:sz w:val="18"/>
        <w:szCs w:val="18"/>
      </w:rPr>
      <w:fldChar w:fldCharType="separate"/>
    </w:r>
    <w:r>
      <w:rPr>
        <w:rFonts w:ascii="Gill Sans MT" w:hAnsi="Gill Sans MT" w:cs="Arial"/>
        <w:noProof/>
        <w:sz w:val="18"/>
        <w:szCs w:val="18"/>
      </w:rPr>
      <w:t>78</w:t>
    </w:r>
    <w:r w:rsidRPr="00E33B4A">
      <w:rPr>
        <w:rFonts w:ascii="Gill Sans MT" w:hAnsi="Gill Sans MT" w:cs="Arial"/>
        <w:sz w:val="18"/>
        <w:szCs w:val="18"/>
      </w:rPr>
      <w:fldChar w:fldCharType="end"/>
    </w:r>
    <w:r w:rsidRPr="00E33B4A">
      <w:rPr>
        <w:rFonts w:ascii="Gill Sans MT" w:hAnsi="Gill Sans MT" w:cs="Arial"/>
        <w:sz w:val="18"/>
        <w:szCs w:val="18"/>
      </w:rPr>
      <w:t xml:space="preserve">  </w:t>
    </w:r>
    <w:r w:rsidRPr="00E33B4A">
      <w:rPr>
        <w:rFonts w:ascii="Gill Sans MT" w:hAnsi="Gill Sans MT" w:cs="Arial"/>
        <w:sz w:val="18"/>
        <w:szCs w:val="18"/>
      </w:rPr>
      <w:tab/>
      <w:t xml:space="preserve">                                            </w:t>
    </w:r>
    <w:r>
      <w:rPr>
        <w:rFonts w:ascii="Gill Sans MT" w:hAnsi="Gill Sans MT" w:cs="Arial"/>
        <w:sz w:val="18"/>
        <w:szCs w:val="18"/>
      </w:rPr>
      <w:t>Montana Coal</w:t>
    </w:r>
    <w:r w:rsidRPr="00E33B4A">
      <w:rPr>
        <w:rFonts w:ascii="Gill Sans MT" w:hAnsi="Gill Sans MT" w:cs="Arial"/>
        <w:sz w:val="18"/>
        <w:szCs w:val="18"/>
      </w:rPr>
      <w:t xml:space="preserve"> Endowment Program</w:t>
    </w:r>
  </w:p>
  <w:p w14:paraId="68BB0898" w14:textId="06BBD8A7" w:rsidR="00765578" w:rsidRPr="00E33B4A" w:rsidRDefault="00765578" w:rsidP="00920AA0">
    <w:pPr>
      <w:pStyle w:val="Footer"/>
      <w:rPr>
        <w:rFonts w:ascii="Gill Sans MT" w:hAnsi="Gill Sans MT" w:cs="Arial"/>
        <w:sz w:val="18"/>
        <w:szCs w:val="18"/>
      </w:rPr>
    </w:pPr>
    <w:r w:rsidRPr="00E33B4A">
      <w:rPr>
        <w:rFonts w:ascii="Gill Sans MT" w:hAnsi="Gill Sans MT" w:cs="Arial"/>
        <w:sz w:val="18"/>
        <w:szCs w:val="18"/>
      </w:rPr>
      <w:t xml:space="preserve"> 202</w:t>
    </w:r>
    <w:r w:rsidR="00D609B9">
      <w:rPr>
        <w:rFonts w:ascii="Gill Sans MT" w:hAnsi="Gill Sans MT" w:cs="Arial"/>
        <w:sz w:val="18"/>
        <w:szCs w:val="18"/>
      </w:rPr>
      <w:t>2</w:t>
    </w:r>
    <w:r w:rsidRPr="00E33B4A">
      <w:rPr>
        <w:rFonts w:ascii="Gill Sans MT" w:hAnsi="Gill Sans MT" w:cs="Arial"/>
        <w:sz w:val="18"/>
        <w:szCs w:val="18"/>
      </w:rPr>
      <w:t xml:space="preserve">                                                                                                                                       Application Guidelines</w:t>
    </w:r>
  </w:p>
  <w:p w14:paraId="6A45A441" w14:textId="77777777" w:rsidR="00765578" w:rsidRPr="00A52A22" w:rsidRDefault="00765578">
    <w:pPr>
      <w:tabs>
        <w:tab w:val="center" w:pos="4680"/>
        <w:tab w:val="right" w:pos="9360"/>
      </w:tabs>
      <w:rPr>
        <w:rFonts w:ascii="Gill Sans MT" w:hAnsi="Gill Sans M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17890" w14:textId="77777777" w:rsidR="00870AA1" w:rsidRDefault="00870AA1">
      <w:r>
        <w:separator/>
      </w:r>
    </w:p>
  </w:footnote>
  <w:footnote w:type="continuationSeparator" w:id="0">
    <w:p w14:paraId="4F5828B5" w14:textId="77777777" w:rsidR="00870AA1" w:rsidRDefault="00870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6C169" w14:textId="314DD9FF" w:rsidR="00765578" w:rsidRDefault="00765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6" type="#_x0000_t75" style="width:33.75pt;height:14.25pt" o:bullet="t" filled="t">
        <v:imagedata r:id="rId1" o:title="WB01512_"/>
      </v:shape>
    </w:pict>
  </w:numPicBullet>
  <w:numPicBullet w:numPicBulletId="1">
    <w:pict>
      <v:shape id="_x0000_i1297" type="#_x0000_t75" style="width:360.75pt;height:162.75pt" o:bullet="t">
        <v:imagedata r:id="rId2" o:title="pe03082_" grayscale="t" bilevel="t"/>
      </v:shape>
    </w:pict>
  </w:numPicBullet>
  <w:abstractNum w:abstractNumId="0" w15:restartNumberingAfterBreak="0">
    <w:nsid w:val="01041260"/>
    <w:multiLevelType w:val="hybridMultilevel"/>
    <w:tmpl w:val="552A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66A6E"/>
    <w:multiLevelType w:val="singleLevel"/>
    <w:tmpl w:val="98906DA0"/>
    <w:lvl w:ilvl="0">
      <w:start w:val="2"/>
      <w:numFmt w:val="upperLetter"/>
      <w:lvlText w:val="%1."/>
      <w:lvlJc w:val="left"/>
      <w:pPr>
        <w:tabs>
          <w:tab w:val="num" w:pos="1440"/>
        </w:tabs>
        <w:ind w:left="1440" w:hanging="720"/>
      </w:pPr>
      <w:rPr>
        <w:rFonts w:hint="default"/>
      </w:rPr>
    </w:lvl>
  </w:abstractNum>
  <w:abstractNum w:abstractNumId="2" w15:restartNumberingAfterBreak="0">
    <w:nsid w:val="019D0FFE"/>
    <w:multiLevelType w:val="hybridMultilevel"/>
    <w:tmpl w:val="5C2EC3DC"/>
    <w:lvl w:ilvl="0" w:tplc="08121138">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AF3FDB"/>
    <w:multiLevelType w:val="hybridMultilevel"/>
    <w:tmpl w:val="F552F3F4"/>
    <w:lvl w:ilvl="0" w:tplc="CE785328">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8C608B"/>
    <w:multiLevelType w:val="hybridMultilevel"/>
    <w:tmpl w:val="EDD8417E"/>
    <w:lvl w:ilvl="0" w:tplc="F356EDD2">
      <w:start w:val="1"/>
      <w:numFmt w:val="bullet"/>
      <w:lvlText w:val=""/>
      <w:lvlJc w:val="left"/>
      <w:pPr>
        <w:tabs>
          <w:tab w:val="num" w:pos="360"/>
        </w:tabs>
        <w:ind w:left="360" w:hanging="360"/>
      </w:pPr>
      <w:rPr>
        <w:rFonts w:ascii="Wingdings" w:hAnsi="Wingdings"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29964E8"/>
    <w:multiLevelType w:val="hybridMultilevel"/>
    <w:tmpl w:val="BD6420C6"/>
    <w:lvl w:ilvl="0" w:tplc="C96A90A2">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2AF323E"/>
    <w:multiLevelType w:val="singleLevel"/>
    <w:tmpl w:val="E01878BE"/>
    <w:lvl w:ilvl="0">
      <w:start w:val="2"/>
      <w:numFmt w:val="lowerLetter"/>
      <w:lvlText w:val="(%1)"/>
      <w:lvlJc w:val="left"/>
      <w:pPr>
        <w:tabs>
          <w:tab w:val="num" w:pos="720"/>
        </w:tabs>
        <w:ind w:left="720" w:hanging="720"/>
      </w:pPr>
      <w:rPr>
        <w:rFonts w:hint="default"/>
      </w:rPr>
    </w:lvl>
  </w:abstractNum>
  <w:abstractNum w:abstractNumId="7" w15:restartNumberingAfterBreak="0">
    <w:nsid w:val="02C32FC7"/>
    <w:multiLevelType w:val="singleLevel"/>
    <w:tmpl w:val="E5DE3996"/>
    <w:lvl w:ilvl="0">
      <w:start w:val="1"/>
      <w:numFmt w:val="upperLetter"/>
      <w:lvlText w:val="%1."/>
      <w:lvlJc w:val="left"/>
      <w:pPr>
        <w:tabs>
          <w:tab w:val="num" w:pos="1381"/>
        </w:tabs>
        <w:ind w:left="1381" w:hanging="630"/>
      </w:pPr>
    </w:lvl>
  </w:abstractNum>
  <w:abstractNum w:abstractNumId="8" w15:restartNumberingAfterBreak="0">
    <w:nsid w:val="03AA2F68"/>
    <w:multiLevelType w:val="hybridMultilevel"/>
    <w:tmpl w:val="B9FA6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B7A9A"/>
    <w:multiLevelType w:val="hybridMultilevel"/>
    <w:tmpl w:val="8D8A6D7E"/>
    <w:lvl w:ilvl="0" w:tplc="9A96F6FE">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56A503B"/>
    <w:multiLevelType w:val="hybridMultilevel"/>
    <w:tmpl w:val="FCDC06C6"/>
    <w:lvl w:ilvl="0" w:tplc="9F983A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0800A8"/>
    <w:multiLevelType w:val="hybridMultilevel"/>
    <w:tmpl w:val="A4F0195E"/>
    <w:lvl w:ilvl="0" w:tplc="72965A66">
      <w:start w:val="1"/>
      <w:numFmt w:val="bullet"/>
      <w:lvlText w:val=""/>
      <w:lvlJc w:val="left"/>
      <w:pPr>
        <w:tabs>
          <w:tab w:val="num" w:pos="1800"/>
        </w:tabs>
        <w:ind w:left="1800" w:hanging="360"/>
      </w:pPr>
      <w:rPr>
        <w:rFonts w:ascii="Wingdings" w:hAnsi="Wingdings" w:hint="default"/>
        <w:sz w:val="20"/>
      </w:rPr>
    </w:lvl>
    <w:lvl w:ilvl="1" w:tplc="04090003" w:tentative="1">
      <w:start w:val="1"/>
      <w:numFmt w:val="bullet"/>
      <w:lvlText w:val="o"/>
      <w:lvlJc w:val="left"/>
      <w:pPr>
        <w:tabs>
          <w:tab w:val="num" w:pos="4410"/>
        </w:tabs>
        <w:ind w:left="4410" w:hanging="360"/>
      </w:pPr>
      <w:rPr>
        <w:rFonts w:ascii="Courier New" w:hAnsi="Courier New" w:hint="default"/>
      </w:rPr>
    </w:lvl>
    <w:lvl w:ilvl="2" w:tplc="04090005" w:tentative="1">
      <w:start w:val="1"/>
      <w:numFmt w:val="bullet"/>
      <w:lvlText w:val=""/>
      <w:lvlJc w:val="left"/>
      <w:pPr>
        <w:tabs>
          <w:tab w:val="num" w:pos="5130"/>
        </w:tabs>
        <w:ind w:left="5130" w:hanging="360"/>
      </w:pPr>
      <w:rPr>
        <w:rFonts w:ascii="Wingdings" w:hAnsi="Wingdings" w:hint="default"/>
      </w:rPr>
    </w:lvl>
    <w:lvl w:ilvl="3" w:tplc="04090001" w:tentative="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6570"/>
        </w:tabs>
        <w:ind w:left="6570" w:hanging="360"/>
      </w:pPr>
      <w:rPr>
        <w:rFonts w:ascii="Courier New" w:hAnsi="Courier New" w:hint="default"/>
      </w:rPr>
    </w:lvl>
    <w:lvl w:ilvl="5" w:tplc="04090005" w:tentative="1">
      <w:start w:val="1"/>
      <w:numFmt w:val="bullet"/>
      <w:lvlText w:val=""/>
      <w:lvlJc w:val="left"/>
      <w:pPr>
        <w:tabs>
          <w:tab w:val="num" w:pos="7290"/>
        </w:tabs>
        <w:ind w:left="7290" w:hanging="360"/>
      </w:pPr>
      <w:rPr>
        <w:rFonts w:ascii="Wingdings" w:hAnsi="Wingdings" w:hint="default"/>
      </w:rPr>
    </w:lvl>
    <w:lvl w:ilvl="6" w:tplc="04090001" w:tentative="1">
      <w:start w:val="1"/>
      <w:numFmt w:val="bullet"/>
      <w:lvlText w:val=""/>
      <w:lvlJc w:val="left"/>
      <w:pPr>
        <w:tabs>
          <w:tab w:val="num" w:pos="8010"/>
        </w:tabs>
        <w:ind w:left="8010" w:hanging="360"/>
      </w:pPr>
      <w:rPr>
        <w:rFonts w:ascii="Symbol" w:hAnsi="Symbol" w:hint="default"/>
      </w:rPr>
    </w:lvl>
    <w:lvl w:ilvl="7" w:tplc="04090003" w:tentative="1">
      <w:start w:val="1"/>
      <w:numFmt w:val="bullet"/>
      <w:lvlText w:val="o"/>
      <w:lvlJc w:val="left"/>
      <w:pPr>
        <w:tabs>
          <w:tab w:val="num" w:pos="8730"/>
        </w:tabs>
        <w:ind w:left="8730" w:hanging="360"/>
      </w:pPr>
      <w:rPr>
        <w:rFonts w:ascii="Courier New" w:hAnsi="Courier New" w:hint="default"/>
      </w:rPr>
    </w:lvl>
    <w:lvl w:ilvl="8" w:tplc="04090005" w:tentative="1">
      <w:start w:val="1"/>
      <w:numFmt w:val="bullet"/>
      <w:lvlText w:val=""/>
      <w:lvlJc w:val="left"/>
      <w:pPr>
        <w:tabs>
          <w:tab w:val="num" w:pos="9450"/>
        </w:tabs>
        <w:ind w:left="9450" w:hanging="360"/>
      </w:pPr>
      <w:rPr>
        <w:rFonts w:ascii="Wingdings" w:hAnsi="Wingdings" w:hint="default"/>
      </w:rPr>
    </w:lvl>
  </w:abstractNum>
  <w:abstractNum w:abstractNumId="12" w15:restartNumberingAfterBreak="0">
    <w:nsid w:val="06187C8C"/>
    <w:multiLevelType w:val="hybridMultilevel"/>
    <w:tmpl w:val="C77C5F44"/>
    <w:lvl w:ilvl="0" w:tplc="7090DE34">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B02FA4"/>
    <w:multiLevelType w:val="hybridMultilevel"/>
    <w:tmpl w:val="B5A0673E"/>
    <w:lvl w:ilvl="0" w:tplc="F356EDD2">
      <w:start w:val="1"/>
      <w:numFmt w:val="bullet"/>
      <w:lvlText w:val=""/>
      <w:lvlJc w:val="left"/>
      <w:pPr>
        <w:tabs>
          <w:tab w:val="num" w:pos="360"/>
        </w:tabs>
        <w:ind w:left="360" w:hanging="360"/>
      </w:pPr>
      <w:rPr>
        <w:rFonts w:ascii="Wingdings" w:hAnsi="Wingdings" w:hint="default"/>
        <w:b w:val="0"/>
        <w:i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F2042A"/>
    <w:multiLevelType w:val="hybridMultilevel"/>
    <w:tmpl w:val="40323092"/>
    <w:lvl w:ilvl="0" w:tplc="6E38C0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FD5EEA"/>
    <w:multiLevelType w:val="singleLevel"/>
    <w:tmpl w:val="1DAE0CF4"/>
    <w:lvl w:ilvl="0">
      <w:start w:val="4"/>
      <w:numFmt w:val="decimal"/>
      <w:lvlText w:val="%1."/>
      <w:lvlJc w:val="left"/>
      <w:pPr>
        <w:tabs>
          <w:tab w:val="num" w:pos="1080"/>
        </w:tabs>
        <w:ind w:left="1080" w:hanging="360"/>
      </w:pPr>
      <w:rPr>
        <w:rFonts w:hint="default"/>
      </w:rPr>
    </w:lvl>
  </w:abstractNum>
  <w:abstractNum w:abstractNumId="16" w15:restartNumberingAfterBreak="0">
    <w:nsid w:val="0B3C20A1"/>
    <w:multiLevelType w:val="hybridMultilevel"/>
    <w:tmpl w:val="BA0E49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9C175E"/>
    <w:multiLevelType w:val="hybridMultilevel"/>
    <w:tmpl w:val="C6DC980E"/>
    <w:lvl w:ilvl="0" w:tplc="FC0AA634">
      <w:start w:val="1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C287DDC"/>
    <w:multiLevelType w:val="hybridMultilevel"/>
    <w:tmpl w:val="86AAA2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0E0751D1"/>
    <w:multiLevelType w:val="singleLevel"/>
    <w:tmpl w:val="1FB23A5A"/>
    <w:lvl w:ilvl="0">
      <w:start w:val="10"/>
      <w:numFmt w:val="lowerLetter"/>
      <w:lvlText w:val="(%1)"/>
      <w:lvlJc w:val="left"/>
      <w:pPr>
        <w:tabs>
          <w:tab w:val="num" w:pos="2160"/>
        </w:tabs>
        <w:ind w:left="2160" w:hanging="720"/>
      </w:pPr>
      <w:rPr>
        <w:rFonts w:ascii="Arial" w:hAnsi="Arial" w:hint="default"/>
        <w:b w:val="0"/>
        <w:i w:val="0"/>
        <w:sz w:val="24"/>
      </w:rPr>
    </w:lvl>
  </w:abstractNum>
  <w:abstractNum w:abstractNumId="20" w15:restartNumberingAfterBreak="0">
    <w:nsid w:val="0EF50852"/>
    <w:multiLevelType w:val="singleLevel"/>
    <w:tmpl w:val="A5E25AE4"/>
    <w:lvl w:ilvl="0">
      <w:start w:val="2"/>
      <w:numFmt w:val="decimal"/>
      <w:lvlText w:val="%1)"/>
      <w:lvlJc w:val="left"/>
      <w:pPr>
        <w:tabs>
          <w:tab w:val="num" w:pos="1125"/>
        </w:tabs>
        <w:ind w:left="1125" w:hanging="405"/>
      </w:pPr>
      <w:rPr>
        <w:rFonts w:hint="default"/>
      </w:rPr>
    </w:lvl>
  </w:abstractNum>
  <w:abstractNum w:abstractNumId="21" w15:restartNumberingAfterBreak="0">
    <w:nsid w:val="0F252391"/>
    <w:multiLevelType w:val="hybridMultilevel"/>
    <w:tmpl w:val="3EDA997A"/>
    <w:lvl w:ilvl="0" w:tplc="75580EB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0F5D1F5B"/>
    <w:multiLevelType w:val="hybridMultilevel"/>
    <w:tmpl w:val="4AAE486E"/>
    <w:lvl w:ilvl="0" w:tplc="3AA8BD64">
      <w:start w:val="1"/>
      <w:numFmt w:val="lowerLetter"/>
      <w:lvlText w:val="(%1)"/>
      <w:lvlJc w:val="left"/>
      <w:pPr>
        <w:tabs>
          <w:tab w:val="num" w:pos="720"/>
        </w:tabs>
        <w:ind w:left="720" w:hanging="720"/>
      </w:pPr>
      <w:rPr>
        <w:rFonts w:hint="default"/>
        <w:b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1045481B"/>
    <w:multiLevelType w:val="hybridMultilevel"/>
    <w:tmpl w:val="F28EEE34"/>
    <w:lvl w:ilvl="0" w:tplc="9886E4DA">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0B22715"/>
    <w:multiLevelType w:val="hybridMultilevel"/>
    <w:tmpl w:val="F856957C"/>
    <w:lvl w:ilvl="0" w:tplc="3D28A324">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0CE5AB1"/>
    <w:multiLevelType w:val="hybridMultilevel"/>
    <w:tmpl w:val="0F2666E8"/>
    <w:lvl w:ilvl="0" w:tplc="E32469BC">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1B57DD5"/>
    <w:multiLevelType w:val="singleLevel"/>
    <w:tmpl w:val="D03C2CFE"/>
    <w:lvl w:ilvl="0">
      <w:start w:val="6"/>
      <w:numFmt w:val="lowerLetter"/>
      <w:lvlText w:val="(%1)"/>
      <w:lvlJc w:val="left"/>
      <w:pPr>
        <w:tabs>
          <w:tab w:val="num" w:pos="720"/>
        </w:tabs>
        <w:ind w:left="720" w:hanging="720"/>
      </w:pPr>
      <w:rPr>
        <w:rFonts w:hint="default"/>
      </w:rPr>
    </w:lvl>
  </w:abstractNum>
  <w:abstractNum w:abstractNumId="27" w15:restartNumberingAfterBreak="0">
    <w:nsid w:val="13375D0F"/>
    <w:multiLevelType w:val="hybridMultilevel"/>
    <w:tmpl w:val="C05282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138A5934"/>
    <w:multiLevelType w:val="singleLevel"/>
    <w:tmpl w:val="1DAE0CF4"/>
    <w:lvl w:ilvl="0">
      <w:start w:val="4"/>
      <w:numFmt w:val="decimal"/>
      <w:lvlText w:val="%1."/>
      <w:lvlJc w:val="left"/>
      <w:pPr>
        <w:tabs>
          <w:tab w:val="num" w:pos="1080"/>
        </w:tabs>
        <w:ind w:left="1080" w:hanging="360"/>
      </w:pPr>
      <w:rPr>
        <w:rFonts w:hint="default"/>
      </w:rPr>
    </w:lvl>
  </w:abstractNum>
  <w:abstractNum w:abstractNumId="29" w15:restartNumberingAfterBreak="0">
    <w:nsid w:val="153A0E51"/>
    <w:multiLevelType w:val="singleLevel"/>
    <w:tmpl w:val="489633D4"/>
    <w:lvl w:ilvl="0">
      <w:start w:val="1"/>
      <w:numFmt w:val="bullet"/>
      <w:lvlText w:val=""/>
      <w:lvlJc w:val="left"/>
      <w:pPr>
        <w:tabs>
          <w:tab w:val="num" w:pos="360"/>
        </w:tabs>
        <w:ind w:left="360" w:hanging="360"/>
      </w:pPr>
      <w:rPr>
        <w:rFonts w:ascii="Wingdings" w:hAnsi="Wingdings" w:hint="default"/>
        <w:sz w:val="20"/>
      </w:rPr>
    </w:lvl>
  </w:abstractNum>
  <w:abstractNum w:abstractNumId="30" w15:restartNumberingAfterBreak="0">
    <w:nsid w:val="16F901F6"/>
    <w:multiLevelType w:val="hybridMultilevel"/>
    <w:tmpl w:val="34703198"/>
    <w:lvl w:ilvl="0" w:tplc="DCFC30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7316C74"/>
    <w:multiLevelType w:val="hybridMultilevel"/>
    <w:tmpl w:val="B76C18E8"/>
    <w:lvl w:ilvl="0" w:tplc="A31AAF2A">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7AC68BF"/>
    <w:multiLevelType w:val="singleLevel"/>
    <w:tmpl w:val="2BC45F72"/>
    <w:lvl w:ilvl="0">
      <w:start w:val="4"/>
      <w:numFmt w:val="upperLetter"/>
      <w:lvlText w:val="%1."/>
      <w:lvlJc w:val="left"/>
      <w:pPr>
        <w:tabs>
          <w:tab w:val="num" w:pos="1440"/>
        </w:tabs>
        <w:ind w:left="1440" w:hanging="720"/>
      </w:pPr>
      <w:rPr>
        <w:rFonts w:ascii="Arial" w:hAnsi="Arial" w:hint="default"/>
        <w:sz w:val="24"/>
      </w:rPr>
    </w:lvl>
  </w:abstractNum>
  <w:abstractNum w:abstractNumId="33" w15:restartNumberingAfterBreak="0">
    <w:nsid w:val="18AA6045"/>
    <w:multiLevelType w:val="singleLevel"/>
    <w:tmpl w:val="289C39BA"/>
    <w:lvl w:ilvl="0">
      <w:start w:val="4"/>
      <w:numFmt w:val="decimal"/>
      <w:lvlText w:val="%1."/>
      <w:lvlJc w:val="left"/>
      <w:pPr>
        <w:tabs>
          <w:tab w:val="num" w:pos="2160"/>
        </w:tabs>
        <w:ind w:left="2160" w:hanging="720"/>
      </w:pPr>
      <w:rPr>
        <w:rFonts w:hint="default"/>
      </w:rPr>
    </w:lvl>
  </w:abstractNum>
  <w:abstractNum w:abstractNumId="34" w15:restartNumberingAfterBreak="0">
    <w:nsid w:val="19032E49"/>
    <w:multiLevelType w:val="hybridMultilevel"/>
    <w:tmpl w:val="D62CFDA4"/>
    <w:lvl w:ilvl="0" w:tplc="D1D2E9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9B60BEC"/>
    <w:multiLevelType w:val="hybridMultilevel"/>
    <w:tmpl w:val="26CCAD6A"/>
    <w:lvl w:ilvl="0" w:tplc="4ADADCE8">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9D7121C"/>
    <w:multiLevelType w:val="hybridMultilevel"/>
    <w:tmpl w:val="C728FBB0"/>
    <w:lvl w:ilvl="0" w:tplc="DCFC30A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B595B34"/>
    <w:multiLevelType w:val="hybridMultilevel"/>
    <w:tmpl w:val="2D2C6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1B734297"/>
    <w:multiLevelType w:val="hybridMultilevel"/>
    <w:tmpl w:val="BE460694"/>
    <w:lvl w:ilvl="0" w:tplc="F356EDD2">
      <w:start w:val="1"/>
      <w:numFmt w:val="bullet"/>
      <w:lvlText w:val=""/>
      <w:lvlJc w:val="left"/>
      <w:pPr>
        <w:tabs>
          <w:tab w:val="num" w:pos="360"/>
        </w:tabs>
        <w:ind w:left="360" w:hanging="360"/>
      </w:pPr>
      <w:rPr>
        <w:rFonts w:ascii="Wingdings" w:hAnsi="Wingdings" w:hint="default"/>
        <w:b w:val="0"/>
        <w:i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7E2EAE"/>
    <w:multiLevelType w:val="hybridMultilevel"/>
    <w:tmpl w:val="7B7248C6"/>
    <w:lvl w:ilvl="0" w:tplc="4712D9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F0B0F57"/>
    <w:multiLevelType w:val="hybridMultilevel"/>
    <w:tmpl w:val="6A083314"/>
    <w:lvl w:ilvl="0" w:tplc="0D4A2372">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0AC2832"/>
    <w:multiLevelType w:val="hybridMultilevel"/>
    <w:tmpl w:val="32703CE8"/>
    <w:lvl w:ilvl="0" w:tplc="4866F1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1AF6A40"/>
    <w:multiLevelType w:val="hybridMultilevel"/>
    <w:tmpl w:val="ECBA5552"/>
    <w:lvl w:ilvl="0" w:tplc="5582EC50">
      <w:start w:val="1"/>
      <w:numFmt w:val="bullet"/>
      <w:lvlText w:val=""/>
      <w:lvlJc w:val="left"/>
      <w:pPr>
        <w:tabs>
          <w:tab w:val="num" w:pos="720"/>
        </w:tabs>
        <w:ind w:left="720" w:hanging="360"/>
      </w:pPr>
      <w:rPr>
        <w:rFonts w:ascii="Symbol" w:hAnsi="Symbol" w:hint="default"/>
      </w:rPr>
    </w:lvl>
    <w:lvl w:ilvl="1" w:tplc="453C7508" w:tentative="1">
      <w:start w:val="1"/>
      <w:numFmt w:val="bullet"/>
      <w:lvlText w:val="o"/>
      <w:lvlJc w:val="left"/>
      <w:pPr>
        <w:tabs>
          <w:tab w:val="num" w:pos="1440"/>
        </w:tabs>
        <w:ind w:left="1440" w:hanging="360"/>
      </w:pPr>
      <w:rPr>
        <w:rFonts w:ascii="Courier New" w:hAnsi="Courier New" w:hint="default"/>
      </w:rPr>
    </w:lvl>
    <w:lvl w:ilvl="2" w:tplc="2C621C34" w:tentative="1">
      <w:start w:val="1"/>
      <w:numFmt w:val="bullet"/>
      <w:lvlText w:val=""/>
      <w:lvlJc w:val="left"/>
      <w:pPr>
        <w:tabs>
          <w:tab w:val="num" w:pos="2160"/>
        </w:tabs>
        <w:ind w:left="2160" w:hanging="360"/>
      </w:pPr>
      <w:rPr>
        <w:rFonts w:ascii="Wingdings" w:hAnsi="Wingdings" w:hint="default"/>
      </w:rPr>
    </w:lvl>
    <w:lvl w:ilvl="3" w:tplc="490A85D4" w:tentative="1">
      <w:start w:val="1"/>
      <w:numFmt w:val="bullet"/>
      <w:lvlText w:val=""/>
      <w:lvlJc w:val="left"/>
      <w:pPr>
        <w:tabs>
          <w:tab w:val="num" w:pos="2880"/>
        </w:tabs>
        <w:ind w:left="2880" w:hanging="360"/>
      </w:pPr>
      <w:rPr>
        <w:rFonts w:ascii="Symbol" w:hAnsi="Symbol" w:hint="default"/>
      </w:rPr>
    </w:lvl>
    <w:lvl w:ilvl="4" w:tplc="BD4C8010" w:tentative="1">
      <w:start w:val="1"/>
      <w:numFmt w:val="bullet"/>
      <w:lvlText w:val="o"/>
      <w:lvlJc w:val="left"/>
      <w:pPr>
        <w:tabs>
          <w:tab w:val="num" w:pos="3600"/>
        </w:tabs>
        <w:ind w:left="3600" w:hanging="360"/>
      </w:pPr>
      <w:rPr>
        <w:rFonts w:ascii="Courier New" w:hAnsi="Courier New" w:hint="default"/>
      </w:rPr>
    </w:lvl>
    <w:lvl w:ilvl="5" w:tplc="84842D04" w:tentative="1">
      <w:start w:val="1"/>
      <w:numFmt w:val="bullet"/>
      <w:lvlText w:val=""/>
      <w:lvlJc w:val="left"/>
      <w:pPr>
        <w:tabs>
          <w:tab w:val="num" w:pos="4320"/>
        </w:tabs>
        <w:ind w:left="4320" w:hanging="360"/>
      </w:pPr>
      <w:rPr>
        <w:rFonts w:ascii="Wingdings" w:hAnsi="Wingdings" w:hint="default"/>
      </w:rPr>
    </w:lvl>
    <w:lvl w:ilvl="6" w:tplc="405A1874" w:tentative="1">
      <w:start w:val="1"/>
      <w:numFmt w:val="bullet"/>
      <w:lvlText w:val=""/>
      <w:lvlJc w:val="left"/>
      <w:pPr>
        <w:tabs>
          <w:tab w:val="num" w:pos="5040"/>
        </w:tabs>
        <w:ind w:left="5040" w:hanging="360"/>
      </w:pPr>
      <w:rPr>
        <w:rFonts w:ascii="Symbol" w:hAnsi="Symbol" w:hint="default"/>
      </w:rPr>
    </w:lvl>
    <w:lvl w:ilvl="7" w:tplc="774ABCB0" w:tentative="1">
      <w:start w:val="1"/>
      <w:numFmt w:val="bullet"/>
      <w:lvlText w:val="o"/>
      <w:lvlJc w:val="left"/>
      <w:pPr>
        <w:tabs>
          <w:tab w:val="num" w:pos="5760"/>
        </w:tabs>
        <w:ind w:left="5760" w:hanging="360"/>
      </w:pPr>
      <w:rPr>
        <w:rFonts w:ascii="Courier New" w:hAnsi="Courier New" w:hint="default"/>
      </w:rPr>
    </w:lvl>
    <w:lvl w:ilvl="8" w:tplc="1DB2A1F4"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2E143BB"/>
    <w:multiLevelType w:val="multilevel"/>
    <w:tmpl w:val="8F1CD12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4" w15:restartNumberingAfterBreak="0">
    <w:nsid w:val="22F70D11"/>
    <w:multiLevelType w:val="singleLevel"/>
    <w:tmpl w:val="489633D4"/>
    <w:lvl w:ilvl="0">
      <w:start w:val="1"/>
      <w:numFmt w:val="bullet"/>
      <w:lvlText w:val=""/>
      <w:lvlJc w:val="left"/>
      <w:pPr>
        <w:tabs>
          <w:tab w:val="num" w:pos="360"/>
        </w:tabs>
        <w:ind w:left="360" w:hanging="360"/>
      </w:pPr>
      <w:rPr>
        <w:rFonts w:ascii="Wingdings" w:hAnsi="Wingdings" w:hint="default"/>
        <w:sz w:val="20"/>
      </w:rPr>
    </w:lvl>
  </w:abstractNum>
  <w:abstractNum w:abstractNumId="45" w15:restartNumberingAfterBreak="0">
    <w:nsid w:val="27116462"/>
    <w:multiLevelType w:val="hybridMultilevel"/>
    <w:tmpl w:val="AA4E1A54"/>
    <w:lvl w:ilvl="0" w:tplc="F356EDD2">
      <w:start w:val="1"/>
      <w:numFmt w:val="bullet"/>
      <w:lvlText w:val=""/>
      <w:lvlJc w:val="left"/>
      <w:pPr>
        <w:tabs>
          <w:tab w:val="num" w:pos="360"/>
        </w:tabs>
        <w:ind w:left="360" w:hanging="360"/>
      </w:pPr>
      <w:rPr>
        <w:rFonts w:ascii="Wingdings" w:hAnsi="Wingdings"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7B21F01"/>
    <w:multiLevelType w:val="hybridMultilevel"/>
    <w:tmpl w:val="5994DC4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7" w15:restartNumberingAfterBreak="0">
    <w:nsid w:val="27E128B0"/>
    <w:multiLevelType w:val="singleLevel"/>
    <w:tmpl w:val="60668B20"/>
    <w:lvl w:ilvl="0">
      <w:start w:val="9"/>
      <w:numFmt w:val="bullet"/>
      <w:lvlText w:val="-"/>
      <w:lvlJc w:val="left"/>
      <w:pPr>
        <w:tabs>
          <w:tab w:val="num" w:pos="720"/>
        </w:tabs>
        <w:ind w:left="720" w:hanging="720"/>
      </w:pPr>
      <w:rPr>
        <w:rFonts w:ascii="Times New Roman" w:hAnsi="Times New Roman" w:hint="default"/>
      </w:rPr>
    </w:lvl>
  </w:abstractNum>
  <w:abstractNum w:abstractNumId="48" w15:restartNumberingAfterBreak="0">
    <w:nsid w:val="28255009"/>
    <w:multiLevelType w:val="singleLevel"/>
    <w:tmpl w:val="489633D4"/>
    <w:lvl w:ilvl="0">
      <w:start w:val="1"/>
      <w:numFmt w:val="bullet"/>
      <w:lvlText w:val=""/>
      <w:lvlJc w:val="left"/>
      <w:pPr>
        <w:tabs>
          <w:tab w:val="num" w:pos="360"/>
        </w:tabs>
        <w:ind w:left="360" w:hanging="360"/>
      </w:pPr>
      <w:rPr>
        <w:rFonts w:ascii="Wingdings" w:hAnsi="Wingdings" w:hint="default"/>
        <w:sz w:val="20"/>
      </w:rPr>
    </w:lvl>
  </w:abstractNum>
  <w:abstractNum w:abstractNumId="49" w15:restartNumberingAfterBreak="0">
    <w:nsid w:val="2A5075B2"/>
    <w:multiLevelType w:val="singleLevel"/>
    <w:tmpl w:val="489633D4"/>
    <w:lvl w:ilvl="0">
      <w:start w:val="1"/>
      <w:numFmt w:val="bullet"/>
      <w:lvlText w:val=""/>
      <w:lvlJc w:val="left"/>
      <w:pPr>
        <w:tabs>
          <w:tab w:val="num" w:pos="360"/>
        </w:tabs>
        <w:ind w:left="360" w:hanging="360"/>
      </w:pPr>
      <w:rPr>
        <w:rFonts w:ascii="Wingdings" w:hAnsi="Wingdings" w:hint="default"/>
        <w:sz w:val="20"/>
      </w:rPr>
    </w:lvl>
  </w:abstractNum>
  <w:abstractNum w:abstractNumId="50" w15:restartNumberingAfterBreak="0">
    <w:nsid w:val="2E1F057B"/>
    <w:multiLevelType w:val="hybridMultilevel"/>
    <w:tmpl w:val="F9DAB8D8"/>
    <w:lvl w:ilvl="0" w:tplc="CF50B1D2">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ED97078"/>
    <w:multiLevelType w:val="hybridMultilevel"/>
    <w:tmpl w:val="EBF4713E"/>
    <w:lvl w:ilvl="0" w:tplc="A09AA4DE">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FE35BF3"/>
    <w:multiLevelType w:val="hybridMultilevel"/>
    <w:tmpl w:val="7CB468BE"/>
    <w:lvl w:ilvl="0" w:tplc="A0627894">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07650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30A3F12"/>
    <w:multiLevelType w:val="hybridMultilevel"/>
    <w:tmpl w:val="C5781E4A"/>
    <w:lvl w:ilvl="0" w:tplc="4742FCF2">
      <w:start w:val="1"/>
      <w:numFmt w:val="bullet"/>
      <w:lvlText w:val=""/>
      <w:lvlJc w:val="left"/>
      <w:pPr>
        <w:tabs>
          <w:tab w:val="num" w:pos="1800"/>
        </w:tabs>
        <w:ind w:left="1800" w:hanging="360"/>
      </w:pPr>
      <w:rPr>
        <w:rFonts w:ascii="Wingdings" w:hAnsi="Wingdings" w:hint="default"/>
        <w:sz w:val="20"/>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55" w15:restartNumberingAfterBreak="0">
    <w:nsid w:val="35C911F3"/>
    <w:multiLevelType w:val="hybridMultilevel"/>
    <w:tmpl w:val="099C074C"/>
    <w:lvl w:ilvl="0" w:tplc="B9CC7D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5D1505F"/>
    <w:multiLevelType w:val="hybridMultilevel"/>
    <w:tmpl w:val="0D86092E"/>
    <w:lvl w:ilvl="0" w:tplc="C124314A">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6C734EE"/>
    <w:multiLevelType w:val="singleLevel"/>
    <w:tmpl w:val="858247D4"/>
    <w:lvl w:ilvl="0">
      <w:start w:val="1"/>
      <w:numFmt w:val="lowerRoman"/>
      <w:lvlText w:val="(%1)"/>
      <w:lvlJc w:val="left"/>
      <w:pPr>
        <w:tabs>
          <w:tab w:val="num" w:pos="720"/>
        </w:tabs>
        <w:ind w:left="720" w:hanging="720"/>
      </w:pPr>
      <w:rPr>
        <w:rFonts w:hint="default"/>
      </w:rPr>
    </w:lvl>
  </w:abstractNum>
  <w:abstractNum w:abstractNumId="58" w15:restartNumberingAfterBreak="0">
    <w:nsid w:val="395F2B2E"/>
    <w:multiLevelType w:val="hybridMultilevel"/>
    <w:tmpl w:val="A0488CC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59" w15:restartNumberingAfterBreak="0">
    <w:nsid w:val="3B7E1717"/>
    <w:multiLevelType w:val="hybridMultilevel"/>
    <w:tmpl w:val="7668E5FA"/>
    <w:lvl w:ilvl="0" w:tplc="A3B845F0">
      <w:numFmt w:val="bullet"/>
      <w:lvlText w:val="-"/>
      <w:lvlJc w:val="left"/>
      <w:pPr>
        <w:ind w:left="780" w:hanging="360"/>
      </w:pPr>
      <w:rPr>
        <w:rFonts w:ascii="Arial" w:eastAsia="Times New Roman"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0" w15:restartNumberingAfterBreak="0">
    <w:nsid w:val="3D576DC7"/>
    <w:multiLevelType w:val="hybridMultilevel"/>
    <w:tmpl w:val="6FD6CAD2"/>
    <w:lvl w:ilvl="0" w:tplc="60B2E5AA">
      <w:start w:val="2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DF072C8"/>
    <w:multiLevelType w:val="singleLevel"/>
    <w:tmpl w:val="489633D4"/>
    <w:lvl w:ilvl="0">
      <w:start w:val="1"/>
      <w:numFmt w:val="bullet"/>
      <w:lvlText w:val=""/>
      <w:lvlJc w:val="left"/>
      <w:pPr>
        <w:tabs>
          <w:tab w:val="num" w:pos="360"/>
        </w:tabs>
        <w:ind w:left="360" w:hanging="360"/>
      </w:pPr>
      <w:rPr>
        <w:rFonts w:ascii="Wingdings" w:hAnsi="Wingdings" w:hint="default"/>
        <w:sz w:val="20"/>
      </w:rPr>
    </w:lvl>
  </w:abstractNum>
  <w:abstractNum w:abstractNumId="62" w15:restartNumberingAfterBreak="0">
    <w:nsid w:val="405121F8"/>
    <w:multiLevelType w:val="hybridMultilevel"/>
    <w:tmpl w:val="FFAE5E0C"/>
    <w:lvl w:ilvl="0" w:tplc="03BA59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0803F65"/>
    <w:multiLevelType w:val="singleLevel"/>
    <w:tmpl w:val="98322916"/>
    <w:lvl w:ilvl="0">
      <w:start w:val="1"/>
      <w:numFmt w:val="upperLetter"/>
      <w:lvlText w:val="%1."/>
      <w:lvlJc w:val="left"/>
      <w:pPr>
        <w:tabs>
          <w:tab w:val="num" w:pos="1440"/>
        </w:tabs>
        <w:ind w:left="1440" w:hanging="720"/>
      </w:pPr>
      <w:rPr>
        <w:rFonts w:hint="default"/>
      </w:rPr>
    </w:lvl>
  </w:abstractNum>
  <w:abstractNum w:abstractNumId="64" w15:restartNumberingAfterBreak="0">
    <w:nsid w:val="411E6448"/>
    <w:multiLevelType w:val="singleLevel"/>
    <w:tmpl w:val="A37665AE"/>
    <w:lvl w:ilvl="0">
      <w:start w:val="2"/>
      <w:numFmt w:val="lowerLetter"/>
      <w:lvlText w:val="%1."/>
      <w:lvlJc w:val="left"/>
      <w:pPr>
        <w:tabs>
          <w:tab w:val="num" w:pos="1381"/>
        </w:tabs>
        <w:ind w:left="1381" w:hanging="630"/>
      </w:pPr>
      <w:rPr>
        <w:rFonts w:ascii="Gill Sans MT" w:hAnsi="Gill Sans MT" w:hint="default"/>
        <w:b w:val="0"/>
        <w:i w:val="0"/>
        <w:sz w:val="22"/>
      </w:rPr>
    </w:lvl>
  </w:abstractNum>
  <w:abstractNum w:abstractNumId="65" w15:restartNumberingAfterBreak="0">
    <w:nsid w:val="417F5D29"/>
    <w:multiLevelType w:val="hybridMultilevel"/>
    <w:tmpl w:val="94F62A7A"/>
    <w:lvl w:ilvl="0" w:tplc="AE7C6DAE">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30D044D"/>
    <w:multiLevelType w:val="singleLevel"/>
    <w:tmpl w:val="785CD2D0"/>
    <w:lvl w:ilvl="0">
      <w:start w:val="2"/>
      <w:numFmt w:val="decimal"/>
      <w:lvlText w:val="%1)"/>
      <w:lvlJc w:val="left"/>
      <w:pPr>
        <w:tabs>
          <w:tab w:val="num" w:pos="1125"/>
        </w:tabs>
        <w:ind w:left="1125" w:hanging="405"/>
      </w:pPr>
      <w:rPr>
        <w:rFonts w:hint="default"/>
      </w:rPr>
    </w:lvl>
  </w:abstractNum>
  <w:abstractNum w:abstractNumId="67" w15:restartNumberingAfterBreak="0">
    <w:nsid w:val="43221EE2"/>
    <w:multiLevelType w:val="singleLevel"/>
    <w:tmpl w:val="AC802256"/>
    <w:lvl w:ilvl="0">
      <w:start w:val="1"/>
      <w:numFmt w:val="decimal"/>
      <w:lvlText w:val="%1."/>
      <w:lvlJc w:val="center"/>
      <w:pPr>
        <w:ind w:left="360" w:hanging="360"/>
      </w:pPr>
      <w:rPr>
        <w:rFonts w:hint="default"/>
        <w:sz w:val="20"/>
      </w:rPr>
    </w:lvl>
  </w:abstractNum>
  <w:abstractNum w:abstractNumId="68" w15:restartNumberingAfterBreak="0">
    <w:nsid w:val="45504D8F"/>
    <w:multiLevelType w:val="hybridMultilevel"/>
    <w:tmpl w:val="5ABC3ACA"/>
    <w:lvl w:ilvl="0" w:tplc="2856B790">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5562B2A"/>
    <w:multiLevelType w:val="singleLevel"/>
    <w:tmpl w:val="489633D4"/>
    <w:lvl w:ilvl="0">
      <w:start w:val="1"/>
      <w:numFmt w:val="bullet"/>
      <w:lvlText w:val=""/>
      <w:lvlJc w:val="left"/>
      <w:pPr>
        <w:tabs>
          <w:tab w:val="num" w:pos="360"/>
        </w:tabs>
        <w:ind w:left="360" w:hanging="360"/>
      </w:pPr>
      <w:rPr>
        <w:rFonts w:ascii="Wingdings" w:hAnsi="Wingdings" w:hint="default"/>
        <w:sz w:val="20"/>
      </w:rPr>
    </w:lvl>
  </w:abstractNum>
  <w:abstractNum w:abstractNumId="70" w15:restartNumberingAfterBreak="0">
    <w:nsid w:val="45E070D2"/>
    <w:multiLevelType w:val="hybridMultilevel"/>
    <w:tmpl w:val="7A2A2FB6"/>
    <w:lvl w:ilvl="0" w:tplc="A9DE2D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46EC1797"/>
    <w:multiLevelType w:val="hybridMultilevel"/>
    <w:tmpl w:val="690C5CC4"/>
    <w:lvl w:ilvl="0" w:tplc="CE785328">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849624D"/>
    <w:multiLevelType w:val="hybridMultilevel"/>
    <w:tmpl w:val="707CC24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987041F"/>
    <w:multiLevelType w:val="hybridMultilevel"/>
    <w:tmpl w:val="3A5C5C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4A9B57A7"/>
    <w:multiLevelType w:val="hybridMultilevel"/>
    <w:tmpl w:val="B566B9CC"/>
    <w:lvl w:ilvl="0" w:tplc="872AEE98">
      <w:start w:val="1"/>
      <w:numFmt w:val="upperLetter"/>
      <w:lvlText w:val="%1."/>
      <w:lvlJc w:val="left"/>
      <w:pPr>
        <w:tabs>
          <w:tab w:val="num" w:pos="1440"/>
        </w:tabs>
        <w:ind w:left="1440" w:hanging="720"/>
      </w:pPr>
      <w:rPr>
        <w:rFonts w:ascii="Arial" w:hAnsi="Arial" w:hint="default"/>
        <w:b/>
        <w:i w:val="0"/>
        <w:sz w:val="24"/>
        <w:u w:val="non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5" w15:restartNumberingAfterBreak="0">
    <w:nsid w:val="4B0D08D2"/>
    <w:multiLevelType w:val="hybridMultilevel"/>
    <w:tmpl w:val="25466C9E"/>
    <w:lvl w:ilvl="0" w:tplc="AE7C6DAE">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B1350D8"/>
    <w:multiLevelType w:val="hybridMultilevel"/>
    <w:tmpl w:val="4E56B932"/>
    <w:lvl w:ilvl="0" w:tplc="7CF2F716">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BAC3746"/>
    <w:multiLevelType w:val="hybridMultilevel"/>
    <w:tmpl w:val="88F49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CEA62CD"/>
    <w:multiLevelType w:val="hybridMultilevel"/>
    <w:tmpl w:val="519C22FA"/>
    <w:lvl w:ilvl="0" w:tplc="C0364C3A">
      <w:start w:val="1"/>
      <w:numFmt w:val="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9" w15:restartNumberingAfterBreak="0">
    <w:nsid w:val="4D725BD2"/>
    <w:multiLevelType w:val="hybridMultilevel"/>
    <w:tmpl w:val="E5627BAC"/>
    <w:lvl w:ilvl="0" w:tplc="05E8FB2E">
      <w:start w:val="1"/>
      <w:numFmt w:val="decimal"/>
      <w:lvlText w:val="(%1)"/>
      <w:lvlJc w:val="left"/>
      <w:pPr>
        <w:ind w:left="2520" w:hanging="18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DAA4091"/>
    <w:multiLevelType w:val="singleLevel"/>
    <w:tmpl w:val="5BB46A2A"/>
    <w:lvl w:ilvl="0">
      <w:start w:val="1"/>
      <w:numFmt w:val="lowerLetter"/>
      <w:lvlText w:val="(%1)"/>
      <w:lvlJc w:val="left"/>
      <w:pPr>
        <w:tabs>
          <w:tab w:val="num" w:pos="720"/>
        </w:tabs>
        <w:ind w:left="720" w:hanging="720"/>
      </w:pPr>
      <w:rPr>
        <w:rFonts w:hint="default"/>
      </w:rPr>
    </w:lvl>
  </w:abstractNum>
  <w:abstractNum w:abstractNumId="81" w15:restartNumberingAfterBreak="0">
    <w:nsid w:val="4EDF7847"/>
    <w:multiLevelType w:val="singleLevel"/>
    <w:tmpl w:val="35FC523E"/>
    <w:lvl w:ilvl="0">
      <w:start w:val="1"/>
      <w:numFmt w:val="lowerLetter"/>
      <w:lvlText w:val="(%1)"/>
      <w:lvlJc w:val="left"/>
      <w:pPr>
        <w:tabs>
          <w:tab w:val="num" w:pos="3600"/>
        </w:tabs>
        <w:ind w:left="3600" w:hanging="720"/>
      </w:pPr>
      <w:rPr>
        <w:b w:val="0"/>
        <w:i w:val="0"/>
      </w:rPr>
    </w:lvl>
  </w:abstractNum>
  <w:abstractNum w:abstractNumId="82" w15:restartNumberingAfterBreak="0">
    <w:nsid w:val="4F2339B8"/>
    <w:multiLevelType w:val="hybridMultilevel"/>
    <w:tmpl w:val="A2D8BAD8"/>
    <w:lvl w:ilvl="0" w:tplc="F23CA2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507C675E"/>
    <w:multiLevelType w:val="singleLevel"/>
    <w:tmpl w:val="C060AF20"/>
    <w:lvl w:ilvl="0">
      <w:start w:val="2"/>
      <w:numFmt w:val="decimal"/>
      <w:lvlText w:val="%1)"/>
      <w:lvlJc w:val="left"/>
      <w:pPr>
        <w:tabs>
          <w:tab w:val="num" w:pos="1125"/>
        </w:tabs>
        <w:ind w:left="1125" w:hanging="405"/>
      </w:pPr>
      <w:rPr>
        <w:rFonts w:hint="default"/>
      </w:rPr>
    </w:lvl>
  </w:abstractNum>
  <w:abstractNum w:abstractNumId="84" w15:restartNumberingAfterBreak="0">
    <w:nsid w:val="50CE2DA0"/>
    <w:multiLevelType w:val="hybridMultilevel"/>
    <w:tmpl w:val="DE2E1640"/>
    <w:lvl w:ilvl="0" w:tplc="5D04ED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5" w15:restartNumberingAfterBreak="0">
    <w:nsid w:val="521F32C1"/>
    <w:multiLevelType w:val="hybridMultilevel"/>
    <w:tmpl w:val="A93E5206"/>
    <w:lvl w:ilvl="0" w:tplc="DBECB0A2">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32F07D1"/>
    <w:multiLevelType w:val="multilevel"/>
    <w:tmpl w:val="77AA5A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170"/>
        </w:tabs>
        <w:ind w:left="1170" w:hanging="720"/>
      </w:pPr>
      <w:rPr>
        <w:rFonts w:ascii="Gill Sans MT" w:hAnsi="Gill Sans MT" w:hint="default"/>
        <w:b w:val="0"/>
        <w:i w:val="0"/>
        <w:sz w:val="22"/>
        <w:u w:val="no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7" w15:restartNumberingAfterBreak="0">
    <w:nsid w:val="540A4922"/>
    <w:multiLevelType w:val="hybridMultilevel"/>
    <w:tmpl w:val="829056D4"/>
    <w:lvl w:ilvl="0" w:tplc="04090019">
      <w:start w:val="1"/>
      <w:numFmt w:val="lowerLetter"/>
      <w:lvlText w:val="%1."/>
      <w:lvlJc w:val="left"/>
      <w:pPr>
        <w:ind w:left="1440" w:hanging="360"/>
      </w:pPr>
      <w:rPr>
        <w:rFonts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54C262FE"/>
    <w:multiLevelType w:val="hybridMultilevel"/>
    <w:tmpl w:val="04C0B9AE"/>
    <w:lvl w:ilvl="0" w:tplc="39D2A0E2">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5A60416"/>
    <w:multiLevelType w:val="hybridMultilevel"/>
    <w:tmpl w:val="E1786282"/>
    <w:lvl w:ilvl="0" w:tplc="34A888CE">
      <w:start w:val="2"/>
      <w:numFmt w:val="lowerLetter"/>
      <w:lvlText w:val="(%1)"/>
      <w:lvlJc w:val="left"/>
      <w:pPr>
        <w:ind w:left="720" w:hanging="360"/>
      </w:pPr>
      <w:rPr>
        <w:rFonts w:ascii="Gill Sans MT" w:hAnsi="Gill Sans 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7260D5B"/>
    <w:multiLevelType w:val="hybridMultilevel"/>
    <w:tmpl w:val="2B9EB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584F1CF6"/>
    <w:multiLevelType w:val="hybridMultilevel"/>
    <w:tmpl w:val="81FC1BF8"/>
    <w:lvl w:ilvl="0" w:tplc="D7DA5C06">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AE25CDF"/>
    <w:multiLevelType w:val="hybridMultilevel"/>
    <w:tmpl w:val="4F7A5F3E"/>
    <w:lvl w:ilvl="0" w:tplc="295AD6FE">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3" w15:restartNumberingAfterBreak="0">
    <w:nsid w:val="5B285338"/>
    <w:multiLevelType w:val="singleLevel"/>
    <w:tmpl w:val="24122D08"/>
    <w:lvl w:ilvl="0">
      <w:start w:val="1"/>
      <w:numFmt w:val="lowerRoman"/>
      <w:lvlText w:val="%1."/>
      <w:lvlJc w:val="left"/>
      <w:pPr>
        <w:tabs>
          <w:tab w:val="num" w:pos="360"/>
        </w:tabs>
        <w:ind w:left="360" w:hanging="360"/>
      </w:pPr>
      <w:rPr>
        <w:rFonts w:ascii="Courier New" w:hAnsi="Courier New" w:hint="default"/>
        <w:b w:val="0"/>
        <w:i w:val="0"/>
      </w:rPr>
    </w:lvl>
  </w:abstractNum>
  <w:abstractNum w:abstractNumId="94" w15:restartNumberingAfterBreak="0">
    <w:nsid w:val="5C03174E"/>
    <w:multiLevelType w:val="hybridMultilevel"/>
    <w:tmpl w:val="776033C0"/>
    <w:lvl w:ilvl="0" w:tplc="2C7E6AC0">
      <w:start w:val="1"/>
      <w:numFmt w:val="lowerRoman"/>
      <w:lvlText w:val="(%1)"/>
      <w:lvlJc w:val="left"/>
      <w:pPr>
        <w:tabs>
          <w:tab w:val="num" w:pos="1620"/>
        </w:tabs>
        <w:ind w:left="16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5D136D0D"/>
    <w:multiLevelType w:val="hybridMultilevel"/>
    <w:tmpl w:val="B364ADC2"/>
    <w:lvl w:ilvl="0" w:tplc="F356EDD2">
      <w:start w:val="1"/>
      <w:numFmt w:val="bullet"/>
      <w:lvlText w:val=""/>
      <w:lvlJc w:val="left"/>
      <w:pPr>
        <w:tabs>
          <w:tab w:val="num" w:pos="360"/>
        </w:tabs>
        <w:ind w:left="360" w:hanging="360"/>
      </w:pPr>
      <w:rPr>
        <w:rFonts w:ascii="Wingdings" w:hAnsi="Wingdings"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5E035685"/>
    <w:multiLevelType w:val="multilevel"/>
    <w:tmpl w:val="DE2E1640"/>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7" w15:restartNumberingAfterBreak="0">
    <w:nsid w:val="5E676C5C"/>
    <w:multiLevelType w:val="singleLevel"/>
    <w:tmpl w:val="489633D4"/>
    <w:lvl w:ilvl="0">
      <w:start w:val="1"/>
      <w:numFmt w:val="bullet"/>
      <w:lvlText w:val=""/>
      <w:lvlJc w:val="left"/>
      <w:pPr>
        <w:tabs>
          <w:tab w:val="num" w:pos="360"/>
        </w:tabs>
        <w:ind w:left="360" w:hanging="360"/>
      </w:pPr>
      <w:rPr>
        <w:rFonts w:ascii="Wingdings" w:hAnsi="Wingdings" w:hint="default"/>
        <w:sz w:val="20"/>
      </w:rPr>
    </w:lvl>
  </w:abstractNum>
  <w:abstractNum w:abstractNumId="98" w15:restartNumberingAfterBreak="0">
    <w:nsid w:val="5E9D71E2"/>
    <w:multiLevelType w:val="hybridMultilevel"/>
    <w:tmpl w:val="038ED5B6"/>
    <w:lvl w:ilvl="0" w:tplc="05E8FB2E">
      <w:start w:val="1"/>
      <w:numFmt w:val="decimal"/>
      <w:lvlText w:val="(%1)"/>
      <w:lvlJc w:val="left"/>
      <w:pPr>
        <w:ind w:left="2880" w:hanging="180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5EAE0E92"/>
    <w:multiLevelType w:val="hybridMultilevel"/>
    <w:tmpl w:val="479EE14A"/>
    <w:lvl w:ilvl="0" w:tplc="7A4E6994">
      <w:start w:val="1"/>
      <w:numFmt w:val="lowerLetter"/>
      <w:lvlText w:val="%1."/>
      <w:lvlJc w:val="left"/>
      <w:pPr>
        <w:ind w:left="720" w:hanging="360"/>
      </w:pPr>
      <w:rPr>
        <w:rFonts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FB148E2"/>
    <w:multiLevelType w:val="hybridMultilevel"/>
    <w:tmpl w:val="7E04D98C"/>
    <w:lvl w:ilvl="0" w:tplc="84505600">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05B3E28"/>
    <w:multiLevelType w:val="singleLevel"/>
    <w:tmpl w:val="830E3B36"/>
    <w:lvl w:ilvl="0">
      <w:start w:val="1"/>
      <w:numFmt w:val="lowerLetter"/>
      <w:lvlText w:val="%1."/>
      <w:lvlJc w:val="left"/>
      <w:pPr>
        <w:tabs>
          <w:tab w:val="num" w:pos="1381"/>
        </w:tabs>
        <w:ind w:left="1381" w:hanging="630"/>
      </w:pPr>
      <w:rPr>
        <w:rFonts w:ascii="Gill Sans MT" w:hAnsi="Gill Sans MT" w:hint="default"/>
        <w:b w:val="0"/>
        <w:i w:val="0"/>
        <w:sz w:val="22"/>
      </w:rPr>
    </w:lvl>
  </w:abstractNum>
  <w:abstractNum w:abstractNumId="102" w15:restartNumberingAfterBreak="0">
    <w:nsid w:val="609C0455"/>
    <w:multiLevelType w:val="singleLevel"/>
    <w:tmpl w:val="489633D4"/>
    <w:lvl w:ilvl="0">
      <w:start w:val="1"/>
      <w:numFmt w:val="bullet"/>
      <w:lvlText w:val=""/>
      <w:lvlJc w:val="left"/>
      <w:pPr>
        <w:tabs>
          <w:tab w:val="num" w:pos="360"/>
        </w:tabs>
        <w:ind w:left="360" w:hanging="360"/>
      </w:pPr>
      <w:rPr>
        <w:rFonts w:ascii="Wingdings" w:hAnsi="Wingdings" w:hint="default"/>
        <w:sz w:val="20"/>
      </w:rPr>
    </w:lvl>
  </w:abstractNum>
  <w:abstractNum w:abstractNumId="103" w15:restartNumberingAfterBreak="0">
    <w:nsid w:val="60CE1B5A"/>
    <w:multiLevelType w:val="hybridMultilevel"/>
    <w:tmpl w:val="1A022976"/>
    <w:lvl w:ilvl="0" w:tplc="F7ECDAB4">
      <w:start w:val="3"/>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60DC26B8"/>
    <w:multiLevelType w:val="hybridMultilevel"/>
    <w:tmpl w:val="94FCF634"/>
    <w:lvl w:ilvl="0" w:tplc="DB608D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625236BA"/>
    <w:multiLevelType w:val="singleLevel"/>
    <w:tmpl w:val="61AC5D4A"/>
    <w:lvl w:ilvl="0">
      <w:start w:val="1"/>
      <w:numFmt w:val="lowerLetter"/>
      <w:lvlText w:val="%1."/>
      <w:lvlJc w:val="left"/>
      <w:pPr>
        <w:tabs>
          <w:tab w:val="num" w:pos="630"/>
        </w:tabs>
        <w:ind w:left="630" w:hanging="630"/>
      </w:pPr>
      <w:rPr>
        <w:rFonts w:hint="default"/>
        <w:i w:val="0"/>
      </w:rPr>
    </w:lvl>
  </w:abstractNum>
  <w:abstractNum w:abstractNumId="106" w15:restartNumberingAfterBreak="0">
    <w:nsid w:val="63E33CC7"/>
    <w:multiLevelType w:val="singleLevel"/>
    <w:tmpl w:val="A9E2D8DE"/>
    <w:lvl w:ilvl="0">
      <w:start w:val="3"/>
      <w:numFmt w:val="lowerLetter"/>
      <w:lvlText w:val="(%1)"/>
      <w:lvlJc w:val="left"/>
      <w:pPr>
        <w:tabs>
          <w:tab w:val="num" w:pos="360"/>
        </w:tabs>
        <w:ind w:left="360" w:hanging="360"/>
      </w:pPr>
      <w:rPr>
        <w:rFonts w:ascii="Arial" w:hAnsi="Arial" w:hint="default"/>
      </w:rPr>
    </w:lvl>
  </w:abstractNum>
  <w:abstractNum w:abstractNumId="107" w15:restartNumberingAfterBreak="0">
    <w:nsid w:val="647368E5"/>
    <w:multiLevelType w:val="hybridMultilevel"/>
    <w:tmpl w:val="AF5E3016"/>
    <w:lvl w:ilvl="0" w:tplc="CF6E5EC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4C77D04"/>
    <w:multiLevelType w:val="hybridMultilevel"/>
    <w:tmpl w:val="B038E452"/>
    <w:lvl w:ilvl="0" w:tplc="740EE110">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5426DCD"/>
    <w:multiLevelType w:val="hybridMultilevel"/>
    <w:tmpl w:val="53A0B476"/>
    <w:lvl w:ilvl="0" w:tplc="69C8B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6E05F77"/>
    <w:multiLevelType w:val="hybridMultilevel"/>
    <w:tmpl w:val="25EAD8B8"/>
    <w:lvl w:ilvl="0" w:tplc="9856CA00">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677D7AC8"/>
    <w:multiLevelType w:val="hybridMultilevel"/>
    <w:tmpl w:val="2F7CEFE6"/>
    <w:lvl w:ilvl="0" w:tplc="C284C7EA">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8695657"/>
    <w:multiLevelType w:val="hybridMultilevel"/>
    <w:tmpl w:val="03B49004"/>
    <w:lvl w:ilvl="0" w:tplc="41D01BDA">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86E14B7"/>
    <w:multiLevelType w:val="singleLevel"/>
    <w:tmpl w:val="489633D4"/>
    <w:lvl w:ilvl="0">
      <w:start w:val="1"/>
      <w:numFmt w:val="bullet"/>
      <w:lvlText w:val=""/>
      <w:lvlJc w:val="left"/>
      <w:pPr>
        <w:tabs>
          <w:tab w:val="num" w:pos="360"/>
        </w:tabs>
        <w:ind w:left="360" w:hanging="360"/>
      </w:pPr>
      <w:rPr>
        <w:rFonts w:ascii="Wingdings" w:hAnsi="Wingdings" w:hint="default"/>
        <w:sz w:val="20"/>
      </w:rPr>
    </w:lvl>
  </w:abstractNum>
  <w:abstractNum w:abstractNumId="114" w15:restartNumberingAfterBreak="0">
    <w:nsid w:val="69953E21"/>
    <w:multiLevelType w:val="hybridMultilevel"/>
    <w:tmpl w:val="8F1CD122"/>
    <w:lvl w:ilvl="0" w:tplc="A9DE2D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5" w15:restartNumberingAfterBreak="0">
    <w:nsid w:val="6A713BED"/>
    <w:multiLevelType w:val="multilevel"/>
    <w:tmpl w:val="3284677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720"/>
      </w:pPr>
      <w:rPr>
        <w:rFonts w:ascii="Arial" w:hAnsi="Arial" w:hint="default"/>
        <w:b w:val="0"/>
        <w:i w:val="0"/>
        <w:sz w:val="24"/>
        <w:u w:val="no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6" w15:restartNumberingAfterBreak="0">
    <w:nsid w:val="6C2A559D"/>
    <w:multiLevelType w:val="singleLevel"/>
    <w:tmpl w:val="0409000F"/>
    <w:lvl w:ilvl="0">
      <w:start w:val="1"/>
      <w:numFmt w:val="decimal"/>
      <w:lvlText w:val="%1."/>
      <w:lvlJc w:val="left"/>
      <w:pPr>
        <w:tabs>
          <w:tab w:val="num" w:pos="360"/>
        </w:tabs>
        <w:ind w:left="360" w:hanging="360"/>
      </w:pPr>
    </w:lvl>
  </w:abstractNum>
  <w:abstractNum w:abstractNumId="117" w15:restartNumberingAfterBreak="0">
    <w:nsid w:val="6C885A87"/>
    <w:multiLevelType w:val="singleLevel"/>
    <w:tmpl w:val="489633D4"/>
    <w:lvl w:ilvl="0">
      <w:start w:val="1"/>
      <w:numFmt w:val="bullet"/>
      <w:lvlText w:val=""/>
      <w:lvlJc w:val="left"/>
      <w:pPr>
        <w:tabs>
          <w:tab w:val="num" w:pos="360"/>
        </w:tabs>
        <w:ind w:left="360" w:hanging="360"/>
      </w:pPr>
      <w:rPr>
        <w:rFonts w:ascii="Wingdings" w:hAnsi="Wingdings" w:hint="default"/>
        <w:sz w:val="20"/>
      </w:rPr>
    </w:lvl>
  </w:abstractNum>
  <w:abstractNum w:abstractNumId="118" w15:restartNumberingAfterBreak="0">
    <w:nsid w:val="6C96761D"/>
    <w:multiLevelType w:val="hybridMultilevel"/>
    <w:tmpl w:val="2DF46A62"/>
    <w:lvl w:ilvl="0" w:tplc="2C7E6AC0">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6D343AE1"/>
    <w:multiLevelType w:val="singleLevel"/>
    <w:tmpl w:val="5B3C6EB4"/>
    <w:lvl w:ilvl="0">
      <w:start w:val="1"/>
      <w:numFmt w:val="lowerLetter"/>
      <w:lvlText w:val="%1."/>
      <w:lvlJc w:val="left"/>
      <w:pPr>
        <w:tabs>
          <w:tab w:val="num" w:pos="1381"/>
        </w:tabs>
        <w:ind w:left="1381" w:hanging="630"/>
      </w:pPr>
      <w:rPr>
        <w:rFonts w:ascii="Gill Sans MT" w:hAnsi="Gill Sans MT" w:hint="default"/>
        <w:b w:val="0"/>
        <w:i w:val="0"/>
        <w:sz w:val="22"/>
      </w:rPr>
    </w:lvl>
  </w:abstractNum>
  <w:abstractNum w:abstractNumId="120" w15:restartNumberingAfterBreak="0">
    <w:nsid w:val="6DBD472D"/>
    <w:multiLevelType w:val="multilevel"/>
    <w:tmpl w:val="3EDA997A"/>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1" w15:restartNumberingAfterBreak="0">
    <w:nsid w:val="702466F3"/>
    <w:multiLevelType w:val="hybridMultilevel"/>
    <w:tmpl w:val="6BB6B69E"/>
    <w:lvl w:ilvl="0" w:tplc="857C8A72">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11B76B6"/>
    <w:multiLevelType w:val="singleLevel"/>
    <w:tmpl w:val="489633D4"/>
    <w:lvl w:ilvl="0">
      <w:start w:val="1"/>
      <w:numFmt w:val="bullet"/>
      <w:lvlText w:val=""/>
      <w:lvlJc w:val="left"/>
      <w:pPr>
        <w:tabs>
          <w:tab w:val="num" w:pos="360"/>
        </w:tabs>
        <w:ind w:left="360" w:hanging="360"/>
      </w:pPr>
      <w:rPr>
        <w:rFonts w:ascii="Wingdings" w:hAnsi="Wingdings" w:hint="default"/>
        <w:sz w:val="20"/>
      </w:rPr>
    </w:lvl>
  </w:abstractNum>
  <w:abstractNum w:abstractNumId="123" w15:restartNumberingAfterBreak="0">
    <w:nsid w:val="71447CF5"/>
    <w:multiLevelType w:val="hybridMultilevel"/>
    <w:tmpl w:val="117AE848"/>
    <w:lvl w:ilvl="0" w:tplc="E9EA3F9E">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71715958"/>
    <w:multiLevelType w:val="hybridMultilevel"/>
    <w:tmpl w:val="AB3EDAEA"/>
    <w:lvl w:ilvl="0" w:tplc="F356EDD2">
      <w:start w:val="1"/>
      <w:numFmt w:val="bullet"/>
      <w:lvlText w:val=""/>
      <w:lvlJc w:val="left"/>
      <w:pPr>
        <w:tabs>
          <w:tab w:val="num" w:pos="360"/>
        </w:tabs>
        <w:ind w:left="360" w:hanging="360"/>
      </w:pPr>
      <w:rPr>
        <w:rFonts w:ascii="Wingdings" w:hAnsi="Wingdings"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21F6A88"/>
    <w:multiLevelType w:val="singleLevel"/>
    <w:tmpl w:val="489633D4"/>
    <w:lvl w:ilvl="0">
      <w:start w:val="1"/>
      <w:numFmt w:val="bullet"/>
      <w:lvlText w:val=""/>
      <w:lvlJc w:val="left"/>
      <w:pPr>
        <w:tabs>
          <w:tab w:val="num" w:pos="360"/>
        </w:tabs>
        <w:ind w:left="360" w:hanging="360"/>
      </w:pPr>
      <w:rPr>
        <w:rFonts w:ascii="Wingdings" w:hAnsi="Wingdings" w:hint="default"/>
        <w:sz w:val="20"/>
      </w:rPr>
    </w:lvl>
  </w:abstractNum>
  <w:abstractNum w:abstractNumId="126" w15:restartNumberingAfterBreak="0">
    <w:nsid w:val="723227E8"/>
    <w:multiLevelType w:val="singleLevel"/>
    <w:tmpl w:val="46D81C50"/>
    <w:lvl w:ilvl="0">
      <w:start w:val="3"/>
      <w:numFmt w:val="decimal"/>
      <w:lvlText w:val="%1."/>
      <w:lvlJc w:val="left"/>
      <w:pPr>
        <w:tabs>
          <w:tab w:val="num" w:pos="2160"/>
        </w:tabs>
        <w:ind w:left="2160" w:hanging="720"/>
      </w:pPr>
      <w:rPr>
        <w:rFonts w:hint="default"/>
      </w:rPr>
    </w:lvl>
  </w:abstractNum>
  <w:abstractNum w:abstractNumId="127" w15:restartNumberingAfterBreak="0">
    <w:nsid w:val="731C509F"/>
    <w:multiLevelType w:val="singleLevel"/>
    <w:tmpl w:val="DF901D92"/>
    <w:lvl w:ilvl="0">
      <w:start w:val="1"/>
      <w:numFmt w:val="lowerRoman"/>
      <w:lvlText w:val="(%1)"/>
      <w:lvlJc w:val="left"/>
      <w:pPr>
        <w:tabs>
          <w:tab w:val="num" w:pos="720"/>
        </w:tabs>
        <w:ind w:left="720" w:hanging="720"/>
      </w:pPr>
      <w:rPr>
        <w:rFonts w:hint="default"/>
      </w:rPr>
    </w:lvl>
  </w:abstractNum>
  <w:abstractNum w:abstractNumId="128" w15:restartNumberingAfterBreak="0">
    <w:nsid w:val="745C304C"/>
    <w:multiLevelType w:val="hybridMultilevel"/>
    <w:tmpl w:val="6B948E36"/>
    <w:lvl w:ilvl="0" w:tplc="A9DE2D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78191BC5"/>
    <w:multiLevelType w:val="hybridMultilevel"/>
    <w:tmpl w:val="02A85178"/>
    <w:lvl w:ilvl="0" w:tplc="F356EDD2">
      <w:start w:val="1"/>
      <w:numFmt w:val="bullet"/>
      <w:lvlText w:val=""/>
      <w:lvlJc w:val="left"/>
      <w:pPr>
        <w:tabs>
          <w:tab w:val="num" w:pos="360"/>
        </w:tabs>
        <w:ind w:left="360" w:hanging="360"/>
      </w:pPr>
      <w:rPr>
        <w:rFonts w:ascii="Wingdings" w:hAnsi="Wingdings"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788B38F9"/>
    <w:multiLevelType w:val="hybridMultilevel"/>
    <w:tmpl w:val="DFE04E7A"/>
    <w:lvl w:ilvl="0" w:tplc="A31AAF2A">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7A7810FF"/>
    <w:multiLevelType w:val="hybridMultilevel"/>
    <w:tmpl w:val="9A24E330"/>
    <w:lvl w:ilvl="0" w:tplc="808C1B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7ABD7D6F"/>
    <w:multiLevelType w:val="singleLevel"/>
    <w:tmpl w:val="489633D4"/>
    <w:lvl w:ilvl="0">
      <w:start w:val="1"/>
      <w:numFmt w:val="bullet"/>
      <w:lvlText w:val=""/>
      <w:lvlJc w:val="left"/>
      <w:pPr>
        <w:tabs>
          <w:tab w:val="num" w:pos="360"/>
        </w:tabs>
        <w:ind w:left="360" w:hanging="360"/>
      </w:pPr>
      <w:rPr>
        <w:rFonts w:ascii="Wingdings" w:hAnsi="Wingdings" w:hint="default"/>
        <w:sz w:val="20"/>
      </w:rPr>
    </w:lvl>
  </w:abstractNum>
  <w:abstractNum w:abstractNumId="133" w15:restartNumberingAfterBreak="0">
    <w:nsid w:val="7CB32C31"/>
    <w:multiLevelType w:val="multilevel"/>
    <w:tmpl w:val="97C4B0E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720"/>
      </w:pPr>
      <w:rPr>
        <w:rFonts w:ascii="Gill Sans MT" w:hAnsi="Gill Sans MT" w:hint="default"/>
        <w:b w:val="0"/>
        <w:i w:val="0"/>
        <w:sz w:val="22"/>
        <w:u w:val="no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4" w15:restartNumberingAfterBreak="0">
    <w:nsid w:val="7D9F1EA7"/>
    <w:multiLevelType w:val="hybridMultilevel"/>
    <w:tmpl w:val="CA0CD6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E321801"/>
    <w:multiLevelType w:val="singleLevel"/>
    <w:tmpl w:val="02409A3E"/>
    <w:lvl w:ilvl="0">
      <w:start w:val="2"/>
      <w:numFmt w:val="decimal"/>
      <w:lvlText w:val="%1)"/>
      <w:lvlJc w:val="left"/>
      <w:pPr>
        <w:tabs>
          <w:tab w:val="num" w:pos="1125"/>
        </w:tabs>
        <w:ind w:left="1125" w:hanging="405"/>
      </w:pPr>
      <w:rPr>
        <w:rFonts w:hint="default"/>
      </w:rPr>
    </w:lvl>
  </w:abstractNum>
  <w:abstractNum w:abstractNumId="136" w15:restartNumberingAfterBreak="0">
    <w:nsid w:val="7EA8541B"/>
    <w:multiLevelType w:val="hybridMultilevel"/>
    <w:tmpl w:val="B62EA266"/>
    <w:lvl w:ilvl="0" w:tplc="E5769322">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4"/>
  </w:num>
  <w:num w:numId="2">
    <w:abstractNumId w:val="119"/>
  </w:num>
  <w:num w:numId="3">
    <w:abstractNumId w:val="33"/>
  </w:num>
  <w:num w:numId="4">
    <w:abstractNumId w:val="126"/>
  </w:num>
  <w:num w:numId="5">
    <w:abstractNumId w:val="101"/>
  </w:num>
  <w:num w:numId="6">
    <w:abstractNumId w:val="105"/>
  </w:num>
  <w:num w:numId="7">
    <w:abstractNumId w:val="47"/>
  </w:num>
  <w:num w:numId="8">
    <w:abstractNumId w:val="1"/>
  </w:num>
  <w:num w:numId="9">
    <w:abstractNumId w:val="7"/>
  </w:num>
  <w:num w:numId="10">
    <w:abstractNumId w:val="63"/>
  </w:num>
  <w:num w:numId="11">
    <w:abstractNumId w:val="32"/>
  </w:num>
  <w:num w:numId="12">
    <w:abstractNumId w:val="116"/>
  </w:num>
  <w:num w:numId="13">
    <w:abstractNumId w:val="67"/>
  </w:num>
  <w:num w:numId="14">
    <w:abstractNumId w:val="42"/>
  </w:num>
  <w:num w:numId="15">
    <w:abstractNumId w:val="133"/>
  </w:num>
  <w:num w:numId="16">
    <w:abstractNumId w:val="44"/>
  </w:num>
  <w:num w:numId="17">
    <w:abstractNumId w:val="113"/>
  </w:num>
  <w:num w:numId="18">
    <w:abstractNumId w:val="125"/>
  </w:num>
  <w:num w:numId="19">
    <w:abstractNumId w:val="48"/>
  </w:num>
  <w:num w:numId="20">
    <w:abstractNumId w:val="61"/>
  </w:num>
  <w:num w:numId="21">
    <w:abstractNumId w:val="29"/>
  </w:num>
  <w:num w:numId="22">
    <w:abstractNumId w:val="102"/>
  </w:num>
  <w:num w:numId="23">
    <w:abstractNumId w:val="122"/>
  </w:num>
  <w:num w:numId="24">
    <w:abstractNumId w:val="117"/>
  </w:num>
  <w:num w:numId="25">
    <w:abstractNumId w:val="69"/>
  </w:num>
  <w:num w:numId="26">
    <w:abstractNumId w:val="97"/>
  </w:num>
  <w:num w:numId="27">
    <w:abstractNumId w:val="49"/>
  </w:num>
  <w:num w:numId="28">
    <w:abstractNumId w:val="132"/>
  </w:num>
  <w:num w:numId="29">
    <w:abstractNumId w:val="130"/>
  </w:num>
  <w:num w:numId="30">
    <w:abstractNumId w:val="31"/>
  </w:num>
  <w:num w:numId="31">
    <w:abstractNumId w:val="20"/>
  </w:num>
  <w:num w:numId="32">
    <w:abstractNumId w:val="66"/>
  </w:num>
  <w:num w:numId="33">
    <w:abstractNumId w:val="135"/>
  </w:num>
  <w:num w:numId="34">
    <w:abstractNumId w:val="83"/>
  </w:num>
  <w:num w:numId="35">
    <w:abstractNumId w:val="65"/>
  </w:num>
  <w:num w:numId="36">
    <w:abstractNumId w:val="75"/>
  </w:num>
  <w:num w:numId="37">
    <w:abstractNumId w:val="4"/>
  </w:num>
  <w:num w:numId="38">
    <w:abstractNumId w:val="95"/>
  </w:num>
  <w:num w:numId="39">
    <w:abstractNumId w:val="129"/>
  </w:num>
  <w:num w:numId="40">
    <w:abstractNumId w:val="45"/>
  </w:num>
  <w:num w:numId="41">
    <w:abstractNumId w:val="38"/>
  </w:num>
  <w:num w:numId="42">
    <w:abstractNumId w:val="13"/>
  </w:num>
  <w:num w:numId="43">
    <w:abstractNumId w:val="54"/>
  </w:num>
  <w:num w:numId="44">
    <w:abstractNumId w:val="121"/>
  </w:num>
  <w:num w:numId="45">
    <w:abstractNumId w:val="88"/>
  </w:num>
  <w:num w:numId="46">
    <w:abstractNumId w:val="56"/>
  </w:num>
  <w:num w:numId="47">
    <w:abstractNumId w:val="52"/>
  </w:num>
  <w:num w:numId="48">
    <w:abstractNumId w:val="9"/>
  </w:num>
  <w:num w:numId="49">
    <w:abstractNumId w:val="40"/>
  </w:num>
  <w:num w:numId="50">
    <w:abstractNumId w:val="136"/>
  </w:num>
  <w:num w:numId="51">
    <w:abstractNumId w:val="111"/>
  </w:num>
  <w:num w:numId="52">
    <w:abstractNumId w:val="85"/>
  </w:num>
  <w:num w:numId="53">
    <w:abstractNumId w:val="23"/>
  </w:num>
  <w:num w:numId="54">
    <w:abstractNumId w:val="100"/>
  </w:num>
  <w:num w:numId="55">
    <w:abstractNumId w:val="76"/>
  </w:num>
  <w:num w:numId="56">
    <w:abstractNumId w:val="35"/>
  </w:num>
  <w:num w:numId="57">
    <w:abstractNumId w:val="12"/>
  </w:num>
  <w:num w:numId="58">
    <w:abstractNumId w:val="2"/>
  </w:num>
  <w:num w:numId="59">
    <w:abstractNumId w:val="112"/>
  </w:num>
  <w:num w:numId="60">
    <w:abstractNumId w:val="68"/>
  </w:num>
  <w:num w:numId="61">
    <w:abstractNumId w:val="51"/>
  </w:num>
  <w:num w:numId="62">
    <w:abstractNumId w:val="5"/>
  </w:num>
  <w:num w:numId="63">
    <w:abstractNumId w:val="91"/>
  </w:num>
  <w:num w:numId="64">
    <w:abstractNumId w:val="108"/>
  </w:num>
  <w:num w:numId="65">
    <w:abstractNumId w:val="50"/>
  </w:num>
  <w:num w:numId="66">
    <w:abstractNumId w:val="123"/>
  </w:num>
  <w:num w:numId="67">
    <w:abstractNumId w:val="34"/>
  </w:num>
  <w:num w:numId="68">
    <w:abstractNumId w:val="24"/>
  </w:num>
  <w:num w:numId="69">
    <w:abstractNumId w:val="78"/>
  </w:num>
  <w:num w:numId="70">
    <w:abstractNumId w:val="11"/>
  </w:num>
  <w:num w:numId="71">
    <w:abstractNumId w:val="110"/>
  </w:num>
  <w:num w:numId="72">
    <w:abstractNumId w:val="3"/>
  </w:num>
  <w:num w:numId="73">
    <w:abstractNumId w:val="71"/>
  </w:num>
  <w:num w:numId="74">
    <w:abstractNumId w:val="124"/>
  </w:num>
  <w:num w:numId="75">
    <w:abstractNumId w:val="27"/>
  </w:num>
  <w:num w:numId="76">
    <w:abstractNumId w:val="98"/>
  </w:num>
  <w:num w:numId="77">
    <w:abstractNumId w:val="79"/>
  </w:num>
  <w:num w:numId="78">
    <w:abstractNumId w:val="109"/>
  </w:num>
  <w:num w:numId="79">
    <w:abstractNumId w:val="0"/>
  </w:num>
  <w:num w:numId="80">
    <w:abstractNumId w:val="8"/>
  </w:num>
  <w:num w:numId="81">
    <w:abstractNumId w:val="30"/>
  </w:num>
  <w:num w:numId="82">
    <w:abstractNumId w:val="36"/>
  </w:num>
  <w:num w:numId="83">
    <w:abstractNumId w:val="46"/>
  </w:num>
  <w:num w:numId="84">
    <w:abstractNumId w:val="62"/>
  </w:num>
  <w:num w:numId="85">
    <w:abstractNumId w:val="74"/>
  </w:num>
  <w:num w:numId="86">
    <w:abstractNumId w:val="10"/>
  </w:num>
  <w:num w:numId="87">
    <w:abstractNumId w:val="59"/>
  </w:num>
  <w:num w:numId="88">
    <w:abstractNumId w:val="115"/>
  </w:num>
  <w:num w:numId="89">
    <w:abstractNumId w:val="86"/>
  </w:num>
  <w:num w:numId="90">
    <w:abstractNumId w:val="90"/>
  </w:num>
  <w:num w:numId="91">
    <w:abstractNumId w:val="77"/>
  </w:num>
  <w:num w:numId="92">
    <w:abstractNumId w:val="106"/>
  </w:num>
  <w:num w:numId="93">
    <w:abstractNumId w:val="57"/>
  </w:num>
  <w:num w:numId="94">
    <w:abstractNumId w:val="19"/>
  </w:num>
  <w:num w:numId="95">
    <w:abstractNumId w:val="6"/>
  </w:num>
  <w:num w:numId="96">
    <w:abstractNumId w:val="26"/>
  </w:num>
  <w:num w:numId="97">
    <w:abstractNumId w:val="53"/>
  </w:num>
  <w:num w:numId="98">
    <w:abstractNumId w:val="81"/>
  </w:num>
  <w:num w:numId="99">
    <w:abstractNumId w:val="127"/>
  </w:num>
  <w:num w:numId="100">
    <w:abstractNumId w:val="15"/>
  </w:num>
  <w:num w:numId="101">
    <w:abstractNumId w:val="28"/>
  </w:num>
  <w:num w:numId="102">
    <w:abstractNumId w:val="93"/>
  </w:num>
  <w:num w:numId="103">
    <w:abstractNumId w:val="82"/>
  </w:num>
  <w:num w:numId="104">
    <w:abstractNumId w:val="22"/>
  </w:num>
  <w:num w:numId="105">
    <w:abstractNumId w:val="60"/>
  </w:num>
  <w:num w:numId="106">
    <w:abstractNumId w:val="37"/>
  </w:num>
  <w:num w:numId="107">
    <w:abstractNumId w:val="70"/>
  </w:num>
  <w:num w:numId="108">
    <w:abstractNumId w:val="114"/>
  </w:num>
  <w:num w:numId="109">
    <w:abstractNumId w:val="128"/>
  </w:num>
  <w:num w:numId="110">
    <w:abstractNumId w:val="80"/>
  </w:num>
  <w:num w:numId="111">
    <w:abstractNumId w:val="43"/>
  </w:num>
  <w:num w:numId="112">
    <w:abstractNumId w:val="17"/>
  </w:num>
  <w:num w:numId="113">
    <w:abstractNumId w:val="84"/>
  </w:num>
  <w:num w:numId="114">
    <w:abstractNumId w:val="21"/>
  </w:num>
  <w:num w:numId="115">
    <w:abstractNumId w:val="103"/>
  </w:num>
  <w:num w:numId="116">
    <w:abstractNumId w:val="96"/>
  </w:num>
  <w:num w:numId="117">
    <w:abstractNumId w:val="118"/>
  </w:num>
  <w:num w:numId="118">
    <w:abstractNumId w:val="120"/>
  </w:num>
  <w:num w:numId="119">
    <w:abstractNumId w:val="94"/>
  </w:num>
  <w:num w:numId="120">
    <w:abstractNumId w:val="14"/>
  </w:num>
  <w:num w:numId="121">
    <w:abstractNumId w:val="58"/>
  </w:num>
  <w:num w:numId="122">
    <w:abstractNumId w:val="131"/>
  </w:num>
  <w:num w:numId="123">
    <w:abstractNumId w:val="18"/>
  </w:num>
  <w:num w:numId="124">
    <w:abstractNumId w:val="55"/>
  </w:num>
  <w:num w:numId="125">
    <w:abstractNumId w:val="25"/>
  </w:num>
  <w:num w:numId="126">
    <w:abstractNumId w:val="107"/>
  </w:num>
  <w:num w:numId="12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89"/>
  </w:num>
  <w:num w:numId="129">
    <w:abstractNumId w:val="87"/>
  </w:num>
  <w:num w:numId="130">
    <w:abstractNumId w:val="39"/>
  </w:num>
  <w:num w:numId="131">
    <w:abstractNumId w:val="41"/>
  </w:num>
  <w:num w:numId="132">
    <w:abstractNumId w:val="104"/>
  </w:num>
  <w:num w:numId="133">
    <w:abstractNumId w:val="134"/>
  </w:num>
  <w:num w:numId="134">
    <w:abstractNumId w:val="73"/>
  </w:num>
  <w:num w:numId="135">
    <w:abstractNumId w:val="99"/>
  </w:num>
  <w:num w:numId="136">
    <w:abstractNumId w:val="72"/>
  </w:num>
  <w:num w:numId="137">
    <w:abstractNumId w:val="16"/>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366"/>
    <w:rsid w:val="000001A3"/>
    <w:rsid w:val="00000F3A"/>
    <w:rsid w:val="00002BF8"/>
    <w:rsid w:val="00003A12"/>
    <w:rsid w:val="00003B5E"/>
    <w:rsid w:val="00004BD8"/>
    <w:rsid w:val="00005915"/>
    <w:rsid w:val="00006BC4"/>
    <w:rsid w:val="00006EA5"/>
    <w:rsid w:val="000076BC"/>
    <w:rsid w:val="000102B3"/>
    <w:rsid w:val="00012F27"/>
    <w:rsid w:val="000139FB"/>
    <w:rsid w:val="0001462F"/>
    <w:rsid w:val="000164DD"/>
    <w:rsid w:val="00016981"/>
    <w:rsid w:val="00017024"/>
    <w:rsid w:val="0001743E"/>
    <w:rsid w:val="00017BE3"/>
    <w:rsid w:val="00021018"/>
    <w:rsid w:val="00021B4A"/>
    <w:rsid w:val="0002375F"/>
    <w:rsid w:val="000238DA"/>
    <w:rsid w:val="000240D3"/>
    <w:rsid w:val="000251FC"/>
    <w:rsid w:val="000260E5"/>
    <w:rsid w:val="00026354"/>
    <w:rsid w:val="00026616"/>
    <w:rsid w:val="000273E5"/>
    <w:rsid w:val="00031F58"/>
    <w:rsid w:val="0003433C"/>
    <w:rsid w:val="00035E24"/>
    <w:rsid w:val="00041823"/>
    <w:rsid w:val="000425DD"/>
    <w:rsid w:val="00045818"/>
    <w:rsid w:val="0004744E"/>
    <w:rsid w:val="000478F8"/>
    <w:rsid w:val="00050A63"/>
    <w:rsid w:val="00050B56"/>
    <w:rsid w:val="00060294"/>
    <w:rsid w:val="0006048C"/>
    <w:rsid w:val="000610B8"/>
    <w:rsid w:val="00062AF3"/>
    <w:rsid w:val="0006509F"/>
    <w:rsid w:val="00066897"/>
    <w:rsid w:val="000677F6"/>
    <w:rsid w:val="00072629"/>
    <w:rsid w:val="00073A15"/>
    <w:rsid w:val="00073DE2"/>
    <w:rsid w:val="0007447A"/>
    <w:rsid w:val="0007498A"/>
    <w:rsid w:val="00075EFF"/>
    <w:rsid w:val="00076C12"/>
    <w:rsid w:val="00077427"/>
    <w:rsid w:val="00077C14"/>
    <w:rsid w:val="000805C4"/>
    <w:rsid w:val="000833E6"/>
    <w:rsid w:val="0008398A"/>
    <w:rsid w:val="000928EF"/>
    <w:rsid w:val="00092A9B"/>
    <w:rsid w:val="000947AE"/>
    <w:rsid w:val="000953C1"/>
    <w:rsid w:val="00095521"/>
    <w:rsid w:val="000A15C6"/>
    <w:rsid w:val="000A2811"/>
    <w:rsid w:val="000A2D04"/>
    <w:rsid w:val="000A320D"/>
    <w:rsid w:val="000A3833"/>
    <w:rsid w:val="000A3A46"/>
    <w:rsid w:val="000A508B"/>
    <w:rsid w:val="000A7064"/>
    <w:rsid w:val="000A724E"/>
    <w:rsid w:val="000A7A82"/>
    <w:rsid w:val="000B1920"/>
    <w:rsid w:val="000B2271"/>
    <w:rsid w:val="000B3533"/>
    <w:rsid w:val="000B6E12"/>
    <w:rsid w:val="000B7FCA"/>
    <w:rsid w:val="000C0327"/>
    <w:rsid w:val="000C1576"/>
    <w:rsid w:val="000C3238"/>
    <w:rsid w:val="000C3344"/>
    <w:rsid w:val="000C5A43"/>
    <w:rsid w:val="000C66F3"/>
    <w:rsid w:val="000D10B2"/>
    <w:rsid w:val="000D12D8"/>
    <w:rsid w:val="000D16C9"/>
    <w:rsid w:val="000D4A9D"/>
    <w:rsid w:val="000D643B"/>
    <w:rsid w:val="000E0638"/>
    <w:rsid w:val="000E0CCF"/>
    <w:rsid w:val="000E0FA0"/>
    <w:rsid w:val="000E2D4E"/>
    <w:rsid w:val="000E328D"/>
    <w:rsid w:val="000E432A"/>
    <w:rsid w:val="000E49A0"/>
    <w:rsid w:val="000E4E47"/>
    <w:rsid w:val="000E580F"/>
    <w:rsid w:val="000E78DF"/>
    <w:rsid w:val="000F0FF3"/>
    <w:rsid w:val="000F156D"/>
    <w:rsid w:val="000F1D14"/>
    <w:rsid w:val="000F2961"/>
    <w:rsid w:val="000F4C86"/>
    <w:rsid w:val="0010154B"/>
    <w:rsid w:val="00102438"/>
    <w:rsid w:val="001030EB"/>
    <w:rsid w:val="0010503A"/>
    <w:rsid w:val="00105BB0"/>
    <w:rsid w:val="001073EC"/>
    <w:rsid w:val="00110456"/>
    <w:rsid w:val="00110D74"/>
    <w:rsid w:val="00111BE5"/>
    <w:rsid w:val="0011394B"/>
    <w:rsid w:val="00113E3D"/>
    <w:rsid w:val="001143D9"/>
    <w:rsid w:val="00114A98"/>
    <w:rsid w:val="00115DAA"/>
    <w:rsid w:val="00117A13"/>
    <w:rsid w:val="00120EBB"/>
    <w:rsid w:val="001219A1"/>
    <w:rsid w:val="00121D60"/>
    <w:rsid w:val="00124915"/>
    <w:rsid w:val="00125B9C"/>
    <w:rsid w:val="0012688A"/>
    <w:rsid w:val="00127BBE"/>
    <w:rsid w:val="00130248"/>
    <w:rsid w:val="00135656"/>
    <w:rsid w:val="00136362"/>
    <w:rsid w:val="00137735"/>
    <w:rsid w:val="00141F01"/>
    <w:rsid w:val="0014231C"/>
    <w:rsid w:val="00142B77"/>
    <w:rsid w:val="00143D59"/>
    <w:rsid w:val="001443E5"/>
    <w:rsid w:val="00144AC5"/>
    <w:rsid w:val="00146757"/>
    <w:rsid w:val="001473A9"/>
    <w:rsid w:val="00151089"/>
    <w:rsid w:val="00152F2F"/>
    <w:rsid w:val="001533D5"/>
    <w:rsid w:val="00153BB3"/>
    <w:rsid w:val="001547C0"/>
    <w:rsid w:val="001600EC"/>
    <w:rsid w:val="00160BC9"/>
    <w:rsid w:val="00162184"/>
    <w:rsid w:val="00162C9D"/>
    <w:rsid w:val="0016336F"/>
    <w:rsid w:val="001637E6"/>
    <w:rsid w:val="00164EBE"/>
    <w:rsid w:val="001663E0"/>
    <w:rsid w:val="0016642F"/>
    <w:rsid w:val="00166499"/>
    <w:rsid w:val="0016679A"/>
    <w:rsid w:val="00170A1B"/>
    <w:rsid w:val="00170CEA"/>
    <w:rsid w:val="0017159C"/>
    <w:rsid w:val="001739A3"/>
    <w:rsid w:val="0017476B"/>
    <w:rsid w:val="00176214"/>
    <w:rsid w:val="0017772C"/>
    <w:rsid w:val="001814C9"/>
    <w:rsid w:val="0018151A"/>
    <w:rsid w:val="0018188C"/>
    <w:rsid w:val="00182DFC"/>
    <w:rsid w:val="00184F6F"/>
    <w:rsid w:val="00185C84"/>
    <w:rsid w:val="00185F8F"/>
    <w:rsid w:val="0019253B"/>
    <w:rsid w:val="0019270E"/>
    <w:rsid w:val="001927A1"/>
    <w:rsid w:val="0019450E"/>
    <w:rsid w:val="0019587E"/>
    <w:rsid w:val="00195C11"/>
    <w:rsid w:val="001A0005"/>
    <w:rsid w:val="001A06AC"/>
    <w:rsid w:val="001A0DA3"/>
    <w:rsid w:val="001A2167"/>
    <w:rsid w:val="001A24A1"/>
    <w:rsid w:val="001A26D9"/>
    <w:rsid w:val="001A310D"/>
    <w:rsid w:val="001A3744"/>
    <w:rsid w:val="001A486A"/>
    <w:rsid w:val="001A59BA"/>
    <w:rsid w:val="001A5C69"/>
    <w:rsid w:val="001A716C"/>
    <w:rsid w:val="001A7234"/>
    <w:rsid w:val="001A73ED"/>
    <w:rsid w:val="001A7A5B"/>
    <w:rsid w:val="001B135E"/>
    <w:rsid w:val="001B187C"/>
    <w:rsid w:val="001B28C5"/>
    <w:rsid w:val="001B2980"/>
    <w:rsid w:val="001B3138"/>
    <w:rsid w:val="001B7436"/>
    <w:rsid w:val="001B74FE"/>
    <w:rsid w:val="001C2F84"/>
    <w:rsid w:val="001C3B1C"/>
    <w:rsid w:val="001C43EF"/>
    <w:rsid w:val="001C6287"/>
    <w:rsid w:val="001C67B9"/>
    <w:rsid w:val="001C74B4"/>
    <w:rsid w:val="001D0515"/>
    <w:rsid w:val="001D254D"/>
    <w:rsid w:val="001D43AE"/>
    <w:rsid w:val="001D4812"/>
    <w:rsid w:val="001D66E1"/>
    <w:rsid w:val="001D7E2A"/>
    <w:rsid w:val="001E00DB"/>
    <w:rsid w:val="001E121E"/>
    <w:rsid w:val="001E1C36"/>
    <w:rsid w:val="001E4A0C"/>
    <w:rsid w:val="001E71FD"/>
    <w:rsid w:val="001E7314"/>
    <w:rsid w:val="001E788B"/>
    <w:rsid w:val="001F0B75"/>
    <w:rsid w:val="001F19CF"/>
    <w:rsid w:val="001F2955"/>
    <w:rsid w:val="001F3A88"/>
    <w:rsid w:val="001F428D"/>
    <w:rsid w:val="001F45D8"/>
    <w:rsid w:val="001F48CD"/>
    <w:rsid w:val="001F556D"/>
    <w:rsid w:val="001F6D2A"/>
    <w:rsid w:val="001F7291"/>
    <w:rsid w:val="001F751D"/>
    <w:rsid w:val="001F78E7"/>
    <w:rsid w:val="001F7917"/>
    <w:rsid w:val="00200BEC"/>
    <w:rsid w:val="00203F5B"/>
    <w:rsid w:val="002046B9"/>
    <w:rsid w:val="002060F3"/>
    <w:rsid w:val="002110CC"/>
    <w:rsid w:val="002118BE"/>
    <w:rsid w:val="00211D14"/>
    <w:rsid w:val="00212CFE"/>
    <w:rsid w:val="00213614"/>
    <w:rsid w:val="002149C9"/>
    <w:rsid w:val="00215A41"/>
    <w:rsid w:val="00217495"/>
    <w:rsid w:val="00221CE2"/>
    <w:rsid w:val="00222693"/>
    <w:rsid w:val="00223E7D"/>
    <w:rsid w:val="002257D1"/>
    <w:rsid w:val="00226C9C"/>
    <w:rsid w:val="0022759F"/>
    <w:rsid w:val="00230B45"/>
    <w:rsid w:val="0023158C"/>
    <w:rsid w:val="00233619"/>
    <w:rsid w:val="002339F6"/>
    <w:rsid w:val="00233F44"/>
    <w:rsid w:val="00235C1E"/>
    <w:rsid w:val="002373BB"/>
    <w:rsid w:val="00237AEC"/>
    <w:rsid w:val="00237FE4"/>
    <w:rsid w:val="00240441"/>
    <w:rsid w:val="00244051"/>
    <w:rsid w:val="00245E93"/>
    <w:rsid w:val="0024732D"/>
    <w:rsid w:val="002473EB"/>
    <w:rsid w:val="002540B7"/>
    <w:rsid w:val="00254A5B"/>
    <w:rsid w:val="00254D73"/>
    <w:rsid w:val="00256EB0"/>
    <w:rsid w:val="0026015C"/>
    <w:rsid w:val="0026080D"/>
    <w:rsid w:val="00260A4E"/>
    <w:rsid w:val="002616C2"/>
    <w:rsid w:val="0026315A"/>
    <w:rsid w:val="00264E4C"/>
    <w:rsid w:val="002656F0"/>
    <w:rsid w:val="00266AD5"/>
    <w:rsid w:val="00267AD5"/>
    <w:rsid w:val="00270812"/>
    <w:rsid w:val="00271AD5"/>
    <w:rsid w:val="00273245"/>
    <w:rsid w:val="002733A5"/>
    <w:rsid w:val="0027499E"/>
    <w:rsid w:val="0027528E"/>
    <w:rsid w:val="002755B3"/>
    <w:rsid w:val="00276528"/>
    <w:rsid w:val="00276AA4"/>
    <w:rsid w:val="002772BA"/>
    <w:rsid w:val="00277529"/>
    <w:rsid w:val="00277AF1"/>
    <w:rsid w:val="00282F38"/>
    <w:rsid w:val="0028322C"/>
    <w:rsid w:val="002839F1"/>
    <w:rsid w:val="002857AB"/>
    <w:rsid w:val="00286838"/>
    <w:rsid w:val="0028684C"/>
    <w:rsid w:val="00292A0E"/>
    <w:rsid w:val="00292CA1"/>
    <w:rsid w:val="002941F3"/>
    <w:rsid w:val="0029459D"/>
    <w:rsid w:val="0029494B"/>
    <w:rsid w:val="002949F6"/>
    <w:rsid w:val="00294EFF"/>
    <w:rsid w:val="002958BA"/>
    <w:rsid w:val="00295F95"/>
    <w:rsid w:val="002968F9"/>
    <w:rsid w:val="002A143F"/>
    <w:rsid w:val="002A2EF5"/>
    <w:rsid w:val="002A313F"/>
    <w:rsid w:val="002A3265"/>
    <w:rsid w:val="002A489A"/>
    <w:rsid w:val="002A697F"/>
    <w:rsid w:val="002B14F5"/>
    <w:rsid w:val="002B170E"/>
    <w:rsid w:val="002B18BE"/>
    <w:rsid w:val="002B1DEF"/>
    <w:rsid w:val="002B2072"/>
    <w:rsid w:val="002B30B9"/>
    <w:rsid w:val="002B3F2F"/>
    <w:rsid w:val="002B405A"/>
    <w:rsid w:val="002B7771"/>
    <w:rsid w:val="002C0725"/>
    <w:rsid w:val="002C22F4"/>
    <w:rsid w:val="002C2E42"/>
    <w:rsid w:val="002C38A2"/>
    <w:rsid w:val="002C38DE"/>
    <w:rsid w:val="002D335D"/>
    <w:rsid w:val="002D35FD"/>
    <w:rsid w:val="002D4573"/>
    <w:rsid w:val="002D748A"/>
    <w:rsid w:val="002E050B"/>
    <w:rsid w:val="002E09AC"/>
    <w:rsid w:val="002E127D"/>
    <w:rsid w:val="002E2287"/>
    <w:rsid w:val="002E2E47"/>
    <w:rsid w:val="002E70B2"/>
    <w:rsid w:val="002E7790"/>
    <w:rsid w:val="002E7FDE"/>
    <w:rsid w:val="002F01DE"/>
    <w:rsid w:val="002F0BED"/>
    <w:rsid w:val="002F184A"/>
    <w:rsid w:val="002F19C3"/>
    <w:rsid w:val="002F2CDE"/>
    <w:rsid w:val="002F3675"/>
    <w:rsid w:val="00300DFA"/>
    <w:rsid w:val="0030173E"/>
    <w:rsid w:val="0030180A"/>
    <w:rsid w:val="003022B3"/>
    <w:rsid w:val="003028D2"/>
    <w:rsid w:val="003028F8"/>
    <w:rsid w:val="00304CE8"/>
    <w:rsid w:val="0030598C"/>
    <w:rsid w:val="00306394"/>
    <w:rsid w:val="0030708F"/>
    <w:rsid w:val="00313651"/>
    <w:rsid w:val="00314A36"/>
    <w:rsid w:val="00315FE9"/>
    <w:rsid w:val="00317EDD"/>
    <w:rsid w:val="00320137"/>
    <w:rsid w:val="00323C1D"/>
    <w:rsid w:val="003245B7"/>
    <w:rsid w:val="00324DA0"/>
    <w:rsid w:val="00326940"/>
    <w:rsid w:val="003270C0"/>
    <w:rsid w:val="00327A5D"/>
    <w:rsid w:val="0033102F"/>
    <w:rsid w:val="00331066"/>
    <w:rsid w:val="0033230D"/>
    <w:rsid w:val="00332B07"/>
    <w:rsid w:val="00335355"/>
    <w:rsid w:val="003357FF"/>
    <w:rsid w:val="0033586B"/>
    <w:rsid w:val="0033630B"/>
    <w:rsid w:val="00337973"/>
    <w:rsid w:val="00337AD1"/>
    <w:rsid w:val="003402F3"/>
    <w:rsid w:val="00341A5F"/>
    <w:rsid w:val="00342056"/>
    <w:rsid w:val="0034301A"/>
    <w:rsid w:val="00343F84"/>
    <w:rsid w:val="003447FD"/>
    <w:rsid w:val="0034495B"/>
    <w:rsid w:val="003453B4"/>
    <w:rsid w:val="00346615"/>
    <w:rsid w:val="00346BBB"/>
    <w:rsid w:val="003508EC"/>
    <w:rsid w:val="00350E02"/>
    <w:rsid w:val="00351902"/>
    <w:rsid w:val="00351ABC"/>
    <w:rsid w:val="00353876"/>
    <w:rsid w:val="00353AD8"/>
    <w:rsid w:val="00354D08"/>
    <w:rsid w:val="00354E25"/>
    <w:rsid w:val="00356C66"/>
    <w:rsid w:val="00357098"/>
    <w:rsid w:val="00357F5B"/>
    <w:rsid w:val="00361BC5"/>
    <w:rsid w:val="003634C1"/>
    <w:rsid w:val="00365B60"/>
    <w:rsid w:val="00367BD1"/>
    <w:rsid w:val="00370C0C"/>
    <w:rsid w:val="00371187"/>
    <w:rsid w:val="003728F1"/>
    <w:rsid w:val="00374396"/>
    <w:rsid w:val="00374777"/>
    <w:rsid w:val="00374883"/>
    <w:rsid w:val="0037497F"/>
    <w:rsid w:val="003758D4"/>
    <w:rsid w:val="00375903"/>
    <w:rsid w:val="00376F70"/>
    <w:rsid w:val="00377053"/>
    <w:rsid w:val="00382174"/>
    <w:rsid w:val="00382193"/>
    <w:rsid w:val="00382466"/>
    <w:rsid w:val="003827C3"/>
    <w:rsid w:val="0038371E"/>
    <w:rsid w:val="00383E34"/>
    <w:rsid w:val="00386F63"/>
    <w:rsid w:val="003907C9"/>
    <w:rsid w:val="00390A41"/>
    <w:rsid w:val="003912D3"/>
    <w:rsid w:val="00391BAA"/>
    <w:rsid w:val="003921B1"/>
    <w:rsid w:val="003938DA"/>
    <w:rsid w:val="00395019"/>
    <w:rsid w:val="00395023"/>
    <w:rsid w:val="003959F9"/>
    <w:rsid w:val="003A0A19"/>
    <w:rsid w:val="003A0E0D"/>
    <w:rsid w:val="003A2C79"/>
    <w:rsid w:val="003A37EA"/>
    <w:rsid w:val="003A5791"/>
    <w:rsid w:val="003A58AA"/>
    <w:rsid w:val="003A612D"/>
    <w:rsid w:val="003A65AF"/>
    <w:rsid w:val="003A7447"/>
    <w:rsid w:val="003B2420"/>
    <w:rsid w:val="003B2EC1"/>
    <w:rsid w:val="003B3C9C"/>
    <w:rsid w:val="003B4935"/>
    <w:rsid w:val="003B6B18"/>
    <w:rsid w:val="003B70A1"/>
    <w:rsid w:val="003C2699"/>
    <w:rsid w:val="003C31CB"/>
    <w:rsid w:val="003C3294"/>
    <w:rsid w:val="003C3909"/>
    <w:rsid w:val="003C4649"/>
    <w:rsid w:val="003C7992"/>
    <w:rsid w:val="003D0E22"/>
    <w:rsid w:val="003D6176"/>
    <w:rsid w:val="003D6FFE"/>
    <w:rsid w:val="003E2CE4"/>
    <w:rsid w:val="003E2F16"/>
    <w:rsid w:val="003E3426"/>
    <w:rsid w:val="003E3F93"/>
    <w:rsid w:val="003E5AA4"/>
    <w:rsid w:val="003E706A"/>
    <w:rsid w:val="003F02DC"/>
    <w:rsid w:val="003F1987"/>
    <w:rsid w:val="003F3B32"/>
    <w:rsid w:val="003F5AE9"/>
    <w:rsid w:val="003F6252"/>
    <w:rsid w:val="003F7191"/>
    <w:rsid w:val="00400216"/>
    <w:rsid w:val="00401E7C"/>
    <w:rsid w:val="00402A5F"/>
    <w:rsid w:val="00404391"/>
    <w:rsid w:val="0040475F"/>
    <w:rsid w:val="00405838"/>
    <w:rsid w:val="00405AE7"/>
    <w:rsid w:val="00406C67"/>
    <w:rsid w:val="00413B77"/>
    <w:rsid w:val="0041669D"/>
    <w:rsid w:val="0041721E"/>
    <w:rsid w:val="00417A5C"/>
    <w:rsid w:val="00420A43"/>
    <w:rsid w:val="004238AF"/>
    <w:rsid w:val="00423EF5"/>
    <w:rsid w:val="00424A98"/>
    <w:rsid w:val="0042651E"/>
    <w:rsid w:val="00426827"/>
    <w:rsid w:val="0042730B"/>
    <w:rsid w:val="00427482"/>
    <w:rsid w:val="004301D3"/>
    <w:rsid w:val="00431725"/>
    <w:rsid w:val="0043268A"/>
    <w:rsid w:val="00432C10"/>
    <w:rsid w:val="004330D7"/>
    <w:rsid w:val="00433547"/>
    <w:rsid w:val="00433599"/>
    <w:rsid w:val="00434EB8"/>
    <w:rsid w:val="004353A5"/>
    <w:rsid w:val="00440688"/>
    <w:rsid w:val="0044070A"/>
    <w:rsid w:val="00440DA5"/>
    <w:rsid w:val="00444430"/>
    <w:rsid w:val="004448E4"/>
    <w:rsid w:val="00444A97"/>
    <w:rsid w:val="0044551F"/>
    <w:rsid w:val="004455E1"/>
    <w:rsid w:val="00452572"/>
    <w:rsid w:val="00455BB8"/>
    <w:rsid w:val="00457C7D"/>
    <w:rsid w:val="0046175A"/>
    <w:rsid w:val="0046186B"/>
    <w:rsid w:val="004638B0"/>
    <w:rsid w:val="00466D16"/>
    <w:rsid w:val="00466EDD"/>
    <w:rsid w:val="00471CD3"/>
    <w:rsid w:val="00475461"/>
    <w:rsid w:val="004767D7"/>
    <w:rsid w:val="00477046"/>
    <w:rsid w:val="00477201"/>
    <w:rsid w:val="0047758C"/>
    <w:rsid w:val="00477929"/>
    <w:rsid w:val="004819BC"/>
    <w:rsid w:val="00481AF9"/>
    <w:rsid w:val="00481E53"/>
    <w:rsid w:val="004837E2"/>
    <w:rsid w:val="00483C3D"/>
    <w:rsid w:val="00484E9A"/>
    <w:rsid w:val="0048684B"/>
    <w:rsid w:val="00486D6E"/>
    <w:rsid w:val="004877BB"/>
    <w:rsid w:val="004877F8"/>
    <w:rsid w:val="0048789D"/>
    <w:rsid w:val="00487E06"/>
    <w:rsid w:val="00490FCD"/>
    <w:rsid w:val="00491960"/>
    <w:rsid w:val="004921AC"/>
    <w:rsid w:val="00492E14"/>
    <w:rsid w:val="00494E97"/>
    <w:rsid w:val="00495D85"/>
    <w:rsid w:val="00496E16"/>
    <w:rsid w:val="004A03EF"/>
    <w:rsid w:val="004A0708"/>
    <w:rsid w:val="004A373F"/>
    <w:rsid w:val="004A4B62"/>
    <w:rsid w:val="004A543E"/>
    <w:rsid w:val="004A6552"/>
    <w:rsid w:val="004A6F91"/>
    <w:rsid w:val="004A70EC"/>
    <w:rsid w:val="004A7139"/>
    <w:rsid w:val="004A7A95"/>
    <w:rsid w:val="004A7DB0"/>
    <w:rsid w:val="004A7FA4"/>
    <w:rsid w:val="004B0775"/>
    <w:rsid w:val="004B19D1"/>
    <w:rsid w:val="004B1DB4"/>
    <w:rsid w:val="004B2229"/>
    <w:rsid w:val="004B2902"/>
    <w:rsid w:val="004B4FDE"/>
    <w:rsid w:val="004B5B13"/>
    <w:rsid w:val="004C0813"/>
    <w:rsid w:val="004C1074"/>
    <w:rsid w:val="004C2307"/>
    <w:rsid w:val="004C48A4"/>
    <w:rsid w:val="004D1BFD"/>
    <w:rsid w:val="004D236E"/>
    <w:rsid w:val="004D29AD"/>
    <w:rsid w:val="004D2DFB"/>
    <w:rsid w:val="004D35B5"/>
    <w:rsid w:val="004D4046"/>
    <w:rsid w:val="004D4AAC"/>
    <w:rsid w:val="004D4FA2"/>
    <w:rsid w:val="004D59A6"/>
    <w:rsid w:val="004D68FB"/>
    <w:rsid w:val="004E07D0"/>
    <w:rsid w:val="004E1DCC"/>
    <w:rsid w:val="004E2366"/>
    <w:rsid w:val="004E271C"/>
    <w:rsid w:val="004E2987"/>
    <w:rsid w:val="004E29EB"/>
    <w:rsid w:val="004E2A3E"/>
    <w:rsid w:val="004E2D93"/>
    <w:rsid w:val="004E4EE1"/>
    <w:rsid w:val="004E5DFD"/>
    <w:rsid w:val="004E74B2"/>
    <w:rsid w:val="004F0BB3"/>
    <w:rsid w:val="004F0EC1"/>
    <w:rsid w:val="004F1088"/>
    <w:rsid w:val="004F11E1"/>
    <w:rsid w:val="004F1A06"/>
    <w:rsid w:val="004F1A5F"/>
    <w:rsid w:val="004F1B45"/>
    <w:rsid w:val="004F1BE9"/>
    <w:rsid w:val="004F2245"/>
    <w:rsid w:val="004F395A"/>
    <w:rsid w:val="004F3ABA"/>
    <w:rsid w:val="004F3C2F"/>
    <w:rsid w:val="004F5B06"/>
    <w:rsid w:val="00500705"/>
    <w:rsid w:val="005032E1"/>
    <w:rsid w:val="005036E7"/>
    <w:rsid w:val="005047C6"/>
    <w:rsid w:val="00504A01"/>
    <w:rsid w:val="00505CB0"/>
    <w:rsid w:val="00506A10"/>
    <w:rsid w:val="00506BC5"/>
    <w:rsid w:val="00507465"/>
    <w:rsid w:val="0051080C"/>
    <w:rsid w:val="00510A75"/>
    <w:rsid w:val="00511225"/>
    <w:rsid w:val="005114A7"/>
    <w:rsid w:val="00511A0F"/>
    <w:rsid w:val="00512042"/>
    <w:rsid w:val="005122B2"/>
    <w:rsid w:val="0051313E"/>
    <w:rsid w:val="00514542"/>
    <w:rsid w:val="0052113C"/>
    <w:rsid w:val="00522607"/>
    <w:rsid w:val="00522E5C"/>
    <w:rsid w:val="0052408C"/>
    <w:rsid w:val="005241CF"/>
    <w:rsid w:val="005251A3"/>
    <w:rsid w:val="005313D7"/>
    <w:rsid w:val="00533302"/>
    <w:rsid w:val="00534082"/>
    <w:rsid w:val="0053477D"/>
    <w:rsid w:val="00540685"/>
    <w:rsid w:val="00542419"/>
    <w:rsid w:val="00543A04"/>
    <w:rsid w:val="00544614"/>
    <w:rsid w:val="00547D10"/>
    <w:rsid w:val="005506FF"/>
    <w:rsid w:val="00551556"/>
    <w:rsid w:val="0055277E"/>
    <w:rsid w:val="00552E0A"/>
    <w:rsid w:val="00555949"/>
    <w:rsid w:val="0055647F"/>
    <w:rsid w:val="00560EAC"/>
    <w:rsid w:val="005612EA"/>
    <w:rsid w:val="00561A01"/>
    <w:rsid w:val="00561ED7"/>
    <w:rsid w:val="00563F2E"/>
    <w:rsid w:val="00565EB2"/>
    <w:rsid w:val="00565FBE"/>
    <w:rsid w:val="00566A66"/>
    <w:rsid w:val="00567462"/>
    <w:rsid w:val="0056748F"/>
    <w:rsid w:val="00570BED"/>
    <w:rsid w:val="005713B9"/>
    <w:rsid w:val="005719E6"/>
    <w:rsid w:val="00572388"/>
    <w:rsid w:val="00572EBA"/>
    <w:rsid w:val="00574ADD"/>
    <w:rsid w:val="00577492"/>
    <w:rsid w:val="005777FC"/>
    <w:rsid w:val="00581FC3"/>
    <w:rsid w:val="0058301F"/>
    <w:rsid w:val="005840D0"/>
    <w:rsid w:val="00585151"/>
    <w:rsid w:val="00585E56"/>
    <w:rsid w:val="0058790E"/>
    <w:rsid w:val="005903F1"/>
    <w:rsid w:val="005905D7"/>
    <w:rsid w:val="00592995"/>
    <w:rsid w:val="005968C6"/>
    <w:rsid w:val="00597A57"/>
    <w:rsid w:val="005A0A59"/>
    <w:rsid w:val="005A11C0"/>
    <w:rsid w:val="005A1B0D"/>
    <w:rsid w:val="005A2D17"/>
    <w:rsid w:val="005A6754"/>
    <w:rsid w:val="005A7677"/>
    <w:rsid w:val="005A77AB"/>
    <w:rsid w:val="005B149C"/>
    <w:rsid w:val="005B370F"/>
    <w:rsid w:val="005B6612"/>
    <w:rsid w:val="005C13DB"/>
    <w:rsid w:val="005C4FC2"/>
    <w:rsid w:val="005C58BF"/>
    <w:rsid w:val="005D0220"/>
    <w:rsid w:val="005D0381"/>
    <w:rsid w:val="005D0A33"/>
    <w:rsid w:val="005D2B4A"/>
    <w:rsid w:val="005D36F3"/>
    <w:rsid w:val="005D3CE3"/>
    <w:rsid w:val="005D479F"/>
    <w:rsid w:val="005D54F5"/>
    <w:rsid w:val="005D5A6C"/>
    <w:rsid w:val="005D5EB7"/>
    <w:rsid w:val="005E046E"/>
    <w:rsid w:val="005E182D"/>
    <w:rsid w:val="005E1D17"/>
    <w:rsid w:val="005E4683"/>
    <w:rsid w:val="005E50D9"/>
    <w:rsid w:val="005F0161"/>
    <w:rsid w:val="005F0543"/>
    <w:rsid w:val="005F07C1"/>
    <w:rsid w:val="005F0B08"/>
    <w:rsid w:val="005F11C4"/>
    <w:rsid w:val="005F1435"/>
    <w:rsid w:val="005F304C"/>
    <w:rsid w:val="005F4B72"/>
    <w:rsid w:val="005F5CF1"/>
    <w:rsid w:val="005F5F7A"/>
    <w:rsid w:val="005F744F"/>
    <w:rsid w:val="005F7A48"/>
    <w:rsid w:val="005F7F33"/>
    <w:rsid w:val="006000F8"/>
    <w:rsid w:val="006007C5"/>
    <w:rsid w:val="00600A80"/>
    <w:rsid w:val="00601BC8"/>
    <w:rsid w:val="00602556"/>
    <w:rsid w:val="00602E1A"/>
    <w:rsid w:val="00603505"/>
    <w:rsid w:val="00604326"/>
    <w:rsid w:val="006043A0"/>
    <w:rsid w:val="006066AE"/>
    <w:rsid w:val="00606BF5"/>
    <w:rsid w:val="00606F63"/>
    <w:rsid w:val="00607D82"/>
    <w:rsid w:val="00610461"/>
    <w:rsid w:val="00611500"/>
    <w:rsid w:val="00612B2D"/>
    <w:rsid w:val="00612DF0"/>
    <w:rsid w:val="00612F02"/>
    <w:rsid w:val="00613185"/>
    <w:rsid w:val="006147C7"/>
    <w:rsid w:val="00614B3B"/>
    <w:rsid w:val="00614CEC"/>
    <w:rsid w:val="00615082"/>
    <w:rsid w:val="0061685C"/>
    <w:rsid w:val="00617872"/>
    <w:rsid w:val="00621A37"/>
    <w:rsid w:val="00624019"/>
    <w:rsid w:val="00624C0F"/>
    <w:rsid w:val="006278A1"/>
    <w:rsid w:val="006308F4"/>
    <w:rsid w:val="006315DB"/>
    <w:rsid w:val="0063182B"/>
    <w:rsid w:val="00633658"/>
    <w:rsid w:val="00633B02"/>
    <w:rsid w:val="00635F16"/>
    <w:rsid w:val="006370DE"/>
    <w:rsid w:val="00637436"/>
    <w:rsid w:val="006413BE"/>
    <w:rsid w:val="006420DD"/>
    <w:rsid w:val="0064340B"/>
    <w:rsid w:val="00643FC6"/>
    <w:rsid w:val="006454B6"/>
    <w:rsid w:val="00645581"/>
    <w:rsid w:val="00646F25"/>
    <w:rsid w:val="00646F2B"/>
    <w:rsid w:val="00650DE4"/>
    <w:rsid w:val="00651167"/>
    <w:rsid w:val="00652042"/>
    <w:rsid w:val="00652052"/>
    <w:rsid w:val="00655B47"/>
    <w:rsid w:val="00656656"/>
    <w:rsid w:val="00656802"/>
    <w:rsid w:val="00656B9B"/>
    <w:rsid w:val="00656D21"/>
    <w:rsid w:val="00660433"/>
    <w:rsid w:val="00661DFA"/>
    <w:rsid w:val="00662318"/>
    <w:rsid w:val="00662AE9"/>
    <w:rsid w:val="00662C03"/>
    <w:rsid w:val="006639AF"/>
    <w:rsid w:val="00663CA8"/>
    <w:rsid w:val="0066740F"/>
    <w:rsid w:val="0067020A"/>
    <w:rsid w:val="00670F03"/>
    <w:rsid w:val="00671031"/>
    <w:rsid w:val="0067305F"/>
    <w:rsid w:val="00673738"/>
    <w:rsid w:val="00674866"/>
    <w:rsid w:val="00674E77"/>
    <w:rsid w:val="00675962"/>
    <w:rsid w:val="006771A3"/>
    <w:rsid w:val="00680206"/>
    <w:rsid w:val="006816FA"/>
    <w:rsid w:val="00682C97"/>
    <w:rsid w:val="00683768"/>
    <w:rsid w:val="006837CB"/>
    <w:rsid w:val="0068670C"/>
    <w:rsid w:val="006868BE"/>
    <w:rsid w:val="00687511"/>
    <w:rsid w:val="0069077A"/>
    <w:rsid w:val="00690B0F"/>
    <w:rsid w:val="006933E6"/>
    <w:rsid w:val="006945DF"/>
    <w:rsid w:val="006951D7"/>
    <w:rsid w:val="00695558"/>
    <w:rsid w:val="00695ACE"/>
    <w:rsid w:val="006969C1"/>
    <w:rsid w:val="00697D79"/>
    <w:rsid w:val="00697F02"/>
    <w:rsid w:val="006A006B"/>
    <w:rsid w:val="006A1952"/>
    <w:rsid w:val="006A1C4C"/>
    <w:rsid w:val="006A3FEF"/>
    <w:rsid w:val="006A4001"/>
    <w:rsid w:val="006A66C3"/>
    <w:rsid w:val="006A7AD3"/>
    <w:rsid w:val="006B06E8"/>
    <w:rsid w:val="006B1A80"/>
    <w:rsid w:val="006B1B66"/>
    <w:rsid w:val="006B2649"/>
    <w:rsid w:val="006B3F14"/>
    <w:rsid w:val="006B4E80"/>
    <w:rsid w:val="006B704E"/>
    <w:rsid w:val="006C00B6"/>
    <w:rsid w:val="006C16BD"/>
    <w:rsid w:val="006C35A2"/>
    <w:rsid w:val="006C5627"/>
    <w:rsid w:val="006C7CF0"/>
    <w:rsid w:val="006D02A9"/>
    <w:rsid w:val="006D0F0D"/>
    <w:rsid w:val="006D0FA2"/>
    <w:rsid w:val="006D2781"/>
    <w:rsid w:val="006D42E8"/>
    <w:rsid w:val="006D51D3"/>
    <w:rsid w:val="006D69A4"/>
    <w:rsid w:val="006E01EA"/>
    <w:rsid w:val="006E05D3"/>
    <w:rsid w:val="006E21E1"/>
    <w:rsid w:val="006E28CB"/>
    <w:rsid w:val="006E3A16"/>
    <w:rsid w:val="006E40B4"/>
    <w:rsid w:val="006E7147"/>
    <w:rsid w:val="006E7A2C"/>
    <w:rsid w:val="006F00B8"/>
    <w:rsid w:val="006F0CE2"/>
    <w:rsid w:val="006F1CF6"/>
    <w:rsid w:val="006F28BC"/>
    <w:rsid w:val="006F3BA7"/>
    <w:rsid w:val="006F51F8"/>
    <w:rsid w:val="006F69B5"/>
    <w:rsid w:val="006F717B"/>
    <w:rsid w:val="006F7330"/>
    <w:rsid w:val="00700413"/>
    <w:rsid w:val="00701797"/>
    <w:rsid w:val="0070334F"/>
    <w:rsid w:val="0070457D"/>
    <w:rsid w:val="00705497"/>
    <w:rsid w:val="00706E68"/>
    <w:rsid w:val="00710FCD"/>
    <w:rsid w:val="007143B6"/>
    <w:rsid w:val="0071481A"/>
    <w:rsid w:val="00716290"/>
    <w:rsid w:val="00717142"/>
    <w:rsid w:val="007179CB"/>
    <w:rsid w:val="007231A0"/>
    <w:rsid w:val="00723954"/>
    <w:rsid w:val="00727585"/>
    <w:rsid w:val="007278E6"/>
    <w:rsid w:val="00727A2C"/>
    <w:rsid w:val="00730499"/>
    <w:rsid w:val="00731F8F"/>
    <w:rsid w:val="00732CF7"/>
    <w:rsid w:val="0073401D"/>
    <w:rsid w:val="007343E2"/>
    <w:rsid w:val="007355FE"/>
    <w:rsid w:val="00735C4B"/>
    <w:rsid w:val="00740B86"/>
    <w:rsid w:val="00740F2D"/>
    <w:rsid w:val="0074139D"/>
    <w:rsid w:val="00742B04"/>
    <w:rsid w:val="007431A9"/>
    <w:rsid w:val="007459C8"/>
    <w:rsid w:val="00746B8C"/>
    <w:rsid w:val="00746D31"/>
    <w:rsid w:val="007476B1"/>
    <w:rsid w:val="0075119B"/>
    <w:rsid w:val="00754540"/>
    <w:rsid w:val="007553DE"/>
    <w:rsid w:val="00757663"/>
    <w:rsid w:val="007614E8"/>
    <w:rsid w:val="007619B9"/>
    <w:rsid w:val="00763DB0"/>
    <w:rsid w:val="00764B7E"/>
    <w:rsid w:val="00765578"/>
    <w:rsid w:val="00765D08"/>
    <w:rsid w:val="00767B83"/>
    <w:rsid w:val="00770789"/>
    <w:rsid w:val="00770C7B"/>
    <w:rsid w:val="007720A3"/>
    <w:rsid w:val="00774BF1"/>
    <w:rsid w:val="00775719"/>
    <w:rsid w:val="00776359"/>
    <w:rsid w:val="007805CB"/>
    <w:rsid w:val="007848BD"/>
    <w:rsid w:val="007861D5"/>
    <w:rsid w:val="00786E55"/>
    <w:rsid w:val="00787183"/>
    <w:rsid w:val="0078767C"/>
    <w:rsid w:val="00790829"/>
    <w:rsid w:val="00790901"/>
    <w:rsid w:val="00790B0B"/>
    <w:rsid w:val="00790E3C"/>
    <w:rsid w:val="00791B00"/>
    <w:rsid w:val="007925BD"/>
    <w:rsid w:val="00793103"/>
    <w:rsid w:val="0079355A"/>
    <w:rsid w:val="00794213"/>
    <w:rsid w:val="007943FB"/>
    <w:rsid w:val="007953D0"/>
    <w:rsid w:val="007959D0"/>
    <w:rsid w:val="00797053"/>
    <w:rsid w:val="00797A23"/>
    <w:rsid w:val="007A01E2"/>
    <w:rsid w:val="007A0A3D"/>
    <w:rsid w:val="007A27D8"/>
    <w:rsid w:val="007A3D6C"/>
    <w:rsid w:val="007A4858"/>
    <w:rsid w:val="007A5BB3"/>
    <w:rsid w:val="007A6586"/>
    <w:rsid w:val="007A7DC2"/>
    <w:rsid w:val="007B05E9"/>
    <w:rsid w:val="007B07A2"/>
    <w:rsid w:val="007B3CF7"/>
    <w:rsid w:val="007B6FD5"/>
    <w:rsid w:val="007B73FA"/>
    <w:rsid w:val="007B754F"/>
    <w:rsid w:val="007B7D17"/>
    <w:rsid w:val="007C018C"/>
    <w:rsid w:val="007C097F"/>
    <w:rsid w:val="007C25F4"/>
    <w:rsid w:val="007C6061"/>
    <w:rsid w:val="007C6C64"/>
    <w:rsid w:val="007C779E"/>
    <w:rsid w:val="007D0ED1"/>
    <w:rsid w:val="007D14BE"/>
    <w:rsid w:val="007D2901"/>
    <w:rsid w:val="007D4854"/>
    <w:rsid w:val="007D4C60"/>
    <w:rsid w:val="007D5569"/>
    <w:rsid w:val="007D6965"/>
    <w:rsid w:val="007D78EC"/>
    <w:rsid w:val="007D79C8"/>
    <w:rsid w:val="007E3F25"/>
    <w:rsid w:val="007E5CCA"/>
    <w:rsid w:val="007E63D0"/>
    <w:rsid w:val="007E6A4F"/>
    <w:rsid w:val="007F11A8"/>
    <w:rsid w:val="007F12BB"/>
    <w:rsid w:val="007F2090"/>
    <w:rsid w:val="007F2FEE"/>
    <w:rsid w:val="007F3E09"/>
    <w:rsid w:val="007F4471"/>
    <w:rsid w:val="007F542A"/>
    <w:rsid w:val="007F661B"/>
    <w:rsid w:val="007F6815"/>
    <w:rsid w:val="007F6D08"/>
    <w:rsid w:val="007F74D4"/>
    <w:rsid w:val="0080002E"/>
    <w:rsid w:val="00801053"/>
    <w:rsid w:val="00801D8C"/>
    <w:rsid w:val="00802BFE"/>
    <w:rsid w:val="008032C3"/>
    <w:rsid w:val="008069B8"/>
    <w:rsid w:val="00807D6C"/>
    <w:rsid w:val="00810394"/>
    <w:rsid w:val="00811EF7"/>
    <w:rsid w:val="008140F8"/>
    <w:rsid w:val="00814F08"/>
    <w:rsid w:val="00815353"/>
    <w:rsid w:val="00815A12"/>
    <w:rsid w:val="00815E88"/>
    <w:rsid w:val="00816B46"/>
    <w:rsid w:val="008170F7"/>
    <w:rsid w:val="00817821"/>
    <w:rsid w:val="00820569"/>
    <w:rsid w:val="0082057E"/>
    <w:rsid w:val="00820928"/>
    <w:rsid w:val="00825321"/>
    <w:rsid w:val="00831E22"/>
    <w:rsid w:val="0083318F"/>
    <w:rsid w:val="008336F4"/>
    <w:rsid w:val="0083401F"/>
    <w:rsid w:val="00834311"/>
    <w:rsid w:val="0083526B"/>
    <w:rsid w:val="0083674C"/>
    <w:rsid w:val="008370BC"/>
    <w:rsid w:val="008375FF"/>
    <w:rsid w:val="008404DA"/>
    <w:rsid w:val="008412FF"/>
    <w:rsid w:val="00841EF5"/>
    <w:rsid w:val="00841EFE"/>
    <w:rsid w:val="0084234A"/>
    <w:rsid w:val="008424AF"/>
    <w:rsid w:val="0084307C"/>
    <w:rsid w:val="008431B9"/>
    <w:rsid w:val="00844472"/>
    <w:rsid w:val="00846CAF"/>
    <w:rsid w:val="0085057B"/>
    <w:rsid w:val="00851014"/>
    <w:rsid w:val="008510CD"/>
    <w:rsid w:val="00852597"/>
    <w:rsid w:val="00852C02"/>
    <w:rsid w:val="00852CD0"/>
    <w:rsid w:val="00853F3E"/>
    <w:rsid w:val="00854916"/>
    <w:rsid w:val="00855314"/>
    <w:rsid w:val="00855B9E"/>
    <w:rsid w:val="00856CB9"/>
    <w:rsid w:val="008618B5"/>
    <w:rsid w:val="00861C98"/>
    <w:rsid w:val="00862656"/>
    <w:rsid w:val="008634AD"/>
    <w:rsid w:val="00863AF3"/>
    <w:rsid w:val="008642DF"/>
    <w:rsid w:val="0086489D"/>
    <w:rsid w:val="00867F6F"/>
    <w:rsid w:val="00870AA1"/>
    <w:rsid w:val="0087117D"/>
    <w:rsid w:val="0087293D"/>
    <w:rsid w:val="0087338E"/>
    <w:rsid w:val="00874CCB"/>
    <w:rsid w:val="00874F2A"/>
    <w:rsid w:val="00875138"/>
    <w:rsid w:val="00876B39"/>
    <w:rsid w:val="00876FB6"/>
    <w:rsid w:val="00880816"/>
    <w:rsid w:val="00880DA2"/>
    <w:rsid w:val="00881EEB"/>
    <w:rsid w:val="008841A9"/>
    <w:rsid w:val="00884374"/>
    <w:rsid w:val="00885918"/>
    <w:rsid w:val="00886696"/>
    <w:rsid w:val="0088676F"/>
    <w:rsid w:val="00887A4F"/>
    <w:rsid w:val="00887CCC"/>
    <w:rsid w:val="00891185"/>
    <w:rsid w:val="00891DBF"/>
    <w:rsid w:val="00891FE4"/>
    <w:rsid w:val="00892335"/>
    <w:rsid w:val="0089294D"/>
    <w:rsid w:val="008942A0"/>
    <w:rsid w:val="008945B3"/>
    <w:rsid w:val="0089519E"/>
    <w:rsid w:val="00895367"/>
    <w:rsid w:val="00895D89"/>
    <w:rsid w:val="00896150"/>
    <w:rsid w:val="00896C34"/>
    <w:rsid w:val="008A0C24"/>
    <w:rsid w:val="008A1CCA"/>
    <w:rsid w:val="008A2301"/>
    <w:rsid w:val="008A752F"/>
    <w:rsid w:val="008A7E31"/>
    <w:rsid w:val="008B0378"/>
    <w:rsid w:val="008B12FD"/>
    <w:rsid w:val="008B1DEC"/>
    <w:rsid w:val="008B2EC5"/>
    <w:rsid w:val="008B4221"/>
    <w:rsid w:val="008B47ED"/>
    <w:rsid w:val="008B56E1"/>
    <w:rsid w:val="008B6C0A"/>
    <w:rsid w:val="008B6DC2"/>
    <w:rsid w:val="008B71A7"/>
    <w:rsid w:val="008B7A37"/>
    <w:rsid w:val="008C0D9E"/>
    <w:rsid w:val="008C406A"/>
    <w:rsid w:val="008C5A53"/>
    <w:rsid w:val="008C5AD9"/>
    <w:rsid w:val="008D11F8"/>
    <w:rsid w:val="008D16A0"/>
    <w:rsid w:val="008D46D9"/>
    <w:rsid w:val="008D4B3F"/>
    <w:rsid w:val="008D5BCE"/>
    <w:rsid w:val="008D7A7E"/>
    <w:rsid w:val="008E0794"/>
    <w:rsid w:val="008E0B71"/>
    <w:rsid w:val="008E164E"/>
    <w:rsid w:val="008E1B5B"/>
    <w:rsid w:val="008E1FA4"/>
    <w:rsid w:val="008E3067"/>
    <w:rsid w:val="008E72F8"/>
    <w:rsid w:val="008F02EE"/>
    <w:rsid w:val="008F3183"/>
    <w:rsid w:val="008F31A5"/>
    <w:rsid w:val="008F4018"/>
    <w:rsid w:val="008F4149"/>
    <w:rsid w:val="008F6529"/>
    <w:rsid w:val="008F7885"/>
    <w:rsid w:val="009013CB"/>
    <w:rsid w:val="00902A9D"/>
    <w:rsid w:val="00903953"/>
    <w:rsid w:val="00904DE2"/>
    <w:rsid w:val="0090592E"/>
    <w:rsid w:val="00907721"/>
    <w:rsid w:val="0091101D"/>
    <w:rsid w:val="00913CB4"/>
    <w:rsid w:val="00914226"/>
    <w:rsid w:val="00914F2D"/>
    <w:rsid w:val="00914F8C"/>
    <w:rsid w:val="009153B0"/>
    <w:rsid w:val="0091550B"/>
    <w:rsid w:val="0091592D"/>
    <w:rsid w:val="00915C91"/>
    <w:rsid w:val="009169E4"/>
    <w:rsid w:val="00916A9E"/>
    <w:rsid w:val="009171D0"/>
    <w:rsid w:val="00917729"/>
    <w:rsid w:val="00920AA0"/>
    <w:rsid w:val="009221EC"/>
    <w:rsid w:val="00922B36"/>
    <w:rsid w:val="00923FE7"/>
    <w:rsid w:val="00924BAF"/>
    <w:rsid w:val="00925D5F"/>
    <w:rsid w:val="00927744"/>
    <w:rsid w:val="009328F2"/>
    <w:rsid w:val="009334EC"/>
    <w:rsid w:val="009337A6"/>
    <w:rsid w:val="009360CA"/>
    <w:rsid w:val="00942F77"/>
    <w:rsid w:val="0094494B"/>
    <w:rsid w:val="00944AFE"/>
    <w:rsid w:val="0094613D"/>
    <w:rsid w:val="00950276"/>
    <w:rsid w:val="00953B0A"/>
    <w:rsid w:val="0095561D"/>
    <w:rsid w:val="00956397"/>
    <w:rsid w:val="009579CB"/>
    <w:rsid w:val="009613BA"/>
    <w:rsid w:val="00962A87"/>
    <w:rsid w:val="00962C61"/>
    <w:rsid w:val="00963060"/>
    <w:rsid w:val="00963561"/>
    <w:rsid w:val="00963C64"/>
    <w:rsid w:val="009649B4"/>
    <w:rsid w:val="0096718F"/>
    <w:rsid w:val="00970E10"/>
    <w:rsid w:val="00973153"/>
    <w:rsid w:val="0097424F"/>
    <w:rsid w:val="0098074F"/>
    <w:rsid w:val="00981014"/>
    <w:rsid w:val="00981743"/>
    <w:rsid w:val="00982088"/>
    <w:rsid w:val="00982FEB"/>
    <w:rsid w:val="00986C76"/>
    <w:rsid w:val="00986D7E"/>
    <w:rsid w:val="0099033E"/>
    <w:rsid w:val="00991FAD"/>
    <w:rsid w:val="0099270A"/>
    <w:rsid w:val="0099287A"/>
    <w:rsid w:val="00994185"/>
    <w:rsid w:val="009957F4"/>
    <w:rsid w:val="009974B2"/>
    <w:rsid w:val="0099754D"/>
    <w:rsid w:val="009A089E"/>
    <w:rsid w:val="009A152B"/>
    <w:rsid w:val="009A15E8"/>
    <w:rsid w:val="009A2EAD"/>
    <w:rsid w:val="009A474C"/>
    <w:rsid w:val="009B013D"/>
    <w:rsid w:val="009B03D0"/>
    <w:rsid w:val="009B262B"/>
    <w:rsid w:val="009B2ABE"/>
    <w:rsid w:val="009B2D34"/>
    <w:rsid w:val="009B434F"/>
    <w:rsid w:val="009B442C"/>
    <w:rsid w:val="009B551A"/>
    <w:rsid w:val="009B6759"/>
    <w:rsid w:val="009B6FA8"/>
    <w:rsid w:val="009C08BB"/>
    <w:rsid w:val="009C0F5A"/>
    <w:rsid w:val="009C19BE"/>
    <w:rsid w:val="009C1F81"/>
    <w:rsid w:val="009C2378"/>
    <w:rsid w:val="009C245B"/>
    <w:rsid w:val="009C5E47"/>
    <w:rsid w:val="009C6E35"/>
    <w:rsid w:val="009D1A38"/>
    <w:rsid w:val="009D2827"/>
    <w:rsid w:val="009D36FA"/>
    <w:rsid w:val="009D5F64"/>
    <w:rsid w:val="009D61C7"/>
    <w:rsid w:val="009D667A"/>
    <w:rsid w:val="009D6AC4"/>
    <w:rsid w:val="009D6BF9"/>
    <w:rsid w:val="009E0726"/>
    <w:rsid w:val="009E0C88"/>
    <w:rsid w:val="009E1469"/>
    <w:rsid w:val="009E4C8F"/>
    <w:rsid w:val="009F0ACA"/>
    <w:rsid w:val="009F0DB2"/>
    <w:rsid w:val="009F3B29"/>
    <w:rsid w:val="009F53BF"/>
    <w:rsid w:val="009F6830"/>
    <w:rsid w:val="00A0050D"/>
    <w:rsid w:val="00A009E9"/>
    <w:rsid w:val="00A03AA7"/>
    <w:rsid w:val="00A03DCB"/>
    <w:rsid w:val="00A0650F"/>
    <w:rsid w:val="00A078A1"/>
    <w:rsid w:val="00A10AD9"/>
    <w:rsid w:val="00A1119A"/>
    <w:rsid w:val="00A11455"/>
    <w:rsid w:val="00A1303A"/>
    <w:rsid w:val="00A133A1"/>
    <w:rsid w:val="00A15365"/>
    <w:rsid w:val="00A15901"/>
    <w:rsid w:val="00A1642D"/>
    <w:rsid w:val="00A16AFE"/>
    <w:rsid w:val="00A16CB3"/>
    <w:rsid w:val="00A2199E"/>
    <w:rsid w:val="00A22006"/>
    <w:rsid w:val="00A22266"/>
    <w:rsid w:val="00A24D68"/>
    <w:rsid w:val="00A25669"/>
    <w:rsid w:val="00A26066"/>
    <w:rsid w:val="00A261BF"/>
    <w:rsid w:val="00A26938"/>
    <w:rsid w:val="00A30D15"/>
    <w:rsid w:val="00A3118B"/>
    <w:rsid w:val="00A31818"/>
    <w:rsid w:val="00A35D34"/>
    <w:rsid w:val="00A41419"/>
    <w:rsid w:val="00A41A8E"/>
    <w:rsid w:val="00A428F9"/>
    <w:rsid w:val="00A4462C"/>
    <w:rsid w:val="00A44A60"/>
    <w:rsid w:val="00A44F11"/>
    <w:rsid w:val="00A46E21"/>
    <w:rsid w:val="00A513A1"/>
    <w:rsid w:val="00A5274A"/>
    <w:rsid w:val="00A539CF"/>
    <w:rsid w:val="00A542E8"/>
    <w:rsid w:val="00A54EA9"/>
    <w:rsid w:val="00A60AFA"/>
    <w:rsid w:val="00A64641"/>
    <w:rsid w:val="00A64B23"/>
    <w:rsid w:val="00A66925"/>
    <w:rsid w:val="00A66D07"/>
    <w:rsid w:val="00A7161B"/>
    <w:rsid w:val="00A731E1"/>
    <w:rsid w:val="00A75031"/>
    <w:rsid w:val="00A75635"/>
    <w:rsid w:val="00A77704"/>
    <w:rsid w:val="00A77D85"/>
    <w:rsid w:val="00A80192"/>
    <w:rsid w:val="00A81A20"/>
    <w:rsid w:val="00A83080"/>
    <w:rsid w:val="00A859C8"/>
    <w:rsid w:val="00A86159"/>
    <w:rsid w:val="00A865DD"/>
    <w:rsid w:val="00A870CD"/>
    <w:rsid w:val="00A9087F"/>
    <w:rsid w:val="00A91D34"/>
    <w:rsid w:val="00A94BD7"/>
    <w:rsid w:val="00A95618"/>
    <w:rsid w:val="00A962DA"/>
    <w:rsid w:val="00A96C93"/>
    <w:rsid w:val="00A96FF3"/>
    <w:rsid w:val="00AA1916"/>
    <w:rsid w:val="00AA35B8"/>
    <w:rsid w:val="00AA45D7"/>
    <w:rsid w:val="00AA4BDC"/>
    <w:rsid w:val="00AA5526"/>
    <w:rsid w:val="00AA7DAB"/>
    <w:rsid w:val="00AB13A7"/>
    <w:rsid w:val="00AB1E81"/>
    <w:rsid w:val="00AB2166"/>
    <w:rsid w:val="00AB3DF4"/>
    <w:rsid w:val="00AB5B2C"/>
    <w:rsid w:val="00AC08AC"/>
    <w:rsid w:val="00AC3332"/>
    <w:rsid w:val="00AC4856"/>
    <w:rsid w:val="00AC512F"/>
    <w:rsid w:val="00AC5EF0"/>
    <w:rsid w:val="00AC6372"/>
    <w:rsid w:val="00AC773B"/>
    <w:rsid w:val="00AD0067"/>
    <w:rsid w:val="00AD16A0"/>
    <w:rsid w:val="00AD1AC1"/>
    <w:rsid w:val="00AD268B"/>
    <w:rsid w:val="00AD366A"/>
    <w:rsid w:val="00AD370C"/>
    <w:rsid w:val="00AD37AE"/>
    <w:rsid w:val="00AD7DAD"/>
    <w:rsid w:val="00AE1221"/>
    <w:rsid w:val="00AE21BB"/>
    <w:rsid w:val="00AE2AE0"/>
    <w:rsid w:val="00AE32A9"/>
    <w:rsid w:val="00AE3E93"/>
    <w:rsid w:val="00AE5EAC"/>
    <w:rsid w:val="00AE616A"/>
    <w:rsid w:val="00AE71A0"/>
    <w:rsid w:val="00AE7B1F"/>
    <w:rsid w:val="00AF0050"/>
    <w:rsid w:val="00AF06C5"/>
    <w:rsid w:val="00AF0D86"/>
    <w:rsid w:val="00AF1105"/>
    <w:rsid w:val="00AF112B"/>
    <w:rsid w:val="00AF2910"/>
    <w:rsid w:val="00AF3E71"/>
    <w:rsid w:val="00AF5A0C"/>
    <w:rsid w:val="00AF7A77"/>
    <w:rsid w:val="00B00893"/>
    <w:rsid w:val="00B03D02"/>
    <w:rsid w:val="00B04249"/>
    <w:rsid w:val="00B04276"/>
    <w:rsid w:val="00B042E3"/>
    <w:rsid w:val="00B06040"/>
    <w:rsid w:val="00B066DE"/>
    <w:rsid w:val="00B06A5E"/>
    <w:rsid w:val="00B06F99"/>
    <w:rsid w:val="00B0721E"/>
    <w:rsid w:val="00B0739C"/>
    <w:rsid w:val="00B107E5"/>
    <w:rsid w:val="00B108EE"/>
    <w:rsid w:val="00B1173D"/>
    <w:rsid w:val="00B12D6E"/>
    <w:rsid w:val="00B139B6"/>
    <w:rsid w:val="00B14179"/>
    <w:rsid w:val="00B15ABF"/>
    <w:rsid w:val="00B1636F"/>
    <w:rsid w:val="00B16AB3"/>
    <w:rsid w:val="00B17BE5"/>
    <w:rsid w:val="00B20C7C"/>
    <w:rsid w:val="00B215A5"/>
    <w:rsid w:val="00B26E01"/>
    <w:rsid w:val="00B2738D"/>
    <w:rsid w:val="00B300EC"/>
    <w:rsid w:val="00B30D58"/>
    <w:rsid w:val="00B3112A"/>
    <w:rsid w:val="00B314B6"/>
    <w:rsid w:val="00B333CF"/>
    <w:rsid w:val="00B34290"/>
    <w:rsid w:val="00B352CE"/>
    <w:rsid w:val="00B4255A"/>
    <w:rsid w:val="00B42C43"/>
    <w:rsid w:val="00B42F93"/>
    <w:rsid w:val="00B4505A"/>
    <w:rsid w:val="00B458B4"/>
    <w:rsid w:val="00B45ADD"/>
    <w:rsid w:val="00B45D3A"/>
    <w:rsid w:val="00B505AF"/>
    <w:rsid w:val="00B508E2"/>
    <w:rsid w:val="00B511C7"/>
    <w:rsid w:val="00B51E80"/>
    <w:rsid w:val="00B5220B"/>
    <w:rsid w:val="00B52DC6"/>
    <w:rsid w:val="00B5452D"/>
    <w:rsid w:val="00B547E0"/>
    <w:rsid w:val="00B549E1"/>
    <w:rsid w:val="00B551F9"/>
    <w:rsid w:val="00B55460"/>
    <w:rsid w:val="00B5583C"/>
    <w:rsid w:val="00B57231"/>
    <w:rsid w:val="00B57589"/>
    <w:rsid w:val="00B5771D"/>
    <w:rsid w:val="00B57D3D"/>
    <w:rsid w:val="00B6090E"/>
    <w:rsid w:val="00B61331"/>
    <w:rsid w:val="00B62415"/>
    <w:rsid w:val="00B63189"/>
    <w:rsid w:val="00B63B09"/>
    <w:rsid w:val="00B65408"/>
    <w:rsid w:val="00B661AC"/>
    <w:rsid w:val="00B661C7"/>
    <w:rsid w:val="00B67AF4"/>
    <w:rsid w:val="00B70E6E"/>
    <w:rsid w:val="00B7248E"/>
    <w:rsid w:val="00B75D0E"/>
    <w:rsid w:val="00B76366"/>
    <w:rsid w:val="00B7764B"/>
    <w:rsid w:val="00B813B6"/>
    <w:rsid w:val="00B8258E"/>
    <w:rsid w:val="00B834E6"/>
    <w:rsid w:val="00B8495C"/>
    <w:rsid w:val="00B86000"/>
    <w:rsid w:val="00B86651"/>
    <w:rsid w:val="00B86CE0"/>
    <w:rsid w:val="00B87AEE"/>
    <w:rsid w:val="00B87FF2"/>
    <w:rsid w:val="00B87FF7"/>
    <w:rsid w:val="00B915E9"/>
    <w:rsid w:val="00B91961"/>
    <w:rsid w:val="00B93510"/>
    <w:rsid w:val="00B93E36"/>
    <w:rsid w:val="00BA005B"/>
    <w:rsid w:val="00BA0651"/>
    <w:rsid w:val="00BA2D03"/>
    <w:rsid w:val="00BA430A"/>
    <w:rsid w:val="00BA4698"/>
    <w:rsid w:val="00BA5154"/>
    <w:rsid w:val="00BA5D5F"/>
    <w:rsid w:val="00BB10AA"/>
    <w:rsid w:val="00BB28EA"/>
    <w:rsid w:val="00BB2D93"/>
    <w:rsid w:val="00BB375A"/>
    <w:rsid w:val="00BB4C78"/>
    <w:rsid w:val="00BB5F8F"/>
    <w:rsid w:val="00BB7B15"/>
    <w:rsid w:val="00BC09A7"/>
    <w:rsid w:val="00BC11CF"/>
    <w:rsid w:val="00BC128F"/>
    <w:rsid w:val="00BC326F"/>
    <w:rsid w:val="00BC3B8F"/>
    <w:rsid w:val="00BC4FCD"/>
    <w:rsid w:val="00BD1D7A"/>
    <w:rsid w:val="00BD3B62"/>
    <w:rsid w:val="00BD3C5B"/>
    <w:rsid w:val="00BD5096"/>
    <w:rsid w:val="00BE00F3"/>
    <w:rsid w:val="00BE2474"/>
    <w:rsid w:val="00BE2A12"/>
    <w:rsid w:val="00BE3992"/>
    <w:rsid w:val="00BE3D81"/>
    <w:rsid w:val="00BE6821"/>
    <w:rsid w:val="00BE6B25"/>
    <w:rsid w:val="00BE6C5A"/>
    <w:rsid w:val="00BE708A"/>
    <w:rsid w:val="00BF0DCB"/>
    <w:rsid w:val="00BF2E9A"/>
    <w:rsid w:val="00BF3B44"/>
    <w:rsid w:val="00BF4198"/>
    <w:rsid w:val="00BF42D3"/>
    <w:rsid w:val="00BF4DC4"/>
    <w:rsid w:val="00BF7F99"/>
    <w:rsid w:val="00C00D69"/>
    <w:rsid w:val="00C00F2D"/>
    <w:rsid w:val="00C0238E"/>
    <w:rsid w:val="00C02533"/>
    <w:rsid w:val="00C05DA8"/>
    <w:rsid w:val="00C0678C"/>
    <w:rsid w:val="00C10C6D"/>
    <w:rsid w:val="00C12440"/>
    <w:rsid w:val="00C127DC"/>
    <w:rsid w:val="00C133F7"/>
    <w:rsid w:val="00C13EBE"/>
    <w:rsid w:val="00C15242"/>
    <w:rsid w:val="00C15B4B"/>
    <w:rsid w:val="00C15FAE"/>
    <w:rsid w:val="00C201D9"/>
    <w:rsid w:val="00C21EAF"/>
    <w:rsid w:val="00C222A9"/>
    <w:rsid w:val="00C22357"/>
    <w:rsid w:val="00C22D46"/>
    <w:rsid w:val="00C231F3"/>
    <w:rsid w:val="00C242F5"/>
    <w:rsid w:val="00C31A11"/>
    <w:rsid w:val="00C3207F"/>
    <w:rsid w:val="00C327F8"/>
    <w:rsid w:val="00C32B51"/>
    <w:rsid w:val="00C34837"/>
    <w:rsid w:val="00C36289"/>
    <w:rsid w:val="00C37D41"/>
    <w:rsid w:val="00C41A3C"/>
    <w:rsid w:val="00C42D88"/>
    <w:rsid w:val="00C4630C"/>
    <w:rsid w:val="00C46A86"/>
    <w:rsid w:val="00C47693"/>
    <w:rsid w:val="00C51C9F"/>
    <w:rsid w:val="00C51DEC"/>
    <w:rsid w:val="00C52CEF"/>
    <w:rsid w:val="00C538DC"/>
    <w:rsid w:val="00C54C73"/>
    <w:rsid w:val="00C55AFA"/>
    <w:rsid w:val="00C56535"/>
    <w:rsid w:val="00C565BE"/>
    <w:rsid w:val="00C57DB0"/>
    <w:rsid w:val="00C622C5"/>
    <w:rsid w:val="00C62C2A"/>
    <w:rsid w:val="00C63C18"/>
    <w:rsid w:val="00C6480F"/>
    <w:rsid w:val="00C65DA3"/>
    <w:rsid w:val="00C707FB"/>
    <w:rsid w:val="00C72848"/>
    <w:rsid w:val="00C7427A"/>
    <w:rsid w:val="00C754CB"/>
    <w:rsid w:val="00C75BF3"/>
    <w:rsid w:val="00C761D2"/>
    <w:rsid w:val="00C802C2"/>
    <w:rsid w:val="00C802D7"/>
    <w:rsid w:val="00C83386"/>
    <w:rsid w:val="00C83C98"/>
    <w:rsid w:val="00C84092"/>
    <w:rsid w:val="00C843F1"/>
    <w:rsid w:val="00C8448B"/>
    <w:rsid w:val="00C8490E"/>
    <w:rsid w:val="00C859F1"/>
    <w:rsid w:val="00C85E2A"/>
    <w:rsid w:val="00C872AF"/>
    <w:rsid w:val="00C87A97"/>
    <w:rsid w:val="00C90F5D"/>
    <w:rsid w:val="00C91159"/>
    <w:rsid w:val="00C914EE"/>
    <w:rsid w:val="00C927CC"/>
    <w:rsid w:val="00C929C8"/>
    <w:rsid w:val="00C94958"/>
    <w:rsid w:val="00C94D8E"/>
    <w:rsid w:val="00C94ECE"/>
    <w:rsid w:val="00C964AC"/>
    <w:rsid w:val="00C965D2"/>
    <w:rsid w:val="00CA2651"/>
    <w:rsid w:val="00CA3968"/>
    <w:rsid w:val="00CA45B3"/>
    <w:rsid w:val="00CA4C14"/>
    <w:rsid w:val="00CA5223"/>
    <w:rsid w:val="00CA6585"/>
    <w:rsid w:val="00CB17E2"/>
    <w:rsid w:val="00CB254D"/>
    <w:rsid w:val="00CB430C"/>
    <w:rsid w:val="00CB4385"/>
    <w:rsid w:val="00CB481F"/>
    <w:rsid w:val="00CB649B"/>
    <w:rsid w:val="00CB658A"/>
    <w:rsid w:val="00CB6813"/>
    <w:rsid w:val="00CB7500"/>
    <w:rsid w:val="00CB7703"/>
    <w:rsid w:val="00CB78EE"/>
    <w:rsid w:val="00CC0FFF"/>
    <w:rsid w:val="00CC212D"/>
    <w:rsid w:val="00CC32AA"/>
    <w:rsid w:val="00CC4C98"/>
    <w:rsid w:val="00CC691A"/>
    <w:rsid w:val="00CD08E8"/>
    <w:rsid w:val="00CD27EC"/>
    <w:rsid w:val="00CD5B3A"/>
    <w:rsid w:val="00CD60EC"/>
    <w:rsid w:val="00CE0F7F"/>
    <w:rsid w:val="00CE1108"/>
    <w:rsid w:val="00CE15D9"/>
    <w:rsid w:val="00CE21C8"/>
    <w:rsid w:val="00CE2994"/>
    <w:rsid w:val="00CE3257"/>
    <w:rsid w:val="00CE32DE"/>
    <w:rsid w:val="00CE3521"/>
    <w:rsid w:val="00CE57F2"/>
    <w:rsid w:val="00CE6746"/>
    <w:rsid w:val="00CE78F6"/>
    <w:rsid w:val="00CF100F"/>
    <w:rsid w:val="00CF119C"/>
    <w:rsid w:val="00CF211D"/>
    <w:rsid w:val="00CF2257"/>
    <w:rsid w:val="00CF5FDF"/>
    <w:rsid w:val="00CF6620"/>
    <w:rsid w:val="00D0139B"/>
    <w:rsid w:val="00D04A13"/>
    <w:rsid w:val="00D04B32"/>
    <w:rsid w:val="00D07CCE"/>
    <w:rsid w:val="00D103E3"/>
    <w:rsid w:val="00D10D27"/>
    <w:rsid w:val="00D116BF"/>
    <w:rsid w:val="00D12BF9"/>
    <w:rsid w:val="00D13E5F"/>
    <w:rsid w:val="00D141AE"/>
    <w:rsid w:val="00D14227"/>
    <w:rsid w:val="00D14496"/>
    <w:rsid w:val="00D1558F"/>
    <w:rsid w:val="00D17056"/>
    <w:rsid w:val="00D175EE"/>
    <w:rsid w:val="00D20C55"/>
    <w:rsid w:val="00D21A36"/>
    <w:rsid w:val="00D21CA6"/>
    <w:rsid w:val="00D21F16"/>
    <w:rsid w:val="00D22529"/>
    <w:rsid w:val="00D23514"/>
    <w:rsid w:val="00D23817"/>
    <w:rsid w:val="00D24AF4"/>
    <w:rsid w:val="00D25EB0"/>
    <w:rsid w:val="00D3049E"/>
    <w:rsid w:val="00D3070D"/>
    <w:rsid w:val="00D319D3"/>
    <w:rsid w:val="00D33C5D"/>
    <w:rsid w:val="00D34087"/>
    <w:rsid w:val="00D355A8"/>
    <w:rsid w:val="00D370CA"/>
    <w:rsid w:val="00D3711B"/>
    <w:rsid w:val="00D37F6B"/>
    <w:rsid w:val="00D4008D"/>
    <w:rsid w:val="00D40C32"/>
    <w:rsid w:val="00D41A64"/>
    <w:rsid w:val="00D427FD"/>
    <w:rsid w:val="00D42C65"/>
    <w:rsid w:val="00D45902"/>
    <w:rsid w:val="00D46920"/>
    <w:rsid w:val="00D478A8"/>
    <w:rsid w:val="00D504AE"/>
    <w:rsid w:val="00D50D44"/>
    <w:rsid w:val="00D51BAE"/>
    <w:rsid w:val="00D53A0E"/>
    <w:rsid w:val="00D54450"/>
    <w:rsid w:val="00D55CF7"/>
    <w:rsid w:val="00D55F6B"/>
    <w:rsid w:val="00D56D77"/>
    <w:rsid w:val="00D5729F"/>
    <w:rsid w:val="00D609B9"/>
    <w:rsid w:val="00D62516"/>
    <w:rsid w:val="00D63475"/>
    <w:rsid w:val="00D63C64"/>
    <w:rsid w:val="00D64E59"/>
    <w:rsid w:val="00D659BF"/>
    <w:rsid w:val="00D66213"/>
    <w:rsid w:val="00D66F40"/>
    <w:rsid w:val="00D67166"/>
    <w:rsid w:val="00D71A36"/>
    <w:rsid w:val="00D72F6C"/>
    <w:rsid w:val="00D73DEE"/>
    <w:rsid w:val="00D7459A"/>
    <w:rsid w:val="00D7521F"/>
    <w:rsid w:val="00D7626A"/>
    <w:rsid w:val="00D764E5"/>
    <w:rsid w:val="00D76F74"/>
    <w:rsid w:val="00D80E72"/>
    <w:rsid w:val="00D810B6"/>
    <w:rsid w:val="00D81BA0"/>
    <w:rsid w:val="00D82721"/>
    <w:rsid w:val="00D82C09"/>
    <w:rsid w:val="00D83E68"/>
    <w:rsid w:val="00D856F7"/>
    <w:rsid w:val="00D85960"/>
    <w:rsid w:val="00D8641F"/>
    <w:rsid w:val="00D864F6"/>
    <w:rsid w:val="00D9094C"/>
    <w:rsid w:val="00D91061"/>
    <w:rsid w:val="00D91E63"/>
    <w:rsid w:val="00D93DD6"/>
    <w:rsid w:val="00D97C9C"/>
    <w:rsid w:val="00DA341C"/>
    <w:rsid w:val="00DA4E90"/>
    <w:rsid w:val="00DA4FFB"/>
    <w:rsid w:val="00DA6CB2"/>
    <w:rsid w:val="00DA7523"/>
    <w:rsid w:val="00DB3E32"/>
    <w:rsid w:val="00DB4080"/>
    <w:rsid w:val="00DB483A"/>
    <w:rsid w:val="00DB4B39"/>
    <w:rsid w:val="00DB4C61"/>
    <w:rsid w:val="00DB5871"/>
    <w:rsid w:val="00DB58E0"/>
    <w:rsid w:val="00DB59F4"/>
    <w:rsid w:val="00DC0882"/>
    <w:rsid w:val="00DC0BD1"/>
    <w:rsid w:val="00DC0FB7"/>
    <w:rsid w:val="00DC4C13"/>
    <w:rsid w:val="00DC5216"/>
    <w:rsid w:val="00DC6315"/>
    <w:rsid w:val="00DD07C6"/>
    <w:rsid w:val="00DD2F11"/>
    <w:rsid w:val="00DD3246"/>
    <w:rsid w:val="00DD3EEA"/>
    <w:rsid w:val="00DD482B"/>
    <w:rsid w:val="00DD4E67"/>
    <w:rsid w:val="00DD6A36"/>
    <w:rsid w:val="00DD7BCE"/>
    <w:rsid w:val="00DE029F"/>
    <w:rsid w:val="00DE1074"/>
    <w:rsid w:val="00DE150A"/>
    <w:rsid w:val="00DE181B"/>
    <w:rsid w:val="00DE1FCF"/>
    <w:rsid w:val="00DE2D40"/>
    <w:rsid w:val="00DE3336"/>
    <w:rsid w:val="00DE4DE9"/>
    <w:rsid w:val="00DE6A02"/>
    <w:rsid w:val="00DE6E18"/>
    <w:rsid w:val="00DE7E0A"/>
    <w:rsid w:val="00DE7E0E"/>
    <w:rsid w:val="00DF0495"/>
    <w:rsid w:val="00DF04B3"/>
    <w:rsid w:val="00DF1A46"/>
    <w:rsid w:val="00DF3886"/>
    <w:rsid w:val="00DF3EBD"/>
    <w:rsid w:val="00DF50C7"/>
    <w:rsid w:val="00DF65AC"/>
    <w:rsid w:val="00DF6BCC"/>
    <w:rsid w:val="00E00D58"/>
    <w:rsid w:val="00E01DBA"/>
    <w:rsid w:val="00E02940"/>
    <w:rsid w:val="00E04197"/>
    <w:rsid w:val="00E07A6C"/>
    <w:rsid w:val="00E07B8C"/>
    <w:rsid w:val="00E1066F"/>
    <w:rsid w:val="00E12493"/>
    <w:rsid w:val="00E13896"/>
    <w:rsid w:val="00E147FE"/>
    <w:rsid w:val="00E160D4"/>
    <w:rsid w:val="00E2070C"/>
    <w:rsid w:val="00E2674E"/>
    <w:rsid w:val="00E267A4"/>
    <w:rsid w:val="00E26EAE"/>
    <w:rsid w:val="00E31324"/>
    <w:rsid w:val="00E31F48"/>
    <w:rsid w:val="00E325D0"/>
    <w:rsid w:val="00E337F0"/>
    <w:rsid w:val="00E3388F"/>
    <w:rsid w:val="00E33B4A"/>
    <w:rsid w:val="00E34B9E"/>
    <w:rsid w:val="00E34CD9"/>
    <w:rsid w:val="00E36546"/>
    <w:rsid w:val="00E41275"/>
    <w:rsid w:val="00E43925"/>
    <w:rsid w:val="00E44666"/>
    <w:rsid w:val="00E45DD7"/>
    <w:rsid w:val="00E515B5"/>
    <w:rsid w:val="00E53C3D"/>
    <w:rsid w:val="00E53E93"/>
    <w:rsid w:val="00E54335"/>
    <w:rsid w:val="00E5606D"/>
    <w:rsid w:val="00E5661F"/>
    <w:rsid w:val="00E56945"/>
    <w:rsid w:val="00E5700C"/>
    <w:rsid w:val="00E57324"/>
    <w:rsid w:val="00E60B12"/>
    <w:rsid w:val="00E60CC0"/>
    <w:rsid w:val="00E618DF"/>
    <w:rsid w:val="00E61D6A"/>
    <w:rsid w:val="00E620F1"/>
    <w:rsid w:val="00E650C8"/>
    <w:rsid w:val="00E6512E"/>
    <w:rsid w:val="00E66072"/>
    <w:rsid w:val="00E67902"/>
    <w:rsid w:val="00E70555"/>
    <w:rsid w:val="00E712F9"/>
    <w:rsid w:val="00E71462"/>
    <w:rsid w:val="00E71979"/>
    <w:rsid w:val="00E74793"/>
    <w:rsid w:val="00E76301"/>
    <w:rsid w:val="00E7675C"/>
    <w:rsid w:val="00E8001C"/>
    <w:rsid w:val="00E80D8D"/>
    <w:rsid w:val="00E818CB"/>
    <w:rsid w:val="00E81B4A"/>
    <w:rsid w:val="00E821E2"/>
    <w:rsid w:val="00E836A5"/>
    <w:rsid w:val="00E84151"/>
    <w:rsid w:val="00E8490E"/>
    <w:rsid w:val="00E85078"/>
    <w:rsid w:val="00E85E6E"/>
    <w:rsid w:val="00E87BF0"/>
    <w:rsid w:val="00E90259"/>
    <w:rsid w:val="00E93109"/>
    <w:rsid w:val="00E93C6D"/>
    <w:rsid w:val="00E96252"/>
    <w:rsid w:val="00E9791F"/>
    <w:rsid w:val="00EA2731"/>
    <w:rsid w:val="00EA28C4"/>
    <w:rsid w:val="00EA3771"/>
    <w:rsid w:val="00EA3C2F"/>
    <w:rsid w:val="00EA5690"/>
    <w:rsid w:val="00EB0EE4"/>
    <w:rsid w:val="00EB2461"/>
    <w:rsid w:val="00EB3AD6"/>
    <w:rsid w:val="00EB3FA9"/>
    <w:rsid w:val="00EB4215"/>
    <w:rsid w:val="00EB7F62"/>
    <w:rsid w:val="00EC2266"/>
    <w:rsid w:val="00EC4E11"/>
    <w:rsid w:val="00EC6581"/>
    <w:rsid w:val="00ED011D"/>
    <w:rsid w:val="00ED3083"/>
    <w:rsid w:val="00ED3375"/>
    <w:rsid w:val="00ED36E1"/>
    <w:rsid w:val="00ED38C1"/>
    <w:rsid w:val="00ED39B3"/>
    <w:rsid w:val="00ED41AD"/>
    <w:rsid w:val="00ED70BD"/>
    <w:rsid w:val="00ED7570"/>
    <w:rsid w:val="00EE4EA6"/>
    <w:rsid w:val="00EE5F5F"/>
    <w:rsid w:val="00EE73E5"/>
    <w:rsid w:val="00EE758A"/>
    <w:rsid w:val="00EE777B"/>
    <w:rsid w:val="00EE7DF7"/>
    <w:rsid w:val="00EF070E"/>
    <w:rsid w:val="00EF15F6"/>
    <w:rsid w:val="00EF4DB1"/>
    <w:rsid w:val="00EF581B"/>
    <w:rsid w:val="00EF7547"/>
    <w:rsid w:val="00F00884"/>
    <w:rsid w:val="00F0098E"/>
    <w:rsid w:val="00F00E70"/>
    <w:rsid w:val="00F03669"/>
    <w:rsid w:val="00F04084"/>
    <w:rsid w:val="00F04F2B"/>
    <w:rsid w:val="00F05000"/>
    <w:rsid w:val="00F0565B"/>
    <w:rsid w:val="00F05CDD"/>
    <w:rsid w:val="00F061CB"/>
    <w:rsid w:val="00F11D2E"/>
    <w:rsid w:val="00F124AF"/>
    <w:rsid w:val="00F12DD6"/>
    <w:rsid w:val="00F1312F"/>
    <w:rsid w:val="00F148D9"/>
    <w:rsid w:val="00F15890"/>
    <w:rsid w:val="00F17F84"/>
    <w:rsid w:val="00F21154"/>
    <w:rsid w:val="00F24AE0"/>
    <w:rsid w:val="00F30139"/>
    <w:rsid w:val="00F3172F"/>
    <w:rsid w:val="00F31B87"/>
    <w:rsid w:val="00F322EF"/>
    <w:rsid w:val="00F32486"/>
    <w:rsid w:val="00F32849"/>
    <w:rsid w:val="00F32E2B"/>
    <w:rsid w:val="00F363F3"/>
    <w:rsid w:val="00F376E8"/>
    <w:rsid w:val="00F400B5"/>
    <w:rsid w:val="00F420D5"/>
    <w:rsid w:val="00F42EAD"/>
    <w:rsid w:val="00F44855"/>
    <w:rsid w:val="00F44ACB"/>
    <w:rsid w:val="00F4567B"/>
    <w:rsid w:val="00F50533"/>
    <w:rsid w:val="00F529F3"/>
    <w:rsid w:val="00F5382F"/>
    <w:rsid w:val="00F53CEF"/>
    <w:rsid w:val="00F54715"/>
    <w:rsid w:val="00F55382"/>
    <w:rsid w:val="00F57A30"/>
    <w:rsid w:val="00F62987"/>
    <w:rsid w:val="00F63768"/>
    <w:rsid w:val="00F63CE3"/>
    <w:rsid w:val="00F662CC"/>
    <w:rsid w:val="00F7089E"/>
    <w:rsid w:val="00F739AF"/>
    <w:rsid w:val="00F74F3E"/>
    <w:rsid w:val="00F74FAE"/>
    <w:rsid w:val="00F75D87"/>
    <w:rsid w:val="00F77915"/>
    <w:rsid w:val="00F8199A"/>
    <w:rsid w:val="00F8564B"/>
    <w:rsid w:val="00F8696C"/>
    <w:rsid w:val="00F86B2C"/>
    <w:rsid w:val="00F923C5"/>
    <w:rsid w:val="00F93F73"/>
    <w:rsid w:val="00F94251"/>
    <w:rsid w:val="00F9567A"/>
    <w:rsid w:val="00F971D2"/>
    <w:rsid w:val="00F97FEB"/>
    <w:rsid w:val="00FA02D9"/>
    <w:rsid w:val="00FA3DFA"/>
    <w:rsid w:val="00FA429B"/>
    <w:rsid w:val="00FA458A"/>
    <w:rsid w:val="00FA5165"/>
    <w:rsid w:val="00FA5E1F"/>
    <w:rsid w:val="00FA78F1"/>
    <w:rsid w:val="00FB3301"/>
    <w:rsid w:val="00FB3667"/>
    <w:rsid w:val="00FB7718"/>
    <w:rsid w:val="00FB79D7"/>
    <w:rsid w:val="00FB7EE0"/>
    <w:rsid w:val="00FC187E"/>
    <w:rsid w:val="00FC1DE6"/>
    <w:rsid w:val="00FC1F5E"/>
    <w:rsid w:val="00FC2F2C"/>
    <w:rsid w:val="00FC3554"/>
    <w:rsid w:val="00FC4162"/>
    <w:rsid w:val="00FC460E"/>
    <w:rsid w:val="00FC4E86"/>
    <w:rsid w:val="00FC5486"/>
    <w:rsid w:val="00FC56B0"/>
    <w:rsid w:val="00FC57E5"/>
    <w:rsid w:val="00FD0186"/>
    <w:rsid w:val="00FD1A3D"/>
    <w:rsid w:val="00FD3B56"/>
    <w:rsid w:val="00FD4172"/>
    <w:rsid w:val="00FD442A"/>
    <w:rsid w:val="00FD6F17"/>
    <w:rsid w:val="00FD7F5F"/>
    <w:rsid w:val="00FE014C"/>
    <w:rsid w:val="00FE09F0"/>
    <w:rsid w:val="00FE0D3A"/>
    <w:rsid w:val="00FE24CE"/>
    <w:rsid w:val="00FE2F1F"/>
    <w:rsid w:val="00FE2F23"/>
    <w:rsid w:val="00FE3F66"/>
    <w:rsid w:val="00FE56D6"/>
    <w:rsid w:val="00FF02BF"/>
    <w:rsid w:val="00FF09D9"/>
    <w:rsid w:val="00FF12F2"/>
    <w:rsid w:val="00FF1B6E"/>
    <w:rsid w:val="00FF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AA3FB9"/>
  <w15:chartTrackingRefBased/>
  <w15:docId w15:val="{05DBF275-0FE7-4690-A399-D7F31F00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qFormat/>
    <w:pPr>
      <w:keepNext/>
      <w:jc w:val="center"/>
      <w:outlineLvl w:val="0"/>
    </w:pPr>
    <w:rPr>
      <w:rFonts w:ascii="Arial" w:hAnsi="Arial"/>
      <w:b/>
      <w:sz w:val="32"/>
    </w:rPr>
  </w:style>
  <w:style w:type="paragraph" w:styleId="Heading2">
    <w:name w:val="heading 2"/>
    <w:basedOn w:val="Normal"/>
    <w:next w:val="Normal"/>
    <w:link w:val="Heading2Char"/>
    <w:qFormat/>
    <w:pPr>
      <w:keepNext/>
      <w:framePr w:w="9032" w:hSpace="240" w:vSpace="240" w:wrap="auto" w:vAnchor="text" w:hAnchor="page" w:x="1982" w:y="267"/>
      <w:pBdr>
        <w:top w:val="double" w:sz="14" w:space="0" w:color="000000"/>
        <w:left w:val="double" w:sz="14" w:space="0" w:color="000000"/>
        <w:bottom w:val="double" w:sz="14" w:space="0" w:color="000000"/>
        <w:right w:val="double" w:sz="14" w:space="0" w:color="000000"/>
      </w:pBdr>
      <w:shd w:val="pct5" w:color="000000" w:fill="FFFFFF"/>
      <w:jc w:val="center"/>
      <w:outlineLvl w:val="1"/>
    </w:pPr>
    <w:rPr>
      <w:rFonts w:ascii="Arial" w:hAnsi="Arial"/>
      <w:b/>
    </w:rPr>
  </w:style>
  <w:style w:type="paragraph" w:styleId="Heading3">
    <w:name w:val="heading 3"/>
    <w:basedOn w:val="Normal"/>
    <w:next w:val="Normal"/>
    <w:link w:val="Heading3Char"/>
    <w:qFormat/>
    <w:pPr>
      <w:keepNext/>
      <w:pBdr>
        <w:top w:val="thinThickLargeGap" w:sz="24" w:space="1" w:color="auto"/>
        <w:left w:val="thinThickLargeGap" w:sz="24" w:space="4" w:color="auto"/>
        <w:bottom w:val="thickThinLargeGap" w:sz="24" w:space="1" w:color="auto"/>
        <w:right w:val="thickThinLargeGap" w:sz="24" w:space="4" w:color="auto"/>
      </w:pBdr>
      <w:tabs>
        <w:tab w:val="left" w:pos="-590"/>
      </w:tabs>
      <w:jc w:val="center"/>
      <w:outlineLvl w:val="2"/>
    </w:pPr>
    <w:rPr>
      <w:rFonts w:ascii="Arial" w:hAnsi="Arial"/>
      <w:b/>
      <w:sz w:val="40"/>
    </w:rPr>
  </w:style>
  <w:style w:type="paragraph" w:styleId="Heading4">
    <w:name w:val="heading 4"/>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440" w:hanging="720"/>
      <w:jc w:val="both"/>
      <w:outlineLvl w:val="3"/>
    </w:pPr>
    <w:rPr>
      <w:rFonts w:ascii="Arial" w:hAnsi="Arial"/>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outlineLvl w:val="4"/>
    </w:pPr>
    <w:rPr>
      <w:rFonts w:ascii="Arial" w:hAnsi="Arial"/>
      <w:b/>
    </w:rPr>
  </w:style>
  <w:style w:type="paragraph" w:styleId="Heading6">
    <w:name w:val="heading 6"/>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firstLine="720"/>
      <w:jc w:val="both"/>
      <w:outlineLvl w:val="5"/>
    </w:pPr>
    <w:rPr>
      <w:rFonts w:ascii="Arial" w:hAnsi="Arial"/>
      <w:b/>
    </w:rPr>
  </w:style>
  <w:style w:type="paragraph" w:styleId="Heading7">
    <w:name w:val="heading 7"/>
    <w:basedOn w:val="Normal"/>
    <w:next w:val="Normal"/>
    <w:qFormat/>
    <w:pPr>
      <w:keepNext/>
      <w:tabs>
        <w:tab w:val="center" w:pos="4680"/>
      </w:tabs>
      <w:jc w:val="center"/>
      <w:outlineLvl w:val="6"/>
    </w:pPr>
    <w:rPr>
      <w:rFonts w:ascii="Arial" w:hAnsi="Arial"/>
      <w:b/>
      <w:sz w:val="34"/>
    </w:rPr>
  </w:style>
  <w:style w:type="paragraph" w:styleId="Heading8">
    <w:name w:val="heading 8"/>
    <w:basedOn w:val="Normal"/>
    <w:next w:val="Normal"/>
    <w:qFormat/>
    <w:pPr>
      <w:keepNext/>
      <w:jc w:val="center"/>
      <w:outlineLvl w:val="7"/>
    </w:pPr>
    <w:rPr>
      <w:rFonts w:ascii="Arial" w:hAnsi="Arial"/>
      <w:b/>
      <w:sz w:val="72"/>
    </w:rPr>
  </w:style>
  <w:style w:type="paragraph" w:styleId="Heading9">
    <w:name w:val="heading 9"/>
    <w:basedOn w:val="Normal"/>
    <w:next w:val="Normal"/>
    <w:link w:val="Heading9Char"/>
    <w:qFormat/>
    <w:pPr>
      <w:keepNext/>
      <w:pBdr>
        <w:top w:val="single" w:sz="6" w:space="0" w:color="FFFFFF"/>
        <w:left w:val="single" w:sz="6" w:space="0" w:color="FFFFFF"/>
        <w:bottom w:val="single" w:sz="6" w:space="0" w:color="FFFFFF"/>
        <w:right w:val="single" w:sz="6" w:space="0" w:color="FFFFFF"/>
      </w:pBdr>
      <w:tabs>
        <w:tab w:val="left" w:pos="-590"/>
      </w:tabs>
      <w:jc w:val="center"/>
      <w:outlineLvl w:val="8"/>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link w:val="BodyTextIndentChar"/>
    <w:pPr>
      <w:tabs>
        <w:tab w:val="left" w:pos="-590"/>
      </w:tabs>
      <w:ind w:left="2160"/>
      <w:jc w:val="both"/>
    </w:pPr>
    <w:rPr>
      <w:rFonts w:ascii="Arial" w:hAnsi="Arial"/>
    </w:rPr>
  </w:style>
  <w:style w:type="paragraph" w:styleId="BodyText">
    <w:name w:val="Body Text"/>
    <w:basedOn w:val="Normal"/>
    <w:link w:val="BodyTextChar"/>
    <w:pPr>
      <w:pBdr>
        <w:top w:val="single" w:sz="4" w:space="0" w:color="auto"/>
        <w:left w:val="single" w:sz="4" w:space="0" w:color="auto"/>
        <w:bottom w:val="single" w:sz="4" w:space="0" w:color="auto"/>
        <w:right w:val="single" w:sz="4" w:space="0" w:color="auto"/>
      </w:pBdr>
      <w:tabs>
        <w:tab w:val="left" w:pos="-1440"/>
        <w:tab w:val="left" w:pos="-720"/>
        <w:tab w:val="left" w:pos="0"/>
        <w:tab w:val="left" w:pos="751"/>
        <w:tab w:val="left" w:pos="1384"/>
        <w:tab w:val="left" w:pos="2145"/>
        <w:tab w:val="left" w:pos="2906"/>
        <w:tab w:val="left" w:pos="3541"/>
        <w:tab w:val="left" w:pos="4320"/>
      </w:tabs>
      <w:jc w:val="both"/>
    </w:pPr>
    <w:rPr>
      <w:rFonts w:ascii="Arial" w:hAnsi="Arial"/>
      <w:bdr w:val="single" w:sz="4" w:space="0" w:color="auto"/>
    </w:rPr>
  </w:style>
  <w:style w:type="paragraph" w:styleId="BodyTextIndent2">
    <w:name w:val="Body Text Indent 2"/>
    <w:basedOn w:val="Normal"/>
    <w:link w:val="BodyTextIndent2Char"/>
    <w:pPr>
      <w:tabs>
        <w:tab w:val="left" w:pos="-1440"/>
        <w:tab w:val="left" w:pos="-720"/>
        <w:tab w:val="left" w:pos="751"/>
        <w:tab w:val="left" w:pos="2160"/>
        <w:tab w:val="left" w:pos="2906"/>
        <w:tab w:val="left" w:pos="3541"/>
        <w:tab w:val="left" w:pos="4320"/>
      </w:tabs>
      <w:ind w:left="2160" w:hanging="720"/>
    </w:pPr>
    <w:rPr>
      <w:rFonts w:ascii="Arial" w:hAnsi="Arial"/>
    </w:rPr>
  </w:style>
  <w:style w:type="paragraph" w:styleId="BodyText2">
    <w:name w:val="Body Text 2"/>
    <w:basedOn w:val="Normal"/>
    <w:link w:val="BodyText2Char"/>
    <w:pPr>
      <w:framePr w:w="10080" w:vSpace="240" w:wrap="auto" w:vAnchor="text" w:hAnchor="margin" w:x="1" w:y="271"/>
      <w:pBdr>
        <w:top w:val="double" w:sz="14" w:space="0" w:color="000000"/>
        <w:left w:val="double" w:sz="14" w:space="0" w:color="000000"/>
        <w:bottom w:val="double" w:sz="14" w:space="0" w:color="000000"/>
        <w:right w:val="double" w:sz="14" w:space="0" w:color="000000"/>
      </w:pBdr>
      <w:shd w:val="pct5" w:color="000000" w:fill="FFFFFF"/>
    </w:pPr>
    <w:rPr>
      <w:rFonts w:ascii="Arial" w:hAnsi="Arial"/>
      <w:b/>
    </w:rPr>
  </w:style>
  <w:style w:type="paragraph" w:styleId="BodyText3">
    <w:name w:val="Body Text 3"/>
    <w:basedOn w:val="Normal"/>
    <w:link w:val="BodyText3Char"/>
    <w:pPr>
      <w:framePr w:w="9664" w:hSpace="240" w:vSpace="240" w:wrap="auto" w:vAnchor="text" w:hAnchor="page" w:x="1370" w:y="7"/>
      <w:pBdr>
        <w:top w:val="double" w:sz="14" w:space="0" w:color="000000"/>
        <w:left w:val="double" w:sz="14" w:space="0" w:color="000000"/>
        <w:bottom w:val="double" w:sz="14" w:space="0" w:color="000000"/>
        <w:right w:val="double" w:sz="14" w:space="0" w:color="000000"/>
      </w:pBdr>
      <w:shd w:val="pct5" w:color="000000" w:fill="FFFFFF"/>
    </w:pPr>
    <w:rPr>
      <w:rFonts w:ascii="Arial" w:hAnsi="Arial"/>
    </w:rPr>
  </w:style>
  <w:style w:type="paragraph" w:styleId="BodyTextIndent3">
    <w:name w:val="Body Text Indent 3"/>
    <w:basedOn w:val="Normal"/>
    <w:link w:val="BodyTextIndent3Char"/>
    <w:pPr>
      <w:framePr w:w="9032" w:hSpace="240" w:vSpace="240" w:wrap="auto" w:vAnchor="text" w:hAnchor="page" w:x="1982" w:y="314"/>
      <w:shd w:val="pct5" w:color="000000" w:fill="FFFFFF"/>
      <w:ind w:left="720"/>
    </w:pPr>
    <w:rPr>
      <w:rFonts w:ascii="Arial" w:hAnsi="Arial"/>
    </w:rPr>
  </w:style>
  <w:style w:type="paragraph" w:styleId="Caption">
    <w:name w:val="caption"/>
    <w:basedOn w:val="Normal"/>
    <w:next w:val="Normal"/>
    <w:qFormat/>
    <w:pPr>
      <w:framePr w:w="9486" w:vSpace="240" w:wrap="auto" w:vAnchor="text" w:hAnchor="page" w:x="1755" w:y="267"/>
      <w:pBdr>
        <w:top w:val="thinThickLargeGap" w:sz="24" w:space="0" w:color="auto"/>
        <w:left w:val="thinThickLargeGap" w:sz="24" w:space="0" w:color="auto"/>
        <w:bottom w:val="thickThinLargeGap" w:sz="24" w:space="0" w:color="auto"/>
        <w:right w:val="thickThinLargeGap" w:sz="24" w:space="0" w:color="auto"/>
      </w:pBdr>
      <w:shd w:val="pct5" w:color="000000" w:fill="FFFFFF"/>
      <w:ind w:left="720"/>
      <w:jc w:val="center"/>
    </w:pPr>
    <w:rPr>
      <w:rFonts w:ascii="Arial" w:hAnsi="Arial"/>
      <w:b/>
    </w:rPr>
  </w:style>
  <w:style w:type="paragraph" w:styleId="BlockText">
    <w:name w:val="Block Text"/>
    <w:basedOn w:val="Normal"/>
    <w:pPr>
      <w:framePr w:w="9032" w:hSpace="240" w:vSpace="240" w:wrap="auto" w:vAnchor="text" w:hAnchor="page" w:x="2002" w:y="255"/>
      <w:pBdr>
        <w:top w:val="thinThickLargeGap" w:sz="24" w:space="1" w:color="auto"/>
        <w:left w:val="thinThickLargeGap" w:sz="24" w:space="4" w:color="auto"/>
        <w:bottom w:val="thickThinLargeGap" w:sz="24" w:space="1" w:color="auto"/>
        <w:right w:val="thickThinLargeGap" w:sz="24" w:space="4" w:color="auto"/>
      </w:pBdr>
      <w:shd w:val="pct5" w:color="000000" w:fill="FFFFFF"/>
      <w:ind w:left="720" w:right="-1008"/>
      <w:jc w:val="both"/>
    </w:pPr>
    <w:rPr>
      <w:rFonts w:ascii="Arial" w:hAnsi="Arial"/>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Paragrapha">
    <w:name w:val="Paragraph (a)"/>
    <w:pPr>
      <w:spacing w:line="-240" w:lineRule="auto"/>
      <w:ind w:left="605"/>
    </w:pPr>
    <w:rPr>
      <w:rFonts w:ascii="Courier" w:hAnsi="Courier"/>
    </w:rPr>
  </w:style>
  <w:style w:type="paragraph" w:customStyle="1" w:styleId="Paragraph1">
    <w:name w:val="Paragraph (1)"/>
    <w:pPr>
      <w:spacing w:line="-240" w:lineRule="auto"/>
      <w:ind w:left="1195"/>
    </w:pPr>
    <w:rPr>
      <w:rFonts w:ascii="Courier" w:hAnsi="Courier"/>
    </w:rPr>
  </w:style>
  <w:style w:type="character" w:styleId="PageNumber">
    <w:name w:val="page number"/>
    <w:basedOn w:val="DefaultParagraphFont"/>
  </w:style>
  <w:style w:type="paragraph" w:styleId="Title">
    <w:name w:val="Title"/>
    <w:basedOn w:val="Normal"/>
    <w:link w:val="TitleChar"/>
    <w:qFormat/>
    <w:pPr>
      <w:autoSpaceDE w:val="0"/>
      <w:autoSpaceDN w:val="0"/>
      <w:adjustRightInd w:val="0"/>
      <w:jc w:val="center"/>
    </w:pPr>
    <w:rPr>
      <w:rFonts w:ascii="Arial" w:hAnsi="Arial"/>
      <w:b/>
      <w:snapToGrid/>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Paragrapha0">
    <w:name w:val="Paragraph (a"/>
    <w:rPr>
      <w:rFonts w:ascii="Courier New" w:hAnsi="Courier New"/>
      <w:sz w:val="20"/>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semiHidden/>
    <w:rsid w:val="00B76366"/>
    <w:rPr>
      <w:rFonts w:ascii="Tahoma" w:hAnsi="Tahoma" w:cs="Tahoma"/>
      <w:sz w:val="16"/>
      <w:szCs w:val="16"/>
    </w:rPr>
  </w:style>
  <w:style w:type="table" w:styleId="TableGrid">
    <w:name w:val="Table Grid"/>
    <w:basedOn w:val="TableNormal"/>
    <w:uiPriority w:val="39"/>
    <w:rsid w:val="00631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375FF"/>
    <w:rPr>
      <w:b/>
      <w:bCs/>
    </w:rPr>
  </w:style>
  <w:style w:type="paragraph" w:styleId="ListParagraph">
    <w:name w:val="List Paragraph"/>
    <w:basedOn w:val="Normal"/>
    <w:uiPriority w:val="34"/>
    <w:qFormat/>
    <w:rsid w:val="00F00884"/>
    <w:pPr>
      <w:ind w:left="720"/>
    </w:pPr>
  </w:style>
  <w:style w:type="character" w:styleId="CommentReference">
    <w:name w:val="annotation reference"/>
    <w:rsid w:val="00DC0BD1"/>
    <w:rPr>
      <w:sz w:val="16"/>
      <w:szCs w:val="16"/>
    </w:rPr>
  </w:style>
  <w:style w:type="paragraph" w:styleId="CommentText">
    <w:name w:val="annotation text"/>
    <w:basedOn w:val="Normal"/>
    <w:link w:val="CommentTextChar"/>
    <w:rsid w:val="00DC0BD1"/>
    <w:rPr>
      <w:sz w:val="20"/>
    </w:rPr>
  </w:style>
  <w:style w:type="character" w:customStyle="1" w:styleId="CommentTextChar">
    <w:name w:val="Comment Text Char"/>
    <w:link w:val="CommentText"/>
    <w:rsid w:val="00DC0BD1"/>
    <w:rPr>
      <w:rFonts w:ascii="Courier" w:hAnsi="Courier"/>
      <w:snapToGrid w:val="0"/>
    </w:rPr>
  </w:style>
  <w:style w:type="paragraph" w:styleId="CommentSubject">
    <w:name w:val="annotation subject"/>
    <w:basedOn w:val="CommentText"/>
    <w:next w:val="CommentText"/>
    <w:link w:val="CommentSubjectChar"/>
    <w:rsid w:val="00DC0BD1"/>
    <w:rPr>
      <w:b/>
      <w:bCs/>
    </w:rPr>
  </w:style>
  <w:style w:type="character" w:customStyle="1" w:styleId="CommentSubjectChar">
    <w:name w:val="Comment Subject Char"/>
    <w:link w:val="CommentSubject"/>
    <w:rsid w:val="00DC0BD1"/>
    <w:rPr>
      <w:rFonts w:ascii="Courier" w:hAnsi="Courier"/>
      <w:b/>
      <w:bCs/>
      <w:snapToGrid w:val="0"/>
    </w:rPr>
  </w:style>
  <w:style w:type="paragraph" w:styleId="Revision">
    <w:name w:val="Revision"/>
    <w:hidden/>
    <w:uiPriority w:val="99"/>
    <w:semiHidden/>
    <w:rsid w:val="007A7DC2"/>
    <w:rPr>
      <w:rFonts w:ascii="Courier" w:hAnsi="Courier"/>
      <w:snapToGrid w:val="0"/>
      <w:sz w:val="24"/>
    </w:rPr>
  </w:style>
  <w:style w:type="paragraph" w:styleId="PlainText">
    <w:name w:val="Plain Text"/>
    <w:basedOn w:val="Normal"/>
    <w:link w:val="PlainTextChar"/>
    <w:rsid w:val="00570BED"/>
    <w:pPr>
      <w:widowControl/>
    </w:pPr>
    <w:rPr>
      <w:rFonts w:ascii="Courier New" w:hAnsi="Courier New"/>
      <w:snapToGrid/>
      <w:sz w:val="20"/>
    </w:rPr>
  </w:style>
  <w:style w:type="character" w:customStyle="1" w:styleId="PlainTextChar">
    <w:name w:val="Plain Text Char"/>
    <w:link w:val="PlainText"/>
    <w:rsid w:val="00570BED"/>
    <w:rPr>
      <w:rFonts w:ascii="Courier New" w:hAnsi="Courier New"/>
    </w:rPr>
  </w:style>
  <w:style w:type="character" w:customStyle="1" w:styleId="FooterChar">
    <w:name w:val="Footer Char"/>
    <w:link w:val="Footer"/>
    <w:rsid w:val="00570BED"/>
    <w:rPr>
      <w:rFonts w:ascii="Courier" w:hAnsi="Courier"/>
      <w:snapToGrid w:val="0"/>
      <w:sz w:val="24"/>
    </w:rPr>
  </w:style>
  <w:style w:type="paragraph" w:styleId="NormalWeb">
    <w:name w:val="Normal (Web)"/>
    <w:basedOn w:val="Normal"/>
    <w:uiPriority w:val="99"/>
    <w:unhideWhenUsed/>
    <w:rsid w:val="00FE09F0"/>
    <w:pPr>
      <w:widowControl/>
      <w:spacing w:after="15"/>
    </w:pPr>
    <w:rPr>
      <w:rFonts w:ascii="Times New Roman" w:hAnsi="Times New Roman"/>
      <w:snapToGrid/>
      <w:szCs w:val="24"/>
    </w:rPr>
  </w:style>
  <w:style w:type="character" w:customStyle="1" w:styleId="Heading1Char">
    <w:name w:val="Heading 1 Char"/>
    <w:link w:val="Heading1"/>
    <w:rsid w:val="00BE708A"/>
    <w:rPr>
      <w:rFonts w:ascii="Arial" w:hAnsi="Arial"/>
      <w:b/>
      <w:snapToGrid w:val="0"/>
      <w:sz w:val="32"/>
    </w:rPr>
  </w:style>
  <w:style w:type="character" w:customStyle="1" w:styleId="Heading2Char">
    <w:name w:val="Heading 2 Char"/>
    <w:link w:val="Heading2"/>
    <w:rsid w:val="00BE708A"/>
    <w:rPr>
      <w:rFonts w:ascii="Arial" w:hAnsi="Arial"/>
      <w:b/>
      <w:snapToGrid w:val="0"/>
      <w:sz w:val="24"/>
      <w:shd w:val="pct5" w:color="000000" w:fill="FFFFFF"/>
    </w:rPr>
  </w:style>
  <w:style w:type="character" w:customStyle="1" w:styleId="Heading3Char">
    <w:name w:val="Heading 3 Char"/>
    <w:link w:val="Heading3"/>
    <w:rsid w:val="00BE708A"/>
    <w:rPr>
      <w:rFonts w:ascii="Arial" w:hAnsi="Arial"/>
      <w:b/>
      <w:snapToGrid w:val="0"/>
      <w:sz w:val="40"/>
    </w:rPr>
  </w:style>
  <w:style w:type="character" w:customStyle="1" w:styleId="BodyTextIndentChar">
    <w:name w:val="Body Text Indent Char"/>
    <w:link w:val="BodyTextIndent"/>
    <w:rsid w:val="00BE708A"/>
    <w:rPr>
      <w:rFonts w:ascii="Arial" w:hAnsi="Arial"/>
      <w:snapToGrid w:val="0"/>
      <w:sz w:val="24"/>
    </w:rPr>
  </w:style>
  <w:style w:type="character" w:customStyle="1" w:styleId="BodyTextChar">
    <w:name w:val="Body Text Char"/>
    <w:link w:val="BodyText"/>
    <w:rsid w:val="00BE708A"/>
    <w:rPr>
      <w:rFonts w:ascii="Arial" w:hAnsi="Arial"/>
      <w:snapToGrid w:val="0"/>
      <w:sz w:val="24"/>
      <w:bdr w:val="single" w:sz="4" w:space="0" w:color="auto"/>
    </w:rPr>
  </w:style>
  <w:style w:type="character" w:customStyle="1" w:styleId="BodyTextIndent2Char">
    <w:name w:val="Body Text Indent 2 Char"/>
    <w:link w:val="BodyTextIndent2"/>
    <w:rsid w:val="00BE708A"/>
    <w:rPr>
      <w:rFonts w:ascii="Arial" w:hAnsi="Arial"/>
      <w:snapToGrid w:val="0"/>
      <w:sz w:val="24"/>
    </w:rPr>
  </w:style>
  <w:style w:type="character" w:customStyle="1" w:styleId="BodyText2Char">
    <w:name w:val="Body Text 2 Char"/>
    <w:link w:val="BodyText2"/>
    <w:rsid w:val="00BE708A"/>
    <w:rPr>
      <w:rFonts w:ascii="Arial" w:hAnsi="Arial"/>
      <w:b/>
      <w:snapToGrid w:val="0"/>
      <w:sz w:val="24"/>
      <w:shd w:val="pct5" w:color="000000" w:fill="FFFFFF"/>
    </w:rPr>
  </w:style>
  <w:style w:type="character" w:customStyle="1" w:styleId="BodyText3Char">
    <w:name w:val="Body Text 3 Char"/>
    <w:link w:val="BodyText3"/>
    <w:rsid w:val="00BE708A"/>
    <w:rPr>
      <w:rFonts w:ascii="Arial" w:hAnsi="Arial"/>
      <w:snapToGrid w:val="0"/>
      <w:sz w:val="24"/>
      <w:shd w:val="pct5" w:color="000000" w:fill="FFFFFF"/>
    </w:rPr>
  </w:style>
  <w:style w:type="character" w:customStyle="1" w:styleId="BodyTextIndent3Char">
    <w:name w:val="Body Text Indent 3 Char"/>
    <w:link w:val="BodyTextIndent3"/>
    <w:rsid w:val="00BE708A"/>
    <w:rPr>
      <w:rFonts w:ascii="Arial" w:hAnsi="Arial"/>
      <w:snapToGrid w:val="0"/>
      <w:sz w:val="24"/>
      <w:shd w:val="pct5" w:color="000000" w:fill="FFFFFF"/>
    </w:rPr>
  </w:style>
  <w:style w:type="character" w:customStyle="1" w:styleId="HeaderChar">
    <w:name w:val="Header Char"/>
    <w:link w:val="Header"/>
    <w:rsid w:val="00BE708A"/>
    <w:rPr>
      <w:rFonts w:ascii="Courier" w:hAnsi="Courier"/>
      <w:snapToGrid w:val="0"/>
      <w:sz w:val="24"/>
    </w:rPr>
  </w:style>
  <w:style w:type="character" w:customStyle="1" w:styleId="TitleChar">
    <w:name w:val="Title Char"/>
    <w:link w:val="Title"/>
    <w:rsid w:val="00BE708A"/>
    <w:rPr>
      <w:rFonts w:ascii="Arial" w:hAnsi="Arial"/>
      <w:b/>
      <w:sz w:val="24"/>
    </w:rPr>
  </w:style>
  <w:style w:type="character" w:customStyle="1" w:styleId="BalloonTextChar">
    <w:name w:val="Balloon Text Char"/>
    <w:basedOn w:val="DefaultParagraphFont"/>
    <w:link w:val="BalloonText"/>
    <w:semiHidden/>
    <w:rsid w:val="00113E3D"/>
    <w:rPr>
      <w:rFonts w:ascii="Tahoma" w:hAnsi="Tahoma" w:cs="Tahoma"/>
      <w:snapToGrid w:val="0"/>
      <w:sz w:val="16"/>
      <w:szCs w:val="16"/>
    </w:rPr>
  </w:style>
  <w:style w:type="character" w:customStyle="1" w:styleId="Heading9Char">
    <w:name w:val="Heading 9 Char"/>
    <w:basedOn w:val="DefaultParagraphFont"/>
    <w:link w:val="Heading9"/>
    <w:rsid w:val="00113E3D"/>
    <w:rPr>
      <w:rFonts w:ascii="Arial" w:hAnsi="Arial"/>
      <w:b/>
      <w:snapToGrid w:val="0"/>
      <w:sz w:val="36"/>
    </w:rPr>
  </w:style>
  <w:style w:type="numbering" w:customStyle="1" w:styleId="NoList1">
    <w:name w:val="No List1"/>
    <w:next w:val="NoList"/>
    <w:semiHidden/>
    <w:unhideWhenUsed/>
    <w:rsid w:val="00113E3D"/>
  </w:style>
  <w:style w:type="paragraph" w:customStyle="1" w:styleId="a">
    <w:name w:val="_"/>
    <w:basedOn w:val="Normal"/>
    <w:rsid w:val="00113E3D"/>
    <w:pPr>
      <w:ind w:left="720" w:hanging="720"/>
    </w:pPr>
    <w:rPr>
      <w:rFonts w:ascii="Lucida Console" w:hAnsi="Lucida Console"/>
    </w:rPr>
  </w:style>
  <w:style w:type="paragraph" w:customStyle="1" w:styleId="Default">
    <w:name w:val="Default"/>
    <w:rsid w:val="00113E3D"/>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113E3D"/>
    <w:rPr>
      <w:color w:val="808080"/>
    </w:rPr>
  </w:style>
  <w:style w:type="character" w:customStyle="1" w:styleId="UnresolvedMention1">
    <w:name w:val="Unresolved Mention1"/>
    <w:basedOn w:val="DefaultParagraphFont"/>
    <w:uiPriority w:val="99"/>
    <w:semiHidden/>
    <w:unhideWhenUsed/>
    <w:rsid w:val="00585E56"/>
    <w:rPr>
      <w:color w:val="808080"/>
      <w:shd w:val="clear" w:color="auto" w:fill="E6E6E6"/>
    </w:rPr>
  </w:style>
  <w:style w:type="character" w:customStyle="1" w:styleId="citation">
    <w:name w:val="citation"/>
    <w:basedOn w:val="DefaultParagraphFont"/>
    <w:rsid w:val="004455E1"/>
  </w:style>
  <w:style w:type="paragraph" w:customStyle="1" w:styleId="line-indent">
    <w:name w:val="line-indent"/>
    <w:basedOn w:val="Normal"/>
    <w:rsid w:val="00A03AA7"/>
    <w:pPr>
      <w:widowControl/>
      <w:spacing w:before="100" w:beforeAutospacing="1" w:after="100" w:afterAutospacing="1"/>
    </w:pPr>
    <w:rPr>
      <w:rFonts w:ascii="Times New Roman" w:hAnsi="Times New Roman"/>
      <w:snapToGrid/>
      <w:szCs w:val="24"/>
    </w:rPr>
  </w:style>
  <w:style w:type="character" w:styleId="UnresolvedMention">
    <w:name w:val="Unresolved Mention"/>
    <w:basedOn w:val="DefaultParagraphFont"/>
    <w:uiPriority w:val="99"/>
    <w:semiHidden/>
    <w:unhideWhenUsed/>
    <w:rsid w:val="008B71A7"/>
    <w:rPr>
      <w:color w:val="605E5C"/>
      <w:shd w:val="clear" w:color="auto" w:fill="E1DFDD"/>
    </w:rPr>
  </w:style>
  <w:style w:type="paragraph" w:styleId="NoSpacing">
    <w:name w:val="No Spacing"/>
    <w:uiPriority w:val="1"/>
    <w:qFormat/>
    <w:rsid w:val="00120EBB"/>
    <w:rPr>
      <w:rFonts w:asciiTheme="minorHAnsi" w:eastAsiaTheme="minorHAnsi" w:hAnsiTheme="minorHAnsi" w:cstheme="minorBidi"/>
      <w:sz w:val="22"/>
      <w:szCs w:val="22"/>
    </w:rPr>
  </w:style>
  <w:style w:type="character" w:customStyle="1" w:styleId="level2">
    <w:name w:val="level_2"/>
    <w:basedOn w:val="DefaultParagraphFont"/>
    <w:rsid w:val="002F184A"/>
  </w:style>
  <w:style w:type="character" w:customStyle="1" w:styleId="level3">
    <w:name w:val="level_3"/>
    <w:basedOn w:val="DefaultParagraphFont"/>
    <w:rsid w:val="002F1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1364">
      <w:bodyDiv w:val="1"/>
      <w:marLeft w:val="0"/>
      <w:marRight w:val="0"/>
      <w:marTop w:val="0"/>
      <w:marBottom w:val="0"/>
      <w:divBdr>
        <w:top w:val="none" w:sz="0" w:space="0" w:color="auto"/>
        <w:left w:val="none" w:sz="0" w:space="0" w:color="auto"/>
        <w:bottom w:val="none" w:sz="0" w:space="0" w:color="auto"/>
        <w:right w:val="none" w:sz="0" w:space="0" w:color="auto"/>
      </w:divBdr>
    </w:div>
    <w:div w:id="257297978">
      <w:bodyDiv w:val="1"/>
      <w:marLeft w:val="0"/>
      <w:marRight w:val="0"/>
      <w:marTop w:val="0"/>
      <w:marBottom w:val="0"/>
      <w:divBdr>
        <w:top w:val="none" w:sz="0" w:space="0" w:color="auto"/>
        <w:left w:val="none" w:sz="0" w:space="0" w:color="auto"/>
        <w:bottom w:val="none" w:sz="0" w:space="0" w:color="auto"/>
        <w:right w:val="none" w:sz="0" w:space="0" w:color="auto"/>
      </w:divBdr>
    </w:div>
    <w:div w:id="606738513">
      <w:bodyDiv w:val="1"/>
      <w:marLeft w:val="0"/>
      <w:marRight w:val="0"/>
      <w:marTop w:val="0"/>
      <w:marBottom w:val="0"/>
      <w:divBdr>
        <w:top w:val="none" w:sz="0" w:space="0" w:color="auto"/>
        <w:left w:val="none" w:sz="0" w:space="0" w:color="auto"/>
        <w:bottom w:val="none" w:sz="0" w:space="0" w:color="auto"/>
        <w:right w:val="none" w:sz="0" w:space="0" w:color="auto"/>
      </w:divBdr>
    </w:div>
    <w:div w:id="688144075">
      <w:bodyDiv w:val="1"/>
      <w:marLeft w:val="0"/>
      <w:marRight w:val="0"/>
      <w:marTop w:val="0"/>
      <w:marBottom w:val="0"/>
      <w:divBdr>
        <w:top w:val="none" w:sz="0" w:space="0" w:color="auto"/>
        <w:left w:val="none" w:sz="0" w:space="0" w:color="auto"/>
        <w:bottom w:val="none" w:sz="0" w:space="0" w:color="auto"/>
        <w:right w:val="none" w:sz="0" w:space="0" w:color="auto"/>
      </w:divBdr>
    </w:div>
    <w:div w:id="1128619395">
      <w:bodyDiv w:val="1"/>
      <w:marLeft w:val="0"/>
      <w:marRight w:val="0"/>
      <w:marTop w:val="0"/>
      <w:marBottom w:val="0"/>
      <w:divBdr>
        <w:top w:val="none" w:sz="0" w:space="0" w:color="auto"/>
        <w:left w:val="none" w:sz="0" w:space="0" w:color="auto"/>
        <w:bottom w:val="none" w:sz="0" w:space="0" w:color="auto"/>
        <w:right w:val="none" w:sz="0" w:space="0" w:color="auto"/>
      </w:divBdr>
    </w:div>
    <w:div w:id="1227062034">
      <w:bodyDiv w:val="1"/>
      <w:marLeft w:val="0"/>
      <w:marRight w:val="0"/>
      <w:marTop w:val="0"/>
      <w:marBottom w:val="0"/>
      <w:divBdr>
        <w:top w:val="none" w:sz="0" w:space="0" w:color="auto"/>
        <w:left w:val="none" w:sz="0" w:space="0" w:color="auto"/>
        <w:bottom w:val="none" w:sz="0" w:space="0" w:color="auto"/>
        <w:right w:val="none" w:sz="0" w:space="0" w:color="auto"/>
      </w:divBdr>
    </w:div>
    <w:div w:id="1420055165">
      <w:bodyDiv w:val="1"/>
      <w:marLeft w:val="0"/>
      <w:marRight w:val="0"/>
      <w:marTop w:val="0"/>
      <w:marBottom w:val="0"/>
      <w:divBdr>
        <w:top w:val="none" w:sz="0" w:space="0" w:color="auto"/>
        <w:left w:val="none" w:sz="0" w:space="0" w:color="auto"/>
        <w:bottom w:val="none" w:sz="0" w:space="0" w:color="auto"/>
        <w:right w:val="none" w:sz="0" w:space="0" w:color="auto"/>
      </w:divBdr>
    </w:div>
    <w:div w:id="1525170058">
      <w:bodyDiv w:val="1"/>
      <w:marLeft w:val="0"/>
      <w:marRight w:val="0"/>
      <w:marTop w:val="0"/>
      <w:marBottom w:val="0"/>
      <w:divBdr>
        <w:top w:val="none" w:sz="0" w:space="0" w:color="auto"/>
        <w:left w:val="none" w:sz="0" w:space="0" w:color="auto"/>
        <w:bottom w:val="none" w:sz="0" w:space="0" w:color="auto"/>
        <w:right w:val="none" w:sz="0" w:space="0" w:color="auto"/>
      </w:divBdr>
    </w:div>
    <w:div w:id="1687513913">
      <w:bodyDiv w:val="1"/>
      <w:marLeft w:val="0"/>
      <w:marRight w:val="0"/>
      <w:marTop w:val="0"/>
      <w:marBottom w:val="0"/>
      <w:divBdr>
        <w:top w:val="none" w:sz="0" w:space="0" w:color="auto"/>
        <w:left w:val="none" w:sz="0" w:space="0" w:color="auto"/>
        <w:bottom w:val="none" w:sz="0" w:space="0" w:color="auto"/>
        <w:right w:val="none" w:sz="0" w:space="0" w:color="auto"/>
      </w:divBdr>
    </w:div>
    <w:div w:id="1712264340">
      <w:bodyDiv w:val="1"/>
      <w:marLeft w:val="0"/>
      <w:marRight w:val="0"/>
      <w:marTop w:val="0"/>
      <w:marBottom w:val="0"/>
      <w:divBdr>
        <w:top w:val="none" w:sz="0" w:space="0" w:color="auto"/>
        <w:left w:val="none" w:sz="0" w:space="0" w:color="auto"/>
        <w:bottom w:val="none" w:sz="0" w:space="0" w:color="auto"/>
        <w:right w:val="none" w:sz="0" w:space="0" w:color="auto"/>
      </w:divBdr>
    </w:div>
    <w:div w:id="1825387308">
      <w:bodyDiv w:val="1"/>
      <w:marLeft w:val="0"/>
      <w:marRight w:val="0"/>
      <w:marTop w:val="0"/>
      <w:marBottom w:val="0"/>
      <w:divBdr>
        <w:top w:val="none" w:sz="0" w:space="0" w:color="auto"/>
        <w:left w:val="none" w:sz="0" w:space="0" w:color="auto"/>
        <w:bottom w:val="none" w:sz="0" w:space="0" w:color="auto"/>
        <w:right w:val="none" w:sz="0" w:space="0" w:color="auto"/>
      </w:divBdr>
    </w:div>
    <w:div w:id="1946764821">
      <w:bodyDiv w:val="1"/>
      <w:marLeft w:val="0"/>
      <w:marRight w:val="0"/>
      <w:marTop w:val="0"/>
      <w:marBottom w:val="0"/>
      <w:divBdr>
        <w:top w:val="none" w:sz="0" w:space="0" w:color="auto"/>
        <w:left w:val="none" w:sz="0" w:space="0" w:color="auto"/>
        <w:bottom w:val="none" w:sz="0" w:space="0" w:color="auto"/>
        <w:right w:val="none" w:sz="0" w:space="0" w:color="auto"/>
      </w:divBdr>
    </w:div>
    <w:div w:id="198504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comdev.mt.gov/Resources/Target-Rate" TargetMode="External"/><Relationship Id="rId18" Type="http://schemas.openxmlformats.org/officeDocument/2006/relationships/hyperlink" Target="https://sagegrouse.mt.gov/"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mhs.mt.gov/shpo/archaeology/consultingwith.asp" TargetMode="External"/><Relationship Id="rId7" Type="http://schemas.openxmlformats.org/officeDocument/2006/relationships/endnotes" Target="endnotes.xml"/><Relationship Id="rId12" Type="http://schemas.openxmlformats.org/officeDocument/2006/relationships/hyperlink" Target="http://sfsd.mt.gov/LGSB" TargetMode="External"/><Relationship Id="rId17" Type="http://schemas.openxmlformats.org/officeDocument/2006/relationships/hyperlink" Target="mailto:DOCCDD@mt.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eg.mt.gov/content/Committees/Interim/2019-2020/EQC/2019-mepa-handbook.pdf" TargetMode="External"/><Relationship Id="rId20" Type="http://schemas.openxmlformats.org/officeDocument/2006/relationships/hyperlink" Target="http://dnrc.mt.gov/divisions/water/operations/floodplain-management/permitting-and-regul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dev.mt.gov/Programs-and-Boards/Montana-Coal-Endowment-Program/Project-Grant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OCCDD@mt.gov" TargetMode="External"/><Relationship Id="rId23" Type="http://schemas.openxmlformats.org/officeDocument/2006/relationships/footer" Target="footer1.xml"/><Relationship Id="rId10" Type="http://schemas.openxmlformats.org/officeDocument/2006/relationships/hyperlink" Target="https://comdev.mt.gov/Programs-and-Boards/Montana-Coal-Endowment-Program/Project-Grants" TargetMode="External"/><Relationship Id="rId19" Type="http://schemas.openxmlformats.org/officeDocument/2006/relationships/hyperlink" Target="http://www.dnrc.mt.gov/wrd/water_rts/default.asp" TargetMode="External"/><Relationship Id="rId4" Type="http://schemas.openxmlformats.org/officeDocument/2006/relationships/settings" Target="settings.xml"/><Relationship Id="rId9" Type="http://schemas.openxmlformats.org/officeDocument/2006/relationships/hyperlink" Target="mailto:DOCCDD@mt.gov" TargetMode="External"/><Relationship Id="rId14" Type="http://schemas.openxmlformats.org/officeDocument/2006/relationships/hyperlink" Target="https://transfer.mt.gov" TargetMode="External"/><Relationship Id="rId22" Type="http://schemas.openxmlformats.org/officeDocument/2006/relationships/header" Target="header1.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B0F8E6819344178F94466F9C2C1BB5"/>
        <w:category>
          <w:name w:val="General"/>
          <w:gallery w:val="placeholder"/>
        </w:category>
        <w:types>
          <w:type w:val="bbPlcHdr"/>
        </w:types>
        <w:behaviors>
          <w:behavior w:val="content"/>
        </w:behaviors>
        <w:guid w:val="{E73B0E71-3D0F-43BA-9B1E-568626612C18}"/>
      </w:docPartPr>
      <w:docPartBody>
        <w:p w:rsidR="005C7DFB" w:rsidRDefault="00D629DF" w:rsidP="00D629DF">
          <w:pPr>
            <w:pStyle w:val="EEB0F8E6819344178F94466F9C2C1BB5"/>
          </w:pPr>
          <w:r w:rsidRPr="00A37C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Gulim">
    <w:altName w:val="굴림"/>
    <w:panose1 w:val="020B0600000101010101"/>
    <w:charset w:val="81"/>
    <w:family w:val="swiss"/>
    <w:pitch w:val="variable"/>
    <w:sig w:usb0="B00002AF" w:usb1="69D77CFB" w:usb2="00000030" w:usb3="00000000" w:csb0="0008009F" w:csb1="00000000"/>
  </w:font>
  <w:font w:name="Gisha">
    <w:charset w:val="B1"/>
    <w:family w:val="swiss"/>
    <w:pitch w:val="variable"/>
    <w:sig w:usb0="80000807" w:usb1="40000042" w:usb2="00000000" w:usb3="00000000" w:csb0="0000002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DF"/>
    <w:rsid w:val="00004CD5"/>
    <w:rsid w:val="00094094"/>
    <w:rsid w:val="000B6B67"/>
    <w:rsid w:val="0012242D"/>
    <w:rsid w:val="00171521"/>
    <w:rsid w:val="00175688"/>
    <w:rsid w:val="0021011A"/>
    <w:rsid w:val="0023202F"/>
    <w:rsid w:val="00273E1E"/>
    <w:rsid w:val="002B5EB7"/>
    <w:rsid w:val="002C3893"/>
    <w:rsid w:val="00322687"/>
    <w:rsid w:val="003A4AE5"/>
    <w:rsid w:val="00453DCA"/>
    <w:rsid w:val="00477AE0"/>
    <w:rsid w:val="004B05E0"/>
    <w:rsid w:val="004E5808"/>
    <w:rsid w:val="00502F93"/>
    <w:rsid w:val="005C7DFB"/>
    <w:rsid w:val="005E37A5"/>
    <w:rsid w:val="00607C22"/>
    <w:rsid w:val="0067066D"/>
    <w:rsid w:val="0067737A"/>
    <w:rsid w:val="00690433"/>
    <w:rsid w:val="006D3B5B"/>
    <w:rsid w:val="006D4B51"/>
    <w:rsid w:val="006F5A33"/>
    <w:rsid w:val="007044D3"/>
    <w:rsid w:val="00750E8B"/>
    <w:rsid w:val="00876C48"/>
    <w:rsid w:val="008904DF"/>
    <w:rsid w:val="008E421C"/>
    <w:rsid w:val="00904A07"/>
    <w:rsid w:val="00931D47"/>
    <w:rsid w:val="00992F03"/>
    <w:rsid w:val="009A3FCA"/>
    <w:rsid w:val="009A5D3B"/>
    <w:rsid w:val="009C20F4"/>
    <w:rsid w:val="00A43278"/>
    <w:rsid w:val="00A5720D"/>
    <w:rsid w:val="00AB53A9"/>
    <w:rsid w:val="00B77DA1"/>
    <w:rsid w:val="00BB3AB2"/>
    <w:rsid w:val="00BC0BE3"/>
    <w:rsid w:val="00C5614D"/>
    <w:rsid w:val="00CA0864"/>
    <w:rsid w:val="00CF60B4"/>
    <w:rsid w:val="00D04853"/>
    <w:rsid w:val="00D071A7"/>
    <w:rsid w:val="00D62991"/>
    <w:rsid w:val="00D629DF"/>
    <w:rsid w:val="00D805D5"/>
    <w:rsid w:val="00D918B2"/>
    <w:rsid w:val="00DA7096"/>
    <w:rsid w:val="00DE5D96"/>
    <w:rsid w:val="00E57640"/>
    <w:rsid w:val="00E63120"/>
    <w:rsid w:val="00E82BFB"/>
    <w:rsid w:val="00EA7E34"/>
    <w:rsid w:val="00EB79BA"/>
    <w:rsid w:val="00ED31CE"/>
    <w:rsid w:val="00EF3947"/>
    <w:rsid w:val="00F72E83"/>
    <w:rsid w:val="00FB3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29DF"/>
    <w:rPr>
      <w:color w:val="808080"/>
    </w:rPr>
  </w:style>
  <w:style w:type="paragraph" w:customStyle="1" w:styleId="EEB0F8E6819344178F94466F9C2C1BB5">
    <w:name w:val="EEB0F8E6819344178F94466F9C2C1BB5"/>
    <w:rsid w:val="00D629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5A188-C5D5-4403-A8FF-AB3B18F52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78</Pages>
  <Words>28529</Words>
  <Characters>162619</Characters>
  <Application>Microsoft Office Word</Application>
  <DocSecurity>0</DocSecurity>
  <Lines>1355</Lines>
  <Paragraphs>381</Paragraphs>
  <ScaleCrop>false</ScaleCrop>
  <HeadingPairs>
    <vt:vector size="2" baseType="variant">
      <vt:variant>
        <vt:lpstr>Title</vt:lpstr>
      </vt:variant>
      <vt:variant>
        <vt:i4>1</vt:i4>
      </vt:variant>
    </vt:vector>
  </HeadingPairs>
  <TitlesOfParts>
    <vt:vector size="1" baseType="lpstr">
      <vt:lpstr>2010 TSEP Application Guidelines</vt:lpstr>
    </vt:vector>
  </TitlesOfParts>
  <Company>State of Montana</Company>
  <LinksUpToDate>false</LinksUpToDate>
  <CharactersWithSpaces>190767</CharactersWithSpaces>
  <SharedDoc>false</SharedDoc>
  <HLinks>
    <vt:vector size="90" baseType="variant">
      <vt:variant>
        <vt:i4>7602276</vt:i4>
      </vt:variant>
      <vt:variant>
        <vt:i4>42</vt:i4>
      </vt:variant>
      <vt:variant>
        <vt:i4>0</vt:i4>
      </vt:variant>
      <vt:variant>
        <vt:i4>5</vt:i4>
      </vt:variant>
      <vt:variant>
        <vt:lpwstr>https://sagegrouse.mt.gov/</vt:lpwstr>
      </vt:variant>
      <vt:variant>
        <vt:lpwstr/>
      </vt:variant>
      <vt:variant>
        <vt:i4>1507395</vt:i4>
      </vt:variant>
      <vt:variant>
        <vt:i4>39</vt:i4>
      </vt:variant>
      <vt:variant>
        <vt:i4>0</vt:i4>
      </vt:variant>
      <vt:variant>
        <vt:i4>5</vt:i4>
      </vt:variant>
      <vt:variant>
        <vt:lpwstr>http://mhs.mt.gov/shpo/archaeology/consultingwith.asp</vt:lpwstr>
      </vt:variant>
      <vt:variant>
        <vt:lpwstr/>
      </vt:variant>
      <vt:variant>
        <vt:i4>3211331</vt:i4>
      </vt:variant>
      <vt:variant>
        <vt:i4>36</vt:i4>
      </vt:variant>
      <vt:variant>
        <vt:i4>0</vt:i4>
      </vt:variant>
      <vt:variant>
        <vt:i4>5</vt:i4>
      </vt:variant>
      <vt:variant>
        <vt:lpwstr>http://dnrc.mt.gov/permits/stream_permitting/default.asp</vt:lpwstr>
      </vt:variant>
      <vt:variant>
        <vt:lpwstr/>
      </vt:variant>
      <vt:variant>
        <vt:i4>458806</vt:i4>
      </vt:variant>
      <vt:variant>
        <vt:i4>33</vt:i4>
      </vt:variant>
      <vt:variant>
        <vt:i4>0</vt:i4>
      </vt:variant>
      <vt:variant>
        <vt:i4>5</vt:i4>
      </vt:variant>
      <vt:variant>
        <vt:lpwstr>http://www.dnrc.mt.gov/wrd/water_rts/default.asp</vt:lpwstr>
      </vt:variant>
      <vt:variant>
        <vt:lpwstr/>
      </vt:variant>
      <vt:variant>
        <vt:i4>7602276</vt:i4>
      </vt:variant>
      <vt:variant>
        <vt:i4>30</vt:i4>
      </vt:variant>
      <vt:variant>
        <vt:i4>0</vt:i4>
      </vt:variant>
      <vt:variant>
        <vt:i4>5</vt:i4>
      </vt:variant>
      <vt:variant>
        <vt:lpwstr>https://sagegrouse.mt.gov/</vt:lpwstr>
      </vt:variant>
      <vt:variant>
        <vt:lpwstr/>
      </vt:variant>
      <vt:variant>
        <vt:i4>2621496</vt:i4>
      </vt:variant>
      <vt:variant>
        <vt:i4>27</vt:i4>
      </vt:variant>
      <vt:variant>
        <vt:i4>0</vt:i4>
      </vt:variant>
      <vt:variant>
        <vt:i4>5</vt:i4>
      </vt:variant>
      <vt:variant>
        <vt:lpwstr>http://leg.mt.gov/css/services division/lepo/mepa/mepaforpublic.asp</vt:lpwstr>
      </vt:variant>
      <vt:variant>
        <vt:lpwstr/>
      </vt:variant>
      <vt:variant>
        <vt:i4>851989</vt:i4>
      </vt:variant>
      <vt:variant>
        <vt:i4>24</vt:i4>
      </vt:variant>
      <vt:variant>
        <vt:i4>0</vt:i4>
      </vt:variant>
      <vt:variant>
        <vt:i4>5</vt:i4>
      </vt:variant>
      <vt:variant>
        <vt:lpwstr>http://leg.mt.gov/css/Publications/environmental/default.asp</vt:lpwstr>
      </vt:variant>
      <vt:variant>
        <vt:lpwstr/>
      </vt:variant>
      <vt:variant>
        <vt:i4>4849767</vt:i4>
      </vt:variant>
      <vt:variant>
        <vt:i4>21</vt:i4>
      </vt:variant>
      <vt:variant>
        <vt:i4>0</vt:i4>
      </vt:variant>
      <vt:variant>
        <vt:i4>5</vt:i4>
      </vt:variant>
      <vt:variant>
        <vt:lpwstr>mailto:DOCTSEP@mt.gov</vt:lpwstr>
      </vt:variant>
      <vt:variant>
        <vt:lpwstr/>
      </vt:variant>
      <vt:variant>
        <vt:i4>1703944</vt:i4>
      </vt:variant>
      <vt:variant>
        <vt:i4>18</vt:i4>
      </vt:variant>
      <vt:variant>
        <vt:i4>0</vt:i4>
      </vt:variant>
      <vt:variant>
        <vt:i4>5</vt:i4>
      </vt:variant>
      <vt:variant>
        <vt:lpwstr>https://transfer.mt.gov/</vt:lpwstr>
      </vt:variant>
      <vt:variant>
        <vt:lpwstr/>
      </vt:variant>
      <vt:variant>
        <vt:i4>4390995</vt:i4>
      </vt:variant>
      <vt:variant>
        <vt:i4>15</vt:i4>
      </vt:variant>
      <vt:variant>
        <vt:i4>0</vt:i4>
      </vt:variant>
      <vt:variant>
        <vt:i4>5</vt:i4>
      </vt:variant>
      <vt:variant>
        <vt:lpwstr>http://comdev.mt.gov/Programs/TSEP/Resources</vt:lpwstr>
      </vt:variant>
      <vt:variant>
        <vt:lpwstr/>
      </vt:variant>
      <vt:variant>
        <vt:i4>8323183</vt:i4>
      </vt:variant>
      <vt:variant>
        <vt:i4>12</vt:i4>
      </vt:variant>
      <vt:variant>
        <vt:i4>0</vt:i4>
      </vt:variant>
      <vt:variant>
        <vt:i4>5</vt:i4>
      </vt:variant>
      <vt:variant>
        <vt:lpwstr>http://sfsd.mt.gov/LGSB</vt:lpwstr>
      </vt:variant>
      <vt:variant>
        <vt:lpwstr/>
      </vt:variant>
      <vt:variant>
        <vt:i4>5898264</vt:i4>
      </vt:variant>
      <vt:variant>
        <vt:i4>9</vt:i4>
      </vt:variant>
      <vt:variant>
        <vt:i4>0</vt:i4>
      </vt:variant>
      <vt:variant>
        <vt:i4>5</vt:i4>
      </vt:variant>
      <vt:variant>
        <vt:lpwstr>http://comdev.mt.gov/Programs/TSEP/ProjectGrants/ApplicationForms</vt:lpwstr>
      </vt:variant>
      <vt:variant>
        <vt:lpwstr/>
      </vt:variant>
      <vt:variant>
        <vt:i4>4849767</vt:i4>
      </vt:variant>
      <vt:variant>
        <vt:i4>6</vt:i4>
      </vt:variant>
      <vt:variant>
        <vt:i4>0</vt:i4>
      </vt:variant>
      <vt:variant>
        <vt:i4>5</vt:i4>
      </vt:variant>
      <vt:variant>
        <vt:lpwstr>mailto:DOCTSEP@mt.gov</vt:lpwstr>
      </vt:variant>
      <vt:variant>
        <vt:lpwstr/>
      </vt:variant>
      <vt:variant>
        <vt:i4>2556001</vt:i4>
      </vt:variant>
      <vt:variant>
        <vt:i4>3</vt:i4>
      </vt:variant>
      <vt:variant>
        <vt:i4>0</vt:i4>
      </vt:variant>
      <vt:variant>
        <vt:i4>5</vt:i4>
      </vt:variant>
      <vt:variant>
        <vt:lpwstr>http://comdev.mt.gov/Programs/TSEP</vt:lpwstr>
      </vt:variant>
      <vt:variant>
        <vt:lpwstr/>
      </vt:variant>
      <vt:variant>
        <vt:i4>2556001</vt:i4>
      </vt:variant>
      <vt:variant>
        <vt:i4>0</vt:i4>
      </vt:variant>
      <vt:variant>
        <vt:i4>0</vt:i4>
      </vt:variant>
      <vt:variant>
        <vt:i4>5</vt:i4>
      </vt:variant>
      <vt:variant>
        <vt:lpwstr>http://comdev.mt.gov/Programs/TSEP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TSEP Application Guidelines</dc:title>
  <dc:subject>2010 TSEP Application Guidelines</dc:subject>
  <dc:creator>Treasure State Endowment Program</dc:creator>
  <cp:keywords>tsep, mt, application, montana, treasure, state, endowment, grant</cp:keywords>
  <cp:lastModifiedBy>Proul, Anita</cp:lastModifiedBy>
  <cp:revision>2</cp:revision>
  <cp:lastPrinted>2022-02-15T22:06:00Z</cp:lastPrinted>
  <dcterms:created xsi:type="dcterms:W3CDTF">2022-04-15T14:42:00Z</dcterms:created>
  <dcterms:modified xsi:type="dcterms:W3CDTF">2022-04-15T14:42:00Z</dcterms:modified>
</cp:coreProperties>
</file>