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41AFE" w14:textId="77777777" w:rsidR="00517702" w:rsidRPr="00937390" w:rsidRDefault="00517702" w:rsidP="00517702">
      <w:pPr>
        <w:jc w:val="center"/>
        <w:rPr>
          <w:rFonts w:ascii="Times New Roman" w:eastAsia="Calibri" w:hAnsi="Times New Roman" w:cs="Times New Roman"/>
          <w:b/>
          <w:bCs/>
          <w:sz w:val="24"/>
          <w:szCs w:val="24"/>
        </w:rPr>
      </w:pPr>
      <w:r w:rsidRPr="00937390">
        <w:rPr>
          <w:rFonts w:ascii="Times New Roman" w:eastAsia="Calibri" w:hAnsi="Times New Roman" w:cs="Times New Roman"/>
          <w:b/>
          <w:bCs/>
          <w:sz w:val="24"/>
          <w:szCs w:val="24"/>
        </w:rPr>
        <w:t>Resolution No. ____</w:t>
      </w:r>
    </w:p>
    <w:p w14:paraId="1ACC6029" w14:textId="77777777" w:rsidR="00517702" w:rsidRPr="00937390" w:rsidRDefault="00517702" w:rsidP="00517702">
      <w:pPr>
        <w:spacing w:after="160" w:line="259" w:lineRule="auto"/>
        <w:rPr>
          <w:rFonts w:ascii="Times New Roman" w:eastAsia="Calibri" w:hAnsi="Times New Roman" w:cs="Times New Roman"/>
          <w:sz w:val="24"/>
          <w:szCs w:val="24"/>
        </w:rPr>
      </w:pPr>
    </w:p>
    <w:p w14:paraId="2D91CF3A" w14:textId="77777777" w:rsidR="00517702" w:rsidRPr="00937390" w:rsidRDefault="00517702" w:rsidP="00517702">
      <w:pPr>
        <w:spacing w:after="160" w:line="259" w:lineRule="auto"/>
        <w:jc w:val="center"/>
        <w:rPr>
          <w:rFonts w:ascii="Times New Roman" w:eastAsia="Calibri" w:hAnsi="Times New Roman" w:cs="Times New Roman"/>
          <w:sz w:val="24"/>
          <w:szCs w:val="24"/>
        </w:rPr>
      </w:pPr>
      <w:r w:rsidRPr="00937390">
        <w:rPr>
          <w:rFonts w:ascii="Times New Roman" w:eastAsia="Calibri" w:hAnsi="Times New Roman" w:cs="Times New Roman"/>
          <w:sz w:val="24"/>
          <w:szCs w:val="24"/>
        </w:rPr>
        <w:t>[NAME CITY/NAME COUNTY] RESOLUTION OF INTENT TO ESTABLISH A [CITY/COUNTY] PACE PROGRAM</w:t>
      </w:r>
    </w:p>
    <w:p w14:paraId="4DC79EBD" w14:textId="6FFAB9E9" w:rsidR="00517702"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 xml:space="preserve">WHEREAS, </w:t>
      </w:r>
      <w:r w:rsidR="00FA2A71">
        <w:rPr>
          <w:rFonts w:ascii="Times New Roman" w:eastAsia="Calibri" w:hAnsi="Times New Roman" w:cs="Times New Roman"/>
          <w:sz w:val="24"/>
          <w:szCs w:val="24"/>
        </w:rPr>
        <w:t>t</w:t>
      </w:r>
      <w:r w:rsidRPr="00937390">
        <w:rPr>
          <w:rFonts w:ascii="Times New Roman" w:eastAsia="Calibri" w:hAnsi="Times New Roman" w:cs="Times New Roman"/>
          <w:sz w:val="24"/>
          <w:szCs w:val="24"/>
        </w:rPr>
        <w:t xml:space="preserve">he 67th </w:t>
      </w:r>
      <w:r w:rsidR="007D57F3">
        <w:rPr>
          <w:rFonts w:ascii="Times New Roman" w:eastAsia="Calibri" w:hAnsi="Times New Roman" w:cs="Times New Roman"/>
          <w:sz w:val="24"/>
          <w:szCs w:val="24"/>
        </w:rPr>
        <w:t xml:space="preserve">and 69th </w:t>
      </w:r>
      <w:r w:rsidRPr="00937390">
        <w:rPr>
          <w:rFonts w:ascii="Times New Roman" w:eastAsia="Calibri" w:hAnsi="Times New Roman" w:cs="Times New Roman"/>
          <w:sz w:val="24"/>
          <w:szCs w:val="24"/>
        </w:rPr>
        <w:t>Regular Session</w:t>
      </w:r>
      <w:r w:rsidR="002E70DA">
        <w:rPr>
          <w:rFonts w:ascii="Times New Roman" w:eastAsia="Calibri" w:hAnsi="Times New Roman" w:cs="Times New Roman"/>
          <w:sz w:val="24"/>
          <w:szCs w:val="24"/>
        </w:rPr>
        <w:t>s</w:t>
      </w:r>
      <w:r w:rsidRPr="00937390">
        <w:rPr>
          <w:rFonts w:ascii="Times New Roman" w:eastAsia="Calibri" w:hAnsi="Times New Roman" w:cs="Times New Roman"/>
          <w:sz w:val="24"/>
          <w:szCs w:val="24"/>
        </w:rPr>
        <w:t xml:space="preserve"> of the Montana Legislature enacted </w:t>
      </w:r>
      <w:r w:rsidR="007D57F3">
        <w:rPr>
          <w:rFonts w:ascii="Times New Roman" w:eastAsia="Calibri" w:hAnsi="Times New Roman" w:cs="Times New Roman"/>
          <w:sz w:val="24"/>
          <w:szCs w:val="24"/>
        </w:rPr>
        <w:t xml:space="preserve">and amended </w:t>
      </w:r>
      <w:r w:rsidRPr="00937390">
        <w:rPr>
          <w:rFonts w:ascii="Times New Roman" w:eastAsia="Calibri" w:hAnsi="Times New Roman" w:cs="Times New Roman"/>
          <w:sz w:val="24"/>
          <w:szCs w:val="24"/>
        </w:rPr>
        <w:t>the Commercial Property</w:t>
      </w:r>
      <w:r w:rsidR="007D57F3">
        <w:rPr>
          <w:rFonts w:ascii="Times New Roman" w:eastAsia="Calibri" w:hAnsi="Times New Roman" w:cs="Times New Roman"/>
          <w:sz w:val="24"/>
          <w:szCs w:val="24"/>
        </w:rPr>
        <w:t>-</w:t>
      </w:r>
      <w:r w:rsidRPr="00937390">
        <w:rPr>
          <w:rFonts w:ascii="Times New Roman" w:eastAsia="Calibri" w:hAnsi="Times New Roman" w:cs="Times New Roman"/>
          <w:sz w:val="24"/>
          <w:szCs w:val="24"/>
        </w:rPr>
        <w:t xml:space="preserve">Assessed Capital Enhancement Act of Montana, Montana Code Annotated, Title 90, Chapter 4, Part 13 (the “PACE Act”), which allows the governing body of a local government, including a [City/County], to designate an area of the territory of the local government as a district within which an authorized local government official and the record owners of a privately owned commercial or industrial facility, covered multifamily housing </w:t>
      </w:r>
      <w:r w:rsidR="006B47A5">
        <w:rPr>
          <w:rFonts w:ascii="Times New Roman" w:eastAsia="Calibri" w:hAnsi="Times New Roman" w:cs="Times New Roman"/>
          <w:sz w:val="24"/>
          <w:szCs w:val="24"/>
        </w:rPr>
        <w:t>facility</w:t>
      </w:r>
      <w:r w:rsidR="006B47A5" w:rsidRPr="00937390">
        <w:rPr>
          <w:rFonts w:ascii="Times New Roman" w:eastAsia="Calibri" w:hAnsi="Times New Roman" w:cs="Times New Roman"/>
          <w:sz w:val="24"/>
          <w:szCs w:val="24"/>
        </w:rPr>
        <w:t xml:space="preserve"> </w:t>
      </w:r>
      <w:r w:rsidRPr="00937390">
        <w:rPr>
          <w:rFonts w:ascii="Times New Roman" w:eastAsia="Calibri" w:hAnsi="Times New Roman" w:cs="Times New Roman"/>
          <w:sz w:val="24"/>
          <w:szCs w:val="24"/>
        </w:rPr>
        <w:t xml:space="preserve">as defined in </w:t>
      </w:r>
      <w:r w:rsidR="00214424">
        <w:rPr>
          <w:rFonts w:ascii="Times New Roman" w:eastAsia="Calibri" w:hAnsi="Times New Roman" w:cs="Times New Roman"/>
          <w:sz w:val="24"/>
          <w:szCs w:val="24"/>
        </w:rPr>
        <w:t xml:space="preserve">Section </w:t>
      </w:r>
      <w:r w:rsidR="00584781">
        <w:rPr>
          <w:rFonts w:ascii="Times New Roman" w:eastAsia="Calibri" w:hAnsi="Times New Roman" w:cs="Times New Roman"/>
          <w:sz w:val="24"/>
          <w:szCs w:val="24"/>
        </w:rPr>
        <w:t>90-4-1302</w:t>
      </w:r>
      <w:r w:rsidRPr="00937390">
        <w:rPr>
          <w:rFonts w:ascii="Times New Roman" w:eastAsia="Calibri" w:hAnsi="Times New Roman" w:cs="Times New Roman"/>
          <w:sz w:val="24"/>
          <w:szCs w:val="24"/>
        </w:rPr>
        <w:t xml:space="preserve">, MCA, or agricultural property may enter into written contracts to impose assessments on the property to repay the financing by the owners of Energy Conservation Projects </w:t>
      </w:r>
      <w:r w:rsidR="007D57F3">
        <w:rPr>
          <w:rFonts w:ascii="Times New Roman" w:eastAsia="Calibri" w:hAnsi="Times New Roman" w:cs="Times New Roman"/>
          <w:sz w:val="24"/>
          <w:szCs w:val="24"/>
        </w:rPr>
        <w:t>and Public Safety and Resiliency Improvement Projects (</w:t>
      </w:r>
      <w:r w:rsidR="00B61833">
        <w:rPr>
          <w:rFonts w:ascii="Times New Roman" w:eastAsia="Calibri" w:hAnsi="Times New Roman" w:cs="Times New Roman"/>
          <w:sz w:val="24"/>
          <w:szCs w:val="24"/>
        </w:rPr>
        <w:t>“</w:t>
      </w:r>
      <w:r w:rsidR="007D57F3">
        <w:rPr>
          <w:rFonts w:ascii="Times New Roman" w:eastAsia="Calibri" w:hAnsi="Times New Roman" w:cs="Times New Roman"/>
          <w:sz w:val="24"/>
          <w:szCs w:val="24"/>
        </w:rPr>
        <w:t>C-PACE Projects</w:t>
      </w:r>
      <w:r w:rsidR="00B61833">
        <w:rPr>
          <w:rFonts w:ascii="Times New Roman" w:eastAsia="Calibri" w:hAnsi="Times New Roman" w:cs="Times New Roman"/>
          <w:sz w:val="24"/>
          <w:szCs w:val="24"/>
        </w:rPr>
        <w:t>”</w:t>
      </w:r>
      <w:r w:rsidR="007D57F3">
        <w:rPr>
          <w:rFonts w:ascii="Times New Roman" w:eastAsia="Calibri" w:hAnsi="Times New Roman" w:cs="Times New Roman"/>
          <w:sz w:val="24"/>
          <w:szCs w:val="24"/>
        </w:rPr>
        <w:t xml:space="preserve">) </w:t>
      </w:r>
      <w:r w:rsidRPr="00937390">
        <w:rPr>
          <w:rFonts w:ascii="Times New Roman" w:eastAsia="Calibri" w:hAnsi="Times New Roman" w:cs="Times New Roman"/>
          <w:sz w:val="24"/>
          <w:szCs w:val="24"/>
        </w:rPr>
        <w:t>as defined in Section 90-4-1302, MCA</w:t>
      </w:r>
      <w:r w:rsidR="00E87DBC">
        <w:rPr>
          <w:rFonts w:ascii="Times New Roman" w:eastAsia="Calibri" w:hAnsi="Times New Roman" w:cs="Times New Roman"/>
          <w:sz w:val="24"/>
          <w:szCs w:val="24"/>
        </w:rPr>
        <w:t>, as the same may be amended from time to time</w:t>
      </w:r>
      <w:r w:rsidRPr="00937390">
        <w:rPr>
          <w:rFonts w:ascii="Times New Roman" w:eastAsia="Calibri" w:hAnsi="Times New Roman" w:cs="Times New Roman"/>
          <w:sz w:val="24"/>
          <w:szCs w:val="24"/>
        </w:rPr>
        <w:t>; and</w:t>
      </w:r>
    </w:p>
    <w:p w14:paraId="2408F0DF" w14:textId="685A9703" w:rsidR="002C2B1C" w:rsidRPr="00937390" w:rsidRDefault="002C2B1C" w:rsidP="00517702">
      <w:pPr>
        <w:spacing w:after="160" w:line="259"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WHEREAS, the intent of the [City Council/County Commissioners] is that eligible C-PACE Projects shall also include any projects that shall become eligible under future amendments of the PACE Act; and</w:t>
      </w:r>
    </w:p>
    <w:p w14:paraId="7E219B1D" w14:textId="2C0AB36E"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 xml:space="preserve">WHEREAS, the installation or modification by property owners of qualified </w:t>
      </w:r>
      <w:r w:rsidR="00B61833">
        <w:rPr>
          <w:rFonts w:ascii="Times New Roman" w:eastAsia="Calibri" w:hAnsi="Times New Roman" w:cs="Times New Roman"/>
          <w:sz w:val="24"/>
          <w:szCs w:val="24"/>
        </w:rPr>
        <w:t>C-PACE</w:t>
      </w:r>
      <w:r w:rsidRPr="00937390">
        <w:rPr>
          <w:rFonts w:ascii="Times New Roman" w:eastAsia="Calibri" w:hAnsi="Times New Roman" w:cs="Times New Roman"/>
          <w:sz w:val="24"/>
          <w:szCs w:val="24"/>
        </w:rPr>
        <w:t xml:space="preserve"> Projects in [City/County] will further the goals of increasing economic efficiency</w:t>
      </w:r>
      <w:r w:rsidR="00B61833">
        <w:rPr>
          <w:rFonts w:ascii="Times New Roman" w:eastAsia="Calibri" w:hAnsi="Times New Roman" w:cs="Times New Roman"/>
          <w:sz w:val="24"/>
          <w:szCs w:val="24"/>
        </w:rPr>
        <w:t>,</w:t>
      </w:r>
      <w:r w:rsidRPr="00937390">
        <w:rPr>
          <w:rFonts w:ascii="Times New Roman" w:eastAsia="Calibri" w:hAnsi="Times New Roman" w:cs="Times New Roman"/>
          <w:sz w:val="24"/>
          <w:szCs w:val="24"/>
        </w:rPr>
        <w:t xml:space="preserve"> energy conservation</w:t>
      </w:r>
      <w:r w:rsidR="00B61833">
        <w:rPr>
          <w:rFonts w:ascii="Times New Roman" w:eastAsia="Calibri" w:hAnsi="Times New Roman" w:cs="Times New Roman"/>
          <w:sz w:val="24"/>
          <w:szCs w:val="24"/>
        </w:rPr>
        <w:t>, public safety, and resiliency</w:t>
      </w:r>
      <w:r w:rsidRPr="00937390">
        <w:rPr>
          <w:rFonts w:ascii="Times New Roman" w:eastAsia="Calibri" w:hAnsi="Times New Roman" w:cs="Times New Roman"/>
          <w:sz w:val="24"/>
          <w:szCs w:val="24"/>
        </w:rPr>
        <w:t xml:space="preserve"> without cost to the public; and</w:t>
      </w:r>
    </w:p>
    <w:p w14:paraId="6A489B4C" w14:textId="5C10EBAC"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WHEREAS, the [City Council/</w:t>
      </w:r>
      <w:r w:rsidR="002C2B1C">
        <w:rPr>
          <w:rFonts w:ascii="Times New Roman" w:eastAsia="Calibri" w:hAnsi="Times New Roman" w:cs="Times New Roman"/>
          <w:sz w:val="24"/>
          <w:szCs w:val="24"/>
        </w:rPr>
        <w:t xml:space="preserve">County </w:t>
      </w:r>
      <w:r w:rsidRPr="00937390">
        <w:rPr>
          <w:rFonts w:ascii="Times New Roman" w:eastAsia="Calibri" w:hAnsi="Times New Roman" w:cs="Times New Roman"/>
          <w:sz w:val="24"/>
          <w:szCs w:val="24"/>
        </w:rPr>
        <w:t xml:space="preserve">Commissioners] finds that financing </w:t>
      </w:r>
      <w:r w:rsidR="00B61833">
        <w:rPr>
          <w:rFonts w:ascii="Times New Roman" w:eastAsia="Calibri" w:hAnsi="Times New Roman" w:cs="Times New Roman"/>
          <w:sz w:val="24"/>
          <w:szCs w:val="24"/>
        </w:rPr>
        <w:t>C-PACE</w:t>
      </w:r>
      <w:r w:rsidRPr="00937390">
        <w:rPr>
          <w:rFonts w:ascii="Times New Roman" w:eastAsia="Calibri" w:hAnsi="Times New Roman" w:cs="Times New Roman"/>
          <w:sz w:val="24"/>
          <w:szCs w:val="24"/>
        </w:rPr>
        <w:t xml:space="preserve"> Projects through contractual assessments (“PACE financing”) furthers essential government purposes, including but not limited to, economic development, reducing energy consumption and costs, conserving natural resources</w:t>
      </w:r>
      <w:r w:rsidR="00B61833">
        <w:rPr>
          <w:rFonts w:ascii="Times New Roman" w:eastAsia="Calibri" w:hAnsi="Times New Roman" w:cs="Times New Roman"/>
          <w:sz w:val="24"/>
          <w:szCs w:val="24"/>
        </w:rPr>
        <w:t xml:space="preserve">, </w:t>
      </w:r>
      <w:r w:rsidR="005218AD">
        <w:rPr>
          <w:rFonts w:ascii="Times New Roman" w:eastAsia="Calibri" w:hAnsi="Times New Roman" w:cs="Times New Roman"/>
          <w:sz w:val="24"/>
          <w:szCs w:val="24"/>
        </w:rPr>
        <w:t xml:space="preserve">and </w:t>
      </w:r>
      <w:r w:rsidR="00B61833">
        <w:rPr>
          <w:rFonts w:ascii="Times New Roman" w:eastAsia="Calibri" w:hAnsi="Times New Roman" w:cs="Times New Roman"/>
          <w:sz w:val="24"/>
          <w:szCs w:val="24"/>
        </w:rPr>
        <w:t>providing public safety and resiliency improvements</w:t>
      </w:r>
      <w:r w:rsidRPr="00937390">
        <w:rPr>
          <w:rFonts w:ascii="Times New Roman" w:eastAsia="Calibri" w:hAnsi="Times New Roman" w:cs="Times New Roman"/>
          <w:sz w:val="24"/>
          <w:szCs w:val="24"/>
        </w:rPr>
        <w:t>; and</w:t>
      </w:r>
    </w:p>
    <w:p w14:paraId="7E7AA4DF" w14:textId="6A7D4A75" w:rsidR="00517702" w:rsidRPr="00937390" w:rsidRDefault="00517702" w:rsidP="00517702">
      <w:pPr>
        <w:spacing w:after="160" w:line="259" w:lineRule="auto"/>
        <w:ind w:firstLine="720"/>
        <w:jc w:val="both"/>
        <w:rPr>
          <w:rFonts w:ascii="Times New Roman" w:eastAsia="Calibri" w:hAnsi="Times New Roman" w:cs="Times New Roman"/>
          <w:sz w:val="24"/>
          <w:szCs w:val="24"/>
        </w:rPr>
      </w:pPr>
      <w:proofErr w:type="gramStart"/>
      <w:r w:rsidRPr="00937390">
        <w:rPr>
          <w:rFonts w:ascii="Times New Roman" w:eastAsia="Calibri" w:hAnsi="Times New Roman" w:cs="Times New Roman"/>
          <w:sz w:val="24"/>
          <w:szCs w:val="24"/>
        </w:rPr>
        <w:t>WHEREAS,</w:t>
      </w:r>
      <w:proofErr w:type="gramEnd"/>
      <w:r w:rsidRPr="00937390">
        <w:rPr>
          <w:rFonts w:ascii="Times New Roman" w:eastAsia="Calibri" w:hAnsi="Times New Roman" w:cs="Times New Roman"/>
          <w:sz w:val="24"/>
          <w:szCs w:val="24"/>
        </w:rPr>
        <w:t xml:space="preserve"> the PACE Act designates the Montana Facility Finance </w:t>
      </w:r>
      <w:r w:rsidR="00350821">
        <w:rPr>
          <w:rFonts w:ascii="Times New Roman" w:eastAsia="Calibri" w:hAnsi="Times New Roman" w:cs="Times New Roman"/>
          <w:sz w:val="24"/>
          <w:szCs w:val="24"/>
        </w:rPr>
        <w:t xml:space="preserve">Authority </w:t>
      </w:r>
      <w:r w:rsidRPr="00937390">
        <w:rPr>
          <w:rFonts w:ascii="Times New Roman" w:eastAsia="Calibri" w:hAnsi="Times New Roman" w:cs="Times New Roman"/>
          <w:sz w:val="24"/>
          <w:szCs w:val="24"/>
        </w:rPr>
        <w:t xml:space="preserve">as state-wide administrator of projects utilizing PACE financing; and </w:t>
      </w:r>
    </w:p>
    <w:p w14:paraId="4213FF4A" w14:textId="102E04DF"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WHEREAS, the [City Council/</w:t>
      </w:r>
      <w:r w:rsidR="002C2B1C">
        <w:rPr>
          <w:rFonts w:ascii="Times New Roman" w:eastAsia="Calibri" w:hAnsi="Times New Roman" w:cs="Times New Roman"/>
          <w:sz w:val="24"/>
          <w:szCs w:val="24"/>
        </w:rPr>
        <w:t xml:space="preserve">County </w:t>
      </w:r>
      <w:r w:rsidRPr="00937390">
        <w:rPr>
          <w:rFonts w:ascii="Times New Roman" w:eastAsia="Calibri" w:hAnsi="Times New Roman" w:cs="Times New Roman"/>
          <w:sz w:val="24"/>
          <w:szCs w:val="24"/>
        </w:rPr>
        <w:t>Commissioners], subject to the public hearing scheduled as provided below, at which the public may comment on the proposed program and the report issued contemporaneously with this resolution, finds that it is convenient and advantageous to establish a program under the PACE Act and designate the entire geographic area within the [City/County]’s jurisdiction as a district within which a designated [City/County] representative and the record owners of qualified real property may enter into PACE financing arrangements.</w:t>
      </w:r>
    </w:p>
    <w:p w14:paraId="14359287"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THEREFORE, be it resolved by the [City Council/Commissioners Court] of [City/ County] that:</w:t>
      </w:r>
    </w:p>
    <w:p w14:paraId="6642F3F2" w14:textId="345F0EC5"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 xml:space="preserve">Section 1. </w:t>
      </w:r>
      <w:r w:rsidRPr="00937390">
        <w:rPr>
          <w:rFonts w:ascii="Times New Roman" w:eastAsia="Calibri" w:hAnsi="Times New Roman" w:cs="Times New Roman"/>
          <w:sz w:val="24"/>
          <w:szCs w:val="24"/>
        </w:rPr>
        <w:tab/>
        <w:t xml:space="preserve">[City/County] intends to make contractual assessments to repay PACE financing for qualified </w:t>
      </w:r>
      <w:r w:rsidR="00B61833">
        <w:rPr>
          <w:rFonts w:ascii="Times New Roman" w:eastAsia="Calibri" w:hAnsi="Times New Roman" w:cs="Times New Roman"/>
          <w:sz w:val="24"/>
          <w:szCs w:val="24"/>
        </w:rPr>
        <w:t>C-PACE</w:t>
      </w:r>
      <w:r w:rsidRPr="00937390">
        <w:rPr>
          <w:rFonts w:ascii="Times New Roman" w:eastAsia="Calibri" w:hAnsi="Times New Roman" w:cs="Times New Roman"/>
          <w:sz w:val="24"/>
          <w:szCs w:val="24"/>
        </w:rPr>
        <w:t xml:space="preserve"> Projects available to owners of a commercial or industrial facility, covered multifamily housing </w:t>
      </w:r>
      <w:r w:rsidR="00F50D78">
        <w:rPr>
          <w:rFonts w:ascii="Times New Roman" w:eastAsia="Calibri" w:hAnsi="Times New Roman" w:cs="Times New Roman"/>
          <w:sz w:val="24"/>
          <w:szCs w:val="24"/>
        </w:rPr>
        <w:t>facility</w:t>
      </w:r>
      <w:r w:rsidR="00F50D78" w:rsidRPr="00937390">
        <w:rPr>
          <w:rFonts w:ascii="Times New Roman" w:eastAsia="Calibri" w:hAnsi="Times New Roman" w:cs="Times New Roman"/>
          <w:sz w:val="24"/>
          <w:szCs w:val="24"/>
        </w:rPr>
        <w:t xml:space="preserve"> </w:t>
      </w:r>
      <w:r w:rsidRPr="00937390">
        <w:rPr>
          <w:rFonts w:ascii="Times New Roman" w:eastAsia="Calibri" w:hAnsi="Times New Roman" w:cs="Times New Roman"/>
          <w:sz w:val="24"/>
          <w:szCs w:val="24"/>
        </w:rPr>
        <w:t xml:space="preserve">as defined in </w:t>
      </w:r>
      <w:r w:rsidR="00214424">
        <w:rPr>
          <w:rFonts w:ascii="Times New Roman" w:eastAsia="Calibri" w:hAnsi="Times New Roman" w:cs="Times New Roman"/>
          <w:sz w:val="24"/>
          <w:szCs w:val="24"/>
        </w:rPr>
        <w:t xml:space="preserve">Section </w:t>
      </w:r>
      <w:r w:rsidR="00584781">
        <w:rPr>
          <w:rFonts w:ascii="Times New Roman" w:eastAsia="Calibri" w:hAnsi="Times New Roman" w:cs="Times New Roman"/>
          <w:sz w:val="24"/>
          <w:szCs w:val="24"/>
        </w:rPr>
        <w:t>90-4-1302</w:t>
      </w:r>
      <w:r w:rsidRPr="00937390">
        <w:rPr>
          <w:rFonts w:ascii="Times New Roman" w:eastAsia="Calibri" w:hAnsi="Times New Roman" w:cs="Times New Roman"/>
          <w:sz w:val="24"/>
          <w:szCs w:val="24"/>
        </w:rPr>
        <w:t xml:space="preserve">, MCA, or agricultural </w:t>
      </w:r>
      <w:r w:rsidRPr="00937390">
        <w:rPr>
          <w:rFonts w:ascii="Times New Roman" w:eastAsia="Calibri" w:hAnsi="Times New Roman" w:cs="Times New Roman"/>
          <w:sz w:val="24"/>
          <w:szCs w:val="24"/>
        </w:rPr>
        <w:lastRenderedPageBreak/>
        <w:t>property. The program is to be called [City/County] Commercial Property Assessed Capital Enhancement (“[City/County] PACE”).</w:t>
      </w:r>
    </w:p>
    <w:p w14:paraId="31957FE1" w14:textId="55AD125E"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2.</w:t>
      </w:r>
      <w:r w:rsidRPr="00937390">
        <w:rPr>
          <w:rFonts w:ascii="Times New Roman" w:eastAsia="Calibri" w:hAnsi="Times New Roman" w:cs="Times New Roman"/>
          <w:sz w:val="24"/>
          <w:szCs w:val="24"/>
        </w:rPr>
        <w:tab/>
        <w:t xml:space="preserve">The following </w:t>
      </w:r>
      <w:r w:rsidR="00E16064">
        <w:rPr>
          <w:rFonts w:ascii="Times New Roman" w:eastAsia="Calibri" w:hAnsi="Times New Roman" w:cs="Times New Roman"/>
          <w:sz w:val="24"/>
          <w:szCs w:val="24"/>
        </w:rPr>
        <w:t xml:space="preserve">three </w:t>
      </w:r>
      <w:r w:rsidRPr="00937390">
        <w:rPr>
          <w:rFonts w:ascii="Times New Roman" w:eastAsia="Calibri" w:hAnsi="Times New Roman" w:cs="Times New Roman"/>
          <w:sz w:val="24"/>
          <w:szCs w:val="24"/>
        </w:rPr>
        <w:t xml:space="preserve">types of projects are qualified projects for PACE financing that may be subject to such contractual assessments: </w:t>
      </w:r>
    </w:p>
    <w:p w14:paraId="4F57A2F8" w14:textId="74E06CCC" w:rsidR="00517702" w:rsidRPr="00937390" w:rsidRDefault="00517702" w:rsidP="00517702">
      <w:pPr>
        <w:numPr>
          <w:ilvl w:val="0"/>
          <w:numId w:val="1"/>
        </w:numPr>
        <w:spacing w:after="160" w:line="259" w:lineRule="auto"/>
        <w:contextualSpacing/>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 xml:space="preserve">“Energy conservation measures”: means a permanent cost-effective energy improvement fixed to real property, including new construction, and intended to decrease energy or water consumption and demand, including a product, device, or interacting group of products or devices on the customer’s side of the meter that uses energy technology to generate electricity, provide thermal energy, or regulate temperature.  The exemplary list of energy conservation </w:t>
      </w:r>
      <w:r w:rsidR="00235321">
        <w:rPr>
          <w:rFonts w:ascii="Times New Roman" w:eastAsia="Calibri" w:hAnsi="Times New Roman" w:cs="Times New Roman"/>
          <w:sz w:val="24"/>
          <w:szCs w:val="24"/>
        </w:rPr>
        <w:t xml:space="preserve">measures codified </w:t>
      </w:r>
      <w:r w:rsidR="00235321" w:rsidRPr="00A810AA">
        <w:rPr>
          <w:rFonts w:ascii="Times New Roman" w:eastAsia="Calibri" w:hAnsi="Times New Roman" w:cs="Times New Roman"/>
          <w:sz w:val="24"/>
          <w:szCs w:val="24"/>
        </w:rPr>
        <w:t>at</w:t>
      </w:r>
      <w:r w:rsidR="00235321">
        <w:rPr>
          <w:rFonts w:ascii="Times New Roman" w:eastAsia="Calibri" w:hAnsi="Times New Roman" w:cs="Times New Roman"/>
          <w:sz w:val="24"/>
          <w:szCs w:val="24"/>
        </w:rPr>
        <w:t xml:space="preserve"> Section 90-4-1302</w:t>
      </w:r>
      <w:r w:rsidRPr="00937390">
        <w:rPr>
          <w:rFonts w:ascii="Times New Roman" w:eastAsia="Calibri" w:hAnsi="Times New Roman" w:cs="Times New Roman"/>
          <w:sz w:val="24"/>
          <w:szCs w:val="24"/>
        </w:rPr>
        <w:t xml:space="preserve">, MCA, is incorporated by refence herein. </w:t>
      </w:r>
    </w:p>
    <w:p w14:paraId="7013E1D4" w14:textId="77777777" w:rsidR="00517702" w:rsidRPr="00937390" w:rsidRDefault="00517702" w:rsidP="00FA2A71">
      <w:pPr>
        <w:spacing w:after="160" w:line="259" w:lineRule="auto"/>
        <w:ind w:left="720"/>
        <w:contextualSpacing/>
        <w:jc w:val="both"/>
        <w:rPr>
          <w:rFonts w:ascii="Times New Roman" w:eastAsia="Calibri" w:hAnsi="Times New Roman" w:cs="Times New Roman"/>
          <w:sz w:val="24"/>
          <w:szCs w:val="24"/>
        </w:rPr>
      </w:pPr>
    </w:p>
    <w:p w14:paraId="45CB64C5" w14:textId="0E1E6F21" w:rsidR="00517702" w:rsidRDefault="00517702" w:rsidP="00517702">
      <w:pPr>
        <w:numPr>
          <w:ilvl w:val="0"/>
          <w:numId w:val="1"/>
        </w:numPr>
        <w:spacing w:after="160" w:line="259" w:lineRule="auto"/>
        <w:contextualSpacing/>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 xml:space="preserve">“Renewable Energy System”: means a fixture, product, device, or interacting group of fixtures, products, or devices on the customer's side of the meter that uses one or more forms of renewable energy to generate electricity or to reduce the use of nonrenewable energy. The term includes a biomass stove but does not include an incinerator or a digester. “Renewable energy” has the meaning provided in </w:t>
      </w:r>
      <w:r w:rsidR="00214424">
        <w:rPr>
          <w:rFonts w:ascii="Times New Roman" w:eastAsia="Calibri" w:hAnsi="Times New Roman" w:cs="Times New Roman"/>
          <w:sz w:val="24"/>
          <w:szCs w:val="24"/>
        </w:rPr>
        <w:t xml:space="preserve">Section </w:t>
      </w:r>
      <w:r w:rsidR="007F0D24">
        <w:rPr>
          <w:rFonts w:ascii="Times New Roman" w:eastAsia="Calibri" w:hAnsi="Times New Roman" w:cs="Times New Roman"/>
          <w:sz w:val="24"/>
          <w:szCs w:val="24"/>
        </w:rPr>
        <w:t>90-4-1302</w:t>
      </w:r>
      <w:r w:rsidRPr="00937390">
        <w:rPr>
          <w:rFonts w:ascii="Times New Roman" w:eastAsia="Calibri" w:hAnsi="Times New Roman" w:cs="Times New Roman"/>
          <w:sz w:val="24"/>
          <w:szCs w:val="24"/>
        </w:rPr>
        <w:t xml:space="preserve">, MCA. </w:t>
      </w:r>
    </w:p>
    <w:p w14:paraId="6E17B1DC" w14:textId="77777777" w:rsidR="00B61833" w:rsidRPr="00FA2A71" w:rsidRDefault="00B61833" w:rsidP="00FA2A71">
      <w:pPr>
        <w:rPr>
          <w:rFonts w:ascii="Times New Roman" w:eastAsia="Calibri" w:hAnsi="Times New Roman" w:cs="Times New Roman"/>
          <w:sz w:val="24"/>
          <w:szCs w:val="24"/>
        </w:rPr>
      </w:pPr>
    </w:p>
    <w:p w14:paraId="1B498248" w14:textId="09523DD2" w:rsidR="00B61833" w:rsidRDefault="00E16064" w:rsidP="00517702">
      <w:pPr>
        <w:numPr>
          <w:ilvl w:val="0"/>
          <w:numId w:val="1"/>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(Effective October 1, 2025) </w:t>
      </w:r>
      <w:r w:rsidR="00B61833">
        <w:rPr>
          <w:rFonts w:ascii="Times New Roman" w:eastAsia="Calibri" w:hAnsi="Times New Roman" w:cs="Times New Roman"/>
          <w:sz w:val="24"/>
          <w:szCs w:val="24"/>
        </w:rPr>
        <w:t>“</w:t>
      </w:r>
      <w:bookmarkStart w:id="0" w:name="_Hlk195189358"/>
      <w:r w:rsidR="00B61833">
        <w:rPr>
          <w:rFonts w:ascii="Times New Roman" w:eastAsia="Calibri" w:hAnsi="Times New Roman" w:cs="Times New Roman"/>
          <w:sz w:val="24"/>
          <w:szCs w:val="24"/>
        </w:rPr>
        <w:t xml:space="preserve">Public safety and resiliency improvement project”: means one or more fixed installations or modifications to eligible commercial real estate property that are designed to improve a public’s safety or resilience by improving the eligible real property’s: </w:t>
      </w:r>
    </w:p>
    <w:p w14:paraId="3954825F" w14:textId="6DE8D4EA" w:rsidR="00B61833" w:rsidRDefault="00B61833" w:rsidP="0097662F">
      <w:pPr>
        <w:spacing w:after="160" w:line="259" w:lineRule="auto"/>
        <w:ind w:left="72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 structural integrity for seismic events;</w:t>
      </w:r>
    </w:p>
    <w:p w14:paraId="42DC3784" w14:textId="77777777" w:rsidR="0097662F" w:rsidRDefault="00B61833" w:rsidP="0097662F">
      <w:pPr>
        <w:spacing w:after="160" w:line="259" w:lineRule="auto"/>
        <w:ind w:left="72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 indoor air quality;</w:t>
      </w:r>
    </w:p>
    <w:p w14:paraId="46A02583" w14:textId="01689751" w:rsidR="00B61833" w:rsidRDefault="00B61833" w:rsidP="0097662F">
      <w:pPr>
        <w:spacing w:after="160" w:line="259" w:lineRule="auto"/>
        <w:ind w:left="72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 </w:t>
      </w:r>
      <w:r w:rsidR="0097662F">
        <w:rPr>
          <w:rFonts w:ascii="Times New Roman" w:eastAsia="Calibri" w:hAnsi="Times New Roman" w:cs="Times New Roman"/>
          <w:sz w:val="24"/>
          <w:szCs w:val="24"/>
        </w:rPr>
        <w:t>durability to resist wind, fire, and flooding;</w:t>
      </w:r>
    </w:p>
    <w:p w14:paraId="07B50D20" w14:textId="77777777" w:rsidR="0097662F" w:rsidRDefault="0097662F" w:rsidP="0097662F">
      <w:pPr>
        <w:spacing w:after="160" w:line="259" w:lineRule="auto"/>
        <w:ind w:left="72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 ability to withstand an electric power outage;</w:t>
      </w:r>
    </w:p>
    <w:p w14:paraId="27BE5B05" w14:textId="77777777" w:rsidR="0097662F" w:rsidRDefault="0097662F" w:rsidP="00E16064">
      <w:pPr>
        <w:spacing w:after="160" w:line="259" w:lineRule="auto"/>
        <w:ind w:left="14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 stormwater control measures, including structural and nonstructural measures to mitigate stormwater runoff; and</w:t>
      </w:r>
    </w:p>
    <w:p w14:paraId="5D8E370A" w14:textId="77777777" w:rsidR="0097662F" w:rsidRDefault="0097662F" w:rsidP="00E16064">
      <w:pPr>
        <w:spacing w:after="160" w:line="259" w:lineRule="auto"/>
        <w:ind w:left="14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f. firearm storage infrastructure for use by the public pursuant to a firearm hold agreement as provided in Section 27-1-748, MCA</w:t>
      </w:r>
      <w:bookmarkEnd w:id="0"/>
    </w:p>
    <w:p w14:paraId="26E5C2FE" w14:textId="5A6FC690" w:rsidR="00517702" w:rsidRPr="00937390" w:rsidRDefault="0097662F" w:rsidP="00FA2A71">
      <w:pPr>
        <w:spacing w:after="160" w:line="259" w:lineRule="auto"/>
        <w:ind w:left="72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5776538D" w14:textId="22212347"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3.</w:t>
      </w:r>
      <w:r w:rsidRPr="00937390">
        <w:rPr>
          <w:rFonts w:ascii="Times New Roman" w:eastAsia="Calibri" w:hAnsi="Times New Roman" w:cs="Times New Roman"/>
          <w:sz w:val="24"/>
          <w:szCs w:val="24"/>
        </w:rPr>
        <w:tab/>
        <w:t xml:space="preserve">The boundaries of the entire geographic area within [City/County]’s </w:t>
      </w:r>
      <w:r w:rsidR="00FA2A71">
        <w:rPr>
          <w:rFonts w:ascii="Times New Roman" w:eastAsia="Calibri" w:hAnsi="Times New Roman" w:cs="Times New Roman"/>
          <w:sz w:val="24"/>
          <w:szCs w:val="24"/>
        </w:rPr>
        <w:t>j</w:t>
      </w:r>
      <w:r w:rsidRPr="00937390">
        <w:rPr>
          <w:rFonts w:ascii="Times New Roman" w:eastAsia="Calibri" w:hAnsi="Times New Roman" w:cs="Times New Roman"/>
          <w:sz w:val="24"/>
          <w:szCs w:val="24"/>
        </w:rPr>
        <w:t>urisdiction are the boundaries of the district where PACE financing and assessments can occur.</w:t>
      </w:r>
    </w:p>
    <w:p w14:paraId="71703AC9"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 xml:space="preserve">Section 4. </w:t>
      </w:r>
      <w:r w:rsidRPr="00937390">
        <w:rPr>
          <w:rFonts w:ascii="Times New Roman" w:eastAsia="Calibri" w:hAnsi="Times New Roman" w:cs="Times New Roman"/>
          <w:sz w:val="24"/>
          <w:szCs w:val="24"/>
        </w:rPr>
        <w:tab/>
        <w:t xml:space="preserve">Financing for qualified projects under the PACE program will be provided by qualified third-party lenders chosen by the owners. Such lenders will execute written contracts with [City/County]’s representative to service the assessments, as required by the PACE Act. The contracts will provide for the lenders to determine the financial ability of owners to fulfill the financial obligations to be repaid through assessments, advance the funds to owners on such terms as are agreed between the lenders and the owners for the installation or modification of qualified projects, and service the debt secured by the assessments, directly or through a servicer, by collecting payments from the owners pursuant to contracts executed between the lenders and the owners. The lender contracts will provide that [City/County] will maintain and continue the </w:t>
      </w:r>
      <w:r w:rsidRPr="00937390">
        <w:rPr>
          <w:rFonts w:ascii="Times New Roman" w:eastAsia="Calibri" w:hAnsi="Times New Roman" w:cs="Times New Roman"/>
          <w:sz w:val="24"/>
          <w:szCs w:val="24"/>
        </w:rPr>
        <w:lastRenderedPageBreak/>
        <w:t>assessments for the benefit of such lenders and enforce the assessment lien for the benefit of a lender in the event of a default by an owner. [City/County] will not, at this time, provide financing of any sort for the PACE program.</w:t>
      </w:r>
    </w:p>
    <w:p w14:paraId="798C26CE" w14:textId="252C8A5D"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5.</w:t>
      </w:r>
      <w:r w:rsidRPr="00937390">
        <w:rPr>
          <w:rFonts w:ascii="Times New Roman" w:eastAsia="Calibri" w:hAnsi="Times New Roman" w:cs="Times New Roman"/>
          <w:sz w:val="24"/>
          <w:szCs w:val="24"/>
        </w:rPr>
        <w:tab/>
        <w:t>The Montana Facility Finance Authority will serve as an independent third</w:t>
      </w:r>
      <w:r w:rsidR="0097662F">
        <w:rPr>
          <w:rFonts w:ascii="Times New Roman" w:eastAsia="Calibri" w:hAnsi="Times New Roman" w:cs="Times New Roman"/>
          <w:sz w:val="24"/>
          <w:szCs w:val="24"/>
        </w:rPr>
        <w:t>-</w:t>
      </w:r>
      <w:r w:rsidRPr="00937390">
        <w:rPr>
          <w:rFonts w:ascii="Times New Roman" w:eastAsia="Calibri" w:hAnsi="Times New Roman" w:cs="Times New Roman"/>
          <w:sz w:val="24"/>
          <w:szCs w:val="24"/>
        </w:rPr>
        <w:t xml:space="preserve"> party Program Administrator on the behalf of [City/County] pursuant to its Montana Commercial Property Assessed Capital Enhancements Program Guidelines available for inspection at </w:t>
      </w:r>
      <w:r w:rsidR="00350821">
        <w:rPr>
          <w:rFonts w:ascii="Times New Roman" w:eastAsia="Calibri" w:hAnsi="Times New Roman" w:cs="Times New Roman"/>
          <w:sz w:val="24"/>
          <w:szCs w:val="24"/>
        </w:rPr>
        <w:t>www.LastBestPACE.com</w:t>
      </w:r>
      <w:r w:rsidRPr="00937390">
        <w:rPr>
          <w:rFonts w:ascii="Times New Roman" w:eastAsia="Calibri" w:hAnsi="Times New Roman" w:cs="Times New Roman"/>
          <w:sz w:val="24"/>
          <w:szCs w:val="24"/>
        </w:rPr>
        <w:t xml:space="preserve"> (hereinafter the “</w:t>
      </w:r>
      <w:r>
        <w:rPr>
          <w:rFonts w:ascii="Times New Roman" w:eastAsia="Calibri" w:hAnsi="Times New Roman" w:cs="Times New Roman"/>
          <w:sz w:val="24"/>
          <w:szCs w:val="24"/>
        </w:rPr>
        <w:t>C-PACE</w:t>
      </w:r>
      <w:r w:rsidRPr="00937390">
        <w:rPr>
          <w:rFonts w:ascii="Times New Roman" w:eastAsia="Calibri" w:hAnsi="Times New Roman" w:cs="Times New Roman"/>
          <w:sz w:val="24"/>
          <w:szCs w:val="24"/>
        </w:rPr>
        <w:t xml:space="preserve"> Program Guidelines”). The </w:t>
      </w:r>
      <w:r>
        <w:rPr>
          <w:rFonts w:ascii="Times New Roman" w:eastAsia="Calibri" w:hAnsi="Times New Roman" w:cs="Times New Roman"/>
          <w:sz w:val="24"/>
          <w:szCs w:val="24"/>
        </w:rPr>
        <w:t>C-PACE</w:t>
      </w:r>
      <w:r w:rsidRPr="00937390">
        <w:rPr>
          <w:rFonts w:ascii="Times New Roman" w:eastAsia="Calibri" w:hAnsi="Times New Roman" w:cs="Times New Roman"/>
          <w:sz w:val="24"/>
          <w:szCs w:val="24"/>
        </w:rPr>
        <w:t xml:space="preserve"> Program Guidelines are incorporated in this resolution and made a part hereof for all purposes.  </w:t>
      </w:r>
    </w:p>
    <w:p w14:paraId="10B99B5C" w14:textId="3A26AD80"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6.</w:t>
      </w:r>
      <w:r w:rsidRPr="00937390">
        <w:rPr>
          <w:rFonts w:ascii="Times New Roman" w:eastAsia="Calibri" w:hAnsi="Times New Roman" w:cs="Times New Roman"/>
          <w:sz w:val="24"/>
          <w:szCs w:val="24"/>
        </w:rPr>
        <w:tab/>
        <w:t>The [City Council/County Commissioners] will hold a public hearing on the proposed PACE program and report on [date] at</w:t>
      </w:r>
      <w:r w:rsidR="00F93360">
        <w:rPr>
          <w:rFonts w:ascii="Times New Roman" w:eastAsia="Calibri" w:hAnsi="Times New Roman" w:cs="Times New Roman"/>
          <w:sz w:val="24"/>
          <w:szCs w:val="24"/>
        </w:rPr>
        <w:t xml:space="preserve"> [time] </w:t>
      </w:r>
      <w:r w:rsidR="007F0D24">
        <w:rPr>
          <w:rFonts w:ascii="Times New Roman" w:eastAsia="Calibri" w:hAnsi="Times New Roman" w:cs="Times New Roman"/>
          <w:sz w:val="24"/>
          <w:szCs w:val="24"/>
        </w:rPr>
        <w:t>[a.m</w:t>
      </w:r>
      <w:r w:rsidR="00A810AA">
        <w:rPr>
          <w:rFonts w:ascii="Times New Roman" w:eastAsia="Calibri" w:hAnsi="Times New Roman" w:cs="Times New Roman"/>
          <w:sz w:val="24"/>
          <w:szCs w:val="24"/>
        </w:rPr>
        <w:t>.</w:t>
      </w:r>
      <w:r w:rsidR="007F0D24">
        <w:rPr>
          <w:rFonts w:ascii="Times New Roman" w:eastAsia="Calibri" w:hAnsi="Times New Roman" w:cs="Times New Roman"/>
          <w:sz w:val="24"/>
          <w:szCs w:val="24"/>
        </w:rPr>
        <w:t xml:space="preserve">/p.m.] </w:t>
      </w:r>
      <w:r w:rsidRPr="00937390">
        <w:rPr>
          <w:rFonts w:ascii="Times New Roman" w:eastAsia="Calibri" w:hAnsi="Times New Roman" w:cs="Times New Roman"/>
          <w:sz w:val="24"/>
          <w:szCs w:val="24"/>
        </w:rPr>
        <w:t xml:space="preserve">in the [City Council Room/County Commissioners Room], [address]. </w:t>
      </w:r>
    </w:p>
    <w:p w14:paraId="2FED0D67" w14:textId="2DE14B8C" w:rsidR="00517702"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Adopted this _______ day of ______________, 20__.</w:t>
      </w:r>
    </w:p>
    <w:p w14:paraId="3427E6D6" w14:textId="77777777" w:rsidR="0048694C" w:rsidRDefault="0048694C"/>
    <w:sectPr w:rsidR="00486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85DAC"/>
    <w:multiLevelType w:val="hybridMultilevel"/>
    <w:tmpl w:val="28083D52"/>
    <w:lvl w:ilvl="0" w:tplc="499697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156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702"/>
    <w:rsid w:val="001032BC"/>
    <w:rsid w:val="00136BDB"/>
    <w:rsid w:val="00214424"/>
    <w:rsid w:val="00235321"/>
    <w:rsid w:val="002C2B1C"/>
    <w:rsid w:val="002E70DA"/>
    <w:rsid w:val="00350821"/>
    <w:rsid w:val="00400E57"/>
    <w:rsid w:val="0048694C"/>
    <w:rsid w:val="004F1D90"/>
    <w:rsid w:val="00517702"/>
    <w:rsid w:val="005218AD"/>
    <w:rsid w:val="0053007F"/>
    <w:rsid w:val="00584781"/>
    <w:rsid w:val="005B1F13"/>
    <w:rsid w:val="006429AA"/>
    <w:rsid w:val="006817A9"/>
    <w:rsid w:val="006A252F"/>
    <w:rsid w:val="006B47A5"/>
    <w:rsid w:val="00792A4A"/>
    <w:rsid w:val="007D57F3"/>
    <w:rsid w:val="007F0D24"/>
    <w:rsid w:val="008034A3"/>
    <w:rsid w:val="0097662F"/>
    <w:rsid w:val="00A810AA"/>
    <w:rsid w:val="00B364AC"/>
    <w:rsid w:val="00B61833"/>
    <w:rsid w:val="00BF1762"/>
    <w:rsid w:val="00C82A28"/>
    <w:rsid w:val="00D1017E"/>
    <w:rsid w:val="00D51293"/>
    <w:rsid w:val="00DB0670"/>
    <w:rsid w:val="00E16064"/>
    <w:rsid w:val="00E249E1"/>
    <w:rsid w:val="00E87DBC"/>
    <w:rsid w:val="00F50D78"/>
    <w:rsid w:val="00F93360"/>
    <w:rsid w:val="00FA2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2C837"/>
  <w15:chartTrackingRefBased/>
  <w15:docId w15:val="{FA914985-3750-4B30-B05F-74AD45B6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70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84781"/>
    <w:pPr>
      <w:spacing w:after="0" w:line="240" w:lineRule="auto"/>
    </w:pPr>
  </w:style>
  <w:style w:type="paragraph" w:styleId="ListParagraph">
    <w:name w:val="List Paragraph"/>
    <w:basedOn w:val="Normal"/>
    <w:uiPriority w:val="34"/>
    <w:qFormat/>
    <w:rsid w:val="00B61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987</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Carolyn</dc:creator>
  <cp:keywords/>
  <dc:description/>
  <cp:lastModifiedBy>Jones, Carolyn</cp:lastModifiedBy>
  <cp:revision>2</cp:revision>
  <cp:lastPrinted>2024-12-18T19:09:00Z</cp:lastPrinted>
  <dcterms:created xsi:type="dcterms:W3CDTF">2025-06-16T22:02:00Z</dcterms:created>
  <dcterms:modified xsi:type="dcterms:W3CDTF">2025-06-16T22:02:00Z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56080247-34cf-4278-aa37-db53070b5128</vt:lpwstr>
  </property>
</Properties>
</file>