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AF22" w14:textId="4C14A2B5" w:rsidR="008E2C1A" w:rsidRPr="008E2C1A" w:rsidRDefault="008E2C1A" w:rsidP="008E2C1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440"/>
          <w:tab w:val="left" w:pos="-720"/>
          <w:tab w:val="left" w:pos="0"/>
          <w:tab w:val="left" w:pos="751"/>
          <w:tab w:val="left" w:pos="1384"/>
          <w:tab w:val="left" w:pos="2145"/>
          <w:tab w:val="left" w:pos="2906"/>
          <w:tab w:val="left" w:pos="3541"/>
          <w:tab w:val="left" w:pos="4320"/>
        </w:tabs>
        <w:jc w:val="center"/>
        <w:rPr>
          <w:rFonts w:cs="Helvetica"/>
          <w:b/>
          <w:sz w:val="28"/>
          <w:szCs w:val="28"/>
        </w:rPr>
      </w:pPr>
      <w:r w:rsidRPr="008E2C1A">
        <w:rPr>
          <w:rFonts w:cs="Helvetica"/>
          <w:b/>
          <w:sz w:val="28"/>
          <w:szCs w:val="28"/>
        </w:rPr>
        <w:t xml:space="preserve">Draft Project Management Plan for </w:t>
      </w:r>
      <w:r w:rsidR="00A214C2">
        <w:rPr>
          <w:rFonts w:cs="Helvetica"/>
          <w:b/>
          <w:sz w:val="28"/>
          <w:szCs w:val="28"/>
        </w:rPr>
        <w:t>N</w:t>
      </w:r>
      <w:r w:rsidRPr="008E2C1A">
        <w:rPr>
          <w:rFonts w:cs="Helvetica"/>
          <w:b/>
          <w:sz w:val="28"/>
          <w:szCs w:val="28"/>
        </w:rPr>
        <w:t>on-</w:t>
      </w:r>
      <w:r w:rsidR="00A214C2">
        <w:rPr>
          <w:rFonts w:cs="Helvetica"/>
          <w:b/>
          <w:sz w:val="28"/>
          <w:szCs w:val="28"/>
        </w:rPr>
        <w:t>G</w:t>
      </w:r>
      <w:r>
        <w:rPr>
          <w:rFonts w:cs="Helvetica"/>
          <w:b/>
          <w:sz w:val="28"/>
          <w:szCs w:val="28"/>
        </w:rPr>
        <w:t xml:space="preserve">overnment </w:t>
      </w:r>
      <w:r w:rsidR="00A214C2">
        <w:rPr>
          <w:rFonts w:cs="Helvetica"/>
          <w:b/>
          <w:sz w:val="28"/>
          <w:szCs w:val="28"/>
        </w:rPr>
        <w:t>E</w:t>
      </w:r>
      <w:r>
        <w:rPr>
          <w:rFonts w:cs="Helvetica"/>
          <w:b/>
          <w:sz w:val="28"/>
          <w:szCs w:val="28"/>
        </w:rPr>
        <w:t>ntity</w:t>
      </w:r>
    </w:p>
    <w:p w14:paraId="0B33954E" w14:textId="77777777" w:rsidR="008E2C1A" w:rsidRPr="00F85AB1" w:rsidRDefault="008E2C1A" w:rsidP="008E2C1A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440"/>
          <w:tab w:val="left" w:pos="-720"/>
          <w:tab w:val="left" w:pos="0"/>
          <w:tab w:val="left" w:pos="751"/>
          <w:tab w:val="left" w:pos="1384"/>
          <w:tab w:val="left" w:pos="2145"/>
          <w:tab w:val="left" w:pos="2906"/>
          <w:tab w:val="left" w:pos="3541"/>
          <w:tab w:val="left" w:pos="4320"/>
        </w:tabs>
        <w:jc w:val="center"/>
        <w:rPr>
          <w:rFonts w:cs="Helvetica"/>
          <w:b/>
        </w:rPr>
      </w:pPr>
    </w:p>
    <w:p w14:paraId="54F37ED1" w14:textId="61C50C0E" w:rsidR="008E2C1A" w:rsidRPr="00A214C2" w:rsidRDefault="00425593" w:rsidP="008E2C1A">
      <w:pPr>
        <w:pStyle w:val="Default"/>
        <w:spacing w:line="360" w:lineRule="auto"/>
        <w:jc w:val="center"/>
        <w:rPr>
          <w:rFonts w:ascii="Helvetica" w:hAnsi="Helvetica" w:cs="Helvetica"/>
        </w:rPr>
      </w:pPr>
      <w:r w:rsidRPr="00A214C2">
        <w:rPr>
          <w:rFonts w:ascii="Helvetica" w:hAnsi="Helvetica" w:cs="Helvetica"/>
          <w:b/>
          <w:bCs/>
        </w:rPr>
        <w:t>I. ADMINISTRATIVE STRUCTURE</w:t>
      </w:r>
    </w:p>
    <w:p w14:paraId="1C54FB95" w14:textId="77777777" w:rsidR="008E2C1A" w:rsidRPr="00F85AB1" w:rsidRDefault="008E2C1A" w:rsidP="008E2C1A">
      <w:pPr>
        <w:pStyle w:val="Default"/>
        <w:spacing w:line="360" w:lineRule="auto"/>
        <w:rPr>
          <w:rFonts w:ascii="Helvetica" w:hAnsi="Helvetica" w:cs="Helvetica"/>
        </w:rPr>
      </w:pPr>
    </w:p>
    <w:p w14:paraId="03444CF0" w14:textId="39B2BD1A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>______________ is a</w:t>
      </w:r>
      <w:r>
        <w:rPr>
          <w:rFonts w:ascii="Helvetica" w:hAnsi="Helvetica" w:cs="Helvetica"/>
        </w:rPr>
        <w:t xml:space="preserve">n entity </w:t>
      </w:r>
      <w:r w:rsidRPr="00F85AB1">
        <w:rPr>
          <w:rFonts w:ascii="Helvetica" w:hAnsi="Helvetica" w:cs="Helvetica"/>
        </w:rPr>
        <w:t xml:space="preserve">recognized by the State of Montana.  The following persons will have lead responsibility for administering the organization's HOME Investment Partnership </w:t>
      </w:r>
      <w:r w:rsidR="00BB4D92" w:rsidRPr="00F85AB1">
        <w:rPr>
          <w:rFonts w:ascii="Helvetica" w:hAnsi="Helvetica" w:cs="Helvetica"/>
        </w:rPr>
        <w:t>Program and</w:t>
      </w:r>
      <w:r w:rsidRPr="00F85AB1">
        <w:rPr>
          <w:rFonts w:ascii="Helvetica" w:hAnsi="Helvetica" w:cs="Helvetica"/>
        </w:rPr>
        <w:t xml:space="preserve">/or Housing Trust Fund </w:t>
      </w:r>
      <w:r>
        <w:rPr>
          <w:rFonts w:ascii="Helvetica" w:hAnsi="Helvetica" w:cs="Helvetica"/>
        </w:rPr>
        <w:t>funds</w:t>
      </w:r>
      <w:r w:rsidRPr="00F85AB1">
        <w:rPr>
          <w:rFonts w:ascii="Helvetica" w:hAnsi="Helvetica" w:cs="Helvetica"/>
        </w:rPr>
        <w:t xml:space="preserve">. </w:t>
      </w:r>
    </w:p>
    <w:p w14:paraId="6E484370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65501EFE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  <w:i/>
        </w:rPr>
        <w:t>(</w:t>
      </w:r>
      <w:r w:rsidRPr="00BB4D92">
        <w:rPr>
          <w:rFonts w:ascii="Helvetica" w:hAnsi="Helvetica" w:cs="Helvetica"/>
          <w:iCs/>
        </w:rPr>
        <w:t>Board Chair or President</w:t>
      </w:r>
      <w:r w:rsidRPr="00F85AB1">
        <w:rPr>
          <w:rFonts w:ascii="Helvetica" w:hAnsi="Helvetica" w:cs="Helvetica"/>
          <w:i/>
        </w:rPr>
        <w:t>)</w:t>
      </w:r>
      <w:r w:rsidRPr="00F85AB1">
        <w:rPr>
          <w:rFonts w:ascii="Helvetica" w:hAnsi="Helvetica" w:cs="Helvetica"/>
        </w:rPr>
        <w:t xml:space="preserve"> ____________, will have responsibility for all official contacts with the Montana Department of Commerce (Commerce) and ultimate authority and responsibility for the management of project activities and expenditure of HOME and/or HTF funds. </w:t>
      </w:r>
    </w:p>
    <w:p w14:paraId="59B9F524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4DFE5BDD" w14:textId="735A722B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The organization's </w:t>
      </w:r>
      <w:r w:rsidR="005D1A0A">
        <w:rPr>
          <w:rFonts w:ascii="Helvetica" w:hAnsi="Helvetica" w:cs="Helvetica"/>
        </w:rPr>
        <w:t>c</w:t>
      </w:r>
      <w:r w:rsidRPr="00F85AB1">
        <w:rPr>
          <w:rFonts w:ascii="Helvetica" w:hAnsi="Helvetica" w:cs="Helvetica"/>
        </w:rPr>
        <w:t xml:space="preserve">hief </w:t>
      </w:r>
      <w:r w:rsidR="005D1A0A">
        <w:rPr>
          <w:rFonts w:ascii="Helvetica" w:hAnsi="Helvetica" w:cs="Helvetica"/>
        </w:rPr>
        <w:t>f</w:t>
      </w:r>
      <w:r w:rsidRPr="00F85AB1">
        <w:rPr>
          <w:rFonts w:ascii="Helvetica" w:hAnsi="Helvetica" w:cs="Helvetica"/>
        </w:rPr>
        <w:t xml:space="preserve">inancial </w:t>
      </w:r>
      <w:r w:rsidR="005D1A0A">
        <w:rPr>
          <w:rFonts w:ascii="Helvetica" w:hAnsi="Helvetica" w:cs="Helvetica"/>
        </w:rPr>
        <w:t>o</w:t>
      </w:r>
      <w:r w:rsidRPr="00F85AB1">
        <w:rPr>
          <w:rFonts w:ascii="Helvetica" w:hAnsi="Helvetica" w:cs="Helvetica"/>
        </w:rPr>
        <w:t>fficer</w:t>
      </w:r>
      <w:r w:rsidRPr="00F85AB1">
        <w:rPr>
          <w:rFonts w:ascii="Helvetica" w:hAnsi="Helvetica" w:cs="Helvetica"/>
          <w:u w:val="single"/>
        </w:rPr>
        <w:t>,</w:t>
      </w:r>
      <w:r w:rsidRPr="00F85AB1">
        <w:rPr>
          <w:rFonts w:ascii="Helvetica" w:hAnsi="Helvetica" w:cs="Helvetica"/>
        </w:rPr>
        <w:t xml:space="preserve"> will be responsible for management of, and record keeping for, the HOME and/or HTF funds involved in the financing of this project. </w:t>
      </w:r>
    </w:p>
    <w:p w14:paraId="32171BCE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3B92849A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___________________, ________________, will be designated as </w:t>
      </w:r>
      <w:r w:rsidRPr="00BB4D92">
        <w:rPr>
          <w:rFonts w:ascii="Helvetica" w:hAnsi="Helvetica" w:cs="Helvetica"/>
        </w:rPr>
        <w:t>Project Manager</w:t>
      </w:r>
      <w:r w:rsidRPr="00F85AB1">
        <w:rPr>
          <w:rFonts w:ascii="Helvetica" w:hAnsi="Helvetica" w:cs="Helvetica"/>
          <w:i/>
          <w:iCs/>
        </w:rPr>
        <w:t xml:space="preserve"> </w:t>
      </w:r>
      <w:r w:rsidRPr="00F85AB1">
        <w:rPr>
          <w:rFonts w:ascii="Helvetica" w:hAnsi="Helvetica" w:cs="Helvetica"/>
        </w:rPr>
        <w:t xml:space="preserve">and be responsible for overall project management and reporting and for assuring compliance with applicable requirements. </w:t>
      </w:r>
    </w:p>
    <w:p w14:paraId="7EF5EED1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3BD7D730" w14:textId="6FDADAFF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The organization’s </w:t>
      </w:r>
      <w:r w:rsidR="00A214C2">
        <w:rPr>
          <w:rFonts w:ascii="Helvetica" w:hAnsi="Helvetica" w:cs="Helvetica"/>
        </w:rPr>
        <w:t>a</w:t>
      </w:r>
      <w:r w:rsidRPr="00F85AB1">
        <w:rPr>
          <w:rFonts w:ascii="Helvetica" w:hAnsi="Helvetica" w:cs="Helvetica"/>
        </w:rPr>
        <w:t xml:space="preserve">ttorney, </w:t>
      </w:r>
      <w:r w:rsidRPr="00F85AB1">
        <w:rPr>
          <w:rFonts w:ascii="Helvetica" w:hAnsi="Helvetica" w:cs="Helvetica"/>
          <w:u w:val="single"/>
        </w:rPr>
        <w:tab/>
      </w:r>
      <w:r w:rsidRPr="00F85AB1">
        <w:rPr>
          <w:rFonts w:ascii="Helvetica" w:hAnsi="Helvetica" w:cs="Helvetica"/>
          <w:u w:val="single"/>
        </w:rPr>
        <w:tab/>
      </w:r>
      <w:r w:rsidRPr="00F85AB1">
        <w:rPr>
          <w:rFonts w:ascii="Helvetica" w:hAnsi="Helvetica" w:cs="Helvetica"/>
          <w:u w:val="single"/>
        </w:rPr>
        <w:tab/>
      </w:r>
      <w:r w:rsidRPr="00F85AB1">
        <w:rPr>
          <w:rFonts w:ascii="Helvetica" w:hAnsi="Helvetica" w:cs="Helvetica"/>
        </w:rPr>
        <w:t xml:space="preserve">as legal counsel, will provide legal guidance as requested. </w:t>
      </w:r>
    </w:p>
    <w:p w14:paraId="626731AA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2BE92FCF" w14:textId="6FD4CC5C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The </w:t>
      </w:r>
      <w:r w:rsidR="00A214C2">
        <w:rPr>
          <w:rFonts w:ascii="Helvetica" w:hAnsi="Helvetica" w:cs="Helvetica"/>
        </w:rPr>
        <w:t>p</w:t>
      </w:r>
      <w:r w:rsidRPr="00F85AB1">
        <w:rPr>
          <w:rFonts w:ascii="Helvetica" w:hAnsi="Helvetica" w:cs="Helvetica"/>
        </w:rPr>
        <w:t xml:space="preserve">roject </w:t>
      </w:r>
      <w:r w:rsidR="00A214C2">
        <w:rPr>
          <w:rFonts w:ascii="Helvetica" w:hAnsi="Helvetica" w:cs="Helvetica"/>
        </w:rPr>
        <w:t>a</w:t>
      </w:r>
      <w:r w:rsidRPr="00F85AB1">
        <w:rPr>
          <w:rFonts w:ascii="Helvetica" w:hAnsi="Helvetica" w:cs="Helvetica"/>
        </w:rPr>
        <w:t>rchitect/</w:t>
      </w:r>
      <w:r w:rsidR="00A214C2">
        <w:rPr>
          <w:rFonts w:ascii="Helvetica" w:hAnsi="Helvetica" w:cs="Helvetica"/>
        </w:rPr>
        <w:t>e</w:t>
      </w:r>
      <w:r w:rsidRPr="00F85AB1">
        <w:rPr>
          <w:rFonts w:ascii="Helvetica" w:hAnsi="Helvetica" w:cs="Helvetica"/>
        </w:rPr>
        <w:t xml:space="preserve">ngineer will be responsible for construction-related activities including preparation of preliminary studies and designs, final design plans and specifications, as well as construction inspection. </w:t>
      </w:r>
    </w:p>
    <w:p w14:paraId="2BDBE501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557C62C3" w14:textId="77777777" w:rsidR="008E2C1A" w:rsidRDefault="008E2C1A">
      <w:pPr>
        <w:spacing w:line="240" w:lineRule="auto"/>
        <w:rPr>
          <w:rFonts w:eastAsia="Times New Roman" w:cs="Helvetica"/>
          <w:b/>
          <w:bCs/>
          <w:i/>
          <w:iCs/>
          <w:kern w:val="0"/>
          <w14:ligatures w14:val="none"/>
        </w:rPr>
      </w:pPr>
      <w:r>
        <w:rPr>
          <w:rFonts w:cs="Helvetica"/>
          <w:b/>
          <w:bCs/>
          <w:i/>
          <w:iCs/>
        </w:rPr>
        <w:br w:type="page"/>
      </w:r>
    </w:p>
    <w:p w14:paraId="2DED11CF" w14:textId="3898B59F" w:rsidR="008E2C1A" w:rsidRPr="00A214C2" w:rsidRDefault="008E2C1A" w:rsidP="008E2C1A">
      <w:pPr>
        <w:pStyle w:val="Default"/>
        <w:spacing w:line="360" w:lineRule="auto"/>
        <w:jc w:val="center"/>
        <w:rPr>
          <w:rFonts w:ascii="Helvetica" w:hAnsi="Helvetica" w:cs="Helvetica"/>
        </w:rPr>
      </w:pPr>
      <w:r w:rsidRPr="00BB4D92">
        <w:rPr>
          <w:rFonts w:ascii="Helvetica" w:hAnsi="Helvetica" w:cs="Helvetica"/>
          <w:b/>
          <w:bCs/>
        </w:rPr>
        <w:lastRenderedPageBreak/>
        <w:t>II. PROJECT MANAGEMENT</w:t>
      </w:r>
    </w:p>
    <w:p w14:paraId="7AD0FFBF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3EF04284" w14:textId="7465A41F" w:rsidR="008E2C1A" w:rsidRPr="00F85AB1" w:rsidRDefault="008E2C1A" w:rsidP="008E2C1A">
      <w:pPr>
        <w:pStyle w:val="Default"/>
        <w:numPr>
          <w:ilvl w:val="0"/>
          <w:numId w:val="10"/>
        </w:numPr>
        <w:spacing w:line="360" w:lineRule="auto"/>
        <w:ind w:left="360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  <w:bCs/>
          <w:iCs/>
        </w:rPr>
        <w:t xml:space="preserve">The </w:t>
      </w:r>
      <w:r w:rsidRPr="00BB4D92">
        <w:rPr>
          <w:rFonts w:ascii="Helvetica" w:hAnsi="Helvetica" w:cs="Helvetica"/>
          <w:b/>
          <w:bCs/>
        </w:rPr>
        <w:t>Project Manager</w:t>
      </w:r>
      <w:r w:rsidRPr="00F85AB1">
        <w:rPr>
          <w:rFonts w:ascii="Helvetica" w:hAnsi="Helvetica" w:cs="Helvetica"/>
          <w:b/>
          <w:bCs/>
          <w:i/>
          <w:iCs/>
        </w:rPr>
        <w:t xml:space="preserve"> </w:t>
      </w:r>
      <w:r w:rsidRPr="00F85AB1">
        <w:rPr>
          <w:rFonts w:ascii="Helvetica" w:hAnsi="Helvetica" w:cs="Helvetica"/>
        </w:rPr>
        <w:t xml:space="preserve">will be responsible for: </w:t>
      </w:r>
    </w:p>
    <w:p w14:paraId="22348CCF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550AA648" w14:textId="5279BFAD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Familiarity with the current </w:t>
      </w:r>
      <w:r w:rsidRPr="00BB4D92">
        <w:rPr>
          <w:rFonts w:ascii="Helvetica" w:hAnsi="Helvetica" w:cs="Helvetica"/>
        </w:rPr>
        <w:t xml:space="preserve">Housing Development Manual </w:t>
      </w:r>
      <w:r w:rsidRPr="00F85AB1">
        <w:rPr>
          <w:rFonts w:ascii="Helvetica" w:hAnsi="Helvetica" w:cs="Helvetica"/>
        </w:rPr>
        <w:t xml:space="preserve">and its requirements and for assuring compliance with the HOME and/or HTF contract and with HOME and/or HTF policies for project activities and administration. </w:t>
      </w:r>
    </w:p>
    <w:p w14:paraId="149A0422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739D3602" w14:textId="51B0D3CA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Preparing any additional environmental review to assure full compliance with the </w:t>
      </w:r>
      <w:r w:rsidR="00A214C2">
        <w:rPr>
          <w:rFonts w:ascii="Helvetica" w:hAnsi="Helvetica" w:cs="Helvetica"/>
        </w:rPr>
        <w:t>n</w:t>
      </w:r>
      <w:r w:rsidRPr="00F85AB1">
        <w:rPr>
          <w:rFonts w:ascii="Helvetica" w:hAnsi="Helvetica" w:cs="Helvetica"/>
        </w:rPr>
        <w:t xml:space="preserve">ational and Montana Environmental Policy Acts, including meeting any applicable environmental requirements and documenting any mitigating actions or additional consultation is completed pursuant to the findings of the environmental review. </w:t>
      </w:r>
    </w:p>
    <w:p w14:paraId="712DEAA0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098EFEBB" w14:textId="03D805C2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Documenting compliance with applicable civil rights requirements. </w:t>
      </w:r>
    </w:p>
    <w:p w14:paraId="4DCEF020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16DECB34" w14:textId="45AACF1F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>Assisting the organization with all requirements related to effective project start-up and maintaining compliance with the implementation schedule attached to the contract.</w:t>
      </w:r>
    </w:p>
    <w:p w14:paraId="7C26399E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617D5749" w14:textId="21427857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Assisting the organization with procuring professional services and/or a general contractor. </w:t>
      </w:r>
    </w:p>
    <w:p w14:paraId="208A7326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7A70344B" w14:textId="52A58DE5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Monitoring and enforcing compliance with labor standards requirements. </w:t>
      </w:r>
    </w:p>
    <w:p w14:paraId="3D9329FE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51BEBBC8" w14:textId="737409BF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>Documenting compliance with URA requirements, as applicable.</w:t>
      </w:r>
    </w:p>
    <w:p w14:paraId="1D36BE93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5839DBDA" w14:textId="66F573F5" w:rsidR="008E2C1A" w:rsidRPr="00F85AB1" w:rsidRDefault="008E2C1A" w:rsidP="008E2C1A">
      <w:pPr>
        <w:pStyle w:val="Default"/>
        <w:numPr>
          <w:ilvl w:val="0"/>
          <w:numId w:val="11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Preparing all required performance reports and closeout documents. </w:t>
      </w:r>
    </w:p>
    <w:p w14:paraId="1E77032D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35F833EB" w14:textId="77777777" w:rsidR="008E2C1A" w:rsidRDefault="008E2C1A">
      <w:pPr>
        <w:spacing w:line="240" w:lineRule="auto"/>
        <w:rPr>
          <w:rFonts w:eastAsia="Times New Roman" w:cs="Helvetica"/>
          <w:kern w:val="0"/>
          <w14:ligatures w14:val="none"/>
        </w:rPr>
      </w:pPr>
      <w:r>
        <w:rPr>
          <w:rFonts w:cs="Helvetica"/>
        </w:rPr>
        <w:br w:type="page"/>
      </w:r>
    </w:p>
    <w:p w14:paraId="56C190FD" w14:textId="3BB3D13A" w:rsidR="008E2C1A" w:rsidRPr="00F85AB1" w:rsidRDefault="008E2C1A" w:rsidP="008E2C1A">
      <w:pPr>
        <w:pStyle w:val="Default"/>
        <w:numPr>
          <w:ilvl w:val="0"/>
          <w:numId w:val="10"/>
        </w:numPr>
        <w:spacing w:line="360" w:lineRule="auto"/>
        <w:ind w:left="360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  <w:bCs/>
          <w:iCs/>
        </w:rPr>
        <w:lastRenderedPageBreak/>
        <w:t xml:space="preserve">The </w:t>
      </w:r>
      <w:r w:rsidRPr="00BB4D92">
        <w:rPr>
          <w:rFonts w:ascii="Helvetica" w:hAnsi="Helvetica" w:cs="Helvetica"/>
          <w:b/>
          <w:bCs/>
        </w:rPr>
        <w:t>Project Architect/Engineer</w:t>
      </w:r>
      <w:r w:rsidRPr="00F85AB1">
        <w:rPr>
          <w:rFonts w:ascii="Helvetica" w:hAnsi="Helvetica" w:cs="Helvetica"/>
          <w:b/>
          <w:bCs/>
          <w:i/>
          <w:iCs/>
        </w:rPr>
        <w:t xml:space="preserve"> </w:t>
      </w:r>
      <w:r w:rsidRPr="00F85AB1">
        <w:rPr>
          <w:rFonts w:ascii="Helvetica" w:hAnsi="Helvetica" w:cs="Helvetica"/>
        </w:rPr>
        <w:t xml:space="preserve">will be responsible for: </w:t>
      </w:r>
    </w:p>
    <w:p w14:paraId="5AE42A3A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7E34D79F" w14:textId="303FD27E" w:rsidR="008E2C1A" w:rsidRPr="00F85AB1" w:rsidRDefault="008E2C1A" w:rsidP="008E2C1A">
      <w:pPr>
        <w:pStyle w:val="Default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Designing architectural and/or engineering plans necessary for successful completion. </w:t>
      </w:r>
    </w:p>
    <w:p w14:paraId="4C40E5D3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70BD9B41" w14:textId="6B253CAE" w:rsidR="008E2C1A" w:rsidRPr="00F85AB1" w:rsidRDefault="008E2C1A" w:rsidP="008E2C1A">
      <w:pPr>
        <w:pStyle w:val="Default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Preparation of the construction bid package in conformance with applicable HOME/HTF requirements. </w:t>
      </w:r>
    </w:p>
    <w:p w14:paraId="34F9F105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73A00F93" w14:textId="07B9DBA8" w:rsidR="008E2C1A" w:rsidRPr="00F85AB1" w:rsidRDefault="008E2C1A" w:rsidP="008E2C1A">
      <w:pPr>
        <w:pStyle w:val="Default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>Overseeing construction bidding and award process, including the preparation of the advertisements for bid solicitation, the bid opening and helping determine the lowest responsible, responsive bidder.</w:t>
      </w:r>
    </w:p>
    <w:p w14:paraId="5E827489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4DBD889B" w14:textId="1DEDB4CA" w:rsidR="008E2C1A" w:rsidRPr="00F85AB1" w:rsidRDefault="008E2C1A" w:rsidP="008E2C1A">
      <w:pPr>
        <w:pStyle w:val="Default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>Conducting the pre-construction conference.</w:t>
      </w:r>
    </w:p>
    <w:p w14:paraId="7B2E7E2B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41AB2BFC" w14:textId="28513F59" w:rsidR="008E2C1A" w:rsidRPr="00F85AB1" w:rsidRDefault="008E2C1A" w:rsidP="008E2C1A">
      <w:pPr>
        <w:pStyle w:val="Default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Supervision of the construction work and preparation of inspection reports.  </w:t>
      </w:r>
    </w:p>
    <w:p w14:paraId="5EC33FD5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0374ADB1" w14:textId="423A915C" w:rsidR="008E2C1A" w:rsidRPr="00F85AB1" w:rsidRDefault="008E2C1A" w:rsidP="008E2C1A">
      <w:pPr>
        <w:pStyle w:val="Default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Reviewing and approving all requests from contractors for payment and submitting the approved requests to the </w:t>
      </w:r>
      <w:r w:rsidR="00A214C2">
        <w:rPr>
          <w:rFonts w:ascii="Helvetica" w:hAnsi="Helvetica" w:cs="Helvetica"/>
        </w:rPr>
        <w:t>p</w:t>
      </w:r>
      <w:r w:rsidRPr="00F85AB1">
        <w:rPr>
          <w:rFonts w:ascii="Helvetica" w:hAnsi="Helvetica" w:cs="Helvetica"/>
        </w:rPr>
        <w:t xml:space="preserve">roject </w:t>
      </w:r>
      <w:r w:rsidR="00A214C2">
        <w:rPr>
          <w:rFonts w:ascii="Helvetica" w:hAnsi="Helvetica" w:cs="Helvetica"/>
        </w:rPr>
        <w:t>m</w:t>
      </w:r>
      <w:r w:rsidRPr="00F85AB1">
        <w:rPr>
          <w:rFonts w:ascii="Helvetica" w:hAnsi="Helvetica" w:cs="Helvetica"/>
        </w:rPr>
        <w:t xml:space="preserve">anager. </w:t>
      </w:r>
    </w:p>
    <w:p w14:paraId="2E381494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387A2ADD" w14:textId="77777777" w:rsidR="008E2C1A" w:rsidRPr="00A214C2" w:rsidRDefault="008E2C1A" w:rsidP="008E2C1A">
      <w:pPr>
        <w:pStyle w:val="Default"/>
        <w:spacing w:line="360" w:lineRule="auto"/>
        <w:jc w:val="center"/>
        <w:rPr>
          <w:rFonts w:ascii="Helvetica" w:hAnsi="Helvetica" w:cs="Helvetica"/>
        </w:rPr>
      </w:pPr>
      <w:r w:rsidRPr="00BB4D92">
        <w:rPr>
          <w:rFonts w:ascii="Helvetica" w:hAnsi="Helvetica" w:cs="Helvetica"/>
          <w:b/>
          <w:bCs/>
        </w:rPr>
        <w:t>III. FINANCIAL MANAGEMENT</w:t>
      </w:r>
    </w:p>
    <w:p w14:paraId="41CB237F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291D965B" w14:textId="3CECFC10" w:rsidR="008E2C1A" w:rsidRPr="00F85AB1" w:rsidRDefault="008E2C1A" w:rsidP="008E2C1A">
      <w:pPr>
        <w:pStyle w:val="Default"/>
        <w:numPr>
          <w:ilvl w:val="0"/>
          <w:numId w:val="13"/>
        </w:numPr>
        <w:spacing w:line="360" w:lineRule="auto"/>
        <w:ind w:left="360"/>
        <w:jc w:val="both"/>
        <w:rPr>
          <w:rFonts w:ascii="Helvetica" w:hAnsi="Helvetica" w:cs="Helvetica"/>
        </w:rPr>
      </w:pPr>
      <w:r w:rsidRPr="00BB4D92">
        <w:rPr>
          <w:rFonts w:ascii="Helvetica" w:hAnsi="Helvetica" w:cs="Helvetica"/>
          <w:bCs/>
        </w:rPr>
        <w:t xml:space="preserve">The </w:t>
      </w:r>
      <w:r w:rsidRPr="00BB4D92">
        <w:rPr>
          <w:rFonts w:ascii="Helvetica" w:hAnsi="Helvetica" w:cs="Helvetica"/>
          <w:b/>
          <w:bCs/>
        </w:rPr>
        <w:t>Chief Financial Officer</w:t>
      </w:r>
      <w:r w:rsidRPr="00F85AB1">
        <w:rPr>
          <w:rFonts w:ascii="Helvetica" w:hAnsi="Helvetica" w:cs="Helvetica"/>
          <w:b/>
          <w:bCs/>
          <w:i/>
          <w:iCs/>
        </w:rPr>
        <w:t xml:space="preserve"> </w:t>
      </w:r>
      <w:r w:rsidRPr="00F85AB1">
        <w:rPr>
          <w:rFonts w:ascii="Helvetica" w:hAnsi="Helvetica" w:cs="Helvetica"/>
        </w:rPr>
        <w:t xml:space="preserve">will be responsible for: </w:t>
      </w:r>
    </w:p>
    <w:p w14:paraId="6F1DE504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68E7C0FD" w14:textId="5007B9CD" w:rsidR="008E2C1A" w:rsidRPr="00F85AB1" w:rsidRDefault="008E2C1A" w:rsidP="008E2C1A">
      <w:pPr>
        <w:pStyle w:val="Default"/>
        <w:numPr>
          <w:ilvl w:val="0"/>
          <w:numId w:val="14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Establishing the HOME/HTF bank account and transferring HOME/HTF funds from that account to the organization's treasury for disbursements, based on claims and supporting documents. </w:t>
      </w:r>
    </w:p>
    <w:p w14:paraId="1DE3918A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3E5316A0" w14:textId="5BE73CB4" w:rsidR="008E2C1A" w:rsidRPr="00F85AB1" w:rsidRDefault="008E2C1A" w:rsidP="008E2C1A">
      <w:pPr>
        <w:pStyle w:val="Default"/>
        <w:numPr>
          <w:ilvl w:val="0"/>
          <w:numId w:val="14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>Ensuring a separate non-interest</w:t>
      </w:r>
      <w:r w:rsidR="00A214C2">
        <w:rPr>
          <w:rFonts w:ascii="Helvetica" w:hAnsi="Helvetica" w:cs="Helvetica"/>
        </w:rPr>
        <w:t>-</w:t>
      </w:r>
      <w:r w:rsidRPr="00F85AB1">
        <w:rPr>
          <w:rFonts w:ascii="Helvetica" w:hAnsi="Helvetica" w:cs="Helvetica"/>
        </w:rPr>
        <w:t xml:space="preserve">bearing account required by HOME/HTF will be established and used for HOME/HTF funds. Balances in that account will not exceed $5,000 for a period of three days, to comply with HOME/HTF requirements. </w:t>
      </w:r>
    </w:p>
    <w:p w14:paraId="1497DA82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20A673A9" w14:textId="2BC97A34" w:rsidR="008E2C1A" w:rsidRPr="00F85AB1" w:rsidRDefault="008E2C1A" w:rsidP="008E2C1A">
      <w:pPr>
        <w:pStyle w:val="Default"/>
        <w:numPr>
          <w:ilvl w:val="0"/>
          <w:numId w:val="14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lastRenderedPageBreak/>
        <w:t xml:space="preserve">Entering all project transactions into the organization's existing accounting system and preparing checks/warrants for approved expenditures. </w:t>
      </w:r>
    </w:p>
    <w:p w14:paraId="2CAFEA58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18ED1C71" w14:textId="5B68C742" w:rsidR="008E2C1A" w:rsidRDefault="008E2C1A" w:rsidP="008E2C1A">
      <w:pPr>
        <w:pStyle w:val="Default"/>
        <w:numPr>
          <w:ilvl w:val="0"/>
          <w:numId w:val="14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>Ensuring all Requests for Reimbursement are signed by authorized representatives.</w:t>
      </w:r>
    </w:p>
    <w:p w14:paraId="5DB10F42" w14:textId="77777777" w:rsidR="008E2C1A" w:rsidRDefault="008E2C1A" w:rsidP="008E2C1A">
      <w:pPr>
        <w:pStyle w:val="ListParagraph"/>
        <w:numPr>
          <w:ilvl w:val="0"/>
          <w:numId w:val="0"/>
        </w:numPr>
        <w:ind w:left="1440"/>
        <w:rPr>
          <w:rFonts w:cs="Helvetica"/>
        </w:rPr>
      </w:pPr>
    </w:p>
    <w:p w14:paraId="16868616" w14:textId="48F92429" w:rsidR="008E2C1A" w:rsidRPr="00F85AB1" w:rsidRDefault="008E2C1A" w:rsidP="008E2C1A">
      <w:pPr>
        <w:pStyle w:val="Default"/>
        <w:numPr>
          <w:ilvl w:val="0"/>
          <w:numId w:val="14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Ensuring no expenditures will be made without proper organization approval. </w:t>
      </w:r>
    </w:p>
    <w:p w14:paraId="41D2AAD8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</w:rPr>
      </w:pPr>
    </w:p>
    <w:p w14:paraId="49F10ACB" w14:textId="256BA132" w:rsidR="008E2C1A" w:rsidRPr="00F85AB1" w:rsidRDefault="008E2C1A" w:rsidP="008E2C1A">
      <w:pPr>
        <w:pStyle w:val="Default"/>
        <w:spacing w:line="360" w:lineRule="auto"/>
        <w:ind w:left="360" w:hanging="360"/>
        <w:jc w:val="both"/>
        <w:rPr>
          <w:rFonts w:ascii="Helvetica" w:hAnsi="Helvetica" w:cs="Helvetica"/>
          <w:b/>
        </w:rPr>
      </w:pPr>
      <w:r w:rsidRPr="00F85AB1">
        <w:rPr>
          <w:rFonts w:ascii="Helvetica" w:hAnsi="Helvetica" w:cs="Helvetica"/>
        </w:rPr>
        <w:t>B.</w:t>
      </w:r>
      <w:r>
        <w:rPr>
          <w:rFonts w:ascii="Helvetica" w:hAnsi="Helvetica" w:cs="Helvetica"/>
          <w:b/>
        </w:rPr>
        <w:tab/>
      </w:r>
      <w:r w:rsidRPr="00BB4D92">
        <w:rPr>
          <w:rFonts w:ascii="Helvetica" w:hAnsi="Helvetica" w:cs="Helvetica"/>
          <w:iCs/>
        </w:rPr>
        <w:t xml:space="preserve">The </w:t>
      </w:r>
      <w:r w:rsidRPr="00BB4D92">
        <w:rPr>
          <w:rFonts w:ascii="Helvetica" w:hAnsi="Helvetica" w:cs="Helvetica"/>
          <w:b/>
          <w:iCs/>
        </w:rPr>
        <w:t>Project Manager and the Chief Financial Officer</w:t>
      </w:r>
      <w:r w:rsidRPr="00F85AB1">
        <w:rPr>
          <w:rFonts w:ascii="Helvetica" w:hAnsi="Helvetica" w:cs="Helvetica"/>
          <w:b/>
        </w:rPr>
        <w:t xml:space="preserve"> </w:t>
      </w:r>
      <w:r w:rsidRPr="00F85AB1">
        <w:rPr>
          <w:rFonts w:ascii="Helvetica" w:hAnsi="Helvetica" w:cs="Helvetica"/>
        </w:rPr>
        <w:t>will be responsible for</w:t>
      </w:r>
      <w:r w:rsidRPr="00F85AB1">
        <w:rPr>
          <w:rFonts w:ascii="Helvetica" w:hAnsi="Helvetica" w:cs="Helvetica"/>
          <w:b/>
        </w:rPr>
        <w:t>:</w:t>
      </w:r>
    </w:p>
    <w:p w14:paraId="3F37DDEB" w14:textId="77777777" w:rsidR="008E2C1A" w:rsidRPr="00F85AB1" w:rsidRDefault="008E2C1A" w:rsidP="008E2C1A">
      <w:pPr>
        <w:pStyle w:val="Default"/>
        <w:spacing w:line="360" w:lineRule="auto"/>
        <w:jc w:val="both"/>
        <w:rPr>
          <w:rFonts w:ascii="Helvetica" w:hAnsi="Helvetica" w:cs="Helvetica"/>
          <w:b/>
        </w:rPr>
      </w:pPr>
    </w:p>
    <w:p w14:paraId="5D4967D8" w14:textId="0A5BC774" w:rsidR="008E2C1A" w:rsidRPr="008E2C1A" w:rsidRDefault="008E2C1A" w:rsidP="008E2C1A">
      <w:pPr>
        <w:pStyle w:val="ListParagraph"/>
        <w:numPr>
          <w:ilvl w:val="0"/>
          <w:numId w:val="15"/>
        </w:numPr>
        <w:jc w:val="both"/>
        <w:rPr>
          <w:rFonts w:cs="Helvetica"/>
        </w:rPr>
      </w:pPr>
      <w:r w:rsidRPr="008E2C1A">
        <w:rPr>
          <w:rFonts w:cs="Helvetica"/>
        </w:rPr>
        <w:t xml:space="preserve">The review of all proposed expenditures of HOME/HTF funds.  The </w:t>
      </w:r>
      <w:r w:rsidR="00A214C2">
        <w:rPr>
          <w:rFonts w:cs="Helvetica"/>
        </w:rPr>
        <w:t>p</w:t>
      </w:r>
      <w:r w:rsidRPr="008E2C1A">
        <w:rPr>
          <w:rFonts w:cs="Helvetica"/>
        </w:rPr>
        <w:t xml:space="preserve">roject </w:t>
      </w:r>
      <w:r w:rsidR="00A214C2">
        <w:rPr>
          <w:rFonts w:cs="Helvetica"/>
        </w:rPr>
        <w:t>m</w:t>
      </w:r>
      <w:r w:rsidRPr="008E2C1A">
        <w:rPr>
          <w:rFonts w:cs="Helvetica"/>
        </w:rPr>
        <w:t xml:space="preserve">anager and </w:t>
      </w:r>
      <w:r w:rsidR="00A214C2">
        <w:rPr>
          <w:rFonts w:cs="Helvetica"/>
        </w:rPr>
        <w:t>c</w:t>
      </w:r>
      <w:r w:rsidRPr="008E2C1A">
        <w:rPr>
          <w:rFonts w:cs="Helvetica"/>
        </w:rPr>
        <w:t xml:space="preserve">hief </w:t>
      </w:r>
      <w:r w:rsidR="00A214C2">
        <w:rPr>
          <w:rFonts w:cs="Helvetica"/>
        </w:rPr>
        <w:t>f</w:t>
      </w:r>
      <w:r w:rsidRPr="008E2C1A">
        <w:rPr>
          <w:rFonts w:cs="Helvetica"/>
        </w:rPr>
        <w:t xml:space="preserve">inancial </w:t>
      </w:r>
      <w:r w:rsidR="00A214C2">
        <w:rPr>
          <w:rFonts w:cs="Helvetica"/>
        </w:rPr>
        <w:t>o</w:t>
      </w:r>
      <w:r w:rsidRPr="008E2C1A">
        <w:rPr>
          <w:rFonts w:cs="Helvetica"/>
        </w:rPr>
        <w:t xml:space="preserve">fficer will prepare requests for reimbursement, which will be signed by authorized representatives. </w:t>
      </w:r>
    </w:p>
    <w:p w14:paraId="6421C3C0" w14:textId="77777777" w:rsidR="008E2C1A" w:rsidRPr="00F85AB1" w:rsidRDefault="008E2C1A" w:rsidP="008E2C1A">
      <w:pPr>
        <w:pStyle w:val="Default"/>
        <w:spacing w:line="360" w:lineRule="auto"/>
        <w:ind w:left="720" w:hanging="360"/>
        <w:jc w:val="both"/>
        <w:rPr>
          <w:rFonts w:ascii="Helvetica" w:hAnsi="Helvetica" w:cs="Helvetica"/>
        </w:rPr>
      </w:pPr>
    </w:p>
    <w:p w14:paraId="7E5F875F" w14:textId="22A1869D" w:rsidR="008E2C1A" w:rsidRPr="00F85AB1" w:rsidRDefault="008E2C1A" w:rsidP="008E2C1A">
      <w:pPr>
        <w:pStyle w:val="Default"/>
        <w:numPr>
          <w:ilvl w:val="0"/>
          <w:numId w:val="15"/>
        </w:numPr>
        <w:spacing w:line="360" w:lineRule="auto"/>
        <w:jc w:val="both"/>
        <w:rPr>
          <w:rFonts w:ascii="Helvetica" w:hAnsi="Helvetica" w:cs="Helvetica"/>
        </w:rPr>
      </w:pPr>
      <w:r w:rsidRPr="00F85AB1">
        <w:rPr>
          <w:rFonts w:ascii="Helvetica" w:hAnsi="Helvetica" w:cs="Helvetica"/>
        </w:rPr>
        <w:t xml:space="preserve">All disbursements are handled in accordance with the organization's established procedures for reviewing claims. </w:t>
      </w:r>
    </w:p>
    <w:sectPr w:rsidR="008E2C1A" w:rsidRPr="00F85AB1" w:rsidSect="00240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710" w:right="1440" w:bottom="1170" w:left="1440" w:header="720" w:footer="43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155E8" w14:textId="77777777" w:rsidR="003F22C4" w:rsidRDefault="003F22C4" w:rsidP="005730E1">
      <w:r>
        <w:separator/>
      </w:r>
    </w:p>
    <w:p w14:paraId="4AF9705C" w14:textId="77777777" w:rsidR="003F22C4" w:rsidRDefault="003F22C4"/>
    <w:p w14:paraId="5E585369" w14:textId="77777777" w:rsidR="003F22C4" w:rsidRDefault="003F22C4"/>
  </w:endnote>
  <w:endnote w:type="continuationSeparator" w:id="0">
    <w:p w14:paraId="69303742" w14:textId="77777777" w:rsidR="003F22C4" w:rsidRDefault="003F22C4" w:rsidP="005730E1">
      <w:r>
        <w:continuationSeparator/>
      </w:r>
    </w:p>
    <w:p w14:paraId="79C4D463" w14:textId="77777777" w:rsidR="003F22C4" w:rsidRDefault="003F22C4"/>
    <w:p w14:paraId="0F14CC02" w14:textId="77777777" w:rsidR="003F22C4" w:rsidRDefault="003F22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obeClea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C11F" w14:textId="77777777" w:rsidR="00F91C94" w:rsidRPr="00683E96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b/>
        <w:bCs/>
        <w:color w:val="397AB2"/>
        <w:kern w:val="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4EA5AFEF" wp14:editId="30EFDB03">
          <wp:simplePos x="0" y="0"/>
          <wp:positionH relativeFrom="leftMargin">
            <wp:posOffset>381000</wp:posOffset>
          </wp:positionH>
          <wp:positionV relativeFrom="paragraph">
            <wp:posOffset>-57150</wp:posOffset>
          </wp:positionV>
          <wp:extent cx="398206" cy="421114"/>
          <wp:effectExtent l="0" t="0" r="1905" b="0"/>
          <wp:wrapNone/>
          <wp:docPr id="66238728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669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206" cy="421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ptos" w:cs="Segoe UI"/>
        <w:b/>
        <w:bCs/>
        <w:color w:val="1E1F21"/>
      </w:rPr>
      <w:t xml:space="preserve"> </w:t>
    </w:r>
    <w:r w:rsidRPr="00683E96">
      <w:rPr>
        <w:rFonts w:eastAsia="Aptos" w:cs="Segoe UI"/>
        <w:b/>
        <w:bCs/>
        <w:color w:val="1E1F21"/>
      </w:rPr>
      <w:t>Montana Department of Commerce</w:t>
    </w:r>
    <w:r w:rsidRPr="00683E96">
      <w:rPr>
        <w:rFonts w:eastAsia="Aptos" w:cs="AdobeClean-Regular"/>
        <w:kern w:val="0"/>
      </w:rPr>
      <w:t xml:space="preserve"> | </w:t>
    </w:r>
    <w:hyperlink r:id="rId2" w:history="1">
      <w:r w:rsidRPr="006369E1">
        <w:rPr>
          <w:rStyle w:val="Hyperlink"/>
        </w:rPr>
        <w:t>commerce.mt.gov</w:t>
      </w:r>
    </w:hyperlink>
    <w:r w:rsidRPr="006369E1">
      <w:rPr>
        <w:rStyle w:val="Hyperlink"/>
      </w:rPr>
      <w:t xml:space="preserve"> | </w:t>
    </w:r>
    <w:hyperlink r:id="rId3" w:history="1">
      <w:r w:rsidRPr="006369E1">
        <w:rPr>
          <w:rStyle w:val="Hyperlink"/>
        </w:rPr>
        <w:t>montanarelay.mt.gov (711)</w:t>
      </w:r>
    </w:hyperlink>
  </w:p>
  <w:p w14:paraId="3D769309" w14:textId="77777777" w:rsidR="00067294" w:rsidRPr="00F91C94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kern w:val="0"/>
      </w:rPr>
    </w:pPr>
    <w:r w:rsidRPr="00683E96">
      <w:rPr>
        <w:rFonts w:eastAsia="Aptos" w:cs="AdobeClean-Regular"/>
        <w:kern w:val="0"/>
      </w:rPr>
      <w:t>P.O. Box 2005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Helena, MT 59620-05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Phone: 406-841-2700 | Fax: 406-841-2701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24286" w14:textId="77777777" w:rsidR="00F91C94" w:rsidRPr="00683E96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b/>
        <w:bCs/>
        <w:color w:val="397AB2"/>
        <w:kern w:val="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01035E5" wp14:editId="7CB1D089">
          <wp:simplePos x="0" y="0"/>
          <wp:positionH relativeFrom="leftMargin">
            <wp:posOffset>381000</wp:posOffset>
          </wp:positionH>
          <wp:positionV relativeFrom="paragraph">
            <wp:posOffset>-57150</wp:posOffset>
          </wp:positionV>
          <wp:extent cx="398206" cy="421114"/>
          <wp:effectExtent l="0" t="0" r="1905" b="0"/>
          <wp:wrapNone/>
          <wp:docPr id="209366627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79932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206" cy="421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ptos" w:cs="Segoe UI"/>
        <w:b/>
        <w:bCs/>
        <w:color w:val="1E1F21"/>
      </w:rPr>
      <w:t xml:space="preserve"> </w:t>
    </w:r>
    <w:r w:rsidRPr="00683E96">
      <w:rPr>
        <w:rFonts w:eastAsia="Aptos" w:cs="Segoe UI"/>
        <w:b/>
        <w:bCs/>
        <w:color w:val="1E1F21"/>
      </w:rPr>
      <w:t>Montana Department of Commerce</w:t>
    </w:r>
    <w:r w:rsidRPr="00683E96">
      <w:rPr>
        <w:rFonts w:eastAsia="Aptos" w:cs="AdobeClean-Regular"/>
        <w:kern w:val="0"/>
      </w:rPr>
      <w:t xml:space="preserve"> | </w:t>
    </w:r>
    <w:hyperlink r:id="rId2" w:history="1">
      <w:r w:rsidRPr="006369E1">
        <w:rPr>
          <w:rStyle w:val="Hyperlink"/>
        </w:rPr>
        <w:t>commerce.mt.gov</w:t>
      </w:r>
    </w:hyperlink>
    <w:r w:rsidRPr="006369E1">
      <w:rPr>
        <w:rStyle w:val="Hyperlink"/>
      </w:rPr>
      <w:t xml:space="preserve"> | </w:t>
    </w:r>
    <w:hyperlink r:id="rId3" w:history="1">
      <w:r w:rsidRPr="006369E1">
        <w:rPr>
          <w:rStyle w:val="Hyperlink"/>
        </w:rPr>
        <w:t>montanarelay.mt.gov (711)</w:t>
      </w:r>
    </w:hyperlink>
  </w:p>
  <w:p w14:paraId="05CEAF94" w14:textId="77777777" w:rsidR="00832D37" w:rsidRPr="00F91C94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kern w:val="0"/>
      </w:rPr>
    </w:pPr>
    <w:r w:rsidRPr="00683E96">
      <w:rPr>
        <w:rFonts w:eastAsia="Aptos" w:cs="AdobeClean-Regular"/>
        <w:kern w:val="0"/>
      </w:rPr>
      <w:t>P.O. Box 2005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Helena, MT 59620-05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Phone: 406-841-2700 | Fax: 406-841-2701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A7FC2" w14:textId="77777777" w:rsidR="00F91C94" w:rsidRPr="00683E96" w:rsidRDefault="00F91C94" w:rsidP="006369E1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b/>
        <w:bCs/>
        <w:color w:val="397AB2"/>
        <w:kern w:val="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657945" wp14:editId="3158982C">
          <wp:simplePos x="0" y="0"/>
          <wp:positionH relativeFrom="leftMargin">
            <wp:posOffset>381000</wp:posOffset>
          </wp:positionH>
          <wp:positionV relativeFrom="paragraph">
            <wp:posOffset>-57150</wp:posOffset>
          </wp:positionV>
          <wp:extent cx="398206" cy="421114"/>
          <wp:effectExtent l="0" t="0" r="1905" b="0"/>
          <wp:wrapNone/>
          <wp:docPr id="153611474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507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206" cy="421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ptos" w:cs="Segoe UI"/>
        <w:b/>
        <w:bCs/>
        <w:color w:val="1E1F21"/>
      </w:rPr>
      <w:t xml:space="preserve"> </w:t>
    </w:r>
    <w:r w:rsidRPr="00683E96">
      <w:rPr>
        <w:rFonts w:eastAsia="Aptos" w:cs="Segoe UI"/>
        <w:b/>
        <w:bCs/>
        <w:color w:val="1E1F21"/>
      </w:rPr>
      <w:t>Montana Department of Commerce</w:t>
    </w:r>
    <w:r w:rsidRPr="00683E96">
      <w:rPr>
        <w:rFonts w:eastAsia="Aptos" w:cs="AdobeClean-Regular"/>
        <w:kern w:val="0"/>
      </w:rPr>
      <w:t xml:space="preserve"> | </w:t>
    </w:r>
    <w:hyperlink r:id="rId2" w:history="1">
      <w:r w:rsidRPr="006369E1">
        <w:rPr>
          <w:rStyle w:val="Hyperlink"/>
        </w:rPr>
        <w:t>commerce.mt.gov</w:t>
      </w:r>
    </w:hyperlink>
    <w:r w:rsidRPr="006369E1">
      <w:rPr>
        <w:rStyle w:val="Hyperlink"/>
      </w:rPr>
      <w:t xml:space="preserve"> | </w:t>
    </w:r>
    <w:hyperlink r:id="rId3" w:history="1">
      <w:r w:rsidRPr="006369E1">
        <w:rPr>
          <w:rStyle w:val="Hyperlink"/>
        </w:rPr>
        <w:t>montanarelay.mt.gov (711)</w:t>
      </w:r>
    </w:hyperlink>
  </w:p>
  <w:p w14:paraId="5E43E534" w14:textId="77777777" w:rsidR="0062774E" w:rsidRPr="006369E1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kern w:val="0"/>
      </w:rPr>
    </w:pPr>
    <w:r w:rsidRPr="00683E96">
      <w:rPr>
        <w:rFonts w:eastAsia="Aptos" w:cs="AdobeClean-Regular"/>
        <w:kern w:val="0"/>
      </w:rPr>
      <w:t>P.O. Box 2005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Helena, MT 59620-05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Phone: 406-841-2700 | Fax: 406-841-2701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326D5" w14:textId="77777777" w:rsidR="003F22C4" w:rsidRDefault="003F22C4" w:rsidP="005730E1">
      <w:r>
        <w:separator/>
      </w:r>
    </w:p>
    <w:p w14:paraId="20B5B90F" w14:textId="77777777" w:rsidR="003F22C4" w:rsidRDefault="003F22C4"/>
    <w:p w14:paraId="76893BB4" w14:textId="77777777" w:rsidR="003F22C4" w:rsidRDefault="003F22C4"/>
  </w:footnote>
  <w:footnote w:type="continuationSeparator" w:id="0">
    <w:p w14:paraId="4D6F123E" w14:textId="77777777" w:rsidR="003F22C4" w:rsidRDefault="003F22C4" w:rsidP="005730E1">
      <w:r>
        <w:continuationSeparator/>
      </w:r>
    </w:p>
    <w:p w14:paraId="391BA080" w14:textId="77777777" w:rsidR="003F22C4" w:rsidRDefault="003F22C4"/>
    <w:p w14:paraId="73E92F61" w14:textId="77777777" w:rsidR="003F22C4" w:rsidRDefault="003F22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CF52F" w14:textId="77777777" w:rsidR="002C1297" w:rsidRDefault="002C1297" w:rsidP="00E718FA">
    <w:pPr>
      <w:pStyle w:val="Header"/>
      <w:jc w:val="center"/>
    </w:pPr>
    <w:r w:rsidRPr="005730E1">
      <w:rPr>
        <w:noProof/>
      </w:rPr>
      <w:drawing>
        <wp:inline distT="0" distB="0" distL="0" distR="0" wp14:anchorId="440A3734" wp14:editId="77E1B9FB">
          <wp:extent cx="1828800" cy="238864"/>
          <wp:effectExtent l="0" t="0" r="0" b="8890"/>
          <wp:docPr id="80555370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04336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0025" cy="265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B6E1A5" w14:textId="77777777" w:rsidR="00067294" w:rsidRDefault="000672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3FD5" w14:textId="77777777" w:rsidR="00C0041A" w:rsidRDefault="00C0041A" w:rsidP="00C0041A">
    <w:pPr>
      <w:pStyle w:val="Header"/>
      <w:jc w:val="center"/>
    </w:pPr>
    <w:r w:rsidRPr="005730E1">
      <w:rPr>
        <w:noProof/>
      </w:rPr>
      <w:drawing>
        <wp:inline distT="0" distB="0" distL="0" distR="0" wp14:anchorId="3FF19F8E" wp14:editId="4DE3A2F8">
          <wp:extent cx="1828800" cy="238864"/>
          <wp:effectExtent l="0" t="0" r="0" b="8890"/>
          <wp:docPr id="18606519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68810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0025" cy="265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3EAD9C" w14:textId="77777777" w:rsidR="00D370F9" w:rsidRDefault="00D370F9" w:rsidP="00D370F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0863" w14:textId="77777777" w:rsidR="00C0041A" w:rsidRDefault="00C0041A" w:rsidP="00C0041A">
    <w:pPr>
      <w:pStyle w:val="Header"/>
      <w:jc w:val="center"/>
    </w:pPr>
    <w:r w:rsidRPr="005730E1">
      <w:rPr>
        <w:noProof/>
      </w:rPr>
      <w:drawing>
        <wp:inline distT="0" distB="0" distL="0" distR="0" wp14:anchorId="76B0D619" wp14:editId="4F9C1182">
          <wp:extent cx="1828800" cy="238864"/>
          <wp:effectExtent l="0" t="0" r="0" b="8890"/>
          <wp:docPr id="69482862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33003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0025" cy="265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62B062" w14:textId="77777777" w:rsidR="00A34DBC" w:rsidRDefault="00A34DBC" w:rsidP="00A34DB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0B49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1F68F6"/>
    <w:multiLevelType w:val="multilevel"/>
    <w:tmpl w:val="C3E8556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1F7FCC"/>
    <w:multiLevelType w:val="hybridMultilevel"/>
    <w:tmpl w:val="64B26010"/>
    <w:lvl w:ilvl="0" w:tplc="BDAE51FC">
      <w:start w:val="1"/>
      <w:numFmt w:val="decimal"/>
      <w:pStyle w:val="NumberedBulletedList"/>
      <w:lvlText w:val="%1."/>
      <w:lvlJc w:val="left"/>
      <w:pPr>
        <w:ind w:left="360" w:hanging="360"/>
      </w:pPr>
      <w:rPr>
        <w:rFonts w:ascii="Helvetica" w:hAnsi="Helvetica" w:hint="default"/>
        <w:color w:val="3A7AB2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C7B9E"/>
    <w:multiLevelType w:val="hybridMultilevel"/>
    <w:tmpl w:val="ACB87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93873"/>
    <w:multiLevelType w:val="hybridMultilevel"/>
    <w:tmpl w:val="07AA7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A02D6"/>
    <w:multiLevelType w:val="hybridMultilevel"/>
    <w:tmpl w:val="9DE4DF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20727"/>
    <w:multiLevelType w:val="hybridMultilevel"/>
    <w:tmpl w:val="08BA0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C0D5D"/>
    <w:multiLevelType w:val="hybridMultilevel"/>
    <w:tmpl w:val="A7002BE6"/>
    <w:lvl w:ilvl="0" w:tplc="CBC4B43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F4A602" w:themeColor="background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FA55E1"/>
    <w:multiLevelType w:val="hybridMultilevel"/>
    <w:tmpl w:val="C7CEC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F0D3F"/>
    <w:multiLevelType w:val="hybridMultilevel"/>
    <w:tmpl w:val="07E06404"/>
    <w:lvl w:ilvl="0" w:tplc="7C00A0B8">
      <w:start w:val="1"/>
      <w:numFmt w:val="bullet"/>
      <w:pStyle w:val="BulletedListOption2"/>
      <w:lvlText w:val=""/>
      <w:lvlJc w:val="left"/>
      <w:pPr>
        <w:ind w:left="720" w:hanging="360"/>
      </w:pPr>
      <w:rPr>
        <w:rFonts w:ascii="Symbol" w:hAnsi="Symbol" w:hint="default"/>
        <w:color w:val="F4A602" w:themeColor="background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737F7"/>
    <w:multiLevelType w:val="hybridMultilevel"/>
    <w:tmpl w:val="62E6A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9230F"/>
    <w:multiLevelType w:val="multilevel"/>
    <w:tmpl w:val="C3E8556E"/>
    <w:lvl w:ilvl="0">
      <w:start w:val="1"/>
      <w:numFmt w:val="decimal"/>
      <w:lvlText w:val="%1."/>
      <w:lvlJc w:val="left"/>
      <w:pPr>
        <w:ind w:left="360" w:hanging="360"/>
      </w:pPr>
      <w:rPr>
        <w:rFonts w:ascii="Helvetica" w:hAnsi="Helvetica" w:hint="default"/>
        <w:color w:val="3A7AB2" w:themeColor="text2"/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Arial" w:hAnsi="Arial" w:hint="default"/>
        <w:color w:val="3A7AB2" w:themeColor="text2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="Arial" w:hAnsi="Arial" w:hint="default"/>
        <w:color w:val="3A7AB2" w:themeColor="text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hint="default"/>
        <w:color w:val="3A7AB2" w:themeColor="text2"/>
      </w:rPr>
    </w:lvl>
    <w:lvl w:ilvl="4">
      <w:start w:val="1"/>
      <w:numFmt w:val="lowerLetter"/>
      <w:lvlText w:val="%5"/>
      <w:lvlJc w:val="left"/>
      <w:pPr>
        <w:ind w:left="1800" w:hanging="360"/>
      </w:pPr>
      <w:rPr>
        <w:rFonts w:ascii="Arial" w:hAnsi="Arial" w:hint="default"/>
        <w:color w:val="112F6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95E0805"/>
    <w:multiLevelType w:val="hybridMultilevel"/>
    <w:tmpl w:val="A12A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C136FF"/>
    <w:multiLevelType w:val="multilevel"/>
    <w:tmpl w:val="A12A56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B7148"/>
    <w:multiLevelType w:val="hybridMultilevel"/>
    <w:tmpl w:val="8F482CD2"/>
    <w:lvl w:ilvl="0" w:tplc="37D2D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A7AB2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316321">
    <w:abstractNumId w:val="12"/>
  </w:num>
  <w:num w:numId="2" w16cid:durableId="472528200">
    <w:abstractNumId w:val="13"/>
  </w:num>
  <w:num w:numId="3" w16cid:durableId="854460894">
    <w:abstractNumId w:val="14"/>
  </w:num>
  <w:num w:numId="4" w16cid:durableId="10450921">
    <w:abstractNumId w:val="2"/>
  </w:num>
  <w:num w:numId="5" w16cid:durableId="1778135133">
    <w:abstractNumId w:val="9"/>
  </w:num>
  <w:num w:numId="6" w16cid:durableId="1772583652">
    <w:abstractNumId w:val="0"/>
  </w:num>
  <w:num w:numId="7" w16cid:durableId="2013413384">
    <w:abstractNumId w:val="7"/>
  </w:num>
  <w:num w:numId="8" w16cid:durableId="1766266129">
    <w:abstractNumId w:val="11"/>
  </w:num>
  <w:num w:numId="9" w16cid:durableId="1639064157">
    <w:abstractNumId w:val="1"/>
  </w:num>
  <w:num w:numId="10" w16cid:durableId="1276861754">
    <w:abstractNumId w:val="3"/>
  </w:num>
  <w:num w:numId="11" w16cid:durableId="888565166">
    <w:abstractNumId w:val="6"/>
  </w:num>
  <w:num w:numId="12" w16cid:durableId="1655528246">
    <w:abstractNumId w:val="8"/>
  </w:num>
  <w:num w:numId="13" w16cid:durableId="1738211456">
    <w:abstractNumId w:val="5"/>
  </w:num>
  <w:num w:numId="14" w16cid:durableId="905337582">
    <w:abstractNumId w:val="10"/>
  </w:num>
  <w:num w:numId="15" w16cid:durableId="1642729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1A"/>
    <w:rsid w:val="00012686"/>
    <w:rsid w:val="00013F5D"/>
    <w:rsid w:val="00022BAA"/>
    <w:rsid w:val="00023610"/>
    <w:rsid w:val="00024886"/>
    <w:rsid w:val="00043173"/>
    <w:rsid w:val="0004369D"/>
    <w:rsid w:val="00047D4A"/>
    <w:rsid w:val="00067294"/>
    <w:rsid w:val="0007223A"/>
    <w:rsid w:val="00076139"/>
    <w:rsid w:val="000779AA"/>
    <w:rsid w:val="0008176E"/>
    <w:rsid w:val="00081EAC"/>
    <w:rsid w:val="00087B13"/>
    <w:rsid w:val="0009171A"/>
    <w:rsid w:val="0009599B"/>
    <w:rsid w:val="000A6EE3"/>
    <w:rsid w:val="000C1B78"/>
    <w:rsid w:val="000D1267"/>
    <w:rsid w:val="000D1E98"/>
    <w:rsid w:val="000E0C77"/>
    <w:rsid w:val="000E6D0D"/>
    <w:rsid w:val="000F1283"/>
    <w:rsid w:val="001050DF"/>
    <w:rsid w:val="00121B2B"/>
    <w:rsid w:val="00121E47"/>
    <w:rsid w:val="001223CC"/>
    <w:rsid w:val="001234A5"/>
    <w:rsid w:val="0013696A"/>
    <w:rsid w:val="001407C2"/>
    <w:rsid w:val="00145691"/>
    <w:rsid w:val="0014688A"/>
    <w:rsid w:val="00163422"/>
    <w:rsid w:val="0016610D"/>
    <w:rsid w:val="00176C68"/>
    <w:rsid w:val="001820BA"/>
    <w:rsid w:val="00184361"/>
    <w:rsid w:val="00185EF2"/>
    <w:rsid w:val="00195B43"/>
    <w:rsid w:val="001A2687"/>
    <w:rsid w:val="001A5702"/>
    <w:rsid w:val="001A676C"/>
    <w:rsid w:val="001A7FF7"/>
    <w:rsid w:val="001B0499"/>
    <w:rsid w:val="001B59C2"/>
    <w:rsid w:val="001C19F4"/>
    <w:rsid w:val="001D5258"/>
    <w:rsid w:val="001E3CAC"/>
    <w:rsid w:val="001E7C12"/>
    <w:rsid w:val="001F221A"/>
    <w:rsid w:val="001F4FD6"/>
    <w:rsid w:val="0020005D"/>
    <w:rsid w:val="00222204"/>
    <w:rsid w:val="0023594D"/>
    <w:rsid w:val="0024005C"/>
    <w:rsid w:val="00243B50"/>
    <w:rsid w:val="00255C60"/>
    <w:rsid w:val="002829BD"/>
    <w:rsid w:val="00284108"/>
    <w:rsid w:val="00291264"/>
    <w:rsid w:val="0029647C"/>
    <w:rsid w:val="002B0B9B"/>
    <w:rsid w:val="002B223C"/>
    <w:rsid w:val="002B47A3"/>
    <w:rsid w:val="002C1297"/>
    <w:rsid w:val="002F509B"/>
    <w:rsid w:val="002F67E1"/>
    <w:rsid w:val="002F79D6"/>
    <w:rsid w:val="002F7E85"/>
    <w:rsid w:val="00302D23"/>
    <w:rsid w:val="00304EF4"/>
    <w:rsid w:val="00314F52"/>
    <w:rsid w:val="003205B9"/>
    <w:rsid w:val="0032189B"/>
    <w:rsid w:val="00331273"/>
    <w:rsid w:val="003428A6"/>
    <w:rsid w:val="00344382"/>
    <w:rsid w:val="003508B2"/>
    <w:rsid w:val="00352CFE"/>
    <w:rsid w:val="00356EBA"/>
    <w:rsid w:val="003A0CC2"/>
    <w:rsid w:val="003A7BDA"/>
    <w:rsid w:val="003B1083"/>
    <w:rsid w:val="003B3B59"/>
    <w:rsid w:val="003B492D"/>
    <w:rsid w:val="003C14F4"/>
    <w:rsid w:val="003C5B15"/>
    <w:rsid w:val="003C6D26"/>
    <w:rsid w:val="003D1689"/>
    <w:rsid w:val="003D1BFB"/>
    <w:rsid w:val="003E7A51"/>
    <w:rsid w:val="003F0053"/>
    <w:rsid w:val="003F22C4"/>
    <w:rsid w:val="003F6D74"/>
    <w:rsid w:val="0041007F"/>
    <w:rsid w:val="00410570"/>
    <w:rsid w:val="004154A5"/>
    <w:rsid w:val="00415FED"/>
    <w:rsid w:val="0042448B"/>
    <w:rsid w:val="00425593"/>
    <w:rsid w:val="00430177"/>
    <w:rsid w:val="00440CB6"/>
    <w:rsid w:val="0044131B"/>
    <w:rsid w:val="004601E4"/>
    <w:rsid w:val="0046321D"/>
    <w:rsid w:val="00466A7B"/>
    <w:rsid w:val="004679BC"/>
    <w:rsid w:val="0047443C"/>
    <w:rsid w:val="00474F18"/>
    <w:rsid w:val="00477D97"/>
    <w:rsid w:val="004A7B3F"/>
    <w:rsid w:val="004B398D"/>
    <w:rsid w:val="004D0F74"/>
    <w:rsid w:val="004D0F96"/>
    <w:rsid w:val="004D27E3"/>
    <w:rsid w:val="004D3C98"/>
    <w:rsid w:val="004D5730"/>
    <w:rsid w:val="004E0DB4"/>
    <w:rsid w:val="004F3A10"/>
    <w:rsid w:val="004F5DA4"/>
    <w:rsid w:val="00503E5E"/>
    <w:rsid w:val="00505A19"/>
    <w:rsid w:val="00506C96"/>
    <w:rsid w:val="00510EF4"/>
    <w:rsid w:val="00524600"/>
    <w:rsid w:val="005266FA"/>
    <w:rsid w:val="0053544E"/>
    <w:rsid w:val="00553D20"/>
    <w:rsid w:val="005609BE"/>
    <w:rsid w:val="00561CC8"/>
    <w:rsid w:val="005730E1"/>
    <w:rsid w:val="005738D5"/>
    <w:rsid w:val="00577784"/>
    <w:rsid w:val="00577E18"/>
    <w:rsid w:val="005807F5"/>
    <w:rsid w:val="00587E0D"/>
    <w:rsid w:val="00594F7A"/>
    <w:rsid w:val="005A34BF"/>
    <w:rsid w:val="005A4484"/>
    <w:rsid w:val="005B61EB"/>
    <w:rsid w:val="005C3481"/>
    <w:rsid w:val="005C5903"/>
    <w:rsid w:val="005D032A"/>
    <w:rsid w:val="005D070C"/>
    <w:rsid w:val="005D1A0A"/>
    <w:rsid w:val="005E05DB"/>
    <w:rsid w:val="005E1B07"/>
    <w:rsid w:val="005E5678"/>
    <w:rsid w:val="005E6DBD"/>
    <w:rsid w:val="005E7BE1"/>
    <w:rsid w:val="005F0FB8"/>
    <w:rsid w:val="005F2E06"/>
    <w:rsid w:val="005F4C37"/>
    <w:rsid w:val="0060462C"/>
    <w:rsid w:val="00612B40"/>
    <w:rsid w:val="006232EA"/>
    <w:rsid w:val="0062774E"/>
    <w:rsid w:val="00635E4F"/>
    <w:rsid w:val="006369E1"/>
    <w:rsid w:val="00641325"/>
    <w:rsid w:val="006613A8"/>
    <w:rsid w:val="0066699D"/>
    <w:rsid w:val="00667802"/>
    <w:rsid w:val="00670D6F"/>
    <w:rsid w:val="00672D77"/>
    <w:rsid w:val="006736C2"/>
    <w:rsid w:val="00683E96"/>
    <w:rsid w:val="00690121"/>
    <w:rsid w:val="00694C5E"/>
    <w:rsid w:val="006A46F6"/>
    <w:rsid w:val="006A58B7"/>
    <w:rsid w:val="006C03D5"/>
    <w:rsid w:val="006D787A"/>
    <w:rsid w:val="006E052C"/>
    <w:rsid w:val="006E1827"/>
    <w:rsid w:val="006E5919"/>
    <w:rsid w:val="00700876"/>
    <w:rsid w:val="00705CD2"/>
    <w:rsid w:val="007078B8"/>
    <w:rsid w:val="0071251D"/>
    <w:rsid w:val="00712745"/>
    <w:rsid w:val="0071620B"/>
    <w:rsid w:val="00717C9A"/>
    <w:rsid w:val="00744648"/>
    <w:rsid w:val="00785479"/>
    <w:rsid w:val="00786939"/>
    <w:rsid w:val="007A1BFB"/>
    <w:rsid w:val="007A3A65"/>
    <w:rsid w:val="007A7598"/>
    <w:rsid w:val="007B002A"/>
    <w:rsid w:val="007B0373"/>
    <w:rsid w:val="007B0854"/>
    <w:rsid w:val="007B17E5"/>
    <w:rsid w:val="007B7556"/>
    <w:rsid w:val="007D416C"/>
    <w:rsid w:val="007D742F"/>
    <w:rsid w:val="007F09C1"/>
    <w:rsid w:val="008178E7"/>
    <w:rsid w:val="00827083"/>
    <w:rsid w:val="00832058"/>
    <w:rsid w:val="00832D37"/>
    <w:rsid w:val="00835EBB"/>
    <w:rsid w:val="00843A30"/>
    <w:rsid w:val="00853E26"/>
    <w:rsid w:val="0086644F"/>
    <w:rsid w:val="00870AB8"/>
    <w:rsid w:val="00872C71"/>
    <w:rsid w:val="008736F1"/>
    <w:rsid w:val="008826FA"/>
    <w:rsid w:val="00887B3D"/>
    <w:rsid w:val="0089073E"/>
    <w:rsid w:val="00894DFD"/>
    <w:rsid w:val="00896E57"/>
    <w:rsid w:val="008A0866"/>
    <w:rsid w:val="008C2E0F"/>
    <w:rsid w:val="008C595E"/>
    <w:rsid w:val="008D1470"/>
    <w:rsid w:val="008E28EA"/>
    <w:rsid w:val="008E2C1A"/>
    <w:rsid w:val="008F02C2"/>
    <w:rsid w:val="0090332E"/>
    <w:rsid w:val="0090335F"/>
    <w:rsid w:val="0090704C"/>
    <w:rsid w:val="00912EF7"/>
    <w:rsid w:val="00913750"/>
    <w:rsid w:val="00925875"/>
    <w:rsid w:val="009309A0"/>
    <w:rsid w:val="00933F77"/>
    <w:rsid w:val="00936AAC"/>
    <w:rsid w:val="009420F5"/>
    <w:rsid w:val="00943D00"/>
    <w:rsid w:val="0095606A"/>
    <w:rsid w:val="00961603"/>
    <w:rsid w:val="009741B1"/>
    <w:rsid w:val="00986CBD"/>
    <w:rsid w:val="00990EED"/>
    <w:rsid w:val="00991C1B"/>
    <w:rsid w:val="009955EA"/>
    <w:rsid w:val="00996BCC"/>
    <w:rsid w:val="009A29B6"/>
    <w:rsid w:val="009B1A89"/>
    <w:rsid w:val="009B38D6"/>
    <w:rsid w:val="009C4B26"/>
    <w:rsid w:val="009C506A"/>
    <w:rsid w:val="009D0918"/>
    <w:rsid w:val="009D7DB4"/>
    <w:rsid w:val="009D7E46"/>
    <w:rsid w:val="009F3BD2"/>
    <w:rsid w:val="009F7CB0"/>
    <w:rsid w:val="00A01002"/>
    <w:rsid w:val="00A105E9"/>
    <w:rsid w:val="00A16BB8"/>
    <w:rsid w:val="00A214C2"/>
    <w:rsid w:val="00A21F0F"/>
    <w:rsid w:val="00A26A96"/>
    <w:rsid w:val="00A34DBC"/>
    <w:rsid w:val="00A35061"/>
    <w:rsid w:val="00A442B7"/>
    <w:rsid w:val="00A470EB"/>
    <w:rsid w:val="00A50E96"/>
    <w:rsid w:val="00A60BD0"/>
    <w:rsid w:val="00A717FF"/>
    <w:rsid w:val="00A801B5"/>
    <w:rsid w:val="00A8038E"/>
    <w:rsid w:val="00A82D11"/>
    <w:rsid w:val="00A96454"/>
    <w:rsid w:val="00AB053B"/>
    <w:rsid w:val="00AB0BA7"/>
    <w:rsid w:val="00AB5D53"/>
    <w:rsid w:val="00AC5A21"/>
    <w:rsid w:val="00AD1ED1"/>
    <w:rsid w:val="00AD504E"/>
    <w:rsid w:val="00AF6D38"/>
    <w:rsid w:val="00B073DF"/>
    <w:rsid w:val="00B237FE"/>
    <w:rsid w:val="00B33D17"/>
    <w:rsid w:val="00B51BE9"/>
    <w:rsid w:val="00B54049"/>
    <w:rsid w:val="00B6167D"/>
    <w:rsid w:val="00B62664"/>
    <w:rsid w:val="00B6495F"/>
    <w:rsid w:val="00B67B2E"/>
    <w:rsid w:val="00B85F9A"/>
    <w:rsid w:val="00B93678"/>
    <w:rsid w:val="00BA3C9B"/>
    <w:rsid w:val="00BB377A"/>
    <w:rsid w:val="00BB4D92"/>
    <w:rsid w:val="00BB5BCD"/>
    <w:rsid w:val="00BC5886"/>
    <w:rsid w:val="00BE008A"/>
    <w:rsid w:val="00BE31B3"/>
    <w:rsid w:val="00BF16A7"/>
    <w:rsid w:val="00C0041A"/>
    <w:rsid w:val="00C02EFA"/>
    <w:rsid w:val="00C0585D"/>
    <w:rsid w:val="00C15767"/>
    <w:rsid w:val="00C24487"/>
    <w:rsid w:val="00C27F70"/>
    <w:rsid w:val="00C43568"/>
    <w:rsid w:val="00C51F49"/>
    <w:rsid w:val="00C621C5"/>
    <w:rsid w:val="00C747CA"/>
    <w:rsid w:val="00C9176D"/>
    <w:rsid w:val="00C92F0C"/>
    <w:rsid w:val="00C94036"/>
    <w:rsid w:val="00CA1842"/>
    <w:rsid w:val="00CA2DEF"/>
    <w:rsid w:val="00CA70AC"/>
    <w:rsid w:val="00CB0CCE"/>
    <w:rsid w:val="00CB447A"/>
    <w:rsid w:val="00CB4AC0"/>
    <w:rsid w:val="00CB51B5"/>
    <w:rsid w:val="00CC30F4"/>
    <w:rsid w:val="00CC3DFD"/>
    <w:rsid w:val="00CC6A9F"/>
    <w:rsid w:val="00CC7CF7"/>
    <w:rsid w:val="00CD047E"/>
    <w:rsid w:val="00CD1435"/>
    <w:rsid w:val="00CD1FA8"/>
    <w:rsid w:val="00CD5DCC"/>
    <w:rsid w:val="00CE0059"/>
    <w:rsid w:val="00CE18E1"/>
    <w:rsid w:val="00CE3289"/>
    <w:rsid w:val="00D03BFE"/>
    <w:rsid w:val="00D250CD"/>
    <w:rsid w:val="00D370F9"/>
    <w:rsid w:val="00D4579C"/>
    <w:rsid w:val="00D50374"/>
    <w:rsid w:val="00D600C0"/>
    <w:rsid w:val="00D61F7F"/>
    <w:rsid w:val="00D71DCE"/>
    <w:rsid w:val="00D74CF1"/>
    <w:rsid w:val="00D83433"/>
    <w:rsid w:val="00D835A7"/>
    <w:rsid w:val="00D949C8"/>
    <w:rsid w:val="00DB06E1"/>
    <w:rsid w:val="00DB729B"/>
    <w:rsid w:val="00DB72A2"/>
    <w:rsid w:val="00DB744A"/>
    <w:rsid w:val="00DC124D"/>
    <w:rsid w:val="00DC2339"/>
    <w:rsid w:val="00DC53DE"/>
    <w:rsid w:val="00DE24AC"/>
    <w:rsid w:val="00DF5BE7"/>
    <w:rsid w:val="00DF6EA1"/>
    <w:rsid w:val="00E001F2"/>
    <w:rsid w:val="00E17077"/>
    <w:rsid w:val="00E17FB1"/>
    <w:rsid w:val="00E26592"/>
    <w:rsid w:val="00E37A07"/>
    <w:rsid w:val="00E4175A"/>
    <w:rsid w:val="00E41B95"/>
    <w:rsid w:val="00E4637C"/>
    <w:rsid w:val="00E54845"/>
    <w:rsid w:val="00E67C9B"/>
    <w:rsid w:val="00E76D1F"/>
    <w:rsid w:val="00E85FFF"/>
    <w:rsid w:val="00EA37AB"/>
    <w:rsid w:val="00EA6FF5"/>
    <w:rsid w:val="00EA70A4"/>
    <w:rsid w:val="00EB0C59"/>
    <w:rsid w:val="00EB413E"/>
    <w:rsid w:val="00EC1B75"/>
    <w:rsid w:val="00EC1D71"/>
    <w:rsid w:val="00EC2AA2"/>
    <w:rsid w:val="00EE5FCA"/>
    <w:rsid w:val="00EF1AD4"/>
    <w:rsid w:val="00EF6700"/>
    <w:rsid w:val="00F1354B"/>
    <w:rsid w:val="00F15A45"/>
    <w:rsid w:val="00F30A4F"/>
    <w:rsid w:val="00F32F45"/>
    <w:rsid w:val="00F429AF"/>
    <w:rsid w:val="00F44A4A"/>
    <w:rsid w:val="00F44ED3"/>
    <w:rsid w:val="00F459B4"/>
    <w:rsid w:val="00F50486"/>
    <w:rsid w:val="00F50BA8"/>
    <w:rsid w:val="00F51CB0"/>
    <w:rsid w:val="00F53E7C"/>
    <w:rsid w:val="00F60A22"/>
    <w:rsid w:val="00F61F54"/>
    <w:rsid w:val="00F63EF6"/>
    <w:rsid w:val="00F716B6"/>
    <w:rsid w:val="00F766B8"/>
    <w:rsid w:val="00F8178E"/>
    <w:rsid w:val="00F81E15"/>
    <w:rsid w:val="00F85C7F"/>
    <w:rsid w:val="00F91C94"/>
    <w:rsid w:val="00FA05FA"/>
    <w:rsid w:val="00FB0680"/>
    <w:rsid w:val="00FB3C78"/>
    <w:rsid w:val="00FC1D06"/>
    <w:rsid w:val="00FC2A09"/>
    <w:rsid w:val="00FC5AC9"/>
    <w:rsid w:val="00FC649D"/>
    <w:rsid w:val="00FC6A75"/>
    <w:rsid w:val="00FD1333"/>
    <w:rsid w:val="00FE3F10"/>
    <w:rsid w:val="00FE7A05"/>
    <w:rsid w:val="00FF2775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87953"/>
  <w15:chartTrackingRefBased/>
  <w15:docId w15:val="{729F765D-2273-4FFD-87EF-DFBE973B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F5D"/>
    <w:pPr>
      <w:spacing w:line="360" w:lineRule="auto"/>
    </w:pPr>
  </w:style>
  <w:style w:type="paragraph" w:styleId="Heading1">
    <w:name w:val="heading 1"/>
    <w:basedOn w:val="Normal"/>
    <w:link w:val="Heading1Char"/>
    <w:autoRedefine/>
    <w:uiPriority w:val="9"/>
    <w:qFormat/>
    <w:rsid w:val="009C4B26"/>
    <w:pPr>
      <w:tabs>
        <w:tab w:val="left" w:pos="8820"/>
      </w:tabs>
      <w:outlineLvl w:val="0"/>
    </w:pPr>
    <w:rPr>
      <w:color w:val="112F60"/>
      <w:sz w:val="44"/>
      <w:szCs w:val="42"/>
    </w:rPr>
  </w:style>
  <w:style w:type="paragraph" w:styleId="Heading2">
    <w:name w:val="heading 2"/>
    <w:basedOn w:val="NormalWeb"/>
    <w:next w:val="Normal"/>
    <w:link w:val="Heading2Char"/>
    <w:autoRedefine/>
    <w:uiPriority w:val="9"/>
    <w:qFormat/>
    <w:rsid w:val="0042448B"/>
    <w:pPr>
      <w:tabs>
        <w:tab w:val="left" w:pos="8820"/>
      </w:tabs>
      <w:spacing w:after="0" w:afterAutospacing="0" w:line="360" w:lineRule="auto"/>
      <w:outlineLvl w:val="1"/>
    </w:pPr>
    <w:rPr>
      <w:b/>
      <w:bCs/>
      <w:color w:val="112F60"/>
      <w:sz w:val="32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0C1B78"/>
    <w:pPr>
      <w:keepNext/>
      <w:keepLines/>
      <w:spacing w:before="160" w:after="80"/>
      <w:outlineLvl w:val="2"/>
    </w:pPr>
    <w:rPr>
      <w:rFonts w:eastAsiaTheme="majorEastAsia" w:cstheme="majorBidi"/>
      <w:color w:val="112F60"/>
      <w:sz w:val="30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012686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112F60"/>
      <w:sz w:val="26"/>
    </w:rPr>
  </w:style>
  <w:style w:type="paragraph" w:styleId="Heading5">
    <w:name w:val="heading 5"/>
    <w:basedOn w:val="Normal"/>
    <w:next w:val="Normal"/>
    <w:link w:val="Heading5Char"/>
    <w:autoRedefine/>
    <w:uiPriority w:val="9"/>
    <w:qFormat/>
    <w:rsid w:val="005C3481"/>
    <w:pPr>
      <w:keepNext/>
      <w:keepLines/>
      <w:spacing w:before="80" w:after="40"/>
      <w:outlineLvl w:val="4"/>
    </w:pPr>
    <w:rPr>
      <w:rFonts w:eastAsiaTheme="majorEastAsia" w:cstheme="majorBidi"/>
      <w:color w:val="112F60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5C3481"/>
    <w:pPr>
      <w:keepNext/>
      <w:keepLines/>
      <w:spacing w:before="40"/>
      <w:outlineLvl w:val="5"/>
    </w:pPr>
    <w:rPr>
      <w:rFonts w:eastAsiaTheme="majorEastAsia" w:cstheme="majorBidi"/>
      <w:i/>
      <w:iCs/>
      <w:color w:val="112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4A5"/>
    <w:pPr>
      <w:keepNext/>
      <w:keepLines/>
      <w:spacing w:before="40"/>
      <w:outlineLvl w:val="6"/>
    </w:pPr>
    <w:rPr>
      <w:rFonts w:eastAsiaTheme="majorEastAsia" w:cstheme="majorBidi"/>
      <w:color w:val="2F628F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62774E"/>
    <w:pPr>
      <w:keepNext/>
      <w:keepLines/>
      <w:outlineLvl w:val="7"/>
    </w:pPr>
    <w:rPr>
      <w:rFonts w:eastAsiaTheme="majorEastAsia" w:cstheme="majorBidi"/>
      <w:i/>
      <w:iCs/>
      <w:color w:val="2F628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F61F54"/>
    <w:pPr>
      <w:keepNext/>
      <w:keepLines/>
      <w:outlineLvl w:val="8"/>
    </w:pPr>
    <w:rPr>
      <w:rFonts w:eastAsiaTheme="majorEastAsia" w:cstheme="majorBidi"/>
      <w:color w:val="1A4793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B26"/>
    <w:rPr>
      <w:rFonts w:ascii="Helvetica" w:hAnsi="Helvetica"/>
      <w:color w:val="112F60"/>
      <w:sz w:val="44"/>
      <w:szCs w:val="42"/>
    </w:rPr>
  </w:style>
  <w:style w:type="character" w:customStyle="1" w:styleId="Heading2Char">
    <w:name w:val="Heading 2 Char"/>
    <w:basedOn w:val="DefaultParagraphFont"/>
    <w:link w:val="Heading2"/>
    <w:uiPriority w:val="9"/>
    <w:rsid w:val="0042448B"/>
    <w:rPr>
      <w:rFonts w:eastAsia="Times New Roman" w:cs="Times New Roman"/>
      <w:b/>
      <w:bCs/>
      <w:color w:val="112F60"/>
      <w:kern w:val="0"/>
      <w:sz w:val="32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C1B78"/>
    <w:rPr>
      <w:rFonts w:eastAsiaTheme="majorEastAsia" w:cstheme="majorBidi"/>
      <w:color w:val="112F60"/>
      <w:sz w:val="3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2686"/>
    <w:rPr>
      <w:rFonts w:ascii="Helvetica" w:eastAsiaTheme="majorEastAsia" w:hAnsi="Helvetica" w:cstheme="majorBidi"/>
      <w:b/>
      <w:iCs/>
      <w:color w:val="112F6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C3481"/>
    <w:rPr>
      <w:rFonts w:eastAsiaTheme="majorEastAsia" w:cstheme="majorBidi"/>
      <w:color w:val="112F60"/>
    </w:rPr>
  </w:style>
  <w:style w:type="character" w:customStyle="1" w:styleId="Heading6Char">
    <w:name w:val="Heading 6 Char"/>
    <w:basedOn w:val="DefaultParagraphFont"/>
    <w:link w:val="Heading6"/>
    <w:uiPriority w:val="9"/>
    <w:rsid w:val="005C3481"/>
    <w:rPr>
      <w:rFonts w:eastAsiaTheme="majorEastAsia" w:cstheme="majorBidi"/>
      <w:i/>
      <w:iCs/>
      <w:color w:val="112F60"/>
    </w:rPr>
  </w:style>
  <w:style w:type="character" w:customStyle="1" w:styleId="Heading7Char">
    <w:name w:val="Heading 7 Char"/>
    <w:basedOn w:val="DefaultParagraphFont"/>
    <w:link w:val="Heading7"/>
    <w:uiPriority w:val="9"/>
    <w:rsid w:val="001234A5"/>
    <w:rPr>
      <w:rFonts w:ascii="Helvetica" w:eastAsiaTheme="majorEastAsia" w:hAnsi="Helvetica" w:cstheme="majorBidi"/>
      <w:color w:val="2F628F"/>
    </w:rPr>
  </w:style>
  <w:style w:type="character" w:customStyle="1" w:styleId="Heading8Char">
    <w:name w:val="Heading 8 Char"/>
    <w:basedOn w:val="DefaultParagraphFont"/>
    <w:link w:val="Heading8"/>
    <w:uiPriority w:val="9"/>
    <w:rsid w:val="0062774E"/>
    <w:rPr>
      <w:rFonts w:eastAsiaTheme="majorEastAsia" w:cstheme="majorBidi"/>
      <w:i/>
      <w:iCs/>
      <w:color w:val="2F628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F54"/>
    <w:rPr>
      <w:rFonts w:eastAsiaTheme="majorEastAsia" w:cstheme="majorBidi"/>
      <w:color w:val="1A4793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12686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686"/>
    <w:rPr>
      <w:rFonts w:ascii="Helvetica" w:eastAsiaTheme="majorEastAsia" w:hAnsi="Helvetica" w:cstheme="majorBidi"/>
      <w:color w:val="00000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62774E"/>
    <w:pPr>
      <w:numPr>
        <w:ilvl w:val="1"/>
      </w:numPr>
      <w:spacing w:after="160"/>
    </w:pPr>
    <w:rPr>
      <w:rFonts w:eastAsiaTheme="majorEastAsia" w:cstheme="majorBidi"/>
      <w:color w:val="2F628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4E"/>
    <w:rPr>
      <w:rFonts w:eastAsiaTheme="majorEastAsia" w:cstheme="majorBidi"/>
      <w:color w:val="2F628F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DEF"/>
    <w:pPr>
      <w:spacing w:before="160" w:after="160"/>
      <w:jc w:val="center"/>
    </w:pPr>
    <w:rPr>
      <w:i/>
      <w:iCs/>
      <w:color w:val="2F628F"/>
    </w:rPr>
  </w:style>
  <w:style w:type="character" w:customStyle="1" w:styleId="QuoteChar">
    <w:name w:val="Quote Char"/>
    <w:basedOn w:val="DefaultParagraphFont"/>
    <w:link w:val="Quote"/>
    <w:uiPriority w:val="29"/>
    <w:rsid w:val="00CA2DEF"/>
    <w:rPr>
      <w:rFonts w:ascii="Helvetica" w:hAnsi="Helvetica"/>
      <w:i/>
      <w:iCs/>
      <w:color w:val="2F628F"/>
    </w:rPr>
  </w:style>
  <w:style w:type="paragraph" w:styleId="ListParagraph">
    <w:name w:val="List Paragraph"/>
    <w:basedOn w:val="ListBullet"/>
    <w:next w:val="ListBullet"/>
    <w:autoRedefine/>
    <w:uiPriority w:val="34"/>
    <w:rsid w:val="00CD047E"/>
    <w:pPr>
      <w:numPr>
        <w:numId w:val="7"/>
      </w:numPr>
    </w:pPr>
  </w:style>
  <w:style w:type="character" w:styleId="IntenseEmphasis">
    <w:name w:val="Intense Emphasis"/>
    <w:uiPriority w:val="21"/>
    <w:qFormat/>
    <w:rsid w:val="00012686"/>
    <w:rPr>
      <w:rFonts w:ascii="Helvetica" w:hAnsi="Helvetica"/>
      <w:i/>
      <w:iCs/>
      <w:color w:val="112F6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12686"/>
    <w:pPr>
      <w:pBdr>
        <w:top w:val="single" w:sz="4" w:space="10" w:color="2F628F"/>
        <w:bottom w:val="single" w:sz="4" w:space="10" w:color="2F628F"/>
      </w:pBdr>
      <w:spacing w:before="360" w:after="360"/>
      <w:ind w:left="864" w:right="864"/>
      <w:jc w:val="center"/>
    </w:pPr>
    <w:rPr>
      <w:i/>
      <w:iCs/>
      <w:color w:val="2F628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686"/>
    <w:rPr>
      <w:rFonts w:ascii="Helvetica" w:hAnsi="Helvetica"/>
      <w:i/>
      <w:iCs/>
      <w:color w:val="2F628F"/>
    </w:rPr>
  </w:style>
  <w:style w:type="character" w:styleId="IntenseReference">
    <w:name w:val="Intense Reference"/>
    <w:uiPriority w:val="32"/>
    <w:qFormat/>
    <w:rsid w:val="00012686"/>
    <w:rPr>
      <w:rFonts w:ascii="Helvetica" w:hAnsi="Helvetica"/>
      <w:b/>
      <w:bCs/>
      <w:smallCaps/>
      <w:color w:val="112F60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30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0E1"/>
  </w:style>
  <w:style w:type="paragraph" w:styleId="Footer">
    <w:name w:val="footer"/>
    <w:basedOn w:val="Normal"/>
    <w:link w:val="FooterChar"/>
    <w:uiPriority w:val="99"/>
    <w:unhideWhenUsed/>
    <w:rsid w:val="005730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0E1"/>
  </w:style>
  <w:style w:type="paragraph" w:styleId="NormalWeb">
    <w:name w:val="Normal (Web)"/>
    <w:link w:val="NormalWebChar"/>
    <w:uiPriority w:val="99"/>
    <w:unhideWhenUsed/>
    <w:qFormat/>
    <w:rsid w:val="00012686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459B4"/>
  </w:style>
  <w:style w:type="table" w:styleId="TableGrid">
    <w:name w:val="Table Grid"/>
    <w:basedOn w:val="TableNormal"/>
    <w:uiPriority w:val="39"/>
    <w:rsid w:val="009F7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F7CB0"/>
    <w:tblPr>
      <w:tblStyleRowBandSize w:val="1"/>
      <w:tblStyleColBandSize w:val="1"/>
      <w:tblBorders>
        <w:top w:val="single" w:sz="4" w:space="0" w:color="B67B01" w:themeColor="background1" w:themeShade="BF"/>
        <w:left w:val="single" w:sz="4" w:space="0" w:color="B67B01" w:themeColor="background1" w:themeShade="BF"/>
        <w:bottom w:val="single" w:sz="4" w:space="0" w:color="B67B01" w:themeColor="background1" w:themeShade="BF"/>
        <w:right w:val="single" w:sz="4" w:space="0" w:color="B67B01" w:themeColor="background1" w:themeShade="BF"/>
        <w:insideH w:val="single" w:sz="4" w:space="0" w:color="B67B01" w:themeColor="background1" w:themeShade="BF"/>
        <w:insideV w:val="single" w:sz="4" w:space="0" w:color="B67B01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67B01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9F7CB0"/>
    <w:tblPr>
      <w:tblBorders>
        <w:top w:val="single" w:sz="4" w:space="0" w:color="B67B01" w:themeColor="background1" w:themeShade="BF"/>
        <w:left w:val="single" w:sz="4" w:space="0" w:color="B67B01" w:themeColor="background1" w:themeShade="BF"/>
        <w:bottom w:val="single" w:sz="4" w:space="0" w:color="B67B01" w:themeColor="background1" w:themeShade="BF"/>
        <w:right w:val="single" w:sz="4" w:space="0" w:color="B67B01" w:themeColor="background1" w:themeShade="BF"/>
        <w:insideH w:val="single" w:sz="4" w:space="0" w:color="B67B01" w:themeColor="background1" w:themeShade="BF"/>
        <w:insideV w:val="single" w:sz="4" w:space="0" w:color="B67B01" w:themeColor="background1" w:themeShade="BF"/>
      </w:tblBorders>
    </w:tblPr>
  </w:style>
  <w:style w:type="table" w:styleId="PlainTable2">
    <w:name w:val="Plain Table 2"/>
    <w:basedOn w:val="TableNormal"/>
    <w:uiPriority w:val="42"/>
    <w:rsid w:val="009F7CB0"/>
    <w:tblPr>
      <w:tblStyleRowBandSize w:val="1"/>
      <w:tblStyleColBandSize w:val="1"/>
      <w:tblBorders>
        <w:top w:val="single" w:sz="4" w:space="0" w:color="558AE1" w:themeColor="text1" w:themeTint="80"/>
        <w:bottom w:val="single" w:sz="4" w:space="0" w:color="558AE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58AE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58AE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58AE1" w:themeColor="text1" w:themeTint="80"/>
          <w:right w:val="single" w:sz="4" w:space="0" w:color="558AE1" w:themeColor="text1" w:themeTint="80"/>
        </w:tcBorders>
      </w:tcPr>
    </w:tblStylePr>
    <w:tblStylePr w:type="band2Vert">
      <w:tblPr/>
      <w:tcPr>
        <w:tcBorders>
          <w:left w:val="single" w:sz="4" w:space="0" w:color="558AE1" w:themeColor="text1" w:themeTint="80"/>
          <w:right w:val="single" w:sz="4" w:space="0" w:color="558AE1" w:themeColor="text1" w:themeTint="80"/>
        </w:tcBorders>
      </w:tcPr>
    </w:tblStylePr>
    <w:tblStylePr w:type="band1Horz">
      <w:tblPr/>
      <w:tcPr>
        <w:tcBorders>
          <w:top w:val="single" w:sz="4" w:space="0" w:color="558AE1" w:themeColor="text1" w:themeTint="80"/>
          <w:bottom w:val="single" w:sz="4" w:space="0" w:color="558AE1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F7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558AE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558AE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F7CB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</w:style>
  <w:style w:type="table" w:styleId="PlainTable5">
    <w:name w:val="Plain Table 5"/>
    <w:basedOn w:val="TableNormal"/>
    <w:uiPriority w:val="45"/>
    <w:rsid w:val="009F7CB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58AE1" w:themeColor="text1" w:themeTint="80"/>
        </w:tcBorders>
        <w:shd w:val="clear" w:color="auto" w:fill="F4A60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58AE1" w:themeColor="text1" w:themeTint="80"/>
        </w:tcBorders>
        <w:shd w:val="clear" w:color="auto" w:fill="F4A60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58AE1" w:themeColor="text1" w:themeTint="80"/>
        </w:tcBorders>
        <w:shd w:val="clear" w:color="auto" w:fill="F4A60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58AE1" w:themeColor="text1" w:themeTint="80"/>
        </w:tcBorders>
        <w:shd w:val="clear" w:color="auto" w:fill="F4A602" w:themeFill="background1"/>
      </w:tc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F7CB0"/>
    <w:tblPr>
      <w:tblStyleRowBandSize w:val="1"/>
      <w:tblStyleColBandSize w:val="1"/>
      <w:tblBorders>
        <w:top w:val="single" w:sz="4" w:space="0" w:color="77A1E7" w:themeColor="text1" w:themeTint="66"/>
        <w:left w:val="single" w:sz="4" w:space="0" w:color="77A1E7" w:themeColor="text1" w:themeTint="66"/>
        <w:bottom w:val="single" w:sz="4" w:space="0" w:color="77A1E7" w:themeColor="text1" w:themeTint="66"/>
        <w:right w:val="single" w:sz="4" w:space="0" w:color="77A1E7" w:themeColor="text1" w:themeTint="66"/>
        <w:insideH w:val="single" w:sz="4" w:space="0" w:color="77A1E7" w:themeColor="text1" w:themeTint="66"/>
        <w:insideV w:val="single" w:sz="4" w:space="0" w:color="77A1E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473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473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F7CB0"/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CurrentList1">
    <w:name w:val="Current List1"/>
    <w:uiPriority w:val="99"/>
    <w:rsid w:val="00F61F54"/>
  </w:style>
  <w:style w:type="paragraph" w:styleId="Caption">
    <w:name w:val="caption"/>
    <w:basedOn w:val="Normal"/>
    <w:next w:val="Normal"/>
    <w:autoRedefine/>
    <w:uiPriority w:val="35"/>
    <w:unhideWhenUsed/>
    <w:qFormat/>
    <w:rsid w:val="00BB377A"/>
    <w:pPr>
      <w:spacing w:after="200"/>
    </w:pPr>
    <w:rPr>
      <w:i/>
      <w:iCs/>
      <w:color w:val="112F60" w:themeColor="text1"/>
      <w:sz w:val="20"/>
      <w:szCs w:val="20"/>
    </w:rPr>
  </w:style>
  <w:style w:type="character" w:styleId="Strong">
    <w:name w:val="Strong"/>
    <w:uiPriority w:val="22"/>
    <w:qFormat/>
    <w:rsid w:val="00012686"/>
    <w:rPr>
      <w:rFonts w:ascii="Helvetica" w:hAnsi="Helvetica"/>
      <w:b/>
      <w:bCs/>
    </w:rPr>
  </w:style>
  <w:style w:type="character" w:styleId="Emphasis">
    <w:name w:val="Emphasis"/>
    <w:uiPriority w:val="20"/>
    <w:qFormat/>
    <w:rsid w:val="00012686"/>
    <w:rPr>
      <w:rFonts w:ascii="Helvetica" w:hAnsi="Helvetica"/>
      <w:i/>
      <w:iCs/>
    </w:rPr>
  </w:style>
  <w:style w:type="paragraph" w:styleId="NoSpacing">
    <w:name w:val="No Spacing"/>
    <w:basedOn w:val="Normal"/>
    <w:link w:val="NoSpacingChar"/>
    <w:autoRedefine/>
    <w:uiPriority w:val="1"/>
    <w:qFormat/>
    <w:rsid w:val="00F61F54"/>
  </w:style>
  <w:style w:type="character" w:styleId="SubtleEmphasis">
    <w:name w:val="Subtle Emphasis"/>
    <w:uiPriority w:val="19"/>
    <w:qFormat/>
    <w:rsid w:val="00012686"/>
    <w:rPr>
      <w:rFonts w:ascii="Helvetica" w:hAnsi="Helvetica"/>
      <w:i/>
      <w:iCs/>
      <w:color w:val="2F628F"/>
    </w:rPr>
  </w:style>
  <w:style w:type="character" w:styleId="SubtleReference">
    <w:name w:val="Subtle Reference"/>
    <w:uiPriority w:val="31"/>
    <w:qFormat/>
    <w:rsid w:val="00466A7B"/>
    <w:rPr>
      <w:smallCaps/>
      <w:color w:val="2F628F"/>
    </w:rPr>
  </w:style>
  <w:style w:type="character" w:styleId="BookTitle">
    <w:name w:val="Book Title"/>
    <w:uiPriority w:val="33"/>
    <w:qFormat/>
    <w:rsid w:val="00F61F54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61F54"/>
    <w:pPr>
      <w:spacing w:before="240"/>
      <w:outlineLvl w:val="9"/>
    </w:pPr>
    <w:rPr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67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8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8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802"/>
    <w:rPr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86939"/>
  </w:style>
  <w:style w:type="paragraph" w:customStyle="1" w:styleId="BulletedListOption2">
    <w:name w:val="Bulleted List Option 2"/>
    <w:basedOn w:val="NormalWeb"/>
    <w:autoRedefine/>
    <w:qFormat/>
    <w:rsid w:val="00012686"/>
    <w:pPr>
      <w:numPr>
        <w:numId w:val="5"/>
      </w:numPr>
      <w:tabs>
        <w:tab w:val="left" w:pos="8820"/>
      </w:tabs>
      <w:spacing w:line="360" w:lineRule="auto"/>
    </w:pPr>
  </w:style>
  <w:style w:type="paragraph" w:customStyle="1" w:styleId="NumberedBulletedList">
    <w:name w:val="Numbered Bulleted List"/>
    <w:basedOn w:val="Normal"/>
    <w:autoRedefine/>
    <w:qFormat/>
    <w:rsid w:val="00012686"/>
    <w:pPr>
      <w:numPr>
        <w:numId w:val="4"/>
      </w:numPr>
      <w:tabs>
        <w:tab w:val="left" w:pos="8820"/>
      </w:tabs>
    </w:pPr>
  </w:style>
  <w:style w:type="character" w:customStyle="1" w:styleId="NormalWebChar">
    <w:name w:val="Normal (Web) Char"/>
    <w:basedOn w:val="DefaultParagraphFont"/>
    <w:link w:val="NormalWeb"/>
    <w:uiPriority w:val="99"/>
    <w:rsid w:val="00012686"/>
    <w:rPr>
      <w:rFonts w:ascii="Helvetica" w:eastAsia="Times New Roman" w:hAnsi="Helvetica" w:cs="Times New Roman"/>
      <w:color w:val="000000"/>
      <w:kern w:val="0"/>
      <w14:ligatures w14:val="none"/>
    </w:rPr>
  </w:style>
  <w:style w:type="paragraph" w:styleId="ListBullet">
    <w:name w:val="List Bullet"/>
    <w:basedOn w:val="Normal"/>
    <w:uiPriority w:val="99"/>
    <w:semiHidden/>
    <w:unhideWhenUsed/>
    <w:rsid w:val="003C6D26"/>
    <w:pPr>
      <w:numPr>
        <w:numId w:val="6"/>
      </w:numPr>
      <w:contextualSpacing/>
    </w:pPr>
  </w:style>
  <w:style w:type="table" w:customStyle="1" w:styleId="CommerceTableStyle">
    <w:name w:val="Commerce Table Style"/>
    <w:basedOn w:val="TableNormal"/>
    <w:uiPriority w:val="99"/>
    <w:rsid w:val="00C15767"/>
    <w:pPr>
      <w:spacing w:line="360" w:lineRule="auto"/>
    </w:pPr>
    <w:tblPr>
      <w:tblStyleRowBandSize w:val="1"/>
      <w:tblBorders>
        <w:top w:val="single" w:sz="4" w:space="0" w:color="875C02"/>
        <w:left w:val="single" w:sz="4" w:space="0" w:color="875C02"/>
        <w:bottom w:val="single" w:sz="4" w:space="0" w:color="875C02"/>
        <w:right w:val="single" w:sz="4" w:space="0" w:color="875C02"/>
        <w:insideH w:val="single" w:sz="4" w:space="0" w:color="875C02"/>
        <w:insideV w:val="single" w:sz="4" w:space="0" w:color="875C02"/>
      </w:tblBorders>
      <w:tblCellMar>
        <w:top w:w="43" w:type="dxa"/>
        <w:bottom w:w="43" w:type="dxa"/>
      </w:tblCellMar>
    </w:tblPr>
    <w:tcPr>
      <w:vAlign w:val="center"/>
    </w:tcPr>
    <w:tblStylePr w:type="firstRow">
      <w:pPr>
        <w:jc w:val="center"/>
      </w:pPr>
      <w:rPr>
        <w:b/>
      </w:rPr>
    </w:tblStylePr>
    <w:tblStylePr w:type="band1Horz">
      <w:tblPr/>
      <w:tcPr>
        <w:shd w:val="clear" w:color="auto" w:fill="FDEECD"/>
      </w:tcPr>
    </w:tblStylePr>
  </w:style>
  <w:style w:type="character" w:styleId="Hyperlink">
    <w:name w:val="Hyperlink"/>
    <w:basedOn w:val="DefaultParagraphFont"/>
    <w:uiPriority w:val="99"/>
    <w:unhideWhenUsed/>
    <w:qFormat/>
    <w:rsid w:val="0062774E"/>
    <w:rPr>
      <w:rFonts w:ascii="Helvetica" w:hAnsi="Helvetica"/>
      <w:b w:val="0"/>
      <w:color w:val="2F628F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32058"/>
    <w:rPr>
      <w:color w:val="605E5C"/>
      <w:shd w:val="clear" w:color="auto" w:fill="E1DFDD"/>
    </w:rPr>
  </w:style>
  <w:style w:type="paragraph" w:styleId="TOC1">
    <w:name w:val="toc 1"/>
    <w:basedOn w:val="Normal"/>
    <w:next w:val="Normal"/>
    <w:uiPriority w:val="39"/>
    <w:unhideWhenUsed/>
    <w:qFormat/>
    <w:rsid w:val="00CB0CCE"/>
    <w:pPr>
      <w:spacing w:before="120" w:after="120"/>
    </w:pPr>
    <w:rPr>
      <w:rFonts w:asciiTheme="minorHAnsi" w:hAnsiTheme="minorHAnsi"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2774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62774E"/>
    <w:pPr>
      <w:spacing w:after="100"/>
      <w:ind w:left="4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2774E"/>
    <w:pPr>
      <w:spacing w:after="100"/>
      <w:ind w:left="1920"/>
    </w:pPr>
  </w:style>
  <w:style w:type="paragraph" w:styleId="TOC4">
    <w:name w:val="toc 4"/>
    <w:basedOn w:val="Normal"/>
    <w:next w:val="Normal"/>
    <w:autoRedefine/>
    <w:uiPriority w:val="39"/>
    <w:unhideWhenUsed/>
    <w:qFormat/>
    <w:rsid w:val="00023610"/>
    <w:pPr>
      <w:tabs>
        <w:tab w:val="right" w:leader="dot" w:pos="9346"/>
      </w:tabs>
      <w:spacing w:after="100"/>
      <w:ind w:left="720"/>
    </w:pPr>
  </w:style>
  <w:style w:type="paragraph" w:styleId="TOC6">
    <w:name w:val="toc 6"/>
    <w:basedOn w:val="Normal"/>
    <w:next w:val="Normal"/>
    <w:autoRedefine/>
    <w:uiPriority w:val="39"/>
    <w:unhideWhenUsed/>
    <w:rsid w:val="001F4FD6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1F4FD6"/>
    <w:pPr>
      <w:spacing w:after="100"/>
      <w:ind w:left="1440"/>
    </w:pPr>
  </w:style>
  <w:style w:type="paragraph" w:styleId="TOC5">
    <w:name w:val="toc 5"/>
    <w:basedOn w:val="Normal"/>
    <w:next w:val="Normal"/>
    <w:autoRedefine/>
    <w:uiPriority w:val="39"/>
    <w:unhideWhenUsed/>
    <w:qFormat/>
    <w:rsid w:val="000C1B78"/>
    <w:pPr>
      <w:spacing w:after="100"/>
      <w:ind w:left="960"/>
    </w:pPr>
  </w:style>
  <w:style w:type="character" w:styleId="PlaceholderText">
    <w:name w:val="Placeholder Text"/>
    <w:basedOn w:val="DefaultParagraphFont"/>
    <w:uiPriority w:val="99"/>
    <w:semiHidden/>
    <w:rsid w:val="00B6167D"/>
    <w:rPr>
      <w:color w:val="666666"/>
    </w:rPr>
  </w:style>
  <w:style w:type="paragraph" w:customStyle="1" w:styleId="Default">
    <w:name w:val="Default"/>
    <w:rsid w:val="008E2C1A"/>
    <w:pPr>
      <w:autoSpaceDE w:val="0"/>
      <w:autoSpaceDN w:val="0"/>
      <w:adjustRightInd w:val="0"/>
    </w:pPr>
    <w:rPr>
      <w:rFonts w:ascii="Arial" w:eastAsia="Times New Roman" w:hAnsi="Arial" w:cs="Arial"/>
      <w:kern w:val="0"/>
      <w14:ligatures w14:val="none"/>
    </w:rPr>
  </w:style>
  <w:style w:type="paragraph" w:styleId="Revision">
    <w:name w:val="Revision"/>
    <w:hidden/>
    <w:uiPriority w:val="99"/>
    <w:semiHidden/>
    <w:rsid w:val="00A21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20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ontanarelay.mt.gov" TargetMode="External"/><Relationship Id="rId2" Type="http://schemas.openxmlformats.org/officeDocument/2006/relationships/hyperlink" Target="https://commerce.mt.gov/" TargetMode="External"/><Relationship Id="rId1" Type="http://schemas.openxmlformats.org/officeDocument/2006/relationships/image" Target="media/image2.ti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montanarelay.mt.gov" TargetMode="External"/><Relationship Id="rId2" Type="http://schemas.openxmlformats.org/officeDocument/2006/relationships/hyperlink" Target="https://commerce.mt.gov/" TargetMode="External"/><Relationship Id="rId1" Type="http://schemas.openxmlformats.org/officeDocument/2006/relationships/image" Target="media/image2.ti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montanarelay.mt.gov" TargetMode="External"/><Relationship Id="rId2" Type="http://schemas.openxmlformats.org/officeDocument/2006/relationships/hyperlink" Target="https://commerce.mt.gov/" TargetMode="External"/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COMMUNITY%20HOUSING\1ApplicationGuidelines\HOME_HTF%20Guidelines\Application%20Toolkit%20on%20Web\Commerce-Word-Doc-Template-FHEO-2.10.2026%20(1).dotx" TargetMode="External"/></Relationships>
</file>

<file path=word/theme/theme1.xml><?xml version="1.0" encoding="utf-8"?>
<a:theme xmlns:a="http://schemas.openxmlformats.org/drawingml/2006/main" name="Office Theme">
  <a:themeElements>
    <a:clrScheme name="Commerce Colors">
      <a:dk1>
        <a:srgbClr val="112F60"/>
      </a:dk1>
      <a:lt1>
        <a:srgbClr val="F4A602"/>
      </a:lt1>
      <a:dk2>
        <a:srgbClr val="3A7AB2"/>
      </a:dk2>
      <a:lt2>
        <a:srgbClr val="085B4B"/>
      </a:lt2>
      <a:accent1>
        <a:srgbClr val="2F9970"/>
      </a:accent1>
      <a:accent2>
        <a:srgbClr val="F05126"/>
      </a:accent2>
      <a:accent3>
        <a:srgbClr val="698287"/>
      </a:accent3>
      <a:accent4>
        <a:srgbClr val="A31E24"/>
      </a:accent4>
      <a:accent5>
        <a:srgbClr val="600F2E"/>
      </a:accent5>
      <a:accent6>
        <a:srgbClr val="FFFFFF"/>
      </a:accent6>
      <a:hlink>
        <a:srgbClr val="2F628F"/>
      </a:hlink>
      <a:folHlink>
        <a:srgbClr val="2F628F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90d986-468a-40fe-b4bc-fd2616c917d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2748EB3E7605419E7C948FE8C11F3A" ma:contentTypeVersion="13" ma:contentTypeDescription="Create a new document." ma:contentTypeScope="" ma:versionID="ffa96cedee715df44f78e1c423018d37">
  <xsd:schema xmlns:xsd="http://www.w3.org/2001/XMLSchema" xmlns:xs="http://www.w3.org/2001/XMLSchema" xmlns:p="http://schemas.microsoft.com/office/2006/metadata/properties" xmlns:ns3="7c90d986-468a-40fe-b4bc-fd2616c917da" xmlns:ns4="c1a8c9b0-3878-4861-a3d9-397e5d66a58a" targetNamespace="http://schemas.microsoft.com/office/2006/metadata/properties" ma:root="true" ma:fieldsID="0742a1be871b5329fbc0834a834a2cca" ns3:_="" ns4:_="">
    <xsd:import namespace="7c90d986-468a-40fe-b4bc-fd2616c917da"/>
    <xsd:import namespace="c1a8c9b0-3878-4861-a3d9-397e5d66a5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0d986-468a-40fe-b4bc-fd2616c91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8c9b0-3878-4861-a3d9-397e5d66a58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A464DB-2E94-47F7-BD9A-7D8880A844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83B8CE-94B9-4BCF-9E91-B171DD6D23C4}">
  <ds:schemaRefs>
    <ds:schemaRef ds:uri="http://schemas.microsoft.com/office/2006/metadata/properties"/>
    <ds:schemaRef ds:uri="http://schemas.microsoft.com/office/infopath/2007/PartnerControls"/>
    <ds:schemaRef ds:uri="7c90d986-468a-40fe-b4bc-fd2616c917da"/>
  </ds:schemaRefs>
</ds:datastoreItem>
</file>

<file path=customXml/itemProps3.xml><?xml version="1.0" encoding="utf-8"?>
<ds:datastoreItem xmlns:ds="http://schemas.openxmlformats.org/officeDocument/2006/customXml" ds:itemID="{35B445B6-E73A-2E48-BB16-FC626C3BEE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DB69BD-EFC9-4219-8142-26276D2F0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90d986-468a-40fe-b4bc-fd2616c917da"/>
    <ds:schemaRef ds:uri="c1a8c9b0-3878-4861-a3d9-397e5d66a5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Commerce-Word-Doc-Template-FHEO-2.10.2026 (1)</Template>
  <TotalTime>17</TotalTime>
  <Pages>4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Julie</dc:creator>
  <cp:keywords/>
  <dc:description/>
  <cp:lastModifiedBy>Jackson, Todd</cp:lastModifiedBy>
  <cp:revision>8</cp:revision>
  <dcterms:created xsi:type="dcterms:W3CDTF">2026-03-07T22:13:00Z</dcterms:created>
  <dcterms:modified xsi:type="dcterms:W3CDTF">2026-09-02T21:59:00Z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0x0101006D2748EB3E7605419E7C948FE8C11F3A</vt:lpwstr>
  </property>
</Properties>
</file>