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8D1C" w14:textId="77777777" w:rsidR="00C66BB3" w:rsidRDefault="00C66BB3">
      <w:pPr>
        <w:jc w:val="center"/>
        <w:rPr>
          <w:rFonts w:ascii="Arial" w:hAnsi="Arial" w:cs="Arial"/>
          <w:b/>
          <w:sz w:val="24"/>
        </w:rPr>
      </w:pPr>
    </w:p>
    <w:p w14:paraId="12855127" w14:textId="77777777" w:rsidR="00381CDF" w:rsidRPr="00381CDF" w:rsidRDefault="00381CDF" w:rsidP="00381CDF">
      <w:pPr>
        <w:jc w:val="center"/>
        <w:rPr>
          <w:rFonts w:ascii="Calibri" w:eastAsia="Calibri" w:hAnsi="Calibri" w:cs="Arial"/>
          <w:b/>
          <w:sz w:val="28"/>
          <w:szCs w:val="28"/>
        </w:rPr>
      </w:pPr>
      <w:r w:rsidRPr="00381CDF">
        <w:rPr>
          <w:rFonts w:ascii="Calibri" w:eastAsia="Calibri" w:hAnsi="Calibri" w:cs="Arial"/>
          <w:b/>
          <w:sz w:val="28"/>
          <w:szCs w:val="28"/>
        </w:rPr>
        <w:t>HOME/HTF Affordable Housing Development Grant Administration Manual Tools and Resources</w:t>
      </w:r>
    </w:p>
    <w:p w14:paraId="1F8700D0" w14:textId="77777777" w:rsidR="00C66BB3" w:rsidRPr="00815F73" w:rsidRDefault="00381CDF" w:rsidP="00381CDF">
      <w:pPr>
        <w:jc w:val="center"/>
        <w:rPr>
          <w:rFonts w:ascii="Calibri" w:hAnsi="Calibri" w:cs="Calibri"/>
          <w:sz w:val="22"/>
          <w:szCs w:val="22"/>
        </w:rPr>
      </w:pPr>
      <w:r>
        <w:rPr>
          <w:rFonts w:ascii="Calibri" w:eastAsia="Calibri" w:hAnsi="Calibri" w:cs="Arial"/>
          <w:b/>
          <w:color w:val="6E9699"/>
          <w:sz w:val="32"/>
          <w:szCs w:val="32"/>
        </w:rPr>
        <w:t>Sample Fair Housing Policy Resolution</w:t>
      </w:r>
    </w:p>
    <w:p w14:paraId="4AF2CB85" w14:textId="447C8F75" w:rsidR="00870CB1" w:rsidRPr="00870CB1" w:rsidRDefault="00870CB1" w:rsidP="00870CB1">
      <w:pPr>
        <w:pBdr>
          <w:bottom w:val="single" w:sz="4" w:space="1" w:color="auto"/>
        </w:pBdr>
        <w:rPr>
          <w:rFonts w:asciiTheme="minorHAnsi" w:eastAsiaTheme="minorHAnsi" w:hAnsiTheme="minorHAnsi" w:cstheme="minorBidi"/>
          <w:sz w:val="22"/>
          <w:szCs w:val="22"/>
        </w:rPr>
      </w:pPr>
    </w:p>
    <w:p w14:paraId="5F7684C2" w14:textId="77777777" w:rsidR="00870CB1" w:rsidRPr="00870CB1" w:rsidRDefault="00870CB1" w:rsidP="00870CB1">
      <w:pPr>
        <w:rPr>
          <w:rFonts w:asciiTheme="minorHAnsi" w:eastAsiaTheme="minorHAnsi" w:hAnsiTheme="minorHAnsi" w:cstheme="minorBidi"/>
          <w:sz w:val="22"/>
          <w:szCs w:val="22"/>
        </w:rPr>
      </w:pPr>
    </w:p>
    <w:p w14:paraId="6C75AD81" w14:textId="77777777" w:rsidR="00C66BB3" w:rsidRPr="00815F73" w:rsidRDefault="00C66BB3" w:rsidP="00870CB1">
      <w:pPr>
        <w:rPr>
          <w:rFonts w:ascii="Calibri" w:hAnsi="Calibri" w:cs="Calibri"/>
          <w:sz w:val="22"/>
          <w:szCs w:val="22"/>
        </w:rPr>
      </w:pPr>
      <w:r w:rsidRPr="00815F73">
        <w:rPr>
          <w:rFonts w:ascii="Calibri" w:hAnsi="Calibri" w:cs="Calibri"/>
          <w:sz w:val="22"/>
          <w:szCs w:val="22"/>
        </w:rPr>
        <w:t xml:space="preserve">Whereas, the </w:t>
      </w:r>
      <w:r w:rsidRPr="00815F73">
        <w:rPr>
          <w:rFonts w:ascii="Calibri" w:hAnsi="Calibri" w:cs="Calibri"/>
          <w:i/>
          <w:sz w:val="22"/>
          <w:szCs w:val="22"/>
        </w:rPr>
        <w:t>(</w:t>
      </w:r>
      <w:r w:rsidRPr="00815F73">
        <w:rPr>
          <w:rFonts w:ascii="Calibri" w:hAnsi="Calibri" w:cs="Calibri"/>
          <w:i/>
          <w:sz w:val="22"/>
          <w:szCs w:val="22"/>
          <w:u w:val="single"/>
        </w:rPr>
        <w:t>City/Town Council or Board of County Commissioners</w:t>
      </w:r>
      <w:r w:rsidRPr="00815F73">
        <w:rPr>
          <w:rFonts w:ascii="Calibri" w:hAnsi="Calibri" w:cs="Calibri"/>
          <w:i/>
          <w:sz w:val="22"/>
          <w:szCs w:val="22"/>
        </w:rPr>
        <w:t>)</w:t>
      </w:r>
      <w:r w:rsidRPr="00815F73">
        <w:rPr>
          <w:rFonts w:ascii="Calibri" w:hAnsi="Calibri" w:cs="Calibri"/>
          <w:sz w:val="22"/>
          <w:szCs w:val="22"/>
        </w:rPr>
        <w:t xml:space="preserve"> desires to give meaning to the guarantees of equal rights contained in the Constitution and laws of this State and the United States, and to encourage and bring about mutual self-respect and understanding among all citizens and groups in the </w:t>
      </w:r>
      <w:r w:rsidRPr="00815F73">
        <w:rPr>
          <w:rFonts w:ascii="Calibri" w:hAnsi="Calibri" w:cs="Calibri"/>
          <w:i/>
          <w:sz w:val="22"/>
          <w:szCs w:val="22"/>
        </w:rPr>
        <w:t>(</w:t>
      </w:r>
      <w:r w:rsidRPr="00815F73">
        <w:rPr>
          <w:rFonts w:ascii="Calibri" w:hAnsi="Calibri" w:cs="Calibri"/>
          <w:i/>
          <w:sz w:val="22"/>
          <w:szCs w:val="22"/>
          <w:u w:val="single"/>
        </w:rPr>
        <w:t>City/Town/County</w:t>
      </w:r>
      <w:r w:rsidRPr="00815F73">
        <w:rPr>
          <w:rFonts w:ascii="Calibri" w:hAnsi="Calibri" w:cs="Calibri"/>
          <w:i/>
          <w:sz w:val="22"/>
          <w:szCs w:val="22"/>
        </w:rPr>
        <w:t>)</w:t>
      </w:r>
      <w:r w:rsidRPr="00815F73">
        <w:rPr>
          <w:rFonts w:ascii="Calibri" w:hAnsi="Calibri" w:cs="Calibri"/>
          <w:sz w:val="22"/>
          <w:szCs w:val="22"/>
        </w:rPr>
        <w:t>; and,</w:t>
      </w:r>
    </w:p>
    <w:p w14:paraId="798E24EC" w14:textId="77777777" w:rsidR="00C66BB3" w:rsidRPr="00815F73" w:rsidRDefault="00C66BB3" w:rsidP="00870CB1">
      <w:pPr>
        <w:rPr>
          <w:rFonts w:ascii="Calibri" w:hAnsi="Calibri" w:cs="Calibri"/>
          <w:sz w:val="22"/>
          <w:szCs w:val="22"/>
        </w:rPr>
      </w:pPr>
    </w:p>
    <w:p w14:paraId="5D2B63B3" w14:textId="77777777" w:rsidR="00C66BB3" w:rsidRPr="00815F73" w:rsidRDefault="00C66BB3" w:rsidP="00870CB1">
      <w:pPr>
        <w:rPr>
          <w:rFonts w:ascii="Calibri" w:hAnsi="Calibri" w:cs="Calibri"/>
          <w:sz w:val="22"/>
          <w:szCs w:val="22"/>
        </w:rPr>
      </w:pPr>
      <w:r w:rsidRPr="00815F73">
        <w:rPr>
          <w:rFonts w:ascii="Calibri" w:hAnsi="Calibri" w:cs="Calibri"/>
          <w:sz w:val="22"/>
          <w:szCs w:val="22"/>
        </w:rPr>
        <w:t>Whereas, under the Federal Fair Housing Law, Title VIII of the Civil Rights Act of 1968, it is illegal to deny housing to any person because of race, color, religion, sex, or national origin; and,</w:t>
      </w:r>
    </w:p>
    <w:p w14:paraId="649CAE81" w14:textId="77777777" w:rsidR="00C66BB3" w:rsidRPr="00815F73" w:rsidRDefault="00C66BB3" w:rsidP="00870CB1">
      <w:pPr>
        <w:rPr>
          <w:rFonts w:ascii="Calibri" w:hAnsi="Calibri" w:cs="Calibri"/>
          <w:sz w:val="22"/>
          <w:szCs w:val="22"/>
        </w:rPr>
      </w:pPr>
    </w:p>
    <w:p w14:paraId="69DF7AF4" w14:textId="77777777" w:rsidR="00C66BB3" w:rsidRPr="00815F73" w:rsidRDefault="00C66BB3" w:rsidP="00870CB1">
      <w:pPr>
        <w:rPr>
          <w:rFonts w:ascii="Calibri" w:hAnsi="Calibri" w:cs="Calibri"/>
          <w:sz w:val="22"/>
          <w:szCs w:val="22"/>
        </w:rPr>
      </w:pPr>
      <w:r w:rsidRPr="00815F73">
        <w:rPr>
          <w:rFonts w:ascii="Calibri" w:hAnsi="Calibri" w:cs="Calibri"/>
          <w:sz w:val="22"/>
          <w:szCs w:val="22"/>
        </w:rPr>
        <w:t>Whereas, under the Montana State Fair Housing Law, Title 49-2-305, MCA, it is illegal to deny housing to any person because of race, sex, religion, color, age, physical or mental handicap or national origin;</w:t>
      </w:r>
    </w:p>
    <w:p w14:paraId="3D7CD8A7" w14:textId="77777777" w:rsidR="00C66BB3" w:rsidRPr="00815F73" w:rsidRDefault="00C66BB3" w:rsidP="00870CB1">
      <w:pPr>
        <w:rPr>
          <w:rFonts w:ascii="Calibri" w:hAnsi="Calibri" w:cs="Calibri"/>
          <w:sz w:val="22"/>
          <w:szCs w:val="22"/>
        </w:rPr>
      </w:pPr>
    </w:p>
    <w:p w14:paraId="79905BBA" w14:textId="77777777" w:rsidR="00C66BB3" w:rsidRPr="00815F73" w:rsidRDefault="00C66BB3" w:rsidP="00870CB1">
      <w:pPr>
        <w:rPr>
          <w:rFonts w:ascii="Calibri" w:hAnsi="Calibri" w:cs="Calibri"/>
          <w:sz w:val="22"/>
          <w:szCs w:val="22"/>
        </w:rPr>
      </w:pPr>
      <w:r w:rsidRPr="00815F73">
        <w:rPr>
          <w:rFonts w:ascii="Calibri" w:hAnsi="Calibri" w:cs="Calibri"/>
          <w:sz w:val="22"/>
          <w:szCs w:val="22"/>
        </w:rPr>
        <w:t xml:space="preserve">Therefore, be it resolved the </w:t>
      </w:r>
      <w:r w:rsidRPr="00815F73">
        <w:rPr>
          <w:rFonts w:ascii="Calibri" w:hAnsi="Calibri" w:cs="Calibri"/>
          <w:i/>
          <w:sz w:val="22"/>
          <w:szCs w:val="22"/>
        </w:rPr>
        <w:t>(</w:t>
      </w:r>
      <w:r w:rsidRPr="00815F73">
        <w:rPr>
          <w:rFonts w:ascii="Calibri" w:hAnsi="Calibri" w:cs="Calibri"/>
          <w:i/>
          <w:sz w:val="22"/>
          <w:szCs w:val="22"/>
          <w:u w:val="single"/>
        </w:rPr>
        <w:t xml:space="preserve">Name of </w:t>
      </w:r>
      <w:r w:rsidR="00597AEF" w:rsidRPr="00815F73">
        <w:rPr>
          <w:rFonts w:ascii="Calibri" w:hAnsi="Calibri" w:cs="Calibri"/>
          <w:i/>
          <w:sz w:val="22"/>
          <w:szCs w:val="22"/>
          <w:u w:val="single"/>
        </w:rPr>
        <w:t>HOME/HTF</w:t>
      </w:r>
      <w:r w:rsidRPr="00815F73">
        <w:rPr>
          <w:rFonts w:ascii="Calibri" w:hAnsi="Calibri" w:cs="Calibri"/>
          <w:i/>
          <w:sz w:val="22"/>
          <w:szCs w:val="22"/>
          <w:u w:val="single"/>
        </w:rPr>
        <w:t xml:space="preserve"> Grantee</w:t>
      </w:r>
      <w:r w:rsidRPr="00815F73">
        <w:rPr>
          <w:rFonts w:ascii="Calibri" w:hAnsi="Calibri" w:cs="Calibri"/>
          <w:i/>
          <w:sz w:val="22"/>
          <w:szCs w:val="22"/>
        </w:rPr>
        <w:t>)</w:t>
      </w:r>
      <w:r w:rsidRPr="00815F73">
        <w:rPr>
          <w:rFonts w:ascii="Calibri" w:hAnsi="Calibri" w:cs="Calibri"/>
          <w:sz w:val="22"/>
          <w:szCs w:val="22"/>
        </w:rPr>
        <w:t>, Montana makes a firm commitment to do all within its power to eliminate prejudice, intolerance, disorder and discrimination in housing.</w:t>
      </w:r>
    </w:p>
    <w:p w14:paraId="321BDF57" w14:textId="77777777" w:rsidR="00C66BB3" w:rsidRPr="00815F73" w:rsidRDefault="00C66BB3" w:rsidP="00870CB1">
      <w:pPr>
        <w:rPr>
          <w:rFonts w:ascii="Calibri" w:hAnsi="Calibri" w:cs="Calibri"/>
          <w:sz w:val="22"/>
          <w:szCs w:val="22"/>
        </w:rPr>
      </w:pPr>
    </w:p>
    <w:p w14:paraId="7253CE51" w14:textId="098A4227" w:rsidR="00C66BB3" w:rsidRPr="00815F73" w:rsidRDefault="00C66BB3" w:rsidP="00870CB1">
      <w:pPr>
        <w:rPr>
          <w:rFonts w:ascii="Calibri" w:hAnsi="Calibri" w:cs="Calibri"/>
          <w:sz w:val="22"/>
          <w:szCs w:val="22"/>
        </w:rPr>
      </w:pPr>
      <w:r w:rsidRPr="00815F73">
        <w:rPr>
          <w:rFonts w:ascii="Calibri" w:hAnsi="Calibri" w:cs="Calibri"/>
          <w:sz w:val="22"/>
          <w:szCs w:val="22"/>
        </w:rPr>
        <w:t>Therefore, be it also resolved that a Fair Housing Law poster</w:t>
      </w:r>
      <w:r w:rsidR="00D94189" w:rsidRPr="00815F73">
        <w:rPr>
          <w:rFonts w:ascii="Calibri" w:hAnsi="Calibri" w:cs="Calibri"/>
          <w:sz w:val="22"/>
          <w:szCs w:val="22"/>
        </w:rPr>
        <w:t xml:space="preserve"> </w:t>
      </w:r>
      <w:r w:rsidRPr="00815F73">
        <w:rPr>
          <w:rFonts w:ascii="Calibri" w:hAnsi="Calibri" w:cs="Calibri"/>
          <w:sz w:val="22"/>
          <w:szCs w:val="22"/>
        </w:rPr>
        <w:t xml:space="preserve">which has </w:t>
      </w:r>
      <w:r w:rsidR="00870CB1">
        <w:rPr>
          <w:rFonts w:ascii="Calibri" w:hAnsi="Calibri" w:cs="Calibri"/>
          <w:sz w:val="22"/>
          <w:szCs w:val="22"/>
        </w:rPr>
        <w:t>the “Equal Housing Opportunity”</w:t>
      </w:r>
      <w:r w:rsidRPr="00815F73">
        <w:rPr>
          <w:rFonts w:ascii="Calibri" w:hAnsi="Calibri" w:cs="Calibri"/>
          <w:sz w:val="22"/>
          <w:szCs w:val="22"/>
        </w:rPr>
        <w:t xml:space="preserve"> logo will be displayed at</w:t>
      </w:r>
      <w:r w:rsidRPr="00815F73">
        <w:rPr>
          <w:rFonts w:ascii="Calibri" w:hAnsi="Calibri" w:cs="Calibri"/>
          <w:i/>
          <w:sz w:val="22"/>
          <w:szCs w:val="22"/>
        </w:rPr>
        <w:t xml:space="preserve"> (</w:t>
      </w:r>
      <w:r w:rsidRPr="00815F73">
        <w:rPr>
          <w:rFonts w:ascii="Calibri" w:hAnsi="Calibri" w:cs="Calibri"/>
          <w:i/>
          <w:sz w:val="22"/>
          <w:szCs w:val="22"/>
          <w:u w:val="single"/>
        </w:rPr>
        <w:t>City/Town Hall or County Courthouse</w:t>
      </w:r>
      <w:r w:rsidRPr="00815F73">
        <w:rPr>
          <w:rFonts w:ascii="Calibri" w:hAnsi="Calibri" w:cs="Calibri"/>
          <w:i/>
          <w:sz w:val="22"/>
          <w:szCs w:val="22"/>
        </w:rPr>
        <w:t>)</w:t>
      </w:r>
      <w:r w:rsidRPr="00815F73">
        <w:rPr>
          <w:rFonts w:ascii="Calibri" w:hAnsi="Calibri" w:cs="Calibri"/>
          <w:sz w:val="22"/>
          <w:szCs w:val="22"/>
        </w:rPr>
        <w:t>.</w:t>
      </w:r>
    </w:p>
    <w:p w14:paraId="141EDEBB" w14:textId="77777777" w:rsidR="00C66BB3" w:rsidRPr="00815F73" w:rsidRDefault="00C66BB3" w:rsidP="00870CB1">
      <w:pPr>
        <w:rPr>
          <w:rFonts w:ascii="Calibri" w:hAnsi="Calibri" w:cs="Calibri"/>
          <w:sz w:val="22"/>
          <w:szCs w:val="22"/>
        </w:rPr>
      </w:pPr>
    </w:p>
    <w:p w14:paraId="7F537596" w14:textId="77777777" w:rsidR="00C66BB3" w:rsidRPr="00815F73" w:rsidRDefault="00C66BB3" w:rsidP="00870CB1">
      <w:pPr>
        <w:pStyle w:val="BodyText2"/>
        <w:jc w:val="left"/>
        <w:rPr>
          <w:rFonts w:ascii="Calibri" w:hAnsi="Calibri" w:cs="Calibri"/>
          <w:sz w:val="22"/>
          <w:szCs w:val="22"/>
        </w:rPr>
      </w:pPr>
      <w:r w:rsidRPr="00815F73">
        <w:rPr>
          <w:rFonts w:ascii="Calibri" w:hAnsi="Calibri" w:cs="Calibri"/>
          <w:sz w:val="22"/>
          <w:szCs w:val="22"/>
        </w:rPr>
        <w:t>Therefore, be it also resolved that the following procedures will be used to accomplish the purpose of the aforementioned resolution:</w:t>
      </w:r>
    </w:p>
    <w:p w14:paraId="3FD2EA89" w14:textId="77777777" w:rsidR="00C66BB3" w:rsidRPr="00815F73" w:rsidRDefault="00C66BB3" w:rsidP="00870CB1">
      <w:pPr>
        <w:rPr>
          <w:rFonts w:ascii="Calibri" w:hAnsi="Calibri" w:cs="Calibri"/>
          <w:sz w:val="22"/>
          <w:szCs w:val="22"/>
        </w:rPr>
      </w:pPr>
    </w:p>
    <w:p w14:paraId="197C6B1B" w14:textId="77777777" w:rsidR="00C66BB3" w:rsidRPr="00815F73" w:rsidRDefault="00C66BB3" w:rsidP="00870CB1">
      <w:pPr>
        <w:ind w:left="450" w:hanging="450"/>
        <w:rPr>
          <w:rFonts w:ascii="Calibri" w:hAnsi="Calibri" w:cs="Calibri"/>
          <w:sz w:val="22"/>
          <w:szCs w:val="22"/>
        </w:rPr>
      </w:pPr>
      <w:r w:rsidRPr="00815F73">
        <w:rPr>
          <w:rFonts w:ascii="Calibri" w:hAnsi="Calibri" w:cs="Calibri"/>
          <w:sz w:val="22"/>
          <w:szCs w:val="22"/>
        </w:rPr>
        <w:tab/>
        <w:t>1.</w:t>
      </w:r>
      <w:r w:rsidRPr="00815F73">
        <w:rPr>
          <w:rFonts w:ascii="Calibri" w:hAnsi="Calibri" w:cs="Calibri"/>
          <w:sz w:val="22"/>
          <w:szCs w:val="22"/>
        </w:rPr>
        <w:tab/>
        <w:t xml:space="preserve">The </w:t>
      </w:r>
      <w:r w:rsidRPr="00815F73">
        <w:rPr>
          <w:rFonts w:ascii="Calibri" w:hAnsi="Calibri" w:cs="Calibri"/>
          <w:i/>
          <w:sz w:val="22"/>
          <w:szCs w:val="22"/>
        </w:rPr>
        <w:t>(</w:t>
      </w:r>
      <w:r w:rsidRPr="00815F73">
        <w:rPr>
          <w:rFonts w:ascii="Calibri" w:hAnsi="Calibri" w:cs="Calibri"/>
          <w:i/>
          <w:sz w:val="22"/>
          <w:szCs w:val="22"/>
          <w:u w:val="single"/>
        </w:rPr>
        <w:t>City/Town Council/Board of County Commissioners</w:t>
      </w:r>
      <w:r w:rsidRPr="00815F73">
        <w:rPr>
          <w:rFonts w:ascii="Calibri" w:hAnsi="Calibri" w:cs="Calibri"/>
          <w:i/>
          <w:sz w:val="22"/>
          <w:szCs w:val="22"/>
        </w:rPr>
        <w:t>)</w:t>
      </w:r>
      <w:r w:rsidRPr="00815F73">
        <w:rPr>
          <w:rFonts w:ascii="Calibri" w:hAnsi="Calibri" w:cs="Calibri"/>
          <w:sz w:val="22"/>
          <w:szCs w:val="22"/>
        </w:rPr>
        <w:t xml:space="preserve"> shall inform all </w:t>
      </w:r>
      <w:r w:rsidRPr="00815F73">
        <w:rPr>
          <w:rFonts w:ascii="Calibri" w:hAnsi="Calibri" w:cs="Calibri"/>
          <w:i/>
          <w:sz w:val="22"/>
          <w:szCs w:val="22"/>
        </w:rPr>
        <w:t>(</w:t>
      </w:r>
      <w:r w:rsidRPr="00815F73">
        <w:rPr>
          <w:rFonts w:ascii="Calibri" w:hAnsi="Calibri" w:cs="Calibri"/>
          <w:i/>
          <w:sz w:val="22"/>
          <w:szCs w:val="22"/>
          <w:u w:val="single"/>
        </w:rPr>
        <w:t>City/Town/County</w:t>
      </w:r>
      <w:r w:rsidRPr="00815F73">
        <w:rPr>
          <w:rFonts w:ascii="Calibri" w:hAnsi="Calibri" w:cs="Calibri"/>
          <w:i/>
          <w:sz w:val="22"/>
          <w:szCs w:val="22"/>
        </w:rPr>
        <w:t>)</w:t>
      </w:r>
      <w:r w:rsidRPr="00815F73">
        <w:rPr>
          <w:rFonts w:ascii="Calibri" w:hAnsi="Calibri" w:cs="Calibri"/>
          <w:sz w:val="22"/>
          <w:szCs w:val="22"/>
        </w:rPr>
        <w:t xml:space="preserve"> employees of the </w:t>
      </w:r>
      <w:r w:rsidRPr="00815F73">
        <w:rPr>
          <w:rFonts w:ascii="Calibri" w:hAnsi="Calibri" w:cs="Calibri"/>
          <w:i/>
          <w:sz w:val="22"/>
          <w:szCs w:val="22"/>
        </w:rPr>
        <w:t>(</w:t>
      </w:r>
      <w:r w:rsidRPr="00815F73">
        <w:rPr>
          <w:rFonts w:ascii="Calibri" w:hAnsi="Calibri" w:cs="Calibri"/>
          <w:i/>
          <w:sz w:val="22"/>
          <w:szCs w:val="22"/>
          <w:u w:val="single"/>
        </w:rPr>
        <w:t>City/Town/County’</w:t>
      </w:r>
      <w:r w:rsidRPr="00870CB1">
        <w:rPr>
          <w:rFonts w:ascii="Calibri" w:hAnsi="Calibri" w:cs="Calibri"/>
          <w:i/>
          <w:sz w:val="22"/>
          <w:szCs w:val="22"/>
          <w:u w:val="single"/>
        </w:rPr>
        <w:t>s</w:t>
      </w:r>
      <w:r w:rsidRPr="00815F73">
        <w:rPr>
          <w:rFonts w:ascii="Calibri" w:hAnsi="Calibri" w:cs="Calibri"/>
          <w:i/>
          <w:sz w:val="22"/>
          <w:szCs w:val="22"/>
        </w:rPr>
        <w:t>)</w:t>
      </w:r>
      <w:r w:rsidRPr="00815F73">
        <w:rPr>
          <w:rFonts w:ascii="Calibri" w:hAnsi="Calibri" w:cs="Calibri"/>
          <w:sz w:val="22"/>
          <w:szCs w:val="22"/>
        </w:rPr>
        <w:t xml:space="preserve"> commitment to fair housing.</w:t>
      </w:r>
    </w:p>
    <w:p w14:paraId="55259C69" w14:textId="77777777" w:rsidR="00C66BB3" w:rsidRPr="00815F73" w:rsidRDefault="00C66BB3" w:rsidP="00870CB1">
      <w:pPr>
        <w:ind w:left="450" w:hanging="450"/>
        <w:rPr>
          <w:rFonts w:ascii="Calibri" w:hAnsi="Calibri" w:cs="Calibri"/>
          <w:sz w:val="22"/>
          <w:szCs w:val="22"/>
        </w:rPr>
      </w:pPr>
    </w:p>
    <w:p w14:paraId="1EEE4B6D" w14:textId="77777777" w:rsidR="00C66BB3" w:rsidRPr="00815F73" w:rsidRDefault="00C66BB3" w:rsidP="00870CB1">
      <w:pPr>
        <w:ind w:left="450" w:hanging="450"/>
        <w:rPr>
          <w:rFonts w:ascii="Calibri" w:hAnsi="Calibri" w:cs="Calibri"/>
          <w:sz w:val="22"/>
          <w:szCs w:val="22"/>
        </w:rPr>
      </w:pPr>
      <w:r w:rsidRPr="00815F73">
        <w:rPr>
          <w:rFonts w:ascii="Calibri" w:hAnsi="Calibri" w:cs="Calibri"/>
          <w:sz w:val="22"/>
          <w:szCs w:val="22"/>
        </w:rPr>
        <w:tab/>
        <w:t>2.</w:t>
      </w:r>
      <w:r w:rsidRPr="00815F73">
        <w:rPr>
          <w:rFonts w:ascii="Calibri" w:hAnsi="Calibri" w:cs="Calibri"/>
          <w:sz w:val="22"/>
          <w:szCs w:val="22"/>
        </w:rPr>
        <w:tab/>
        <w:t>The</w:t>
      </w:r>
      <w:r w:rsidRPr="00815F73">
        <w:rPr>
          <w:rFonts w:ascii="Calibri" w:hAnsi="Calibri" w:cs="Calibri"/>
          <w:i/>
          <w:sz w:val="22"/>
          <w:szCs w:val="22"/>
        </w:rPr>
        <w:t xml:space="preserve"> (</w:t>
      </w:r>
      <w:r w:rsidRPr="00815F73">
        <w:rPr>
          <w:rFonts w:ascii="Calibri" w:hAnsi="Calibri" w:cs="Calibri"/>
          <w:i/>
          <w:sz w:val="22"/>
          <w:szCs w:val="22"/>
          <w:u w:val="single"/>
        </w:rPr>
        <w:t>City/Town/Council/Board of County Commissioners</w:t>
      </w:r>
      <w:r w:rsidRPr="00815F73">
        <w:rPr>
          <w:rFonts w:ascii="Calibri" w:hAnsi="Calibri" w:cs="Calibri"/>
          <w:i/>
          <w:sz w:val="22"/>
          <w:szCs w:val="22"/>
        </w:rPr>
        <w:t>)</w:t>
      </w:r>
      <w:r w:rsidRPr="00815F73">
        <w:rPr>
          <w:rFonts w:ascii="Calibri" w:hAnsi="Calibri" w:cs="Calibri"/>
          <w:sz w:val="22"/>
          <w:szCs w:val="22"/>
        </w:rPr>
        <w:t xml:space="preserve"> will post this resolution in </w:t>
      </w:r>
      <w:r w:rsidRPr="00815F73">
        <w:rPr>
          <w:rFonts w:ascii="Calibri" w:hAnsi="Calibri" w:cs="Calibri"/>
          <w:i/>
          <w:sz w:val="22"/>
          <w:szCs w:val="22"/>
        </w:rPr>
        <w:t>(</w:t>
      </w:r>
      <w:r w:rsidRPr="00815F73">
        <w:rPr>
          <w:rFonts w:ascii="Calibri" w:hAnsi="Calibri" w:cs="Calibri"/>
          <w:i/>
          <w:sz w:val="22"/>
          <w:szCs w:val="22"/>
          <w:u w:val="single"/>
        </w:rPr>
        <w:t>City/Town/County</w:t>
      </w:r>
      <w:r w:rsidRPr="00815F73">
        <w:rPr>
          <w:rFonts w:ascii="Calibri" w:hAnsi="Calibri" w:cs="Calibri"/>
          <w:i/>
          <w:sz w:val="22"/>
          <w:szCs w:val="22"/>
        </w:rPr>
        <w:t>)</w:t>
      </w:r>
      <w:r w:rsidRPr="00815F73">
        <w:rPr>
          <w:rFonts w:ascii="Calibri" w:hAnsi="Calibri" w:cs="Calibri"/>
          <w:sz w:val="22"/>
          <w:szCs w:val="22"/>
        </w:rPr>
        <w:t xml:space="preserve"> buildings and other public places and publicize it.</w:t>
      </w:r>
    </w:p>
    <w:p w14:paraId="36D061ED" w14:textId="77777777" w:rsidR="00C66BB3" w:rsidRPr="00815F73" w:rsidRDefault="00C66BB3" w:rsidP="00870CB1">
      <w:pPr>
        <w:ind w:left="450" w:hanging="450"/>
        <w:rPr>
          <w:rFonts w:ascii="Calibri" w:hAnsi="Calibri" w:cs="Calibri"/>
          <w:sz w:val="22"/>
          <w:szCs w:val="22"/>
        </w:rPr>
      </w:pPr>
    </w:p>
    <w:p w14:paraId="734985F4" w14:textId="77777777" w:rsidR="00C66BB3" w:rsidRPr="00815F73" w:rsidRDefault="00C66BB3" w:rsidP="00870CB1">
      <w:pPr>
        <w:ind w:left="450" w:hanging="450"/>
        <w:rPr>
          <w:rFonts w:ascii="Calibri" w:hAnsi="Calibri" w:cs="Calibri"/>
          <w:sz w:val="22"/>
          <w:szCs w:val="22"/>
        </w:rPr>
      </w:pPr>
      <w:r w:rsidRPr="00815F73">
        <w:rPr>
          <w:rFonts w:ascii="Calibri" w:hAnsi="Calibri" w:cs="Calibri"/>
          <w:sz w:val="22"/>
          <w:szCs w:val="22"/>
        </w:rPr>
        <w:tab/>
        <w:t>3.</w:t>
      </w:r>
      <w:r w:rsidRPr="00815F73">
        <w:rPr>
          <w:rFonts w:ascii="Calibri" w:hAnsi="Calibri" w:cs="Calibri"/>
          <w:sz w:val="22"/>
          <w:szCs w:val="22"/>
        </w:rPr>
        <w:tab/>
        <w:t xml:space="preserve">The </w:t>
      </w:r>
      <w:r w:rsidRPr="00815F73">
        <w:rPr>
          <w:rFonts w:ascii="Calibri" w:hAnsi="Calibri" w:cs="Calibri"/>
          <w:i/>
          <w:sz w:val="22"/>
          <w:szCs w:val="22"/>
        </w:rPr>
        <w:t>(</w:t>
      </w:r>
      <w:r w:rsidRPr="00815F73">
        <w:rPr>
          <w:rFonts w:ascii="Calibri" w:hAnsi="Calibri" w:cs="Calibri"/>
          <w:i/>
          <w:sz w:val="22"/>
          <w:szCs w:val="22"/>
          <w:u w:val="single"/>
        </w:rPr>
        <w:t>City/Town Council/Board of County Commissioners</w:t>
      </w:r>
      <w:r w:rsidRPr="00815F73">
        <w:rPr>
          <w:rFonts w:ascii="Calibri" w:hAnsi="Calibri" w:cs="Calibri"/>
          <w:i/>
          <w:sz w:val="22"/>
          <w:szCs w:val="22"/>
        </w:rPr>
        <w:t>)</w:t>
      </w:r>
      <w:r w:rsidRPr="00815F73">
        <w:rPr>
          <w:rFonts w:ascii="Calibri" w:hAnsi="Calibri" w:cs="Calibri"/>
          <w:sz w:val="22"/>
          <w:szCs w:val="22"/>
        </w:rPr>
        <w:t xml:space="preserve"> shall direct all employees to forward immediately to the </w:t>
      </w:r>
      <w:r w:rsidRPr="00815F73">
        <w:rPr>
          <w:rFonts w:ascii="Calibri" w:hAnsi="Calibri" w:cs="Calibri"/>
          <w:i/>
          <w:sz w:val="22"/>
          <w:szCs w:val="22"/>
          <w:u w:val="single"/>
        </w:rPr>
        <w:t>(Mayor/Chairperson)</w:t>
      </w:r>
      <w:r w:rsidRPr="00815F73">
        <w:rPr>
          <w:rFonts w:ascii="Calibri" w:hAnsi="Calibri" w:cs="Calibri"/>
          <w:sz w:val="22"/>
          <w:szCs w:val="22"/>
        </w:rPr>
        <w:t xml:space="preserve"> any reports they receive of housing discrimination.</w:t>
      </w:r>
    </w:p>
    <w:p w14:paraId="66A4DF12" w14:textId="77777777" w:rsidR="00C66BB3" w:rsidRPr="00815F73" w:rsidRDefault="00C66BB3" w:rsidP="00870CB1">
      <w:pPr>
        <w:ind w:left="450" w:hanging="450"/>
        <w:rPr>
          <w:rFonts w:ascii="Calibri" w:hAnsi="Calibri" w:cs="Calibri"/>
          <w:sz w:val="22"/>
          <w:szCs w:val="22"/>
          <w:u w:val="single"/>
        </w:rPr>
      </w:pPr>
    </w:p>
    <w:p w14:paraId="5E0E9213" w14:textId="77777777" w:rsidR="00C66BB3" w:rsidRPr="00815F73" w:rsidRDefault="00C66BB3" w:rsidP="00870CB1">
      <w:pPr>
        <w:ind w:left="450" w:hanging="450"/>
        <w:rPr>
          <w:rFonts w:ascii="Calibri" w:hAnsi="Calibri" w:cs="Calibri"/>
          <w:sz w:val="22"/>
          <w:szCs w:val="22"/>
        </w:rPr>
      </w:pPr>
      <w:r w:rsidRPr="00815F73">
        <w:rPr>
          <w:rFonts w:ascii="Calibri" w:hAnsi="Calibri" w:cs="Calibri"/>
          <w:sz w:val="22"/>
          <w:szCs w:val="22"/>
        </w:rPr>
        <w:tab/>
        <w:t>4.</w:t>
      </w:r>
      <w:r w:rsidRPr="00815F73">
        <w:rPr>
          <w:rFonts w:ascii="Calibri" w:hAnsi="Calibri" w:cs="Calibri"/>
          <w:sz w:val="22"/>
          <w:szCs w:val="22"/>
        </w:rPr>
        <w:tab/>
      </w:r>
      <w:bookmarkStart w:id="0" w:name="_GoBack"/>
      <w:bookmarkEnd w:id="0"/>
      <w:r w:rsidRPr="00815F73">
        <w:rPr>
          <w:rFonts w:ascii="Calibri" w:hAnsi="Calibri" w:cs="Calibri"/>
          <w:sz w:val="22"/>
          <w:szCs w:val="22"/>
        </w:rPr>
        <w:t>The</w:t>
      </w:r>
      <w:r w:rsidRPr="00815F73">
        <w:rPr>
          <w:rFonts w:ascii="Calibri" w:hAnsi="Calibri" w:cs="Calibri"/>
          <w:i/>
          <w:sz w:val="22"/>
          <w:szCs w:val="22"/>
        </w:rPr>
        <w:t xml:space="preserve"> (</w:t>
      </w:r>
      <w:r w:rsidRPr="00815F73">
        <w:rPr>
          <w:rFonts w:ascii="Calibri" w:hAnsi="Calibri" w:cs="Calibri"/>
          <w:i/>
          <w:sz w:val="22"/>
          <w:szCs w:val="22"/>
          <w:u w:val="single"/>
        </w:rPr>
        <w:t>Mayor/Chairperson</w:t>
      </w:r>
      <w:r w:rsidRPr="00815F73">
        <w:rPr>
          <w:rFonts w:ascii="Calibri" w:hAnsi="Calibri" w:cs="Calibri"/>
          <w:i/>
          <w:sz w:val="22"/>
          <w:szCs w:val="22"/>
        </w:rPr>
        <w:t>)</w:t>
      </w:r>
      <w:r w:rsidRPr="00815F73">
        <w:rPr>
          <w:rFonts w:ascii="Calibri" w:hAnsi="Calibri" w:cs="Calibri"/>
          <w:sz w:val="22"/>
          <w:szCs w:val="22"/>
        </w:rPr>
        <w:t xml:space="preserve"> shall forward such complaints to the Montana Human Rights Commission, Department of Labor and Industry, P.O. Box 1728, Helena, Montana 59624-1728, within 10 days of receipt of said complaint.</w:t>
      </w:r>
    </w:p>
    <w:p w14:paraId="7006C940" w14:textId="77777777" w:rsidR="00C66BB3" w:rsidRPr="00815F73" w:rsidRDefault="00C66BB3" w:rsidP="00870CB1">
      <w:pPr>
        <w:rPr>
          <w:rFonts w:ascii="Calibri" w:hAnsi="Calibri" w:cs="Calibri"/>
          <w:sz w:val="22"/>
          <w:szCs w:val="22"/>
        </w:rPr>
      </w:pPr>
    </w:p>
    <w:p w14:paraId="4F63A119" w14:textId="77777777" w:rsidR="00C66BB3" w:rsidRPr="00815F73" w:rsidRDefault="00C66BB3" w:rsidP="00870CB1">
      <w:pPr>
        <w:pStyle w:val="Heading1"/>
        <w:jc w:val="left"/>
        <w:rPr>
          <w:rFonts w:ascii="Calibri" w:hAnsi="Calibri" w:cs="Calibri"/>
          <w:sz w:val="22"/>
          <w:szCs w:val="22"/>
        </w:rPr>
      </w:pPr>
      <w:r w:rsidRPr="00815F73">
        <w:rPr>
          <w:rFonts w:ascii="Calibri" w:hAnsi="Calibri" w:cs="Calibri"/>
          <w:sz w:val="22"/>
          <w:szCs w:val="22"/>
        </w:rPr>
        <w:tab/>
      </w:r>
      <w:r w:rsidRPr="00815F73">
        <w:rPr>
          <w:rFonts w:ascii="Calibri" w:hAnsi="Calibri" w:cs="Calibri"/>
          <w:sz w:val="22"/>
          <w:szCs w:val="22"/>
        </w:rPr>
        <w:tab/>
      </w:r>
      <w:r w:rsidRPr="00815F73">
        <w:rPr>
          <w:rFonts w:ascii="Calibri" w:hAnsi="Calibri" w:cs="Calibri"/>
          <w:sz w:val="22"/>
          <w:szCs w:val="22"/>
        </w:rPr>
        <w:tab/>
        <w:t>Signature:</w:t>
      </w:r>
      <w:r w:rsidRPr="00815F73">
        <w:rPr>
          <w:rFonts w:ascii="Calibri" w:hAnsi="Calibri" w:cs="Calibri"/>
          <w:sz w:val="22"/>
          <w:szCs w:val="22"/>
        </w:rPr>
        <w:tab/>
        <w:t>_________________________</w:t>
      </w:r>
    </w:p>
    <w:p w14:paraId="3C2817DF" w14:textId="77777777" w:rsidR="00C66BB3" w:rsidRPr="00815F73" w:rsidRDefault="00C66BB3" w:rsidP="00870CB1">
      <w:pPr>
        <w:rPr>
          <w:rFonts w:ascii="Calibri" w:hAnsi="Calibri" w:cs="Calibri"/>
          <w:sz w:val="22"/>
          <w:szCs w:val="22"/>
        </w:rPr>
      </w:pPr>
      <w:r w:rsidRPr="00815F73">
        <w:rPr>
          <w:rFonts w:ascii="Calibri" w:hAnsi="Calibri" w:cs="Calibri"/>
          <w:sz w:val="22"/>
          <w:szCs w:val="22"/>
        </w:rPr>
        <w:tab/>
      </w:r>
    </w:p>
    <w:p w14:paraId="69288D0B" w14:textId="77777777" w:rsidR="00C66BB3" w:rsidRPr="00815F73" w:rsidRDefault="00C66BB3" w:rsidP="00870CB1">
      <w:pPr>
        <w:rPr>
          <w:rFonts w:ascii="Calibri" w:hAnsi="Calibri" w:cs="Calibri"/>
          <w:sz w:val="22"/>
          <w:szCs w:val="22"/>
        </w:rPr>
      </w:pPr>
      <w:r w:rsidRPr="00815F73">
        <w:rPr>
          <w:rFonts w:ascii="Calibri" w:hAnsi="Calibri" w:cs="Calibri"/>
          <w:sz w:val="22"/>
          <w:szCs w:val="22"/>
        </w:rPr>
        <w:tab/>
      </w:r>
      <w:r w:rsidRPr="00815F73">
        <w:rPr>
          <w:rFonts w:ascii="Calibri" w:hAnsi="Calibri" w:cs="Calibri"/>
          <w:sz w:val="22"/>
          <w:szCs w:val="22"/>
        </w:rPr>
        <w:tab/>
      </w:r>
      <w:r w:rsidRPr="00815F73">
        <w:rPr>
          <w:rFonts w:ascii="Calibri" w:hAnsi="Calibri" w:cs="Calibri"/>
          <w:sz w:val="22"/>
          <w:szCs w:val="22"/>
        </w:rPr>
        <w:tab/>
        <w:t>Title:</w:t>
      </w:r>
      <w:r w:rsidRPr="00815F73">
        <w:rPr>
          <w:rFonts w:ascii="Calibri" w:hAnsi="Calibri" w:cs="Calibri"/>
          <w:sz w:val="22"/>
          <w:szCs w:val="22"/>
        </w:rPr>
        <w:tab/>
      </w:r>
      <w:r w:rsidRPr="00815F73">
        <w:rPr>
          <w:rFonts w:ascii="Calibri" w:hAnsi="Calibri" w:cs="Calibri"/>
          <w:sz w:val="22"/>
          <w:szCs w:val="22"/>
        </w:rPr>
        <w:tab/>
        <w:t>_________________________</w:t>
      </w:r>
    </w:p>
    <w:p w14:paraId="53B7C054" w14:textId="77777777" w:rsidR="00C66BB3" w:rsidRPr="00815F73" w:rsidRDefault="00C66BB3" w:rsidP="00870CB1">
      <w:pPr>
        <w:rPr>
          <w:rFonts w:ascii="Calibri" w:hAnsi="Calibri" w:cs="Calibri"/>
          <w:sz w:val="22"/>
          <w:szCs w:val="22"/>
        </w:rPr>
      </w:pPr>
    </w:p>
    <w:p w14:paraId="4B5A2E7B" w14:textId="77777777" w:rsidR="00C66BB3" w:rsidRPr="00815F73" w:rsidRDefault="00C66BB3" w:rsidP="00870CB1">
      <w:pPr>
        <w:rPr>
          <w:rFonts w:ascii="Calibri" w:hAnsi="Calibri" w:cs="Calibri"/>
          <w:sz w:val="22"/>
          <w:szCs w:val="22"/>
        </w:rPr>
      </w:pPr>
      <w:r w:rsidRPr="00815F73">
        <w:rPr>
          <w:rFonts w:ascii="Calibri" w:hAnsi="Calibri" w:cs="Calibri"/>
          <w:sz w:val="22"/>
          <w:szCs w:val="22"/>
        </w:rPr>
        <w:tab/>
      </w:r>
      <w:r w:rsidRPr="00815F73">
        <w:rPr>
          <w:rFonts w:ascii="Calibri" w:hAnsi="Calibri" w:cs="Calibri"/>
          <w:sz w:val="22"/>
          <w:szCs w:val="22"/>
        </w:rPr>
        <w:tab/>
      </w:r>
      <w:r w:rsidRPr="00815F73">
        <w:rPr>
          <w:rFonts w:ascii="Calibri" w:hAnsi="Calibri" w:cs="Calibri"/>
          <w:sz w:val="22"/>
          <w:szCs w:val="22"/>
        </w:rPr>
        <w:tab/>
        <w:t>Date:</w:t>
      </w:r>
      <w:r w:rsidRPr="00815F73">
        <w:rPr>
          <w:rFonts w:ascii="Calibri" w:hAnsi="Calibri" w:cs="Calibri"/>
          <w:sz w:val="22"/>
          <w:szCs w:val="22"/>
        </w:rPr>
        <w:tab/>
      </w:r>
      <w:r w:rsidRPr="00815F73">
        <w:rPr>
          <w:rFonts w:ascii="Calibri" w:hAnsi="Calibri" w:cs="Calibri"/>
          <w:sz w:val="22"/>
          <w:szCs w:val="22"/>
        </w:rPr>
        <w:tab/>
        <w:t>_________________________</w:t>
      </w:r>
    </w:p>
    <w:sectPr w:rsidR="00C66BB3" w:rsidRPr="00815F73" w:rsidSect="00870CB1">
      <w:footerReference w:type="default" r:id="rId6"/>
      <w:type w:val="continuous"/>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B0497" w14:textId="77777777" w:rsidR="00815F73" w:rsidRDefault="00815F73">
      <w:r>
        <w:separator/>
      </w:r>
    </w:p>
  </w:endnote>
  <w:endnote w:type="continuationSeparator" w:id="0">
    <w:p w14:paraId="493A56CB" w14:textId="77777777" w:rsidR="00815F73" w:rsidRDefault="0081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E119" w14:textId="77777777" w:rsidR="00381CDF" w:rsidRPr="00381CDF" w:rsidRDefault="00381CDF" w:rsidP="00381CDF">
    <w:pPr>
      <w:pBdr>
        <w:top w:val="single" w:sz="4" w:space="1" w:color="auto"/>
      </w:pBdr>
      <w:tabs>
        <w:tab w:val="center" w:pos="4680"/>
        <w:tab w:val="right" w:pos="9360"/>
      </w:tabs>
      <w:rPr>
        <w:rFonts w:ascii="Calibri" w:eastAsia="Calibri" w:hAnsi="Calibri"/>
        <w:szCs w:val="22"/>
      </w:rPr>
    </w:pPr>
    <w:r w:rsidRPr="00381CDF">
      <w:rPr>
        <w:rFonts w:ascii="Calibri" w:eastAsia="Calibri" w:hAnsi="Calibri"/>
        <w:szCs w:val="22"/>
      </w:rPr>
      <w:t xml:space="preserve">Montana Department of Commerce </w:t>
    </w:r>
    <w:r w:rsidRPr="00381CDF">
      <w:rPr>
        <w:rFonts w:ascii="Calibri" w:eastAsia="Calibri" w:hAnsi="Calibri"/>
        <w:szCs w:val="22"/>
      </w:rPr>
      <w:tab/>
    </w:r>
    <w:r w:rsidRPr="00381CDF">
      <w:rPr>
        <w:rFonts w:ascii="Calibri" w:eastAsia="Calibri" w:hAnsi="Calibri"/>
        <w:szCs w:val="22"/>
      </w:rPr>
      <w:tab/>
      <w:t>HOME/HTF Tools and Resources</w:t>
    </w:r>
  </w:p>
  <w:p w14:paraId="450400C6" w14:textId="6547B135" w:rsidR="00C66BB3" w:rsidRPr="00597AEF" w:rsidRDefault="00375474" w:rsidP="00870CB1">
    <w:pPr>
      <w:pBdr>
        <w:top w:val="single" w:sz="4" w:space="1" w:color="auto"/>
      </w:pBdr>
      <w:tabs>
        <w:tab w:val="right" w:pos="9360"/>
      </w:tabs>
    </w:pPr>
    <w:r>
      <w:rPr>
        <w:rFonts w:ascii="Calibri" w:eastAsia="Calibri" w:hAnsi="Calibri"/>
        <w:szCs w:val="22"/>
      </w:rPr>
      <w:t>Housing</w:t>
    </w:r>
    <w:r w:rsidR="00381CDF" w:rsidRPr="00381CDF">
      <w:rPr>
        <w:rFonts w:ascii="Calibri" w:eastAsia="Calibri" w:hAnsi="Calibri"/>
        <w:szCs w:val="22"/>
      </w:rPr>
      <w:t xml:space="preserve"> Division</w:t>
    </w:r>
    <w:r w:rsidR="00870CB1">
      <w:rPr>
        <w:rFonts w:ascii="Calibri" w:eastAsia="Calibri" w:hAnsi="Calibri"/>
        <w:szCs w:val="22"/>
      </w:rPr>
      <w:ptab w:relativeTo="margin" w:alignment="center" w:leader="none"/>
    </w:r>
    <w:r w:rsidR="00381CDF" w:rsidRPr="00381CDF">
      <w:rPr>
        <w:rFonts w:ascii="Calibri" w:eastAsia="Calibri" w:hAnsi="Calibri"/>
        <w:szCs w:val="22"/>
      </w:rPr>
      <w:fldChar w:fldCharType="begin"/>
    </w:r>
    <w:r w:rsidR="00381CDF" w:rsidRPr="00381CDF">
      <w:rPr>
        <w:rFonts w:ascii="Calibri" w:eastAsia="Calibri" w:hAnsi="Calibri"/>
        <w:szCs w:val="22"/>
      </w:rPr>
      <w:instrText xml:space="preserve"> PAGE  \* Arabic  \* MERGEFORMAT </w:instrText>
    </w:r>
    <w:r w:rsidR="00381CDF" w:rsidRPr="00381CDF">
      <w:rPr>
        <w:rFonts w:ascii="Calibri" w:eastAsia="Calibri" w:hAnsi="Calibri"/>
        <w:szCs w:val="22"/>
      </w:rPr>
      <w:fldChar w:fldCharType="separate"/>
    </w:r>
    <w:r w:rsidR="00870CB1">
      <w:rPr>
        <w:rFonts w:ascii="Calibri" w:eastAsia="Calibri" w:hAnsi="Calibri"/>
        <w:noProof/>
        <w:szCs w:val="22"/>
      </w:rPr>
      <w:t>1</w:t>
    </w:r>
    <w:r w:rsidR="00381CDF" w:rsidRPr="00381CDF">
      <w:rPr>
        <w:rFonts w:ascii="Calibri" w:eastAsia="Calibri" w:hAnsi="Calibri"/>
        <w:szCs w:val="22"/>
      </w:rPr>
      <w:fldChar w:fldCharType="end"/>
    </w:r>
    <w:r w:rsidR="00381CDF" w:rsidRPr="00815F73">
      <w:rPr>
        <w:rFonts w:ascii="Calibri" w:eastAsia="Calibri" w:hAnsi="Calibri"/>
        <w:szCs w:val="22"/>
      </w:rPr>
      <w:tab/>
    </w:r>
    <w:r>
      <w:rPr>
        <w:rFonts w:ascii="Calibri" w:eastAsia="Calibri" w:hAnsi="Calibri"/>
        <w:szCs w:val="22"/>
      </w:rPr>
      <w:t>October</w:t>
    </w:r>
    <w:r w:rsidR="00381CDF" w:rsidRPr="00381CDF">
      <w:rPr>
        <w:rFonts w:ascii="Calibri" w:eastAsia="Calibri" w:hAnsi="Calibri"/>
        <w:szCs w:val="22"/>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607F6" w14:textId="77777777" w:rsidR="00815F73" w:rsidRDefault="00815F73">
      <w:r>
        <w:separator/>
      </w:r>
    </w:p>
  </w:footnote>
  <w:footnote w:type="continuationSeparator" w:id="0">
    <w:p w14:paraId="11447050" w14:textId="77777777" w:rsidR="00815F73" w:rsidRDefault="00815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07"/>
    <w:rsid w:val="00012781"/>
    <w:rsid w:val="002B280D"/>
    <w:rsid w:val="00357FB9"/>
    <w:rsid w:val="00375474"/>
    <w:rsid w:val="00377EFE"/>
    <w:rsid w:val="00381CDF"/>
    <w:rsid w:val="00463A37"/>
    <w:rsid w:val="004A0371"/>
    <w:rsid w:val="005474E7"/>
    <w:rsid w:val="00597AEF"/>
    <w:rsid w:val="005F3A9B"/>
    <w:rsid w:val="00641BD0"/>
    <w:rsid w:val="007C0119"/>
    <w:rsid w:val="007E6707"/>
    <w:rsid w:val="007F141C"/>
    <w:rsid w:val="00815F73"/>
    <w:rsid w:val="00870CB1"/>
    <w:rsid w:val="008952ED"/>
    <w:rsid w:val="00A74A32"/>
    <w:rsid w:val="00AF5690"/>
    <w:rsid w:val="00BE1017"/>
    <w:rsid w:val="00C66BB3"/>
    <w:rsid w:val="00D94189"/>
    <w:rsid w:val="00DF3222"/>
    <w:rsid w:val="00E54ED1"/>
    <w:rsid w:val="00E5563B"/>
    <w:rsid w:val="00E75866"/>
    <w:rsid w:val="00EC34B7"/>
    <w:rsid w:val="00FC6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1118F"/>
  <w15:chartTrackingRefBased/>
  <w15:docId w15:val="{CCF257C0-C77E-493F-AE76-C07BA5D1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cs="Arial"/>
      <w:sz w:val="24"/>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itle">
    <w:name w:val="Title"/>
    <w:basedOn w:val="Normal"/>
    <w:qFormat/>
    <w:pPr>
      <w:jc w:val="center"/>
    </w:pPr>
    <w:rPr>
      <w:rFonts w:ascii="Univers" w:hAnsi="Univers"/>
      <w:b/>
      <w:sz w:val="24"/>
    </w:rPr>
  </w:style>
  <w:style w:type="paragraph" w:styleId="BodyText">
    <w:name w:val="Body Text"/>
    <w:basedOn w:val="Normal"/>
    <w:pPr>
      <w:pBdr>
        <w:top w:val="single" w:sz="4" w:space="1" w:color="auto"/>
        <w:left w:val="single" w:sz="4" w:space="4" w:color="auto"/>
        <w:bottom w:val="single" w:sz="4" w:space="1" w:color="auto"/>
        <w:right w:val="single" w:sz="4" w:space="4" w:color="auto"/>
      </w:pBdr>
      <w:jc w:val="both"/>
    </w:pPr>
    <w:rPr>
      <w:rFonts w:ascii="Univers" w:hAnsi="Univers"/>
      <w:sz w:val="24"/>
    </w:rPr>
  </w:style>
  <w:style w:type="paragraph" w:styleId="BodyText2">
    <w:name w:val="Body Text 2"/>
    <w:basedOn w:val="Normal"/>
    <w:pPr>
      <w:jc w:val="both"/>
    </w:pPr>
    <w:rPr>
      <w:rFonts w:ascii="Arial" w:hAnsi="Arial" w:cs="Arial"/>
      <w:sz w:val="24"/>
    </w:rPr>
  </w:style>
  <w:style w:type="character" w:customStyle="1" w:styleId="FooterChar">
    <w:name w:val="Footer Char"/>
    <w:basedOn w:val="DefaultParagraphFont"/>
    <w:link w:val="Footer"/>
    <w:rsid w:val="00547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255">
      <w:bodyDiv w:val="1"/>
      <w:marLeft w:val="0"/>
      <w:marRight w:val="0"/>
      <w:marTop w:val="0"/>
      <w:marBottom w:val="0"/>
      <w:divBdr>
        <w:top w:val="none" w:sz="0" w:space="0" w:color="auto"/>
        <w:left w:val="none" w:sz="0" w:space="0" w:color="auto"/>
        <w:bottom w:val="none" w:sz="0" w:space="0" w:color="auto"/>
        <w:right w:val="none" w:sz="0" w:space="0" w:color="auto"/>
      </w:divBdr>
    </w:div>
    <w:div w:id="4093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Sample Fair Housing Policy Resolution</vt:lpstr>
    </vt:vector>
  </TitlesOfParts>
  <Company>State of Montana</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Fair Housing Policy Resolution</dc:title>
  <dc:subject>GRANT ADMIN MANUAL</dc:subject>
  <dc:creator>Montana Department of Commerce</dc:creator>
  <cp:keywords>HOME, HTF, Fair Housing Policy Resolution, Manual, Tools, Resources, montana, commerce, cdbg, program, community, federal, housing, coscda, grant, application, project, award, contract, hud, construct, fund, consult, engineer, architect, lmi</cp:keywords>
  <cp:lastModifiedBy>Egli, Janelle</cp:lastModifiedBy>
  <cp:revision>6</cp:revision>
  <cp:lastPrinted>2012-10-22T22:11:00Z</cp:lastPrinted>
  <dcterms:created xsi:type="dcterms:W3CDTF">2021-09-24T18:22:00Z</dcterms:created>
  <dcterms:modified xsi:type="dcterms:W3CDTF">2021-10-27T21:09:00Z</dcterms:modified>
</cp:coreProperties>
</file>