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85F0" w14:textId="77777777" w:rsidR="00C47AF1" w:rsidRPr="003A6562" w:rsidRDefault="00C47AF1" w:rsidP="003A6562">
      <w:pPr>
        <w:tabs>
          <w:tab w:val="right" w:pos="9360"/>
        </w:tabs>
        <w:spacing w:before="720" w:after="960" w:line="360" w:lineRule="auto"/>
        <w:rPr>
          <w:rFonts w:ascii="Helvetica" w:hAnsi="Helvetica" w:cs="Helvetica"/>
          <w:szCs w:val="24"/>
        </w:rPr>
      </w:pPr>
      <w:r w:rsidRPr="003A6562">
        <w:rPr>
          <w:rFonts w:ascii="Helvetica" w:hAnsi="Helvetica" w:cs="Helvetica"/>
          <w:szCs w:val="24"/>
          <w:u w:val="single"/>
        </w:rPr>
        <w:tab/>
      </w:r>
    </w:p>
    <w:p w14:paraId="036420C2" w14:textId="77777777" w:rsidR="00C47AF1" w:rsidRPr="003A6562" w:rsidRDefault="00C47AF1" w:rsidP="003A6562">
      <w:pPr>
        <w:pStyle w:val="Centered"/>
        <w:spacing w:after="1200" w:line="360" w:lineRule="auto"/>
        <w:rPr>
          <w:rFonts w:ascii="Helvetica" w:hAnsi="Helvetica" w:cs="Helvetica"/>
          <w:szCs w:val="24"/>
        </w:rPr>
      </w:pPr>
      <w:r w:rsidRPr="003A6562">
        <w:rPr>
          <w:rFonts w:ascii="Helvetica" w:hAnsi="Helvetica" w:cs="Helvetica"/>
          <w:szCs w:val="24"/>
        </w:rPr>
        <w:t>MONTANA BOARD OF HOUSING</w:t>
      </w:r>
    </w:p>
    <w:p w14:paraId="33495A6A" w14:textId="77777777" w:rsidR="00C47AF1" w:rsidRPr="003A6562" w:rsidRDefault="00C47AF1" w:rsidP="003A6562">
      <w:pPr>
        <w:pStyle w:val="Centered"/>
        <w:spacing w:after="1680" w:line="360" w:lineRule="auto"/>
        <w:rPr>
          <w:rFonts w:ascii="Helvetica" w:hAnsi="Helvetica" w:cs="Helvetica"/>
          <w:szCs w:val="24"/>
        </w:rPr>
      </w:pPr>
      <w:r w:rsidRPr="003A6562">
        <w:rPr>
          <w:rFonts w:ascii="Helvetica" w:hAnsi="Helvetica" w:cs="Helvetica"/>
          <w:szCs w:val="24"/>
        </w:rPr>
        <w:t>MORTGAGE PURCHASE AND SERVICING GUIDE</w:t>
      </w:r>
    </w:p>
    <w:p w14:paraId="201E673B" w14:textId="77777777" w:rsidR="00C47AF1" w:rsidRPr="003A6562" w:rsidRDefault="00C47AF1" w:rsidP="003A6562">
      <w:pPr>
        <w:pStyle w:val="Centered"/>
        <w:spacing w:after="1200" w:line="360" w:lineRule="auto"/>
        <w:rPr>
          <w:rFonts w:ascii="Helvetica" w:hAnsi="Helvetica" w:cs="Helvetica"/>
          <w:szCs w:val="24"/>
        </w:rPr>
      </w:pPr>
      <w:r w:rsidRPr="003A6562">
        <w:rPr>
          <w:rFonts w:ascii="Helvetica" w:hAnsi="Helvetica" w:cs="Helvetica"/>
          <w:szCs w:val="24"/>
        </w:rPr>
        <w:t>Single Family Bond Program</w:t>
      </w:r>
    </w:p>
    <w:p w14:paraId="496B0A4A" w14:textId="06FAA885" w:rsidR="00C47AF1" w:rsidRPr="003A6562" w:rsidRDefault="00E044A8" w:rsidP="003A6562">
      <w:pPr>
        <w:pStyle w:val="Centered"/>
        <w:spacing w:line="360" w:lineRule="auto"/>
        <w:rPr>
          <w:rFonts w:ascii="Helvetica" w:hAnsi="Helvetica" w:cs="Helvetica"/>
          <w:szCs w:val="24"/>
        </w:rPr>
      </w:pPr>
      <w:r w:rsidRPr="003A6562">
        <w:rPr>
          <w:rFonts w:ascii="Helvetica" w:hAnsi="Helvetica" w:cs="Helvetica"/>
          <w:szCs w:val="24"/>
        </w:rPr>
        <w:t xml:space="preserve">Dated as </w:t>
      </w:r>
      <w:r w:rsidR="00176046">
        <w:rPr>
          <w:rFonts w:ascii="Helvetica" w:hAnsi="Helvetica" w:cs="Helvetica"/>
          <w:szCs w:val="24"/>
        </w:rPr>
        <w:t>June 2026</w:t>
      </w:r>
    </w:p>
    <w:p w14:paraId="2A769A24" w14:textId="77777777" w:rsidR="00C47AF1" w:rsidRPr="003A6562" w:rsidRDefault="00C47AF1" w:rsidP="003A6562">
      <w:pPr>
        <w:tabs>
          <w:tab w:val="left" w:pos="9350"/>
        </w:tabs>
        <w:spacing w:after="720" w:line="360" w:lineRule="auto"/>
        <w:rPr>
          <w:rFonts w:ascii="Helvetica" w:hAnsi="Helvetica" w:cs="Helvetica"/>
          <w:szCs w:val="24"/>
          <w:u w:val="single"/>
        </w:rPr>
      </w:pPr>
      <w:r w:rsidRPr="003A6562">
        <w:rPr>
          <w:rFonts w:ascii="Helvetica" w:hAnsi="Helvetica" w:cs="Helvetica"/>
          <w:szCs w:val="24"/>
          <w:u w:val="single"/>
        </w:rPr>
        <w:tab/>
      </w:r>
    </w:p>
    <w:p w14:paraId="23042814" w14:textId="77777777" w:rsidR="00C47AF1" w:rsidRPr="003A6562" w:rsidRDefault="00C47AF1" w:rsidP="003A6562">
      <w:pPr>
        <w:spacing w:line="360" w:lineRule="auto"/>
        <w:outlineLvl w:val="0"/>
        <w:rPr>
          <w:rFonts w:ascii="Helvetica" w:hAnsi="Helvetica" w:cs="Helvetica"/>
          <w:szCs w:val="24"/>
        </w:rPr>
      </w:pPr>
    </w:p>
    <w:p w14:paraId="7182484D" w14:textId="77777777" w:rsidR="00C47AF1" w:rsidRPr="003A6562" w:rsidRDefault="00C47AF1" w:rsidP="003A6562">
      <w:pPr>
        <w:spacing w:line="360" w:lineRule="auto"/>
        <w:outlineLvl w:val="0"/>
        <w:rPr>
          <w:rFonts w:ascii="Helvetica" w:hAnsi="Helvetica" w:cs="Helvetica"/>
          <w:szCs w:val="24"/>
        </w:rPr>
      </w:pPr>
    </w:p>
    <w:p w14:paraId="2E1CA54A" w14:textId="77777777" w:rsidR="00C47AF1" w:rsidRPr="003A6562" w:rsidRDefault="00A40610" w:rsidP="003A6562">
      <w:pPr>
        <w:spacing w:line="360" w:lineRule="auto"/>
        <w:rPr>
          <w:rFonts w:ascii="Helvetica" w:hAnsi="Helvetica" w:cs="Helvetica"/>
          <w:szCs w:val="24"/>
        </w:rPr>
        <w:sectPr w:rsidR="00C47AF1" w:rsidRPr="003A6562" w:rsidSect="00C47AF1">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docGrid w:linePitch="254"/>
        </w:sectPr>
      </w:pPr>
      <w:r w:rsidRPr="003A6562">
        <w:rPr>
          <w:rFonts w:ascii="Helvetica" w:hAnsi="Helvetica" w:cs="Helvetica"/>
          <w:szCs w:val="24"/>
        </w:rPr>
        <w:tab/>
      </w:r>
    </w:p>
    <w:p w14:paraId="5BA0F9A7" w14:textId="77777777" w:rsidR="00E5661A" w:rsidRPr="00E5661A" w:rsidRDefault="00E5661A" w:rsidP="00E5661A">
      <w:pPr>
        <w:keepLines/>
        <w:widowControl/>
        <w:tabs>
          <w:tab w:val="right" w:leader="dot" w:pos="9288"/>
        </w:tabs>
        <w:spacing w:after="240" w:line="360" w:lineRule="auto"/>
        <w:jc w:val="center"/>
        <w:rPr>
          <w:rFonts w:ascii="Helvetica" w:hAnsi="Helvetica" w:cs="Helvetica"/>
          <w:caps/>
          <w:snapToGrid/>
        </w:rPr>
      </w:pPr>
      <w:bookmarkStart w:id="0" w:name="mpTableOfContents"/>
      <w:r w:rsidRPr="00E5661A">
        <w:rPr>
          <w:rFonts w:ascii="Helvetica" w:hAnsi="Helvetica" w:cs="Helvetica"/>
          <w:caps/>
          <w:snapToGrid/>
        </w:rPr>
        <w:lastRenderedPageBreak/>
        <w:t>ARTICLE I</w:t>
      </w:r>
    </w:p>
    <w:p w14:paraId="499656A1" w14:textId="77777777" w:rsidR="00E5661A" w:rsidRPr="00E5661A" w:rsidRDefault="00E5661A" w:rsidP="00E5661A">
      <w:pPr>
        <w:keepLines/>
        <w:widowControl/>
        <w:tabs>
          <w:tab w:val="right" w:leader="dot" w:pos="9288"/>
        </w:tabs>
        <w:spacing w:after="120" w:line="360" w:lineRule="auto"/>
        <w:rPr>
          <w:rFonts w:ascii="Helvetica" w:hAnsi="Helvetica" w:cs="Helvetica"/>
          <w:caps/>
          <w:snapToGrid/>
        </w:rPr>
      </w:pPr>
      <w:r w:rsidRPr="00E5661A">
        <w:rPr>
          <w:rFonts w:ascii="Helvetica" w:hAnsi="Helvetica" w:cs="Helvetica"/>
          <w:caps/>
          <w:snapToGrid/>
        </w:rPr>
        <w:t>DEFINITIONS</w:t>
      </w:r>
      <w:r w:rsidRPr="00E5661A">
        <w:rPr>
          <w:rFonts w:ascii="Helvetica" w:hAnsi="Helvetica" w:cs="Helvetica"/>
          <w:caps/>
          <w:snapToGrid/>
        </w:rPr>
        <w:tab/>
        <w:t>5</w:t>
      </w:r>
    </w:p>
    <w:p w14:paraId="27864BF6" w14:textId="77777777" w:rsidR="00E5661A" w:rsidRPr="00E5661A" w:rsidRDefault="00E5661A" w:rsidP="00E5661A">
      <w:pPr>
        <w:keepLines/>
        <w:widowControl/>
        <w:tabs>
          <w:tab w:val="right" w:leader="dot" w:pos="9288"/>
        </w:tabs>
        <w:spacing w:after="120" w:line="360" w:lineRule="auto"/>
        <w:jc w:val="center"/>
        <w:rPr>
          <w:rFonts w:ascii="Helvetica" w:hAnsi="Helvetica" w:cs="Helvetica"/>
          <w:caps/>
          <w:snapToGrid/>
        </w:rPr>
      </w:pPr>
      <w:bookmarkStart w:id="1" w:name="_Hlk174964391"/>
      <w:r w:rsidRPr="00E5661A">
        <w:rPr>
          <w:rFonts w:ascii="Helvetica" w:hAnsi="Helvetica" w:cs="Helvetica"/>
          <w:caps/>
          <w:snapToGrid/>
        </w:rPr>
        <w:t>ARTICLE II</w:t>
      </w:r>
      <w:r w:rsidRPr="00E5661A">
        <w:rPr>
          <w:rFonts w:ascii="Helvetica" w:hAnsi="Helvetica" w:cs="Helvetica"/>
          <w:caps/>
          <w:snapToGrid/>
        </w:rPr>
        <w:br/>
        <w:t>PURCHASE OF MORTGAGE LOANS by the Board</w:t>
      </w:r>
    </w:p>
    <w:p w14:paraId="661CDE4D"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2.01.</w:t>
      </w:r>
      <w:r w:rsidRPr="00E5661A">
        <w:rPr>
          <w:rFonts w:ascii="Helvetica" w:hAnsi="Helvetica" w:cs="Helvetica"/>
          <w:snapToGrid/>
        </w:rPr>
        <w:tab/>
        <w:t>Mortgage Loan Reservation Procedures</w:t>
      </w:r>
      <w:r w:rsidRPr="00E5661A">
        <w:rPr>
          <w:rFonts w:ascii="Helvetica" w:hAnsi="Helvetica" w:cs="Helvetica"/>
          <w:snapToGrid/>
        </w:rPr>
        <w:tab/>
        <w:t>17</w:t>
      </w:r>
    </w:p>
    <w:p w14:paraId="7C892A2D"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2.02.</w:t>
      </w:r>
      <w:r w:rsidRPr="00E5661A">
        <w:rPr>
          <w:rFonts w:ascii="Helvetica" w:hAnsi="Helvetica" w:cs="Helvetica"/>
          <w:snapToGrid/>
        </w:rPr>
        <w:tab/>
        <w:t>Purchase of Loans Retained by the Board</w:t>
      </w:r>
      <w:r w:rsidRPr="00E5661A">
        <w:rPr>
          <w:rFonts w:ascii="Helvetica" w:hAnsi="Helvetica" w:cs="Helvetica"/>
          <w:snapToGrid/>
        </w:rPr>
        <w:tab/>
        <w:t>20</w:t>
      </w:r>
    </w:p>
    <w:p w14:paraId="35240A5E"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2.03.</w:t>
      </w:r>
      <w:r w:rsidRPr="00E5661A">
        <w:rPr>
          <w:rFonts w:ascii="Helvetica" w:hAnsi="Helvetica" w:cs="Helvetica"/>
          <w:snapToGrid/>
        </w:rPr>
        <w:tab/>
        <w:t>Mortgage Loan General Requirements</w:t>
      </w:r>
      <w:r w:rsidRPr="00E5661A">
        <w:rPr>
          <w:rFonts w:ascii="Helvetica" w:hAnsi="Helvetica" w:cs="Helvetica"/>
          <w:snapToGrid/>
        </w:rPr>
        <w:tab/>
        <w:t>21</w:t>
      </w:r>
    </w:p>
    <w:p w14:paraId="42AE821A"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2.04.</w:t>
      </w:r>
      <w:r w:rsidRPr="00E5661A">
        <w:rPr>
          <w:rFonts w:ascii="Helvetica" w:hAnsi="Helvetica" w:cs="Helvetica"/>
          <w:snapToGrid/>
        </w:rPr>
        <w:tab/>
        <w:t>Federal Eligibility Requirements</w:t>
      </w:r>
      <w:r w:rsidRPr="00E5661A">
        <w:rPr>
          <w:rFonts w:ascii="Helvetica" w:hAnsi="Helvetica" w:cs="Helvetica"/>
          <w:snapToGrid/>
        </w:rPr>
        <w:tab/>
        <w:t>24</w:t>
      </w:r>
    </w:p>
    <w:p w14:paraId="3BC20400"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2.05.</w:t>
      </w:r>
      <w:r w:rsidRPr="00E5661A">
        <w:rPr>
          <w:rFonts w:ascii="Helvetica" w:hAnsi="Helvetica" w:cs="Helvetica"/>
          <w:snapToGrid/>
        </w:rPr>
        <w:tab/>
        <w:t>Qualified Rehabilitation Loans—Federal Eligibility Requirements</w:t>
      </w:r>
      <w:r w:rsidRPr="00E5661A">
        <w:rPr>
          <w:rFonts w:ascii="Helvetica" w:hAnsi="Helvetica" w:cs="Helvetica"/>
          <w:snapToGrid/>
        </w:rPr>
        <w:tab/>
        <w:t>34</w:t>
      </w:r>
    </w:p>
    <w:p w14:paraId="1D2044B3"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2.06.</w:t>
      </w:r>
      <w:r w:rsidRPr="00E5661A">
        <w:rPr>
          <w:rFonts w:ascii="Helvetica" w:hAnsi="Helvetica" w:cs="Helvetica"/>
          <w:snapToGrid/>
        </w:rPr>
        <w:tab/>
        <w:t>Remedies</w:t>
      </w:r>
      <w:r w:rsidRPr="00E5661A">
        <w:rPr>
          <w:rFonts w:ascii="Helvetica" w:hAnsi="Helvetica" w:cs="Helvetica"/>
          <w:snapToGrid/>
        </w:rPr>
        <w:tab/>
        <w:t>39</w:t>
      </w:r>
    </w:p>
    <w:p w14:paraId="79F8528D"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2.07.</w:t>
      </w:r>
      <w:r w:rsidRPr="00E5661A">
        <w:rPr>
          <w:rFonts w:ascii="Helvetica" w:hAnsi="Helvetica" w:cs="Helvetica"/>
          <w:snapToGrid/>
        </w:rPr>
        <w:tab/>
        <w:t>Transfer of Title to Mortgage</w:t>
      </w:r>
      <w:r w:rsidRPr="00E5661A">
        <w:rPr>
          <w:rFonts w:ascii="Helvetica" w:hAnsi="Helvetica" w:cs="Helvetica"/>
          <w:snapToGrid/>
        </w:rPr>
        <w:tab/>
        <w:t>41</w:t>
      </w:r>
    </w:p>
    <w:p w14:paraId="4683EF05"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2.08.</w:t>
      </w:r>
      <w:r w:rsidRPr="00E5661A">
        <w:rPr>
          <w:rFonts w:ascii="Helvetica" w:hAnsi="Helvetica" w:cs="Helvetica"/>
          <w:snapToGrid/>
        </w:rPr>
        <w:tab/>
        <w:t>Mortgage Loan Documents</w:t>
      </w:r>
      <w:r w:rsidRPr="00E5661A">
        <w:rPr>
          <w:rFonts w:ascii="Helvetica" w:hAnsi="Helvetica" w:cs="Helvetica"/>
          <w:snapToGrid/>
        </w:rPr>
        <w:tab/>
        <w:t>41</w:t>
      </w:r>
    </w:p>
    <w:p w14:paraId="4E758023"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2.09.</w:t>
      </w:r>
      <w:r w:rsidRPr="00E5661A">
        <w:rPr>
          <w:rFonts w:ascii="Helvetica" w:hAnsi="Helvetica" w:cs="Helvetica"/>
          <w:snapToGrid/>
        </w:rPr>
        <w:tab/>
        <w:t>Hazard Insurance</w:t>
      </w:r>
      <w:r w:rsidRPr="00E5661A">
        <w:rPr>
          <w:rFonts w:ascii="Helvetica" w:hAnsi="Helvetica" w:cs="Helvetica"/>
          <w:snapToGrid/>
        </w:rPr>
        <w:tab/>
        <w:t>43</w:t>
      </w:r>
    </w:p>
    <w:p w14:paraId="0CC19915"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2.10.</w:t>
      </w:r>
      <w:r w:rsidRPr="00E5661A">
        <w:rPr>
          <w:rFonts w:ascii="Helvetica" w:hAnsi="Helvetica" w:cs="Helvetica"/>
          <w:snapToGrid/>
        </w:rPr>
        <w:tab/>
        <w:t>Mortgage Loans as Additional Loans</w:t>
      </w:r>
      <w:r w:rsidRPr="00E5661A">
        <w:rPr>
          <w:rFonts w:ascii="Helvetica" w:hAnsi="Helvetica" w:cs="Helvetica"/>
          <w:snapToGrid/>
        </w:rPr>
        <w:tab/>
        <w:t>43</w:t>
      </w:r>
    </w:p>
    <w:p w14:paraId="7A1A7059"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2.11.</w:t>
      </w:r>
      <w:r w:rsidRPr="00E5661A">
        <w:rPr>
          <w:rFonts w:ascii="Helvetica" w:hAnsi="Helvetica" w:cs="Helvetica"/>
          <w:snapToGrid/>
        </w:rPr>
        <w:tab/>
        <w:t>Set</w:t>
      </w:r>
      <w:r w:rsidRPr="00E5661A">
        <w:rPr>
          <w:rFonts w:ascii="Helvetica" w:hAnsi="Helvetica" w:cs="Helvetica"/>
          <w:snapToGrid/>
        </w:rPr>
        <w:noBreakHyphen/>
        <w:t xml:space="preserve">Aside Loans </w:t>
      </w:r>
      <w:r w:rsidRPr="00E5661A">
        <w:rPr>
          <w:rFonts w:ascii="Helvetica" w:hAnsi="Helvetica" w:cs="Helvetica"/>
          <w:snapToGrid/>
        </w:rPr>
        <w:tab/>
        <w:t>44</w:t>
      </w:r>
    </w:p>
    <w:p w14:paraId="63550F99" w14:textId="77777777" w:rsidR="00E5661A" w:rsidRPr="00E5661A" w:rsidRDefault="00E5661A" w:rsidP="00E5661A">
      <w:pPr>
        <w:spacing w:line="360" w:lineRule="auto"/>
        <w:rPr>
          <w:rFonts w:ascii="Helvetica" w:hAnsi="Helvetica" w:cs="Helvetica"/>
        </w:rPr>
      </w:pPr>
    </w:p>
    <w:bookmarkEnd w:id="1"/>
    <w:p w14:paraId="514457CB" w14:textId="77777777" w:rsidR="00E5661A" w:rsidRPr="00E5661A" w:rsidRDefault="00E5661A" w:rsidP="00E5661A">
      <w:pPr>
        <w:keepLines/>
        <w:widowControl/>
        <w:tabs>
          <w:tab w:val="right" w:leader="dot" w:pos="9288"/>
        </w:tabs>
        <w:spacing w:after="240" w:line="360" w:lineRule="auto"/>
        <w:jc w:val="center"/>
        <w:rPr>
          <w:rFonts w:ascii="Helvetica" w:hAnsi="Helvetica" w:cs="Helvetica"/>
          <w:caps/>
          <w:snapToGrid/>
        </w:rPr>
      </w:pPr>
      <w:r w:rsidRPr="00E5661A">
        <w:rPr>
          <w:rFonts w:ascii="Helvetica" w:hAnsi="Helvetica" w:cs="Helvetica"/>
          <w:caps/>
          <w:snapToGrid/>
        </w:rPr>
        <w:t>ARTICLE III</w:t>
      </w:r>
    </w:p>
    <w:p w14:paraId="45E8E036" w14:textId="77777777" w:rsidR="00E5661A" w:rsidRPr="00E5661A" w:rsidRDefault="00E5661A" w:rsidP="00E5661A">
      <w:pPr>
        <w:keepLines/>
        <w:widowControl/>
        <w:tabs>
          <w:tab w:val="right" w:leader="dot" w:pos="9288"/>
        </w:tabs>
        <w:spacing w:after="120" w:line="360" w:lineRule="auto"/>
        <w:rPr>
          <w:rFonts w:ascii="Helvetica" w:hAnsi="Helvetica" w:cs="Helvetica"/>
          <w:caps/>
          <w:snapToGrid/>
        </w:rPr>
      </w:pPr>
      <w:r w:rsidRPr="00E5661A">
        <w:rPr>
          <w:rFonts w:ascii="Helvetica" w:hAnsi="Helvetica" w:cs="Helvetica"/>
          <w:caps/>
          <w:snapToGrid/>
        </w:rPr>
        <w:t>REPRESENTATIONS AND WARRANTIES OF PARTICIPANT</w:t>
      </w:r>
      <w:r w:rsidRPr="00E5661A">
        <w:rPr>
          <w:rFonts w:ascii="Helvetica" w:hAnsi="Helvetica" w:cs="Helvetica"/>
          <w:caps/>
          <w:snapToGrid/>
        </w:rPr>
        <w:tab/>
        <w:t>45</w:t>
      </w:r>
    </w:p>
    <w:p w14:paraId="11EE4CD0" w14:textId="77777777" w:rsidR="00E5661A" w:rsidRPr="00E5661A" w:rsidRDefault="00E5661A" w:rsidP="00E5661A">
      <w:pPr>
        <w:keepLines/>
        <w:widowControl/>
        <w:tabs>
          <w:tab w:val="right" w:leader="dot" w:pos="9288"/>
        </w:tabs>
        <w:spacing w:after="120" w:line="360" w:lineRule="auto"/>
        <w:jc w:val="center"/>
        <w:rPr>
          <w:rFonts w:ascii="Helvetica" w:hAnsi="Helvetica" w:cs="Helvetica"/>
          <w:caps/>
          <w:snapToGrid/>
        </w:rPr>
      </w:pPr>
      <w:r w:rsidRPr="00E5661A">
        <w:rPr>
          <w:rFonts w:ascii="Helvetica" w:hAnsi="Helvetica" w:cs="Helvetica"/>
          <w:caps/>
          <w:snapToGrid/>
        </w:rPr>
        <w:t>ARTICLE IV</w:t>
      </w:r>
      <w:r w:rsidRPr="00E5661A">
        <w:rPr>
          <w:rFonts w:ascii="Helvetica" w:hAnsi="Helvetica" w:cs="Helvetica"/>
          <w:caps/>
          <w:snapToGrid/>
        </w:rPr>
        <w:br/>
        <w:t>SERVICING OF MORTGAGE LOANS</w:t>
      </w:r>
    </w:p>
    <w:p w14:paraId="7E058F31"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4.01.</w:t>
      </w:r>
      <w:r w:rsidRPr="00E5661A">
        <w:rPr>
          <w:rFonts w:ascii="Helvetica" w:hAnsi="Helvetica" w:cs="Helvetica"/>
          <w:snapToGrid/>
        </w:rPr>
        <w:tab/>
        <w:t>Authority of Participant</w:t>
      </w:r>
      <w:r w:rsidRPr="00E5661A">
        <w:rPr>
          <w:rFonts w:ascii="Helvetica" w:hAnsi="Helvetica" w:cs="Helvetica"/>
          <w:snapToGrid/>
        </w:rPr>
        <w:tab/>
        <w:t>55</w:t>
      </w:r>
    </w:p>
    <w:p w14:paraId="36533D84"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4.02.</w:t>
      </w:r>
      <w:r w:rsidRPr="00E5661A">
        <w:rPr>
          <w:rFonts w:ascii="Helvetica" w:hAnsi="Helvetica" w:cs="Helvetica"/>
          <w:snapToGrid/>
        </w:rPr>
        <w:tab/>
        <w:t>Collection From Borrowers</w:t>
      </w:r>
      <w:r w:rsidRPr="00E5661A">
        <w:rPr>
          <w:rFonts w:ascii="Helvetica" w:hAnsi="Helvetica" w:cs="Helvetica"/>
          <w:snapToGrid/>
        </w:rPr>
        <w:tab/>
        <w:t>55</w:t>
      </w:r>
    </w:p>
    <w:p w14:paraId="326BCE64"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4.03.</w:t>
      </w:r>
      <w:r w:rsidRPr="00E5661A">
        <w:rPr>
          <w:rFonts w:ascii="Helvetica" w:hAnsi="Helvetica" w:cs="Helvetica"/>
          <w:snapToGrid/>
        </w:rPr>
        <w:tab/>
        <w:t>Payment of Charges</w:t>
      </w:r>
      <w:r w:rsidRPr="00E5661A">
        <w:rPr>
          <w:rFonts w:ascii="Helvetica" w:hAnsi="Helvetica" w:cs="Helvetica"/>
          <w:snapToGrid/>
        </w:rPr>
        <w:tab/>
        <w:t>56</w:t>
      </w:r>
    </w:p>
    <w:p w14:paraId="6CD99935"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4.04.</w:t>
      </w:r>
      <w:r w:rsidRPr="00E5661A">
        <w:rPr>
          <w:rFonts w:ascii="Helvetica" w:hAnsi="Helvetica" w:cs="Helvetica"/>
          <w:snapToGrid/>
        </w:rPr>
        <w:tab/>
        <w:t>Compensation</w:t>
      </w:r>
      <w:r w:rsidRPr="00E5661A">
        <w:rPr>
          <w:rFonts w:ascii="Helvetica" w:hAnsi="Helvetica" w:cs="Helvetica"/>
          <w:snapToGrid/>
        </w:rPr>
        <w:tab/>
        <w:t>57</w:t>
      </w:r>
    </w:p>
    <w:p w14:paraId="72D78002"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4.05.</w:t>
      </w:r>
      <w:r w:rsidRPr="00E5661A">
        <w:rPr>
          <w:rFonts w:ascii="Helvetica" w:hAnsi="Helvetica" w:cs="Helvetica"/>
          <w:snapToGrid/>
        </w:rPr>
        <w:tab/>
        <w:t>Remittances and Handling of Funds</w:t>
      </w:r>
      <w:r w:rsidRPr="00E5661A">
        <w:rPr>
          <w:rFonts w:ascii="Helvetica" w:hAnsi="Helvetica" w:cs="Helvetica"/>
          <w:snapToGrid/>
        </w:rPr>
        <w:tab/>
        <w:t>58</w:t>
      </w:r>
    </w:p>
    <w:p w14:paraId="5056D35F"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4.06.</w:t>
      </w:r>
      <w:r w:rsidRPr="00E5661A">
        <w:rPr>
          <w:rFonts w:ascii="Helvetica" w:hAnsi="Helvetica" w:cs="Helvetica"/>
          <w:snapToGrid/>
        </w:rPr>
        <w:tab/>
        <w:t>Insurance</w:t>
      </w:r>
      <w:r w:rsidRPr="00E5661A">
        <w:rPr>
          <w:rFonts w:ascii="Helvetica" w:hAnsi="Helvetica" w:cs="Helvetica"/>
          <w:snapToGrid/>
        </w:rPr>
        <w:tab/>
        <w:t>61</w:t>
      </w:r>
    </w:p>
    <w:p w14:paraId="2DF7CD16"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4.07.</w:t>
      </w:r>
      <w:r w:rsidRPr="00E5661A">
        <w:rPr>
          <w:rFonts w:ascii="Helvetica" w:hAnsi="Helvetica" w:cs="Helvetica"/>
          <w:snapToGrid/>
        </w:rPr>
        <w:tab/>
        <w:t>Assumptions</w:t>
      </w:r>
      <w:r w:rsidRPr="00E5661A">
        <w:rPr>
          <w:rFonts w:ascii="Helvetica" w:hAnsi="Helvetica" w:cs="Helvetica"/>
          <w:snapToGrid/>
        </w:rPr>
        <w:tab/>
        <w:t>63</w:t>
      </w:r>
    </w:p>
    <w:p w14:paraId="16839C36"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4.08.</w:t>
      </w:r>
      <w:r w:rsidRPr="00E5661A">
        <w:rPr>
          <w:rFonts w:ascii="Helvetica" w:hAnsi="Helvetica" w:cs="Helvetica"/>
          <w:snapToGrid/>
        </w:rPr>
        <w:tab/>
        <w:t>Defaults of Borrowers</w:t>
      </w:r>
      <w:r w:rsidRPr="00E5661A">
        <w:rPr>
          <w:rFonts w:ascii="Helvetica" w:hAnsi="Helvetica" w:cs="Helvetica"/>
          <w:snapToGrid/>
        </w:rPr>
        <w:tab/>
        <w:t>64</w:t>
      </w:r>
    </w:p>
    <w:p w14:paraId="520C8794"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4.09.</w:t>
      </w:r>
      <w:r w:rsidRPr="00E5661A">
        <w:rPr>
          <w:rFonts w:ascii="Helvetica" w:hAnsi="Helvetica" w:cs="Helvetica"/>
          <w:snapToGrid/>
        </w:rPr>
        <w:tab/>
        <w:t>Inspection</w:t>
      </w:r>
      <w:r w:rsidRPr="00E5661A">
        <w:rPr>
          <w:rFonts w:ascii="Helvetica" w:hAnsi="Helvetica" w:cs="Helvetica"/>
          <w:snapToGrid/>
        </w:rPr>
        <w:tab/>
        <w:t>65</w:t>
      </w:r>
    </w:p>
    <w:p w14:paraId="45BA08F0"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lastRenderedPageBreak/>
        <w:t>Section 4.10.</w:t>
      </w:r>
      <w:r w:rsidRPr="00E5661A">
        <w:rPr>
          <w:rFonts w:ascii="Helvetica" w:hAnsi="Helvetica" w:cs="Helvetica"/>
          <w:snapToGrid/>
        </w:rPr>
        <w:tab/>
        <w:t>Notification by Servicer</w:t>
      </w:r>
      <w:r w:rsidRPr="00E5661A">
        <w:rPr>
          <w:rFonts w:ascii="Helvetica" w:hAnsi="Helvetica" w:cs="Helvetica"/>
          <w:snapToGrid/>
        </w:rPr>
        <w:tab/>
        <w:t>65</w:t>
      </w:r>
    </w:p>
    <w:p w14:paraId="0CF5C6AB"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4.11.</w:t>
      </w:r>
      <w:r w:rsidRPr="00E5661A">
        <w:rPr>
          <w:rFonts w:ascii="Helvetica" w:hAnsi="Helvetica" w:cs="Helvetica"/>
          <w:snapToGrid/>
        </w:rPr>
        <w:tab/>
        <w:t>Compliance With National Housing Act, Title V of the Housing Act of 1949 or Servicemen’s Readjustment Act</w:t>
      </w:r>
      <w:r w:rsidRPr="00E5661A">
        <w:rPr>
          <w:rFonts w:ascii="Helvetica" w:hAnsi="Helvetica" w:cs="Helvetica"/>
          <w:snapToGrid/>
        </w:rPr>
        <w:tab/>
        <w:t>66</w:t>
      </w:r>
    </w:p>
    <w:p w14:paraId="4BD33BAD"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4.12.</w:t>
      </w:r>
      <w:r w:rsidRPr="00E5661A">
        <w:rPr>
          <w:rFonts w:ascii="Helvetica" w:hAnsi="Helvetica" w:cs="Helvetica"/>
          <w:snapToGrid/>
        </w:rPr>
        <w:tab/>
        <w:t>Foreclosure</w:t>
      </w:r>
      <w:r w:rsidRPr="00E5661A">
        <w:rPr>
          <w:rFonts w:ascii="Helvetica" w:hAnsi="Helvetica" w:cs="Helvetica"/>
          <w:snapToGrid/>
        </w:rPr>
        <w:tab/>
        <w:t>67</w:t>
      </w:r>
    </w:p>
    <w:p w14:paraId="01A5467A"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4.13.</w:t>
      </w:r>
      <w:r w:rsidRPr="00E5661A">
        <w:rPr>
          <w:rFonts w:ascii="Helvetica" w:hAnsi="Helvetica" w:cs="Helvetica"/>
          <w:snapToGrid/>
        </w:rPr>
        <w:tab/>
        <w:t>Property Management</w:t>
      </w:r>
      <w:r w:rsidRPr="00E5661A">
        <w:rPr>
          <w:rFonts w:ascii="Helvetica" w:hAnsi="Helvetica" w:cs="Helvetica"/>
          <w:snapToGrid/>
        </w:rPr>
        <w:tab/>
        <w:t>68</w:t>
      </w:r>
    </w:p>
    <w:p w14:paraId="3C8D55A4"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4.14.</w:t>
      </w:r>
      <w:r w:rsidRPr="00E5661A">
        <w:rPr>
          <w:rFonts w:ascii="Helvetica" w:hAnsi="Helvetica" w:cs="Helvetica"/>
          <w:snapToGrid/>
        </w:rPr>
        <w:tab/>
        <w:t>Error and Omissions and Fidelity Insurance</w:t>
      </w:r>
      <w:r w:rsidRPr="00E5661A">
        <w:rPr>
          <w:rFonts w:ascii="Helvetica" w:hAnsi="Helvetica" w:cs="Helvetica"/>
          <w:snapToGrid/>
        </w:rPr>
        <w:tab/>
        <w:t>69</w:t>
      </w:r>
    </w:p>
    <w:p w14:paraId="151B4B93"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4.15.</w:t>
      </w:r>
      <w:r w:rsidRPr="00E5661A">
        <w:rPr>
          <w:rFonts w:ascii="Helvetica" w:hAnsi="Helvetica" w:cs="Helvetica"/>
          <w:snapToGrid/>
        </w:rPr>
        <w:tab/>
        <w:t>Mortgage Servicing</w:t>
      </w:r>
      <w:r w:rsidRPr="00E5661A">
        <w:rPr>
          <w:rFonts w:ascii="Helvetica" w:hAnsi="Helvetica" w:cs="Helvetica"/>
          <w:snapToGrid/>
        </w:rPr>
        <w:tab/>
        <w:t>69</w:t>
      </w:r>
    </w:p>
    <w:p w14:paraId="532F00EC"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4.16.</w:t>
      </w:r>
      <w:r w:rsidRPr="00E5661A">
        <w:rPr>
          <w:rFonts w:ascii="Helvetica" w:hAnsi="Helvetica" w:cs="Helvetica"/>
          <w:snapToGrid/>
        </w:rPr>
        <w:tab/>
        <w:t>Records</w:t>
      </w:r>
      <w:r w:rsidRPr="00E5661A">
        <w:rPr>
          <w:rFonts w:ascii="Helvetica" w:hAnsi="Helvetica" w:cs="Helvetica"/>
          <w:snapToGrid/>
        </w:rPr>
        <w:tab/>
        <w:t>69</w:t>
      </w:r>
    </w:p>
    <w:p w14:paraId="4D433241" w14:textId="77777777" w:rsidR="00E5661A" w:rsidRPr="00E5661A" w:rsidRDefault="00E5661A" w:rsidP="00E5661A">
      <w:pPr>
        <w:spacing w:line="360" w:lineRule="auto"/>
        <w:rPr>
          <w:rFonts w:ascii="Helvetica" w:hAnsi="Helvetica" w:cs="Helvetica"/>
        </w:rPr>
      </w:pPr>
    </w:p>
    <w:p w14:paraId="25EBBD42" w14:textId="77777777" w:rsidR="00E5661A" w:rsidRPr="00E5661A" w:rsidRDefault="00E5661A" w:rsidP="00E5661A">
      <w:pPr>
        <w:keepLines/>
        <w:widowControl/>
        <w:tabs>
          <w:tab w:val="right" w:leader="dot" w:pos="9288"/>
        </w:tabs>
        <w:spacing w:after="120" w:line="360" w:lineRule="auto"/>
        <w:jc w:val="center"/>
        <w:rPr>
          <w:rFonts w:ascii="Helvetica" w:hAnsi="Helvetica" w:cs="Helvetica"/>
          <w:caps/>
          <w:snapToGrid/>
        </w:rPr>
      </w:pPr>
      <w:r w:rsidRPr="00E5661A">
        <w:rPr>
          <w:rFonts w:ascii="Helvetica" w:hAnsi="Helvetica" w:cs="Helvetica"/>
          <w:caps/>
          <w:snapToGrid/>
        </w:rPr>
        <w:t>ARTICLE V</w:t>
      </w:r>
      <w:r w:rsidRPr="00E5661A">
        <w:rPr>
          <w:rFonts w:ascii="Helvetica" w:hAnsi="Helvetica" w:cs="Helvetica"/>
          <w:caps/>
          <w:snapToGrid/>
        </w:rPr>
        <w:br/>
      </w:r>
      <w:bookmarkStart w:id="2" w:name="_Hlk174964357"/>
      <w:r w:rsidRPr="00E5661A">
        <w:rPr>
          <w:rFonts w:ascii="Helvetica" w:hAnsi="Helvetica" w:cs="Helvetica"/>
          <w:caps/>
          <w:snapToGrid/>
        </w:rPr>
        <w:t xml:space="preserve"> Mortgage Backed Security Mortgage Loans</w:t>
      </w:r>
    </w:p>
    <w:p w14:paraId="5FC8580E"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5.01.</w:t>
      </w:r>
      <w:r w:rsidRPr="00E5661A">
        <w:rPr>
          <w:rFonts w:ascii="Helvetica" w:hAnsi="Helvetica" w:cs="Helvetica"/>
          <w:snapToGrid/>
        </w:rPr>
        <w:tab/>
        <w:t>General</w:t>
      </w:r>
      <w:r w:rsidRPr="00E5661A">
        <w:rPr>
          <w:rFonts w:ascii="Helvetica" w:hAnsi="Helvetica" w:cs="Helvetica"/>
          <w:snapToGrid/>
        </w:rPr>
        <w:tab/>
        <w:t>70</w:t>
      </w:r>
    </w:p>
    <w:p w14:paraId="23E6EB14"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5.02.</w:t>
      </w:r>
      <w:r w:rsidRPr="00E5661A">
        <w:rPr>
          <w:rFonts w:ascii="Helvetica" w:hAnsi="Helvetica" w:cs="Helvetica"/>
          <w:snapToGrid/>
        </w:rPr>
        <w:tab/>
        <w:t>MBS Guide</w:t>
      </w:r>
      <w:r w:rsidRPr="00E5661A">
        <w:rPr>
          <w:rFonts w:ascii="Helvetica" w:hAnsi="Helvetica" w:cs="Helvetica"/>
          <w:snapToGrid/>
        </w:rPr>
        <w:tab/>
        <w:t>70</w:t>
      </w:r>
    </w:p>
    <w:p w14:paraId="6CD51782"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5.03.</w:t>
      </w:r>
      <w:r w:rsidRPr="00E5661A">
        <w:rPr>
          <w:rFonts w:ascii="Helvetica" w:hAnsi="Helvetica" w:cs="Helvetica"/>
          <w:snapToGrid/>
        </w:rPr>
        <w:tab/>
        <w:t>Board Guide Provisions to Also Be Satisfied</w:t>
      </w:r>
      <w:r w:rsidRPr="00E5661A">
        <w:rPr>
          <w:rFonts w:ascii="Helvetica" w:hAnsi="Helvetica" w:cs="Helvetica"/>
          <w:snapToGrid/>
        </w:rPr>
        <w:tab/>
        <w:t>70</w:t>
      </w:r>
    </w:p>
    <w:p w14:paraId="45F3CDBD"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5.04.</w:t>
      </w:r>
      <w:r w:rsidRPr="00E5661A">
        <w:rPr>
          <w:rFonts w:ascii="Helvetica" w:hAnsi="Helvetica" w:cs="Helvetica"/>
          <w:snapToGrid/>
        </w:rPr>
        <w:tab/>
        <w:t>Closing and Compliance Review</w:t>
      </w:r>
      <w:r w:rsidRPr="00E5661A">
        <w:rPr>
          <w:rFonts w:ascii="Helvetica" w:hAnsi="Helvetica" w:cs="Helvetica"/>
          <w:snapToGrid/>
        </w:rPr>
        <w:tab/>
        <w:t>71</w:t>
      </w:r>
    </w:p>
    <w:p w14:paraId="35289AB6"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5.05.</w:t>
      </w:r>
      <w:r w:rsidRPr="00E5661A">
        <w:rPr>
          <w:rFonts w:ascii="Helvetica" w:hAnsi="Helvetica" w:cs="Helvetica"/>
          <w:snapToGrid/>
        </w:rPr>
        <w:tab/>
        <w:t>Purchase</w:t>
      </w:r>
      <w:r w:rsidRPr="00E5661A">
        <w:rPr>
          <w:rFonts w:ascii="Helvetica" w:hAnsi="Helvetica" w:cs="Helvetica"/>
          <w:snapToGrid/>
        </w:rPr>
        <w:tab/>
        <w:t>71</w:t>
      </w:r>
    </w:p>
    <w:p w14:paraId="71C403CB"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5.06.</w:t>
      </w:r>
      <w:r w:rsidRPr="00E5661A">
        <w:rPr>
          <w:rFonts w:ascii="Helvetica" w:hAnsi="Helvetica" w:cs="Helvetica"/>
          <w:snapToGrid/>
        </w:rPr>
        <w:tab/>
        <w:t>Servicing</w:t>
      </w:r>
      <w:r w:rsidRPr="00E5661A">
        <w:rPr>
          <w:rFonts w:ascii="Helvetica" w:hAnsi="Helvetica" w:cs="Helvetica"/>
          <w:snapToGrid/>
        </w:rPr>
        <w:tab/>
        <w:t>72</w:t>
      </w:r>
    </w:p>
    <w:p w14:paraId="07D26E1F"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5.07.</w:t>
      </w:r>
      <w:r w:rsidRPr="00E5661A">
        <w:rPr>
          <w:rFonts w:ascii="Helvetica" w:hAnsi="Helvetica" w:cs="Helvetica"/>
          <w:snapToGrid/>
        </w:rPr>
        <w:tab/>
        <w:t>Repurchase of Loans</w:t>
      </w:r>
      <w:r w:rsidRPr="00E5661A">
        <w:rPr>
          <w:rFonts w:ascii="Helvetica" w:hAnsi="Helvetica" w:cs="Helvetica"/>
          <w:snapToGrid/>
        </w:rPr>
        <w:tab/>
        <w:t>72</w:t>
      </w:r>
    </w:p>
    <w:p w14:paraId="2ED759FA"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5.08.</w:t>
      </w:r>
      <w:r w:rsidRPr="00E5661A">
        <w:rPr>
          <w:rFonts w:ascii="Helvetica" w:hAnsi="Helvetica" w:cs="Helvetica"/>
          <w:snapToGrid/>
        </w:rPr>
        <w:tab/>
        <w:t>Indemnification</w:t>
      </w:r>
      <w:r w:rsidRPr="00E5661A">
        <w:rPr>
          <w:rFonts w:ascii="Helvetica" w:hAnsi="Helvetica" w:cs="Helvetica"/>
          <w:snapToGrid/>
        </w:rPr>
        <w:tab/>
        <w:t>76</w:t>
      </w:r>
    </w:p>
    <w:p w14:paraId="16A3A6F0"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5.09.</w:t>
      </w:r>
      <w:r w:rsidRPr="00E5661A">
        <w:rPr>
          <w:rFonts w:ascii="Helvetica" w:hAnsi="Helvetica" w:cs="Helvetica"/>
          <w:snapToGrid/>
        </w:rPr>
        <w:tab/>
        <w:t>Refund of Service Release Premiums</w:t>
      </w:r>
      <w:r w:rsidRPr="00E5661A">
        <w:rPr>
          <w:rFonts w:ascii="Helvetica" w:hAnsi="Helvetica" w:cs="Helvetica"/>
          <w:snapToGrid/>
        </w:rPr>
        <w:tab/>
        <w:t>76</w:t>
      </w:r>
    </w:p>
    <w:p w14:paraId="1F47F3DF"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5.10.</w:t>
      </w:r>
      <w:r w:rsidRPr="00E5661A">
        <w:rPr>
          <w:rFonts w:ascii="Helvetica" w:hAnsi="Helvetica" w:cs="Helvetica"/>
          <w:snapToGrid/>
        </w:rPr>
        <w:tab/>
        <w:t>Transfer of Title to Mortgage</w:t>
      </w:r>
      <w:r w:rsidRPr="00E5661A">
        <w:rPr>
          <w:rFonts w:ascii="Helvetica" w:hAnsi="Helvetica" w:cs="Helvetica"/>
          <w:snapToGrid/>
        </w:rPr>
        <w:tab/>
        <w:t>77</w:t>
      </w:r>
    </w:p>
    <w:p w14:paraId="26636BB5"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5.11.</w:t>
      </w:r>
      <w:r w:rsidRPr="00E5661A">
        <w:rPr>
          <w:rFonts w:ascii="Helvetica" w:hAnsi="Helvetica" w:cs="Helvetica"/>
          <w:snapToGrid/>
        </w:rPr>
        <w:tab/>
        <w:t>Final Documents</w:t>
      </w:r>
      <w:r w:rsidRPr="00E5661A">
        <w:rPr>
          <w:rFonts w:ascii="Helvetica" w:hAnsi="Helvetica" w:cs="Helvetica"/>
          <w:snapToGrid/>
        </w:rPr>
        <w:tab/>
        <w:t>78</w:t>
      </w:r>
    </w:p>
    <w:p w14:paraId="4F27D359"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5.12.</w:t>
      </w:r>
      <w:r w:rsidRPr="00E5661A">
        <w:rPr>
          <w:rFonts w:ascii="Helvetica" w:hAnsi="Helvetica" w:cs="Helvetica"/>
          <w:snapToGrid/>
        </w:rPr>
        <w:tab/>
        <w:t>Hazard Insurance</w:t>
      </w:r>
      <w:r w:rsidRPr="00E5661A">
        <w:rPr>
          <w:rFonts w:ascii="Helvetica" w:hAnsi="Helvetica" w:cs="Helvetica"/>
          <w:snapToGrid/>
        </w:rPr>
        <w:tab/>
        <w:t>78</w:t>
      </w:r>
    </w:p>
    <w:bookmarkEnd w:id="2"/>
    <w:p w14:paraId="45E3D9F2" w14:textId="77777777" w:rsidR="00E5661A" w:rsidRPr="00E5661A" w:rsidRDefault="00E5661A" w:rsidP="00E5661A">
      <w:pPr>
        <w:spacing w:line="360" w:lineRule="auto"/>
        <w:rPr>
          <w:rFonts w:ascii="Helvetica" w:hAnsi="Helvetica" w:cs="Helvetica"/>
        </w:rPr>
      </w:pPr>
    </w:p>
    <w:p w14:paraId="512CDFDF" w14:textId="77777777" w:rsidR="00E5661A" w:rsidRPr="00E5661A" w:rsidRDefault="00E5661A" w:rsidP="00E5661A">
      <w:pPr>
        <w:keepLines/>
        <w:widowControl/>
        <w:tabs>
          <w:tab w:val="right" w:leader="dot" w:pos="9288"/>
        </w:tabs>
        <w:spacing w:after="120" w:line="360" w:lineRule="auto"/>
        <w:jc w:val="center"/>
        <w:rPr>
          <w:rFonts w:ascii="Helvetica" w:hAnsi="Helvetica" w:cs="Helvetica"/>
          <w:caps/>
          <w:snapToGrid/>
        </w:rPr>
      </w:pPr>
      <w:r w:rsidRPr="00E5661A">
        <w:rPr>
          <w:rFonts w:ascii="Helvetica" w:hAnsi="Helvetica" w:cs="Helvetica"/>
          <w:caps/>
          <w:snapToGrid/>
        </w:rPr>
        <w:t>ARTICLE VI</w:t>
      </w:r>
      <w:r w:rsidRPr="00E5661A">
        <w:rPr>
          <w:rFonts w:ascii="Helvetica" w:hAnsi="Helvetica" w:cs="Helvetica"/>
          <w:caps/>
          <w:snapToGrid/>
        </w:rPr>
        <w:br/>
        <w:t>MISCELLANEOUS</w:t>
      </w:r>
    </w:p>
    <w:p w14:paraId="41954860"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6.01.</w:t>
      </w:r>
      <w:r w:rsidRPr="00E5661A">
        <w:rPr>
          <w:rFonts w:ascii="Helvetica" w:hAnsi="Helvetica" w:cs="Helvetica"/>
          <w:snapToGrid/>
        </w:rPr>
        <w:tab/>
        <w:t>Termination, Accounting</w:t>
      </w:r>
      <w:r w:rsidRPr="00E5661A">
        <w:rPr>
          <w:rFonts w:ascii="Helvetica" w:hAnsi="Helvetica" w:cs="Helvetica"/>
          <w:snapToGrid/>
        </w:rPr>
        <w:tab/>
        <w:t>79</w:t>
      </w:r>
    </w:p>
    <w:p w14:paraId="170666F7"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6.02.</w:t>
      </w:r>
      <w:r w:rsidRPr="00E5661A">
        <w:rPr>
          <w:rFonts w:ascii="Helvetica" w:hAnsi="Helvetica" w:cs="Helvetica"/>
          <w:snapToGrid/>
        </w:rPr>
        <w:tab/>
        <w:t>Annual Report of Participant’s Financial Condition</w:t>
      </w:r>
      <w:r w:rsidRPr="00E5661A">
        <w:rPr>
          <w:rFonts w:ascii="Helvetica" w:hAnsi="Helvetica" w:cs="Helvetica"/>
          <w:snapToGrid/>
        </w:rPr>
        <w:tab/>
        <w:t>80</w:t>
      </w:r>
    </w:p>
    <w:p w14:paraId="6BA8CE45"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6.03.</w:t>
      </w:r>
      <w:r w:rsidRPr="00E5661A">
        <w:rPr>
          <w:rFonts w:ascii="Helvetica" w:hAnsi="Helvetica" w:cs="Helvetica"/>
          <w:snapToGrid/>
        </w:rPr>
        <w:tab/>
        <w:t>Assignment</w:t>
      </w:r>
      <w:r w:rsidRPr="00E5661A">
        <w:rPr>
          <w:rFonts w:ascii="Helvetica" w:hAnsi="Helvetica" w:cs="Helvetica"/>
          <w:snapToGrid/>
        </w:rPr>
        <w:tab/>
        <w:t>80</w:t>
      </w:r>
    </w:p>
    <w:p w14:paraId="45FE2447"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6.04.</w:t>
      </w:r>
      <w:r w:rsidRPr="00E5661A">
        <w:rPr>
          <w:rFonts w:ascii="Helvetica" w:hAnsi="Helvetica" w:cs="Helvetica"/>
          <w:snapToGrid/>
        </w:rPr>
        <w:tab/>
        <w:t>Notices</w:t>
      </w:r>
      <w:r w:rsidRPr="00E5661A">
        <w:rPr>
          <w:rFonts w:ascii="Helvetica" w:hAnsi="Helvetica" w:cs="Helvetica"/>
          <w:snapToGrid/>
        </w:rPr>
        <w:tab/>
        <w:t>80</w:t>
      </w:r>
    </w:p>
    <w:p w14:paraId="41C29155" w14:textId="77777777" w:rsidR="00E5661A" w:rsidRPr="00E5661A" w:rsidRDefault="00E5661A" w:rsidP="00E5661A">
      <w:pPr>
        <w:keepLines/>
        <w:widowControl/>
        <w:tabs>
          <w:tab w:val="right" w:leader="dot" w:pos="9288"/>
        </w:tabs>
        <w:spacing w:line="360" w:lineRule="auto"/>
        <w:ind w:left="1800" w:right="720" w:hanging="1800"/>
        <w:rPr>
          <w:rFonts w:ascii="Helvetica" w:hAnsi="Helvetica" w:cs="Helvetica"/>
          <w:snapToGrid/>
        </w:rPr>
      </w:pPr>
      <w:r w:rsidRPr="00E5661A">
        <w:rPr>
          <w:rFonts w:ascii="Helvetica" w:hAnsi="Helvetica" w:cs="Helvetica"/>
          <w:snapToGrid/>
        </w:rPr>
        <w:t>Section 6.05.</w:t>
      </w:r>
      <w:r w:rsidRPr="00E5661A">
        <w:rPr>
          <w:rFonts w:ascii="Helvetica" w:hAnsi="Helvetica" w:cs="Helvetica"/>
          <w:snapToGrid/>
        </w:rPr>
        <w:tab/>
        <w:t>Other Provisions</w:t>
      </w:r>
      <w:r w:rsidRPr="00E5661A">
        <w:rPr>
          <w:rFonts w:ascii="Helvetica" w:hAnsi="Helvetica" w:cs="Helvetica"/>
          <w:snapToGrid/>
        </w:rPr>
        <w:tab/>
        <w:t>80</w:t>
      </w:r>
    </w:p>
    <w:bookmarkEnd w:id="0"/>
    <w:p w14:paraId="6864B455" w14:textId="77777777" w:rsidR="00424A7D" w:rsidRPr="003A6562" w:rsidRDefault="00A26BDD" w:rsidP="003A6562">
      <w:pPr>
        <w:tabs>
          <w:tab w:val="left" w:pos="187"/>
          <w:tab w:val="left" w:pos="1683"/>
        </w:tabs>
        <w:spacing w:line="360" w:lineRule="auto"/>
        <w:ind w:left="617" w:hanging="617"/>
        <w:jc w:val="center"/>
        <w:rPr>
          <w:rFonts w:ascii="Helvetica" w:hAnsi="Helvetica" w:cs="Helvetica"/>
          <w:szCs w:val="24"/>
        </w:rPr>
      </w:pPr>
      <w:r w:rsidRPr="003A6562">
        <w:rPr>
          <w:rFonts w:ascii="Helvetica" w:hAnsi="Helvetica" w:cs="Helvetica"/>
          <w:szCs w:val="24"/>
        </w:rPr>
        <w:lastRenderedPageBreak/>
        <w:t>E</w:t>
      </w:r>
      <w:r w:rsidR="00424A7D" w:rsidRPr="003A6562">
        <w:rPr>
          <w:rFonts w:ascii="Helvetica" w:hAnsi="Helvetica" w:cs="Helvetica"/>
          <w:szCs w:val="24"/>
        </w:rPr>
        <w:t xml:space="preserve">XHIBITS </w:t>
      </w:r>
    </w:p>
    <w:p w14:paraId="7A67165D" w14:textId="77777777" w:rsidR="00A26BDD" w:rsidRPr="003A6562" w:rsidRDefault="00424A7D" w:rsidP="003A6562">
      <w:pPr>
        <w:tabs>
          <w:tab w:val="left" w:pos="187"/>
          <w:tab w:val="left" w:pos="1683"/>
        </w:tabs>
        <w:spacing w:line="360" w:lineRule="auto"/>
        <w:ind w:left="617" w:hanging="617"/>
        <w:jc w:val="center"/>
        <w:rPr>
          <w:rFonts w:ascii="Helvetica" w:hAnsi="Helvetica" w:cs="Helvetica"/>
          <w:szCs w:val="24"/>
        </w:rPr>
      </w:pPr>
      <w:r w:rsidRPr="003A6562">
        <w:rPr>
          <w:rFonts w:ascii="Helvetica" w:hAnsi="Helvetica" w:cs="Helvetica"/>
          <w:szCs w:val="24"/>
        </w:rPr>
        <w:t xml:space="preserve">(the most current </w:t>
      </w:r>
      <w:r w:rsidR="006159B2" w:rsidRPr="003A6562">
        <w:rPr>
          <w:rFonts w:ascii="Helvetica" w:hAnsi="Helvetica" w:cs="Helvetica"/>
          <w:szCs w:val="24"/>
        </w:rPr>
        <w:t xml:space="preserve">electronic </w:t>
      </w:r>
      <w:r w:rsidRPr="003A6562">
        <w:rPr>
          <w:rFonts w:ascii="Helvetica" w:hAnsi="Helvetica" w:cs="Helvetica"/>
          <w:szCs w:val="24"/>
        </w:rPr>
        <w:t xml:space="preserve">versions </w:t>
      </w:r>
      <w:r w:rsidR="006159B2" w:rsidRPr="003A6562">
        <w:rPr>
          <w:rFonts w:ascii="Helvetica" w:hAnsi="Helvetica" w:cs="Helvetica"/>
          <w:szCs w:val="24"/>
        </w:rPr>
        <w:t xml:space="preserve">can be found </w:t>
      </w:r>
      <w:r w:rsidRPr="003A6562">
        <w:rPr>
          <w:rFonts w:ascii="Helvetica" w:hAnsi="Helvetica" w:cs="Helvetica"/>
          <w:szCs w:val="24"/>
        </w:rPr>
        <w:t>on the Board’s Website)</w:t>
      </w:r>
    </w:p>
    <w:p w14:paraId="5FD1E6CB" w14:textId="77777777" w:rsidR="00A26BDD" w:rsidRPr="003A6562" w:rsidRDefault="00A26BDD" w:rsidP="003A6562">
      <w:pPr>
        <w:tabs>
          <w:tab w:val="left" w:pos="187"/>
          <w:tab w:val="left" w:pos="1683"/>
        </w:tabs>
        <w:spacing w:line="360" w:lineRule="auto"/>
        <w:ind w:left="617" w:hanging="617"/>
        <w:rPr>
          <w:rFonts w:ascii="Helvetica" w:hAnsi="Helvetica" w:cs="Helvetica"/>
          <w:szCs w:val="24"/>
        </w:rPr>
      </w:pPr>
    </w:p>
    <w:p w14:paraId="128FE113" w14:textId="77777777" w:rsidR="008A3CF3" w:rsidRPr="003A6562" w:rsidRDefault="00D77D3A" w:rsidP="003A6562">
      <w:pPr>
        <w:tabs>
          <w:tab w:val="left" w:pos="187"/>
          <w:tab w:val="left" w:pos="1683"/>
        </w:tabs>
        <w:spacing w:line="360" w:lineRule="auto"/>
        <w:ind w:left="2057" w:hanging="2057"/>
        <w:rPr>
          <w:rFonts w:ascii="Helvetica" w:hAnsi="Helvetica" w:cs="Helvetica"/>
          <w:szCs w:val="24"/>
        </w:rPr>
      </w:pPr>
      <w:r w:rsidRPr="003A6562">
        <w:rPr>
          <w:rFonts w:ascii="Helvetica" w:hAnsi="Helvetica" w:cs="Helvetica"/>
          <w:szCs w:val="24"/>
        </w:rPr>
        <w:t>EXHIBIT </w:t>
      </w:r>
      <w:r w:rsidR="008E2A86" w:rsidRPr="003A6562">
        <w:rPr>
          <w:rFonts w:ascii="Helvetica" w:hAnsi="Helvetica" w:cs="Helvetica"/>
          <w:szCs w:val="24"/>
        </w:rPr>
        <w:t>A</w:t>
      </w:r>
      <w:r w:rsidRPr="003A6562">
        <w:rPr>
          <w:rFonts w:ascii="Helvetica" w:hAnsi="Helvetica" w:cs="Helvetica"/>
          <w:szCs w:val="24"/>
        </w:rPr>
        <w:tab/>
      </w:r>
      <w:r w:rsidR="008A3CF3" w:rsidRPr="003A6562">
        <w:rPr>
          <w:rFonts w:ascii="Helvetica" w:hAnsi="Helvetica" w:cs="Helvetica"/>
          <w:szCs w:val="24"/>
        </w:rPr>
        <w:t>Uniform Rider to Trust Indenture</w:t>
      </w:r>
    </w:p>
    <w:p w14:paraId="34BA5BE3" w14:textId="77777777" w:rsidR="008A3CF3" w:rsidRPr="003A6562" w:rsidRDefault="00D77D3A" w:rsidP="003A6562">
      <w:pPr>
        <w:tabs>
          <w:tab w:val="left" w:pos="187"/>
          <w:tab w:val="left" w:pos="1683"/>
        </w:tabs>
        <w:spacing w:line="360" w:lineRule="auto"/>
        <w:ind w:left="2057" w:hanging="2057"/>
        <w:rPr>
          <w:rFonts w:ascii="Helvetica" w:hAnsi="Helvetica" w:cs="Helvetica"/>
          <w:szCs w:val="24"/>
        </w:rPr>
      </w:pPr>
      <w:r w:rsidRPr="003A6562">
        <w:rPr>
          <w:rFonts w:ascii="Helvetica" w:hAnsi="Helvetica" w:cs="Helvetica"/>
          <w:szCs w:val="24"/>
        </w:rPr>
        <w:t>EXHIBIT </w:t>
      </w:r>
      <w:r w:rsidR="008E2A86" w:rsidRPr="003A6562">
        <w:rPr>
          <w:rFonts w:ascii="Helvetica" w:hAnsi="Helvetica" w:cs="Helvetica"/>
          <w:szCs w:val="24"/>
        </w:rPr>
        <w:t>B</w:t>
      </w:r>
      <w:r w:rsidRPr="003A6562">
        <w:rPr>
          <w:rFonts w:ascii="Helvetica" w:hAnsi="Helvetica" w:cs="Helvetica"/>
          <w:szCs w:val="24"/>
        </w:rPr>
        <w:tab/>
      </w:r>
      <w:r w:rsidR="00757DAB" w:rsidRPr="003A6562">
        <w:rPr>
          <w:rFonts w:ascii="Helvetica" w:hAnsi="Helvetica" w:cs="Helvetica"/>
          <w:szCs w:val="24"/>
        </w:rPr>
        <w:t xml:space="preserve">Buyer’s </w:t>
      </w:r>
      <w:r w:rsidR="008A3CF3" w:rsidRPr="003A6562">
        <w:rPr>
          <w:rFonts w:ascii="Helvetica" w:hAnsi="Helvetica" w:cs="Helvetica"/>
          <w:szCs w:val="24"/>
        </w:rPr>
        <w:t>Affidavit and Certification</w:t>
      </w:r>
    </w:p>
    <w:p w14:paraId="6C63DFF7" w14:textId="77777777" w:rsidR="008A3CF3" w:rsidRPr="003A6562" w:rsidRDefault="00D77D3A" w:rsidP="003A6562">
      <w:pPr>
        <w:tabs>
          <w:tab w:val="left" w:pos="187"/>
          <w:tab w:val="left" w:pos="1683"/>
        </w:tabs>
        <w:spacing w:line="360" w:lineRule="auto"/>
        <w:ind w:left="2057" w:hanging="2057"/>
        <w:rPr>
          <w:rFonts w:ascii="Helvetica" w:hAnsi="Helvetica" w:cs="Helvetica"/>
          <w:szCs w:val="24"/>
        </w:rPr>
      </w:pPr>
      <w:r w:rsidRPr="003A6562">
        <w:rPr>
          <w:rFonts w:ascii="Helvetica" w:hAnsi="Helvetica" w:cs="Helvetica"/>
          <w:szCs w:val="24"/>
        </w:rPr>
        <w:t>EXHIBIT </w:t>
      </w:r>
      <w:r w:rsidR="003241D4" w:rsidRPr="003A6562">
        <w:rPr>
          <w:rFonts w:ascii="Helvetica" w:hAnsi="Helvetica" w:cs="Helvetica"/>
          <w:szCs w:val="24"/>
        </w:rPr>
        <w:t>C</w:t>
      </w:r>
      <w:r w:rsidRPr="003A6562">
        <w:rPr>
          <w:rFonts w:ascii="Helvetica" w:hAnsi="Helvetica" w:cs="Helvetica"/>
          <w:szCs w:val="24"/>
        </w:rPr>
        <w:tab/>
      </w:r>
      <w:r w:rsidR="008A3CF3" w:rsidRPr="003A6562">
        <w:rPr>
          <w:rFonts w:ascii="Helvetica" w:hAnsi="Helvetica" w:cs="Helvetica"/>
          <w:szCs w:val="24"/>
        </w:rPr>
        <w:t>Recapture Notice to Mortgagor</w:t>
      </w:r>
    </w:p>
    <w:p w14:paraId="4E93F207" w14:textId="77777777" w:rsidR="008A3CF3" w:rsidRPr="003A6562" w:rsidRDefault="00D77D3A" w:rsidP="003A6562">
      <w:pPr>
        <w:tabs>
          <w:tab w:val="left" w:pos="187"/>
          <w:tab w:val="left" w:pos="1683"/>
        </w:tabs>
        <w:spacing w:line="360" w:lineRule="auto"/>
        <w:ind w:left="2057" w:hanging="2057"/>
        <w:rPr>
          <w:rFonts w:ascii="Helvetica" w:hAnsi="Helvetica" w:cs="Helvetica"/>
          <w:szCs w:val="24"/>
        </w:rPr>
      </w:pPr>
      <w:r w:rsidRPr="003A6562">
        <w:rPr>
          <w:rFonts w:ascii="Helvetica" w:hAnsi="Helvetica" w:cs="Helvetica"/>
          <w:szCs w:val="24"/>
        </w:rPr>
        <w:t>EXHIBIT </w:t>
      </w:r>
      <w:r w:rsidR="003241D4" w:rsidRPr="003A6562">
        <w:rPr>
          <w:rFonts w:ascii="Helvetica" w:hAnsi="Helvetica" w:cs="Helvetica"/>
          <w:szCs w:val="24"/>
        </w:rPr>
        <w:t>D</w:t>
      </w:r>
      <w:r w:rsidRPr="003A6562">
        <w:rPr>
          <w:rFonts w:ascii="Helvetica" w:hAnsi="Helvetica" w:cs="Helvetica"/>
          <w:szCs w:val="24"/>
        </w:rPr>
        <w:tab/>
      </w:r>
      <w:r w:rsidR="008A3CF3" w:rsidRPr="003A6562">
        <w:rPr>
          <w:rFonts w:ascii="Helvetica" w:hAnsi="Helvetica" w:cs="Helvetica"/>
          <w:szCs w:val="24"/>
        </w:rPr>
        <w:t>Income Determination Guide for Single Family Programs</w:t>
      </w:r>
    </w:p>
    <w:p w14:paraId="1CB8D495" w14:textId="77777777" w:rsidR="008A3CF3" w:rsidRPr="003A6562" w:rsidRDefault="00D77D3A" w:rsidP="003A6562">
      <w:pPr>
        <w:tabs>
          <w:tab w:val="left" w:pos="187"/>
          <w:tab w:val="left" w:pos="1683"/>
        </w:tabs>
        <w:spacing w:line="360" w:lineRule="auto"/>
        <w:ind w:left="2057" w:hanging="2057"/>
        <w:rPr>
          <w:rFonts w:ascii="Helvetica" w:hAnsi="Helvetica" w:cs="Helvetica"/>
          <w:szCs w:val="24"/>
        </w:rPr>
      </w:pPr>
      <w:r w:rsidRPr="003A6562">
        <w:rPr>
          <w:rFonts w:ascii="Helvetica" w:hAnsi="Helvetica" w:cs="Helvetica"/>
          <w:szCs w:val="24"/>
        </w:rPr>
        <w:t>EXHIBIT </w:t>
      </w:r>
      <w:r w:rsidR="003241D4" w:rsidRPr="003A6562">
        <w:rPr>
          <w:rFonts w:ascii="Helvetica" w:hAnsi="Helvetica" w:cs="Helvetica"/>
          <w:szCs w:val="24"/>
        </w:rPr>
        <w:t>E</w:t>
      </w:r>
      <w:r w:rsidRPr="003A6562">
        <w:rPr>
          <w:rFonts w:ascii="Helvetica" w:hAnsi="Helvetica" w:cs="Helvetica"/>
          <w:szCs w:val="24"/>
        </w:rPr>
        <w:tab/>
      </w:r>
      <w:r w:rsidR="008A3CF3" w:rsidRPr="003A6562">
        <w:rPr>
          <w:rFonts w:ascii="Helvetica" w:hAnsi="Helvetica" w:cs="Helvetica"/>
          <w:szCs w:val="24"/>
        </w:rPr>
        <w:t>VA</w:t>
      </w:r>
      <w:r w:rsidR="008A3CF3" w:rsidRPr="003A6562">
        <w:rPr>
          <w:rFonts w:ascii="Helvetica" w:hAnsi="Helvetica" w:cs="Helvetica"/>
          <w:szCs w:val="24"/>
        </w:rPr>
        <w:noBreakHyphen/>
        <w:t>required Disclosure Statement</w:t>
      </w:r>
    </w:p>
    <w:p w14:paraId="79C00A07" w14:textId="77777777" w:rsidR="008A3CF3" w:rsidRPr="003A6562" w:rsidRDefault="00D77D3A" w:rsidP="003A6562">
      <w:pPr>
        <w:tabs>
          <w:tab w:val="left" w:pos="187"/>
          <w:tab w:val="left" w:pos="1683"/>
        </w:tabs>
        <w:spacing w:line="360" w:lineRule="auto"/>
        <w:ind w:left="2057" w:hanging="2057"/>
        <w:rPr>
          <w:rFonts w:ascii="Helvetica" w:hAnsi="Helvetica" w:cs="Helvetica"/>
          <w:szCs w:val="24"/>
        </w:rPr>
      </w:pPr>
      <w:r w:rsidRPr="003A6562">
        <w:rPr>
          <w:rFonts w:ascii="Helvetica" w:hAnsi="Helvetica" w:cs="Helvetica"/>
          <w:szCs w:val="24"/>
        </w:rPr>
        <w:t>EXHIBIT </w:t>
      </w:r>
      <w:r w:rsidR="003241D4" w:rsidRPr="003A6562">
        <w:rPr>
          <w:rFonts w:ascii="Helvetica" w:hAnsi="Helvetica" w:cs="Helvetica"/>
          <w:szCs w:val="24"/>
        </w:rPr>
        <w:t>F</w:t>
      </w:r>
      <w:r w:rsidRPr="003A6562">
        <w:rPr>
          <w:rFonts w:ascii="Helvetica" w:hAnsi="Helvetica" w:cs="Helvetica"/>
          <w:szCs w:val="24"/>
        </w:rPr>
        <w:tab/>
      </w:r>
      <w:r w:rsidR="008A3CF3" w:rsidRPr="003A6562">
        <w:rPr>
          <w:rFonts w:ascii="Helvetica" w:hAnsi="Helvetica" w:cs="Helvetica"/>
          <w:szCs w:val="24"/>
        </w:rPr>
        <w:t>FHA</w:t>
      </w:r>
      <w:r w:rsidR="008A3CF3" w:rsidRPr="003A6562">
        <w:rPr>
          <w:rFonts w:ascii="Helvetica" w:hAnsi="Helvetica" w:cs="Helvetica"/>
          <w:szCs w:val="24"/>
        </w:rPr>
        <w:noBreakHyphen/>
        <w:t>required Notice to Buyers</w:t>
      </w:r>
    </w:p>
    <w:p w14:paraId="574DADB2" w14:textId="77777777" w:rsidR="008A3CF3" w:rsidRPr="003A6562" w:rsidRDefault="00D77D3A" w:rsidP="003A6562">
      <w:pPr>
        <w:tabs>
          <w:tab w:val="left" w:pos="187"/>
          <w:tab w:val="left" w:pos="1683"/>
        </w:tabs>
        <w:spacing w:line="360" w:lineRule="auto"/>
        <w:ind w:left="2057" w:hanging="2057"/>
        <w:rPr>
          <w:rFonts w:ascii="Helvetica" w:hAnsi="Helvetica" w:cs="Helvetica"/>
          <w:szCs w:val="24"/>
        </w:rPr>
      </w:pPr>
      <w:r w:rsidRPr="003A6562">
        <w:rPr>
          <w:rFonts w:ascii="Helvetica" w:hAnsi="Helvetica" w:cs="Helvetica"/>
          <w:szCs w:val="24"/>
        </w:rPr>
        <w:t>EXHIBIT </w:t>
      </w:r>
      <w:r w:rsidR="003241D4" w:rsidRPr="003A6562">
        <w:rPr>
          <w:rFonts w:ascii="Helvetica" w:hAnsi="Helvetica" w:cs="Helvetica"/>
          <w:szCs w:val="24"/>
        </w:rPr>
        <w:t>G</w:t>
      </w:r>
      <w:r w:rsidRPr="003A6562">
        <w:rPr>
          <w:rFonts w:ascii="Helvetica" w:hAnsi="Helvetica" w:cs="Helvetica"/>
          <w:szCs w:val="24"/>
        </w:rPr>
        <w:tab/>
      </w:r>
      <w:r w:rsidR="008A3CF3" w:rsidRPr="003A6562">
        <w:rPr>
          <w:rFonts w:ascii="Helvetica" w:hAnsi="Helvetica" w:cs="Helvetica"/>
          <w:szCs w:val="24"/>
        </w:rPr>
        <w:t>Qualified Rehabilitation Loan Affidavit</w:t>
      </w:r>
    </w:p>
    <w:p w14:paraId="5A0D68F1" w14:textId="77777777" w:rsidR="008A3CF3" w:rsidRPr="003A6562" w:rsidRDefault="00D77D3A" w:rsidP="003A6562">
      <w:pPr>
        <w:tabs>
          <w:tab w:val="left" w:pos="187"/>
          <w:tab w:val="left" w:pos="1683"/>
        </w:tabs>
        <w:spacing w:line="360" w:lineRule="auto"/>
        <w:ind w:left="2057" w:hanging="2057"/>
        <w:rPr>
          <w:rFonts w:ascii="Helvetica" w:hAnsi="Helvetica" w:cs="Helvetica"/>
          <w:szCs w:val="24"/>
        </w:rPr>
      </w:pPr>
      <w:r w:rsidRPr="003A6562">
        <w:rPr>
          <w:rFonts w:ascii="Helvetica" w:hAnsi="Helvetica" w:cs="Helvetica"/>
          <w:szCs w:val="24"/>
        </w:rPr>
        <w:t>EXHIBIT </w:t>
      </w:r>
      <w:r w:rsidR="003241D4" w:rsidRPr="003A6562">
        <w:rPr>
          <w:rFonts w:ascii="Helvetica" w:hAnsi="Helvetica" w:cs="Helvetica"/>
          <w:szCs w:val="24"/>
        </w:rPr>
        <w:t>H</w:t>
      </w:r>
      <w:r w:rsidRPr="003A6562">
        <w:rPr>
          <w:rFonts w:ascii="Helvetica" w:hAnsi="Helvetica" w:cs="Helvetica"/>
          <w:szCs w:val="24"/>
        </w:rPr>
        <w:tab/>
      </w:r>
      <w:r w:rsidR="008A3CF3" w:rsidRPr="003A6562">
        <w:rPr>
          <w:rFonts w:ascii="Helvetica" w:hAnsi="Helvetica" w:cs="Helvetica"/>
          <w:szCs w:val="24"/>
        </w:rPr>
        <w:t>Affidavit of the Appraiser/Architect Confirming</w:t>
      </w:r>
    </w:p>
    <w:p w14:paraId="4F7FD93D" w14:textId="77777777" w:rsidR="008A3CF3" w:rsidRPr="003A6562" w:rsidRDefault="008A3CF3" w:rsidP="003A6562">
      <w:pPr>
        <w:tabs>
          <w:tab w:val="left" w:pos="187"/>
          <w:tab w:val="left" w:pos="1683"/>
        </w:tabs>
        <w:spacing w:line="360" w:lineRule="auto"/>
        <w:ind w:left="1692" w:hanging="5"/>
        <w:rPr>
          <w:rFonts w:ascii="Helvetica" w:hAnsi="Helvetica" w:cs="Helvetica"/>
          <w:szCs w:val="24"/>
        </w:rPr>
      </w:pPr>
      <w:r w:rsidRPr="003A6562">
        <w:rPr>
          <w:rFonts w:ascii="Helvetica" w:hAnsi="Helvetica" w:cs="Helvetica"/>
          <w:szCs w:val="24"/>
        </w:rPr>
        <w:t>Qualified Rehabilitation of Property</w:t>
      </w:r>
    </w:p>
    <w:p w14:paraId="76BDE461" w14:textId="77777777" w:rsidR="008A3CF3" w:rsidRPr="003A6562" w:rsidRDefault="00D77D3A" w:rsidP="003A6562">
      <w:pPr>
        <w:tabs>
          <w:tab w:val="left" w:pos="187"/>
          <w:tab w:val="left" w:pos="1683"/>
        </w:tabs>
        <w:spacing w:line="360" w:lineRule="auto"/>
        <w:ind w:left="2057" w:hanging="2057"/>
        <w:rPr>
          <w:rFonts w:ascii="Helvetica" w:hAnsi="Helvetica" w:cs="Helvetica"/>
          <w:szCs w:val="24"/>
        </w:rPr>
      </w:pPr>
      <w:r w:rsidRPr="003A6562">
        <w:rPr>
          <w:rFonts w:ascii="Helvetica" w:hAnsi="Helvetica" w:cs="Helvetica"/>
          <w:szCs w:val="24"/>
        </w:rPr>
        <w:t>EXHIBIT </w:t>
      </w:r>
      <w:r w:rsidR="00C10031" w:rsidRPr="003A6562">
        <w:rPr>
          <w:rFonts w:ascii="Helvetica" w:hAnsi="Helvetica" w:cs="Helvetica"/>
          <w:szCs w:val="24"/>
        </w:rPr>
        <w:t>I</w:t>
      </w:r>
      <w:r w:rsidRPr="003A6562">
        <w:rPr>
          <w:rFonts w:ascii="Helvetica" w:hAnsi="Helvetica" w:cs="Helvetica"/>
          <w:szCs w:val="24"/>
        </w:rPr>
        <w:tab/>
      </w:r>
      <w:r w:rsidR="001E647F" w:rsidRPr="003A6562">
        <w:rPr>
          <w:rFonts w:ascii="Helvetica" w:hAnsi="Helvetica" w:cs="Helvetica"/>
        </w:rPr>
        <w:t xml:space="preserve">Policy </w:t>
      </w:r>
      <w:r w:rsidR="00670BDB" w:rsidRPr="003A6562">
        <w:rPr>
          <w:rFonts w:ascii="Helvetica" w:hAnsi="Helvetica" w:cs="Helvetica"/>
        </w:rPr>
        <w:t>on</w:t>
      </w:r>
      <w:r w:rsidR="001E647F" w:rsidRPr="003A6562">
        <w:rPr>
          <w:rFonts w:ascii="Helvetica" w:hAnsi="Helvetica" w:cs="Helvetica"/>
        </w:rPr>
        <w:t xml:space="preserve"> Land </w:t>
      </w:r>
      <w:r w:rsidR="007A09BA" w:rsidRPr="003A6562">
        <w:rPr>
          <w:rFonts w:ascii="Helvetica" w:hAnsi="Helvetica" w:cs="Helvetica"/>
        </w:rPr>
        <w:t>as</w:t>
      </w:r>
      <w:r w:rsidR="001E647F" w:rsidRPr="003A6562">
        <w:rPr>
          <w:rFonts w:ascii="Helvetica" w:hAnsi="Helvetica" w:cs="Helvetica"/>
        </w:rPr>
        <w:t xml:space="preserve"> Percent of Appraised Value</w:t>
      </w:r>
    </w:p>
    <w:p w14:paraId="6DEF5AAA" w14:textId="77777777" w:rsidR="008A3CF3" w:rsidRPr="003A6562" w:rsidRDefault="00D77D3A" w:rsidP="003A6562">
      <w:pPr>
        <w:tabs>
          <w:tab w:val="left" w:pos="187"/>
          <w:tab w:val="left" w:pos="1683"/>
        </w:tabs>
        <w:spacing w:line="360" w:lineRule="auto"/>
        <w:ind w:left="2057" w:hanging="2057"/>
        <w:rPr>
          <w:rFonts w:ascii="Helvetica" w:hAnsi="Helvetica" w:cs="Helvetica"/>
          <w:szCs w:val="24"/>
        </w:rPr>
      </w:pPr>
      <w:r w:rsidRPr="003A6562">
        <w:rPr>
          <w:rFonts w:ascii="Helvetica" w:hAnsi="Helvetica" w:cs="Helvetica"/>
          <w:szCs w:val="24"/>
        </w:rPr>
        <w:t>EXHIBIT </w:t>
      </w:r>
      <w:r w:rsidR="00C10031" w:rsidRPr="003A6562">
        <w:rPr>
          <w:rFonts w:ascii="Helvetica" w:hAnsi="Helvetica" w:cs="Helvetica"/>
          <w:szCs w:val="24"/>
        </w:rPr>
        <w:t>J</w:t>
      </w:r>
      <w:r w:rsidRPr="003A6562">
        <w:rPr>
          <w:rFonts w:ascii="Helvetica" w:hAnsi="Helvetica" w:cs="Helvetica"/>
          <w:szCs w:val="24"/>
        </w:rPr>
        <w:tab/>
      </w:r>
      <w:r w:rsidR="008A3CF3" w:rsidRPr="003A6562">
        <w:rPr>
          <w:rFonts w:ascii="Helvetica" w:hAnsi="Helvetica" w:cs="Helvetica"/>
          <w:szCs w:val="24"/>
        </w:rPr>
        <w:t>Hazard Insurance Coverage Policy</w:t>
      </w:r>
    </w:p>
    <w:p w14:paraId="12762EA9" w14:textId="77777777" w:rsidR="00B2351C" w:rsidRPr="003A6562" w:rsidRDefault="00B2351C" w:rsidP="003A6562">
      <w:pPr>
        <w:tabs>
          <w:tab w:val="left" w:pos="187"/>
          <w:tab w:val="left" w:pos="1683"/>
        </w:tabs>
        <w:spacing w:line="360" w:lineRule="auto"/>
        <w:ind w:left="2057" w:hanging="2057"/>
        <w:rPr>
          <w:rFonts w:ascii="Helvetica" w:hAnsi="Helvetica" w:cs="Helvetica"/>
          <w:szCs w:val="24"/>
        </w:rPr>
      </w:pPr>
      <w:r w:rsidRPr="003A6562">
        <w:rPr>
          <w:rFonts w:ascii="Helvetica" w:hAnsi="Helvetica" w:cs="Helvetica"/>
          <w:szCs w:val="24"/>
        </w:rPr>
        <w:t>EXHIBIT </w:t>
      </w:r>
      <w:r w:rsidR="00C10031" w:rsidRPr="003A6562">
        <w:rPr>
          <w:rFonts w:ascii="Helvetica" w:hAnsi="Helvetica" w:cs="Helvetica"/>
          <w:szCs w:val="24"/>
        </w:rPr>
        <w:t>K</w:t>
      </w:r>
      <w:r w:rsidRPr="003A6562">
        <w:rPr>
          <w:rFonts w:ascii="Helvetica" w:hAnsi="Helvetica" w:cs="Helvetica"/>
          <w:szCs w:val="24"/>
        </w:rPr>
        <w:tab/>
        <w:t>Qualification as “Veteran” Within the Meaning of 38 U.S.C. Section 101</w:t>
      </w:r>
    </w:p>
    <w:p w14:paraId="5AE8C975" w14:textId="77777777" w:rsidR="00B2351C" w:rsidRPr="003A6562" w:rsidRDefault="00B2351C" w:rsidP="003A6562">
      <w:pPr>
        <w:tabs>
          <w:tab w:val="left" w:pos="187"/>
          <w:tab w:val="left" w:pos="1683"/>
        </w:tabs>
        <w:spacing w:line="360" w:lineRule="auto"/>
        <w:ind w:left="2057" w:hanging="2057"/>
        <w:rPr>
          <w:rFonts w:ascii="Helvetica" w:hAnsi="Helvetica" w:cs="Helvetica"/>
          <w:szCs w:val="24"/>
        </w:rPr>
      </w:pPr>
      <w:r w:rsidRPr="003A6562">
        <w:rPr>
          <w:rFonts w:ascii="Helvetica" w:hAnsi="Helvetica" w:cs="Helvetica"/>
          <w:szCs w:val="24"/>
        </w:rPr>
        <w:t>EXHIBIT </w:t>
      </w:r>
      <w:r w:rsidR="00C10031" w:rsidRPr="003A6562">
        <w:rPr>
          <w:rFonts w:ascii="Helvetica" w:hAnsi="Helvetica" w:cs="Helvetica"/>
          <w:szCs w:val="24"/>
        </w:rPr>
        <w:t>L</w:t>
      </w:r>
      <w:r w:rsidRPr="003A6562">
        <w:rPr>
          <w:rFonts w:ascii="Helvetica" w:hAnsi="Helvetica" w:cs="Helvetica"/>
          <w:szCs w:val="24"/>
        </w:rPr>
        <w:tab/>
        <w:t>Condo</w:t>
      </w:r>
      <w:r w:rsidR="00BA291C" w:rsidRPr="003A6562">
        <w:rPr>
          <w:rFonts w:ascii="Helvetica" w:hAnsi="Helvetica" w:cs="Helvetica"/>
          <w:szCs w:val="24"/>
        </w:rPr>
        <w:t>minium Mortgage Purchase Approval</w:t>
      </w:r>
      <w:r w:rsidRPr="003A6562">
        <w:rPr>
          <w:rFonts w:ascii="Helvetica" w:hAnsi="Helvetica" w:cs="Helvetica"/>
          <w:szCs w:val="24"/>
        </w:rPr>
        <w:t xml:space="preserve"> Guideline</w:t>
      </w:r>
      <w:r w:rsidR="00BA291C" w:rsidRPr="003A6562">
        <w:rPr>
          <w:rFonts w:ascii="Helvetica" w:hAnsi="Helvetica" w:cs="Helvetica"/>
          <w:szCs w:val="24"/>
        </w:rPr>
        <w:t>s</w:t>
      </w:r>
    </w:p>
    <w:p w14:paraId="2F8572F5" w14:textId="77777777" w:rsidR="00487465" w:rsidRPr="003A6562" w:rsidRDefault="00B57B3C" w:rsidP="003A6562">
      <w:pPr>
        <w:tabs>
          <w:tab w:val="left" w:pos="187"/>
          <w:tab w:val="left" w:pos="1683"/>
        </w:tabs>
        <w:spacing w:line="360" w:lineRule="auto"/>
        <w:ind w:left="2057" w:hanging="2057"/>
        <w:rPr>
          <w:rFonts w:ascii="Helvetica" w:hAnsi="Helvetica" w:cs="Helvetica"/>
          <w:szCs w:val="24"/>
        </w:rPr>
      </w:pPr>
      <w:r w:rsidRPr="003A6562">
        <w:rPr>
          <w:rFonts w:ascii="Helvetica" w:hAnsi="Helvetica" w:cs="Helvetica"/>
          <w:szCs w:val="24"/>
        </w:rPr>
        <w:t xml:space="preserve">EXHIBIT </w:t>
      </w:r>
      <w:r w:rsidR="00C10031" w:rsidRPr="003A6562">
        <w:rPr>
          <w:rFonts w:ascii="Helvetica" w:hAnsi="Helvetica" w:cs="Helvetica"/>
          <w:szCs w:val="24"/>
        </w:rPr>
        <w:t>M</w:t>
      </w:r>
      <w:r w:rsidRPr="003A6562">
        <w:rPr>
          <w:rFonts w:ascii="Helvetica" w:hAnsi="Helvetica" w:cs="Helvetica"/>
          <w:szCs w:val="24"/>
        </w:rPr>
        <w:tab/>
      </w:r>
      <w:r w:rsidR="00D64658" w:rsidRPr="003A6562">
        <w:rPr>
          <w:rFonts w:ascii="Helvetica" w:hAnsi="Helvetica" w:cs="Helvetica"/>
          <w:szCs w:val="24"/>
        </w:rPr>
        <w:t>Types of Loans to be Retained by MBOH and Sold to the Master Servicer</w:t>
      </w:r>
    </w:p>
    <w:p w14:paraId="2D97F899" w14:textId="77777777" w:rsidR="002507F6" w:rsidRPr="003A6562" w:rsidRDefault="002507F6" w:rsidP="003A6562">
      <w:pPr>
        <w:spacing w:line="360" w:lineRule="auto"/>
        <w:rPr>
          <w:rFonts w:ascii="Helvetica" w:hAnsi="Helvetica" w:cs="Helvetica"/>
          <w:szCs w:val="24"/>
        </w:rPr>
      </w:pPr>
    </w:p>
    <w:p w14:paraId="3A28C605" w14:textId="77777777" w:rsidR="002507F6" w:rsidRPr="003A6562" w:rsidRDefault="002507F6" w:rsidP="003A6562">
      <w:pPr>
        <w:spacing w:line="360" w:lineRule="auto"/>
        <w:rPr>
          <w:rFonts w:ascii="Helvetica" w:hAnsi="Helvetica" w:cs="Helvetica"/>
          <w:szCs w:val="24"/>
        </w:rPr>
        <w:sectPr w:rsidR="002507F6" w:rsidRPr="003A6562" w:rsidSect="002F60E5">
          <w:head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docGrid w:linePitch="326"/>
        </w:sectPr>
      </w:pPr>
    </w:p>
    <w:p w14:paraId="49418FBF" w14:textId="77777777" w:rsidR="00C47AF1" w:rsidRPr="003A6562" w:rsidRDefault="00C47AF1" w:rsidP="003A6562">
      <w:pPr>
        <w:pStyle w:val="BoldCenter12pt"/>
        <w:spacing w:line="360" w:lineRule="auto"/>
        <w:rPr>
          <w:rFonts w:ascii="Helvetica" w:hAnsi="Helvetica" w:cs="Helvetica"/>
          <w:szCs w:val="24"/>
        </w:rPr>
      </w:pPr>
      <w:r w:rsidRPr="003A6562">
        <w:rPr>
          <w:rFonts w:ascii="Helvetica" w:hAnsi="Helvetica" w:cs="Helvetica"/>
          <w:szCs w:val="24"/>
        </w:rPr>
        <w:lastRenderedPageBreak/>
        <w:t>MORTGAGE PURCHASE AND SERVICING GUIDE</w:t>
      </w:r>
    </w:p>
    <w:p w14:paraId="73347BBC" w14:textId="77777777" w:rsidR="00E71FB8" w:rsidRPr="00A46D05" w:rsidRDefault="00EA44AF" w:rsidP="0097557C">
      <w:pPr>
        <w:pStyle w:val="ArticleL3"/>
        <w:numPr>
          <w:ilvl w:val="0"/>
          <w:numId w:val="0"/>
        </w:numPr>
        <w:spacing w:line="360" w:lineRule="auto"/>
        <w:jc w:val="left"/>
        <w:rPr>
          <w:rFonts w:ascii="Helvetica" w:hAnsi="Helvetica" w:cs="Helvetica"/>
          <w:szCs w:val="24"/>
        </w:rPr>
      </w:pPr>
      <w:r w:rsidRPr="00A46D05">
        <w:rPr>
          <w:rFonts w:ascii="Helvetica" w:hAnsi="Helvetica" w:cs="Helvetica"/>
          <w:szCs w:val="24"/>
        </w:rPr>
        <w:t>This Mortgage Purchase and Servicing Guide</w:t>
      </w:r>
      <w:r w:rsidR="00E71FB8" w:rsidRPr="00A46D05">
        <w:rPr>
          <w:rFonts w:ascii="Helvetica" w:hAnsi="Helvetica" w:cs="Helvetica"/>
          <w:szCs w:val="24"/>
        </w:rPr>
        <w:t xml:space="preserve"> (Guide) </w:t>
      </w:r>
      <w:r w:rsidRPr="00A46D05">
        <w:rPr>
          <w:rFonts w:ascii="Helvetica" w:hAnsi="Helvetica" w:cs="Helvetica"/>
          <w:szCs w:val="24"/>
        </w:rPr>
        <w:t xml:space="preserve">is established by the Montana Board of Housing </w:t>
      </w:r>
      <w:r w:rsidR="00DA1AAA" w:rsidRPr="00A46D05">
        <w:rPr>
          <w:rFonts w:ascii="Helvetica" w:hAnsi="Helvetica" w:cs="Helvetica"/>
          <w:szCs w:val="24"/>
        </w:rPr>
        <w:t xml:space="preserve">(Board or MBOH) </w:t>
      </w:r>
      <w:r w:rsidR="00124726" w:rsidRPr="00A46D05">
        <w:rPr>
          <w:rFonts w:ascii="Helvetica" w:hAnsi="Helvetica" w:cs="Helvetica"/>
          <w:szCs w:val="24"/>
        </w:rPr>
        <w:t xml:space="preserve">in conjunction with its </w:t>
      </w:r>
      <w:r w:rsidR="00A36275" w:rsidRPr="00A46D05">
        <w:rPr>
          <w:rFonts w:ascii="Helvetica" w:hAnsi="Helvetica" w:cs="Helvetica"/>
          <w:szCs w:val="24"/>
        </w:rPr>
        <w:t>s</w:t>
      </w:r>
      <w:r w:rsidR="00124726" w:rsidRPr="00A46D05">
        <w:rPr>
          <w:rFonts w:ascii="Helvetica" w:hAnsi="Helvetica" w:cs="Helvetica"/>
          <w:szCs w:val="24"/>
        </w:rPr>
        <w:t>ingle-</w:t>
      </w:r>
      <w:r w:rsidR="00A36275" w:rsidRPr="00A46D05">
        <w:rPr>
          <w:rFonts w:ascii="Helvetica" w:hAnsi="Helvetica" w:cs="Helvetica"/>
          <w:szCs w:val="24"/>
        </w:rPr>
        <w:t>f</w:t>
      </w:r>
      <w:r w:rsidR="00124726" w:rsidRPr="00A46D05">
        <w:rPr>
          <w:rFonts w:ascii="Helvetica" w:hAnsi="Helvetica" w:cs="Helvetica"/>
          <w:szCs w:val="24"/>
        </w:rPr>
        <w:t xml:space="preserve">amily loan programs offered to its Participating Lenders. The </w:t>
      </w:r>
      <w:r w:rsidR="00E71FB8" w:rsidRPr="00A46D05">
        <w:rPr>
          <w:rFonts w:ascii="Helvetica" w:hAnsi="Helvetica" w:cs="Helvetica"/>
          <w:szCs w:val="24"/>
        </w:rPr>
        <w:t xml:space="preserve">Guide, </w:t>
      </w:r>
      <w:r w:rsidR="00124726" w:rsidRPr="00A46D05">
        <w:rPr>
          <w:rFonts w:ascii="Helvetica" w:hAnsi="Helvetica" w:cs="Helvetica"/>
          <w:szCs w:val="24"/>
        </w:rPr>
        <w:t xml:space="preserve">Exhibits, </w:t>
      </w:r>
      <w:r w:rsidR="00DA1AAA" w:rsidRPr="00A46D05">
        <w:rPr>
          <w:rFonts w:ascii="Helvetica" w:hAnsi="Helvetica" w:cs="Helvetica"/>
          <w:szCs w:val="24"/>
        </w:rPr>
        <w:t xml:space="preserve">and </w:t>
      </w:r>
      <w:r w:rsidR="00124726" w:rsidRPr="00A46D05">
        <w:rPr>
          <w:rFonts w:ascii="Helvetica" w:hAnsi="Helvetica" w:cs="Helvetica"/>
          <w:szCs w:val="24"/>
        </w:rPr>
        <w:t>supplemental information as published by the Board</w:t>
      </w:r>
      <w:r w:rsidR="00A36275" w:rsidRPr="00A46D05">
        <w:rPr>
          <w:rFonts w:ascii="Helvetica" w:hAnsi="Helvetica" w:cs="Helvetica"/>
          <w:szCs w:val="24"/>
        </w:rPr>
        <w:t xml:space="preserve"> </w:t>
      </w:r>
      <w:r w:rsidR="00124726" w:rsidRPr="00A46D05">
        <w:rPr>
          <w:rFonts w:ascii="Helvetica" w:hAnsi="Helvetica" w:cs="Helvetica"/>
          <w:szCs w:val="24"/>
        </w:rPr>
        <w:t xml:space="preserve">represents the formal </w:t>
      </w:r>
      <w:r w:rsidR="0033381F" w:rsidRPr="00A46D05">
        <w:rPr>
          <w:rFonts w:ascii="Helvetica" w:hAnsi="Helvetica" w:cs="Helvetica"/>
          <w:szCs w:val="24"/>
        </w:rPr>
        <w:t>A</w:t>
      </w:r>
      <w:r w:rsidR="00124726" w:rsidRPr="00A46D05">
        <w:rPr>
          <w:rFonts w:ascii="Helvetica" w:hAnsi="Helvetica" w:cs="Helvetica"/>
          <w:szCs w:val="24"/>
        </w:rPr>
        <w:t xml:space="preserve">greement and guidelines for the origination, closing, delivery and purchase requirements of the Board. </w:t>
      </w:r>
      <w:r w:rsidR="00E71FB8" w:rsidRPr="00A46D05">
        <w:rPr>
          <w:rFonts w:ascii="Helvetica" w:hAnsi="Helvetica" w:cs="Helvetica"/>
          <w:szCs w:val="24"/>
        </w:rPr>
        <w:t>T</w:t>
      </w:r>
      <w:r w:rsidR="00124726" w:rsidRPr="00A46D05">
        <w:rPr>
          <w:rFonts w:ascii="Helvetica" w:hAnsi="Helvetica" w:cs="Helvetica"/>
          <w:szCs w:val="24"/>
        </w:rPr>
        <w:t>he Board has engaged the services of a Master Servicer</w:t>
      </w:r>
      <w:r w:rsidR="00DA1AAA" w:rsidRPr="00A46D05">
        <w:rPr>
          <w:rFonts w:ascii="Helvetica" w:hAnsi="Helvetica" w:cs="Helvetica"/>
          <w:szCs w:val="24"/>
        </w:rPr>
        <w:t>;</w:t>
      </w:r>
      <w:r w:rsidR="00124726" w:rsidRPr="00A46D05">
        <w:rPr>
          <w:rFonts w:ascii="Helvetica" w:hAnsi="Helvetica" w:cs="Helvetica"/>
          <w:szCs w:val="24"/>
        </w:rPr>
        <w:t xml:space="preserve"> Participating Lenders are a</w:t>
      </w:r>
      <w:r w:rsidR="00DA1AAA" w:rsidRPr="00A46D05">
        <w:rPr>
          <w:rFonts w:ascii="Helvetica" w:hAnsi="Helvetica" w:cs="Helvetica"/>
          <w:szCs w:val="24"/>
        </w:rPr>
        <w:t>dditionally</w:t>
      </w:r>
      <w:r w:rsidR="00124726" w:rsidRPr="00A46D05">
        <w:rPr>
          <w:rFonts w:ascii="Helvetica" w:hAnsi="Helvetica" w:cs="Helvetica"/>
          <w:szCs w:val="24"/>
        </w:rPr>
        <w:t xml:space="preserve"> required to follow all </w:t>
      </w:r>
      <w:r w:rsidR="006C218C" w:rsidRPr="00A46D05">
        <w:rPr>
          <w:rFonts w:ascii="Helvetica" w:hAnsi="Helvetica" w:cs="Helvetica"/>
          <w:szCs w:val="24"/>
        </w:rPr>
        <w:t xml:space="preserve">Master Servicer </w:t>
      </w:r>
      <w:r w:rsidR="00DA1AAA" w:rsidRPr="00A46D05">
        <w:rPr>
          <w:rFonts w:ascii="Helvetica" w:hAnsi="Helvetica" w:cs="Helvetica"/>
          <w:szCs w:val="24"/>
        </w:rPr>
        <w:t>r</w:t>
      </w:r>
      <w:r w:rsidR="006C218C" w:rsidRPr="00A46D05">
        <w:rPr>
          <w:rFonts w:ascii="Helvetica" w:hAnsi="Helvetica" w:cs="Helvetica"/>
          <w:szCs w:val="24"/>
        </w:rPr>
        <w:t>equirements</w:t>
      </w:r>
      <w:r w:rsidR="00124726" w:rsidRPr="00A46D05">
        <w:rPr>
          <w:rFonts w:ascii="Helvetica" w:hAnsi="Helvetica" w:cs="Helvetica"/>
          <w:szCs w:val="24"/>
        </w:rPr>
        <w:t xml:space="preserve"> and enter into any contractual agreements with the Master Servic</w:t>
      </w:r>
      <w:r w:rsidR="00E71FB8" w:rsidRPr="00A46D05">
        <w:rPr>
          <w:rFonts w:ascii="Helvetica" w:hAnsi="Helvetica" w:cs="Helvetica"/>
          <w:szCs w:val="24"/>
        </w:rPr>
        <w:t>er.</w:t>
      </w:r>
    </w:p>
    <w:p w14:paraId="3F7BC3F9" w14:textId="77777777" w:rsidR="00E71FB8" w:rsidRPr="00A46D05" w:rsidRDefault="00E71FB8" w:rsidP="0097557C">
      <w:pPr>
        <w:pStyle w:val="ArticleL3"/>
        <w:numPr>
          <w:ilvl w:val="0"/>
          <w:numId w:val="0"/>
        </w:numPr>
        <w:spacing w:line="360" w:lineRule="auto"/>
        <w:jc w:val="left"/>
        <w:rPr>
          <w:rFonts w:ascii="Helvetica" w:hAnsi="Helvetica" w:cs="Helvetica"/>
          <w:szCs w:val="24"/>
        </w:rPr>
      </w:pPr>
      <w:r w:rsidRPr="00A46D05">
        <w:rPr>
          <w:rFonts w:ascii="Helvetica" w:hAnsi="Helvetica" w:cs="Helvetica"/>
          <w:szCs w:val="24"/>
        </w:rPr>
        <w:t xml:space="preserve">This Guide, the Invitations to Participate, Notices of Acceptance, Terms and Conditions and the exhibits and schedules annexed hereto constitute the entire </w:t>
      </w:r>
      <w:r w:rsidR="00740E91" w:rsidRPr="00A46D05">
        <w:rPr>
          <w:rFonts w:ascii="Helvetica" w:hAnsi="Helvetica" w:cs="Helvetica"/>
          <w:szCs w:val="24"/>
        </w:rPr>
        <w:t>A</w:t>
      </w:r>
      <w:r w:rsidRPr="00A46D05">
        <w:rPr>
          <w:rFonts w:ascii="Helvetica" w:hAnsi="Helvetica" w:cs="Helvetica"/>
          <w:szCs w:val="24"/>
        </w:rPr>
        <w:t>greement of the parties hereto with respect to the subject matter, with exception to those agreements, documents, and requirements as published by the Master Servicer. The Board reserves the right to supplement and amend the provisions of this Guide and the Terms and Conditions and shall notify the Participant in writing or by e</w:t>
      </w:r>
      <w:r w:rsidR="00E80883" w:rsidRPr="00A46D05">
        <w:rPr>
          <w:rFonts w:ascii="Helvetica" w:hAnsi="Helvetica" w:cs="Helvetica"/>
          <w:szCs w:val="24"/>
        </w:rPr>
        <w:t>-</w:t>
      </w:r>
      <w:r w:rsidRPr="00A46D05">
        <w:rPr>
          <w:rFonts w:ascii="Helvetica" w:hAnsi="Helvetica" w:cs="Helvetica"/>
          <w:szCs w:val="24"/>
        </w:rPr>
        <w:t>mail of any such supplement or amendment. Such supplements or amendments shall have the same force and effect as if originally contained in this Guide. Inaction or failure to demand strict performance shall not be deemed a waiver. Additionally, the Master Servicer has the right to supplement and amend their agreements, documents and requirements</w:t>
      </w:r>
      <w:r w:rsidR="000F522F" w:rsidRPr="00A46D05">
        <w:rPr>
          <w:rFonts w:ascii="Helvetica" w:eastAsia="Calibri" w:hAnsi="Helvetica" w:cs="Helvetica"/>
          <w:szCs w:val="24"/>
        </w:rPr>
        <w:t>, so long as the same are consistent with this Guide unless otherwise mutually agreed to by the parties. For the avoidance of doubt, this Guide shall govern to the extent of inconsistent terms with the Master Servicer’s underwriting guide</w:t>
      </w:r>
      <w:r w:rsidRPr="00A46D05">
        <w:rPr>
          <w:rFonts w:ascii="Helvetica" w:hAnsi="Helvetica" w:cs="Helvetica"/>
          <w:szCs w:val="24"/>
        </w:rPr>
        <w:t>.</w:t>
      </w:r>
    </w:p>
    <w:p w14:paraId="0A19F7DC" w14:textId="77777777" w:rsidR="00EA44AF" w:rsidRPr="003A6562" w:rsidRDefault="00EA44AF" w:rsidP="0097557C">
      <w:pPr>
        <w:spacing w:line="360" w:lineRule="auto"/>
        <w:rPr>
          <w:rFonts w:ascii="Helvetica" w:hAnsi="Helvetica" w:cs="Helvetica"/>
        </w:rPr>
      </w:pPr>
    </w:p>
    <w:p w14:paraId="21466294" w14:textId="3EDFF2AC" w:rsidR="005E72FD" w:rsidRPr="00B634A9" w:rsidRDefault="003A6562" w:rsidP="00E5661A">
      <w:pPr>
        <w:pStyle w:val="Heading1"/>
      </w:pPr>
      <w:bookmarkStart w:id="3" w:name="_Toc284417947"/>
      <w:bookmarkStart w:id="4" w:name="_Hlk174964910"/>
      <w:r>
        <w:br w:type="page"/>
      </w:r>
      <w:r w:rsidR="005E72FD" w:rsidRPr="00B634A9">
        <w:lastRenderedPageBreak/>
        <w:t>ARTICLE I</w:t>
      </w:r>
    </w:p>
    <w:p w14:paraId="24408F53" w14:textId="77777777" w:rsidR="005E72FD" w:rsidRPr="00B07E6E" w:rsidRDefault="00C47AF1" w:rsidP="00E5661A">
      <w:pPr>
        <w:pStyle w:val="Heading1"/>
      </w:pPr>
      <w:r w:rsidRPr="003A6562">
        <w:br/>
      </w:r>
      <w:r w:rsidRPr="00B07E6E">
        <w:t>DEFINITIONS</w:t>
      </w:r>
      <w:bookmarkEnd w:id="3"/>
    </w:p>
    <w:p w14:paraId="5BC72889" w14:textId="77777777" w:rsidR="005E72FD" w:rsidRPr="003A6562" w:rsidRDefault="005E72FD" w:rsidP="003A6562">
      <w:pPr>
        <w:spacing w:line="360" w:lineRule="auto"/>
        <w:jc w:val="center"/>
        <w:rPr>
          <w:rFonts w:ascii="Helvetica" w:hAnsi="Helvetica" w:cs="Helvetica"/>
          <w:b/>
          <w:bCs/>
        </w:rPr>
      </w:pPr>
    </w:p>
    <w:p w14:paraId="026AF141" w14:textId="77777777" w:rsidR="00D00782" w:rsidRPr="003A6562" w:rsidRDefault="00D00782" w:rsidP="0097557C">
      <w:pPr>
        <w:pStyle w:val="BodyText"/>
        <w:spacing w:line="360" w:lineRule="auto"/>
        <w:jc w:val="left"/>
        <w:rPr>
          <w:rFonts w:ascii="Helvetica" w:hAnsi="Helvetica" w:cs="Helvetica"/>
        </w:rPr>
      </w:pPr>
      <w:r w:rsidRPr="003A6562">
        <w:rPr>
          <w:rFonts w:ascii="Helvetica" w:hAnsi="Helvetica" w:cs="Helvetica"/>
        </w:rPr>
        <w:t>The words and phrases defined in this Article I (except as otherwise expressly provided in this Agreement or unless the context otherwise requires) shall have the respective meanings specified in this Article I for all purposes of this Agreement.</w:t>
      </w:r>
    </w:p>
    <w:p w14:paraId="5BB60A27" w14:textId="1D2F1F79" w:rsidR="00C47AF1" w:rsidRPr="003A6562" w:rsidRDefault="003A6562" w:rsidP="0097557C">
      <w:pPr>
        <w:pStyle w:val="BodyText"/>
        <w:spacing w:line="360" w:lineRule="auto"/>
        <w:jc w:val="left"/>
        <w:rPr>
          <w:rFonts w:ascii="Helvetica" w:hAnsi="Helvetica" w:cs="Helvetica"/>
          <w:szCs w:val="24"/>
        </w:rPr>
      </w:pPr>
      <w:r>
        <w:rPr>
          <w:rFonts w:ascii="Helvetica" w:hAnsi="Helvetica" w:cs="Helvetica"/>
          <w:i/>
          <w:szCs w:val="24"/>
        </w:rPr>
        <w:t>“</w:t>
      </w:r>
      <w:r w:rsidR="00C47AF1" w:rsidRPr="003A6562">
        <w:rPr>
          <w:rFonts w:ascii="Helvetica" w:hAnsi="Helvetica" w:cs="Helvetica"/>
          <w:i/>
          <w:szCs w:val="24"/>
        </w:rPr>
        <w:t>Acquisition Cost</w:t>
      </w:r>
      <w:r w:rsidR="00C47AF1" w:rsidRPr="003A6562">
        <w:rPr>
          <w:rFonts w:ascii="Helvetica" w:hAnsi="Helvetica" w:cs="Helvetica"/>
          <w:szCs w:val="24"/>
        </w:rPr>
        <w:t>” shall mean the cost of acquiring a Residence from the seller as a completed Residential unit.  Acquisition Cost includes the following:</w:t>
      </w:r>
    </w:p>
    <w:p w14:paraId="71B05535" w14:textId="77777777" w:rsidR="00C47AF1" w:rsidRPr="003A6562" w:rsidRDefault="00C47AF1" w:rsidP="0097557C">
      <w:pPr>
        <w:pStyle w:val="BodyText5"/>
        <w:spacing w:line="360" w:lineRule="auto"/>
        <w:jc w:val="left"/>
        <w:rPr>
          <w:rFonts w:ascii="Helvetica" w:hAnsi="Helvetica" w:cs="Helvetica"/>
          <w:szCs w:val="24"/>
        </w:rPr>
      </w:pPr>
      <w:r w:rsidRPr="003A6562">
        <w:rPr>
          <w:rFonts w:ascii="Helvetica" w:hAnsi="Helvetica" w:cs="Helvetica"/>
          <w:szCs w:val="24"/>
        </w:rPr>
        <w:t>(a)</w:t>
      </w:r>
      <w:r w:rsidRPr="003A6562">
        <w:rPr>
          <w:rFonts w:ascii="Helvetica" w:hAnsi="Helvetica" w:cs="Helvetica"/>
          <w:szCs w:val="24"/>
        </w:rPr>
        <w:tab/>
        <w:t>All amounts paid, either in cash or in kind, by the Mortgagor (or a related party or for the benefit of the Mortgagor) to the seller (or a related party or for the benefit of the seller) as consideration for the Residence;</w:t>
      </w:r>
    </w:p>
    <w:p w14:paraId="14C1B756" w14:textId="77777777" w:rsidR="00C47AF1" w:rsidRPr="003A6562" w:rsidRDefault="00C47AF1" w:rsidP="0097557C">
      <w:pPr>
        <w:pStyle w:val="BodyText5"/>
        <w:spacing w:line="360" w:lineRule="auto"/>
        <w:jc w:val="left"/>
        <w:rPr>
          <w:rFonts w:ascii="Helvetica" w:hAnsi="Helvetica" w:cs="Helvetica"/>
          <w:szCs w:val="24"/>
        </w:rPr>
      </w:pPr>
      <w:r w:rsidRPr="003A6562">
        <w:rPr>
          <w:rFonts w:ascii="Helvetica" w:hAnsi="Helvetica" w:cs="Helvetica"/>
          <w:szCs w:val="24"/>
        </w:rPr>
        <w:t>(b)</w:t>
      </w:r>
      <w:r w:rsidRPr="003A6562">
        <w:rPr>
          <w:rFonts w:ascii="Helvetica" w:hAnsi="Helvetica" w:cs="Helvetica"/>
          <w:szCs w:val="24"/>
        </w:rPr>
        <w:tab/>
        <w:t>If a Residence is incomplete, the reasonable cost of completing the Residence whether or not the cost of completing construction is to be financed from the Mortgage Loan. For example, where a Mortgagor purchases a building which is so incomplete that occupancy is not permitted under local law, the Acquisition Cost includes the cost of completing the building so that occupancy is permitted</w:t>
      </w:r>
      <w:r w:rsidR="00121863" w:rsidRPr="003A6562">
        <w:rPr>
          <w:rFonts w:ascii="Helvetica" w:hAnsi="Helvetica" w:cs="Helvetica"/>
          <w:szCs w:val="24"/>
        </w:rPr>
        <w:t>. However, all escrow holdbacks will meet requirements of both the Board and the Master Servicer</w:t>
      </w:r>
      <w:r w:rsidRPr="003A6562">
        <w:rPr>
          <w:rFonts w:ascii="Helvetica" w:hAnsi="Helvetica" w:cs="Helvetica"/>
          <w:szCs w:val="24"/>
        </w:rPr>
        <w:t>; and</w:t>
      </w:r>
    </w:p>
    <w:p w14:paraId="66A31311" w14:textId="77777777" w:rsidR="00C47AF1" w:rsidRPr="003A6562" w:rsidRDefault="00C47AF1" w:rsidP="0097557C">
      <w:pPr>
        <w:pStyle w:val="BodyText5"/>
        <w:spacing w:line="360" w:lineRule="auto"/>
        <w:jc w:val="left"/>
        <w:rPr>
          <w:rFonts w:ascii="Helvetica" w:hAnsi="Helvetica" w:cs="Helvetica"/>
          <w:szCs w:val="24"/>
        </w:rPr>
      </w:pPr>
      <w:r w:rsidRPr="003A6562">
        <w:rPr>
          <w:rFonts w:ascii="Helvetica" w:hAnsi="Helvetica" w:cs="Helvetica"/>
          <w:szCs w:val="24"/>
        </w:rPr>
        <w:t>(c)</w:t>
      </w:r>
      <w:r w:rsidRPr="003A6562">
        <w:rPr>
          <w:rFonts w:ascii="Helvetica" w:hAnsi="Helvetica" w:cs="Helvetica"/>
          <w:szCs w:val="24"/>
        </w:rPr>
        <w:tab/>
      </w:r>
      <w:r w:rsidR="00DF5DB3" w:rsidRPr="003A6562">
        <w:rPr>
          <w:rFonts w:ascii="Helvetica" w:hAnsi="Helvetica" w:cs="Helvetica"/>
          <w:szCs w:val="24"/>
        </w:rPr>
        <w:t xml:space="preserve">Where the </w:t>
      </w:r>
      <w:r w:rsidR="00DA1AAA" w:rsidRPr="003A6562">
        <w:rPr>
          <w:rFonts w:ascii="Helvetica" w:hAnsi="Helvetica" w:cs="Helvetica"/>
          <w:szCs w:val="24"/>
        </w:rPr>
        <w:t>R</w:t>
      </w:r>
      <w:r w:rsidR="00DF5DB3" w:rsidRPr="003A6562">
        <w:rPr>
          <w:rFonts w:ascii="Helvetica" w:hAnsi="Helvetica" w:cs="Helvetica"/>
          <w:szCs w:val="24"/>
        </w:rPr>
        <w:t>esidence is purchased subject to ground rent, the capitalized value of the ground rent (using a discount rate specified by the Board).</w:t>
      </w:r>
    </w:p>
    <w:p w14:paraId="191F4F31"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 xml:space="preserve">The term </w:t>
      </w:r>
      <w:r w:rsidRPr="003A6562">
        <w:rPr>
          <w:rFonts w:ascii="Helvetica" w:hAnsi="Helvetica" w:cs="Helvetica"/>
          <w:i/>
          <w:szCs w:val="24"/>
        </w:rPr>
        <w:t>“Acquisition Cost”</w:t>
      </w:r>
      <w:r w:rsidRPr="003A6562">
        <w:rPr>
          <w:rFonts w:ascii="Helvetica" w:hAnsi="Helvetica" w:cs="Helvetica"/>
          <w:szCs w:val="24"/>
        </w:rPr>
        <w:t xml:space="preserve"> does not include the following:</w:t>
      </w:r>
    </w:p>
    <w:p w14:paraId="612DC05F" w14:textId="77777777" w:rsidR="00C47AF1" w:rsidRPr="003A6562" w:rsidRDefault="00C47AF1" w:rsidP="0097557C">
      <w:pPr>
        <w:pStyle w:val="BodyText5"/>
        <w:spacing w:line="360" w:lineRule="auto"/>
        <w:jc w:val="left"/>
        <w:rPr>
          <w:rFonts w:ascii="Helvetica" w:hAnsi="Helvetica" w:cs="Helvetica"/>
          <w:szCs w:val="24"/>
        </w:rPr>
      </w:pPr>
      <w:r w:rsidRPr="003A6562">
        <w:rPr>
          <w:rFonts w:ascii="Helvetica" w:hAnsi="Helvetica" w:cs="Helvetica"/>
          <w:szCs w:val="24"/>
        </w:rPr>
        <w:t>(a)</w:t>
      </w:r>
      <w:r w:rsidRPr="003A6562">
        <w:rPr>
          <w:rFonts w:ascii="Helvetica" w:hAnsi="Helvetica" w:cs="Helvetica"/>
          <w:szCs w:val="24"/>
        </w:rPr>
        <w:tab/>
        <w:t>The usual and reasonable settlement or financing costs.</w:t>
      </w:r>
      <w:r w:rsidR="00DA1AAA" w:rsidRPr="003A6562">
        <w:rPr>
          <w:rFonts w:ascii="Helvetica" w:hAnsi="Helvetica" w:cs="Helvetica"/>
          <w:szCs w:val="24"/>
        </w:rPr>
        <w:t xml:space="preserve"> </w:t>
      </w:r>
      <w:r w:rsidRPr="003A6562">
        <w:rPr>
          <w:rFonts w:ascii="Helvetica" w:hAnsi="Helvetica" w:cs="Helvetica"/>
          <w:szCs w:val="24"/>
        </w:rPr>
        <w:t xml:space="preserve">Settlement costs include title and transfer costs, title insurance, FHA </w:t>
      </w:r>
      <w:r w:rsidR="007202B4" w:rsidRPr="003A6562">
        <w:rPr>
          <w:rFonts w:ascii="Helvetica" w:hAnsi="Helvetica" w:cs="Helvetica"/>
          <w:szCs w:val="24"/>
        </w:rPr>
        <w:t xml:space="preserve">or PMI </w:t>
      </w:r>
      <w:r w:rsidRPr="003A6562">
        <w:rPr>
          <w:rFonts w:ascii="Helvetica" w:hAnsi="Helvetica" w:cs="Helvetica"/>
          <w:szCs w:val="24"/>
        </w:rPr>
        <w:t xml:space="preserve">mortgage insurance premium, RD </w:t>
      </w:r>
      <w:r w:rsidR="00652D10" w:rsidRPr="003A6562">
        <w:rPr>
          <w:rFonts w:ascii="Helvetica" w:hAnsi="Helvetica" w:cs="Helvetica"/>
          <w:szCs w:val="24"/>
        </w:rPr>
        <w:t xml:space="preserve">or HUD </w:t>
      </w:r>
      <w:r w:rsidRPr="003A6562">
        <w:rPr>
          <w:rFonts w:ascii="Helvetica" w:hAnsi="Helvetica" w:cs="Helvetica"/>
          <w:szCs w:val="24"/>
        </w:rPr>
        <w:t>guarantee fee,</w:t>
      </w:r>
      <w:r w:rsidR="00DA1AAA" w:rsidRPr="003A6562">
        <w:rPr>
          <w:rFonts w:ascii="Helvetica" w:hAnsi="Helvetica" w:cs="Helvetica"/>
          <w:szCs w:val="24"/>
        </w:rPr>
        <w:t xml:space="preserve"> </w:t>
      </w:r>
      <w:r w:rsidRPr="003A6562">
        <w:rPr>
          <w:rFonts w:ascii="Helvetica" w:hAnsi="Helvetica" w:cs="Helvetica"/>
          <w:szCs w:val="24"/>
        </w:rPr>
        <w:t xml:space="preserve">VA guarantee fee, survey fees or other similar costs.  Financing costs include credit reference fees, legal fees, </w:t>
      </w:r>
      <w:r w:rsidRPr="003A6562">
        <w:rPr>
          <w:rFonts w:ascii="Helvetica" w:hAnsi="Helvetica" w:cs="Helvetica"/>
          <w:szCs w:val="24"/>
        </w:rPr>
        <w:lastRenderedPageBreak/>
        <w:t>appraisal expenses</w:t>
      </w:r>
      <w:r w:rsidR="00DF5DB3" w:rsidRPr="003A6562">
        <w:rPr>
          <w:rFonts w:ascii="Helvetica" w:hAnsi="Helvetica" w:cs="Helvetica"/>
          <w:szCs w:val="24"/>
        </w:rPr>
        <w:t>, “point</w:t>
      </w:r>
      <w:r w:rsidR="008E2A86" w:rsidRPr="003A6562">
        <w:rPr>
          <w:rFonts w:ascii="Helvetica" w:hAnsi="Helvetica" w:cs="Helvetica"/>
          <w:szCs w:val="24"/>
        </w:rPr>
        <w:t>s</w:t>
      </w:r>
      <w:r w:rsidR="00DF5DB3" w:rsidRPr="003A6562">
        <w:rPr>
          <w:rFonts w:ascii="Helvetica" w:hAnsi="Helvetica" w:cs="Helvetica"/>
          <w:szCs w:val="24"/>
        </w:rPr>
        <w:t xml:space="preserve">” paid by the buyer (but not the seller, even though borne by the mortgagor through a higher purchase </w:t>
      </w:r>
      <w:r w:rsidR="00670BDB" w:rsidRPr="003A6562">
        <w:rPr>
          <w:rFonts w:ascii="Helvetica" w:hAnsi="Helvetica" w:cs="Helvetica"/>
          <w:szCs w:val="24"/>
        </w:rPr>
        <w:t>price) or</w:t>
      </w:r>
      <w:r w:rsidRPr="003A6562">
        <w:rPr>
          <w:rFonts w:ascii="Helvetica" w:hAnsi="Helvetica" w:cs="Helvetica"/>
          <w:szCs w:val="24"/>
        </w:rPr>
        <w:t xml:space="preserve"> other costs of financing the Residence. However, such amount</w:t>
      </w:r>
      <w:r w:rsidR="00DF5DB3" w:rsidRPr="003A6562">
        <w:rPr>
          <w:rFonts w:ascii="Helvetica" w:hAnsi="Helvetica" w:cs="Helvetica"/>
          <w:szCs w:val="24"/>
        </w:rPr>
        <w:t>s</w:t>
      </w:r>
      <w:r w:rsidRPr="003A6562">
        <w:rPr>
          <w:rFonts w:ascii="Helvetica" w:hAnsi="Helvetica" w:cs="Helvetica"/>
          <w:szCs w:val="24"/>
        </w:rPr>
        <w:t xml:space="preserve"> will be excluded in determining Acquisition Cost only to the extent that the amount</w:t>
      </w:r>
      <w:r w:rsidR="00DF5DB3" w:rsidRPr="003A6562">
        <w:rPr>
          <w:rFonts w:ascii="Helvetica" w:hAnsi="Helvetica" w:cs="Helvetica"/>
          <w:szCs w:val="24"/>
        </w:rPr>
        <w:t>s</w:t>
      </w:r>
      <w:r w:rsidRPr="003A6562">
        <w:rPr>
          <w:rFonts w:ascii="Helvetica" w:hAnsi="Helvetica" w:cs="Helvetica"/>
          <w:szCs w:val="24"/>
        </w:rPr>
        <w:t xml:space="preserve"> do not exceed the usual and reasonable costs which would be paid by the buyer where financing is not provided through a qualified mortgage bond issue.</w:t>
      </w:r>
      <w:r w:rsidR="00DA1AAA" w:rsidRPr="003A6562">
        <w:rPr>
          <w:rFonts w:ascii="Helvetica" w:hAnsi="Helvetica" w:cs="Helvetica"/>
          <w:szCs w:val="24"/>
        </w:rPr>
        <w:t xml:space="preserve"> </w:t>
      </w:r>
      <w:r w:rsidRPr="003A6562">
        <w:rPr>
          <w:rFonts w:ascii="Helvetica" w:hAnsi="Helvetica" w:cs="Helvetica"/>
          <w:szCs w:val="24"/>
        </w:rPr>
        <w:t>For example, if the purchaser agrees to pay to the seller more than a pro rata share of property taxes, such excess shall be treated as part of the Acquisition Cost of a Residence;</w:t>
      </w:r>
    </w:p>
    <w:p w14:paraId="3339F7D8" w14:textId="77777777" w:rsidR="00C47AF1" w:rsidRPr="003A6562" w:rsidRDefault="00C47AF1" w:rsidP="0097557C">
      <w:pPr>
        <w:pStyle w:val="BodyText5"/>
        <w:spacing w:line="360" w:lineRule="auto"/>
        <w:jc w:val="left"/>
        <w:rPr>
          <w:rFonts w:ascii="Helvetica" w:hAnsi="Helvetica" w:cs="Helvetica"/>
          <w:szCs w:val="24"/>
        </w:rPr>
      </w:pPr>
      <w:r w:rsidRPr="003A6562">
        <w:rPr>
          <w:rFonts w:ascii="Helvetica" w:hAnsi="Helvetica" w:cs="Helvetica"/>
          <w:szCs w:val="24"/>
        </w:rPr>
        <w:t>(b)</w:t>
      </w:r>
      <w:r w:rsidRPr="003A6562">
        <w:rPr>
          <w:rFonts w:ascii="Helvetica" w:hAnsi="Helvetica" w:cs="Helvetica"/>
          <w:szCs w:val="24"/>
        </w:rPr>
        <w:tab/>
        <w:t xml:space="preserve">The value of services performed by the Mortgagor or members of the Mortgagor’s family in completing the Residence. For purposes of the preceding sentence, the family of an individual shall include only the individual’s brothers and sisters (whether by the whole or </w:t>
      </w:r>
      <w:r w:rsidR="00CB08F8" w:rsidRPr="003A6562">
        <w:rPr>
          <w:rFonts w:ascii="Helvetica" w:hAnsi="Helvetica" w:cs="Helvetica"/>
          <w:szCs w:val="24"/>
        </w:rPr>
        <w:t>half-blood</w:t>
      </w:r>
      <w:r w:rsidRPr="003A6562">
        <w:rPr>
          <w:rFonts w:ascii="Helvetica" w:hAnsi="Helvetica" w:cs="Helvetica"/>
          <w:szCs w:val="24"/>
        </w:rPr>
        <w:t>), spouse, ancestors, and lineal descendants.</w:t>
      </w:r>
      <w:r w:rsidR="00DA1AAA" w:rsidRPr="003A6562">
        <w:rPr>
          <w:rFonts w:ascii="Helvetica" w:hAnsi="Helvetica" w:cs="Helvetica"/>
          <w:szCs w:val="24"/>
        </w:rPr>
        <w:t xml:space="preserve"> </w:t>
      </w:r>
      <w:r w:rsidRPr="003A6562">
        <w:rPr>
          <w:rFonts w:ascii="Helvetica" w:hAnsi="Helvetica" w:cs="Helvetica"/>
          <w:szCs w:val="24"/>
        </w:rPr>
        <w:t>For example, where the Mortgagor builds a home alone or with the help of family members, the Acquisition Cost includes the cost of materials provided and work performed by subcontractors (whether or not related to the Mortgagor) but does not include the imputed cost of any labor actually performed by the Mortgagor or a member of the Mortgagor’s family in constructing the Residence.</w:t>
      </w:r>
      <w:r w:rsidR="00DA1AAA" w:rsidRPr="003A6562">
        <w:rPr>
          <w:rFonts w:ascii="Helvetica" w:hAnsi="Helvetica" w:cs="Helvetica"/>
          <w:szCs w:val="24"/>
        </w:rPr>
        <w:t xml:space="preserve"> </w:t>
      </w:r>
      <w:r w:rsidRPr="003A6562">
        <w:rPr>
          <w:rFonts w:ascii="Helvetica" w:hAnsi="Helvetica" w:cs="Helvetica"/>
          <w:szCs w:val="24"/>
        </w:rPr>
        <w:t>Similarly, where the Mortgagor purchases an incomplete Residence</w:t>
      </w:r>
      <w:r w:rsidR="00DA1AAA" w:rsidRPr="003A6562">
        <w:rPr>
          <w:rFonts w:ascii="Helvetica" w:hAnsi="Helvetica" w:cs="Helvetica"/>
          <w:szCs w:val="24"/>
        </w:rPr>
        <w:t>,</w:t>
      </w:r>
      <w:r w:rsidRPr="003A6562">
        <w:rPr>
          <w:rFonts w:ascii="Helvetica" w:hAnsi="Helvetica" w:cs="Helvetica"/>
          <w:szCs w:val="24"/>
        </w:rPr>
        <w:t xml:space="preserve"> the Acquisition Cost includes the cost of material and labor paid by the Mortgagor to complete the Residence but does not include the imputed value of the Mortgagor’s labor or the labor of the Mortgagor’s family in completing the Residence; and</w:t>
      </w:r>
    </w:p>
    <w:p w14:paraId="51E5F28F" w14:textId="77777777" w:rsidR="00C47AF1" w:rsidRPr="003A6562" w:rsidRDefault="00C47AF1" w:rsidP="0097557C">
      <w:pPr>
        <w:pStyle w:val="BodyText5"/>
        <w:spacing w:line="360" w:lineRule="auto"/>
        <w:jc w:val="left"/>
        <w:rPr>
          <w:rFonts w:ascii="Helvetica" w:hAnsi="Helvetica" w:cs="Helvetica"/>
          <w:szCs w:val="24"/>
        </w:rPr>
      </w:pPr>
      <w:r w:rsidRPr="003A6562">
        <w:rPr>
          <w:rFonts w:ascii="Helvetica" w:hAnsi="Helvetica" w:cs="Helvetica"/>
          <w:szCs w:val="24"/>
        </w:rPr>
        <w:t>(c)</w:t>
      </w:r>
      <w:r w:rsidRPr="003A6562">
        <w:rPr>
          <w:rFonts w:ascii="Helvetica" w:hAnsi="Helvetica" w:cs="Helvetica"/>
          <w:szCs w:val="24"/>
        </w:rPr>
        <w:tab/>
        <w:t>The cost of land which has been owned by the Mortgagor for at least two years prior to the date on which construction of the Residence begins.</w:t>
      </w:r>
    </w:p>
    <w:p w14:paraId="7D9730A9"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Act</w:t>
      </w:r>
      <w:r w:rsidRPr="003A6562">
        <w:rPr>
          <w:rFonts w:ascii="Helvetica" w:hAnsi="Helvetica" w:cs="Helvetica"/>
          <w:szCs w:val="24"/>
        </w:rPr>
        <w:t>” shall mean the Housing Act of 1975, constituting Sections 90</w:t>
      </w:r>
      <w:r w:rsidRPr="003A6562">
        <w:rPr>
          <w:rFonts w:ascii="Helvetica" w:hAnsi="Helvetica" w:cs="Helvetica"/>
          <w:szCs w:val="24"/>
        </w:rPr>
        <w:noBreakHyphen/>
        <w:t>6</w:t>
      </w:r>
      <w:r w:rsidRPr="003A6562">
        <w:rPr>
          <w:rFonts w:ascii="Helvetica" w:hAnsi="Helvetica" w:cs="Helvetica"/>
          <w:szCs w:val="24"/>
        </w:rPr>
        <w:noBreakHyphen/>
        <w:t>101 through 90</w:t>
      </w:r>
      <w:r w:rsidRPr="003A6562">
        <w:rPr>
          <w:rFonts w:ascii="Helvetica" w:hAnsi="Helvetica" w:cs="Helvetica"/>
          <w:szCs w:val="24"/>
        </w:rPr>
        <w:noBreakHyphen/>
        <w:t>6</w:t>
      </w:r>
      <w:r w:rsidRPr="003A6562">
        <w:rPr>
          <w:rFonts w:ascii="Helvetica" w:hAnsi="Helvetica" w:cs="Helvetica"/>
          <w:szCs w:val="24"/>
        </w:rPr>
        <w:noBreakHyphen/>
      </w:r>
      <w:r w:rsidR="008E2A86" w:rsidRPr="003A6562">
        <w:rPr>
          <w:rFonts w:ascii="Helvetica" w:hAnsi="Helvetica" w:cs="Helvetica"/>
          <w:szCs w:val="24"/>
        </w:rPr>
        <w:t>136</w:t>
      </w:r>
      <w:r w:rsidRPr="003A6562">
        <w:rPr>
          <w:rFonts w:ascii="Helvetica" w:hAnsi="Helvetica" w:cs="Helvetica"/>
          <w:szCs w:val="24"/>
        </w:rPr>
        <w:t>, inclusive, and Section 2</w:t>
      </w:r>
      <w:r w:rsidRPr="003A6562">
        <w:rPr>
          <w:rFonts w:ascii="Helvetica" w:hAnsi="Helvetica" w:cs="Helvetica"/>
          <w:szCs w:val="24"/>
        </w:rPr>
        <w:noBreakHyphen/>
        <w:t>15</w:t>
      </w:r>
      <w:r w:rsidRPr="003A6562">
        <w:rPr>
          <w:rFonts w:ascii="Helvetica" w:hAnsi="Helvetica" w:cs="Helvetica"/>
          <w:szCs w:val="24"/>
        </w:rPr>
        <w:noBreakHyphen/>
        <w:t>1814, Montana Code Annotated, as it now exists and as it may be amended or supplemented.</w:t>
      </w:r>
    </w:p>
    <w:p w14:paraId="2C32C5FF" w14:textId="77777777" w:rsidR="00521EE9" w:rsidRPr="003A6562" w:rsidRDefault="00521EE9" w:rsidP="0097557C">
      <w:pPr>
        <w:pStyle w:val="BodyTextFirst5"/>
        <w:spacing w:line="360" w:lineRule="auto"/>
        <w:jc w:val="left"/>
        <w:rPr>
          <w:rFonts w:ascii="Helvetica" w:hAnsi="Helvetica" w:cs="Helvetica"/>
        </w:rPr>
      </w:pPr>
      <w:r w:rsidRPr="003A6562">
        <w:rPr>
          <w:rFonts w:ascii="Helvetica" w:hAnsi="Helvetica" w:cs="Helvetica"/>
        </w:rPr>
        <w:lastRenderedPageBreak/>
        <w:t>“</w:t>
      </w:r>
      <w:r w:rsidRPr="003A6562">
        <w:rPr>
          <w:rFonts w:ascii="Helvetica" w:hAnsi="Helvetica" w:cs="Helvetica"/>
          <w:i/>
          <w:iCs/>
        </w:rPr>
        <w:t>Agreement</w:t>
      </w:r>
      <w:r w:rsidRPr="003A6562">
        <w:rPr>
          <w:rFonts w:ascii="Helvetica" w:hAnsi="Helvetica" w:cs="Helvetica"/>
        </w:rPr>
        <w:t>” shall mean this Mortgage Purchase and Servicing Guide</w:t>
      </w:r>
      <w:r w:rsidR="00CF4A5D" w:rsidRPr="003A6562">
        <w:rPr>
          <w:rFonts w:ascii="Helvetica" w:hAnsi="Helvetica" w:cs="Helvetica"/>
        </w:rPr>
        <w:t>, Invitations to Participate, Notices of Acceptance, Terms and Conditions</w:t>
      </w:r>
      <w:r w:rsidRPr="003A6562">
        <w:rPr>
          <w:rFonts w:ascii="Helvetica" w:hAnsi="Helvetica" w:cs="Helvetica"/>
        </w:rPr>
        <w:t xml:space="preserve"> including all attachments, exhibits, and amendments or supplements hereto.</w:t>
      </w:r>
    </w:p>
    <w:p w14:paraId="32E29231" w14:textId="77777777" w:rsidR="00950047" w:rsidRPr="003A6562" w:rsidRDefault="00950047" w:rsidP="0097557C">
      <w:pPr>
        <w:pStyle w:val="BodyText"/>
        <w:spacing w:line="360" w:lineRule="auto"/>
        <w:jc w:val="left"/>
        <w:rPr>
          <w:rFonts w:ascii="Helvetica" w:hAnsi="Helvetica" w:cs="Helvetica"/>
          <w:szCs w:val="24"/>
        </w:rPr>
      </w:pPr>
      <w:r w:rsidRPr="003A6562">
        <w:rPr>
          <w:rFonts w:ascii="Helvetica" w:hAnsi="Helvetica" w:cs="Helvetica"/>
          <w:i/>
          <w:szCs w:val="24"/>
        </w:rPr>
        <w:t>“Appraisal”</w:t>
      </w:r>
      <w:r w:rsidRPr="003A6562">
        <w:rPr>
          <w:rFonts w:ascii="Helvetica" w:hAnsi="Helvetica" w:cs="Helvetica"/>
          <w:szCs w:val="24"/>
        </w:rPr>
        <w:t xml:space="preserve"> shall mean an appraisal performed and communicated according to applicable professional appraisal standards by an appraiser qualified by Montana licensure and any other standards applicable to the particular transaction (such as those which may be imposed by private mortgage insurance which insures the related mortgage, or as may be required by the Board) on a form which meets then current industry standards.</w:t>
      </w:r>
    </w:p>
    <w:p w14:paraId="390F3160" w14:textId="77777777" w:rsidR="00521EE9" w:rsidRPr="003A6562" w:rsidRDefault="00521EE9" w:rsidP="0097557C">
      <w:pPr>
        <w:pStyle w:val="BodyTextFirst5"/>
        <w:spacing w:line="360" w:lineRule="auto"/>
        <w:jc w:val="left"/>
        <w:rPr>
          <w:rFonts w:ascii="Helvetica" w:hAnsi="Helvetica" w:cs="Helvetica"/>
        </w:rPr>
      </w:pPr>
      <w:r w:rsidRPr="003A6562">
        <w:rPr>
          <w:rFonts w:ascii="Helvetica" w:hAnsi="Helvetica" w:cs="Helvetica"/>
        </w:rPr>
        <w:t>“</w:t>
      </w:r>
      <w:r w:rsidRPr="003A6562">
        <w:rPr>
          <w:rFonts w:ascii="Helvetica" w:hAnsi="Helvetica" w:cs="Helvetica"/>
          <w:i/>
          <w:iCs/>
        </w:rPr>
        <w:t>Assignment of Mortgage</w:t>
      </w:r>
      <w:r w:rsidRPr="003A6562">
        <w:rPr>
          <w:rFonts w:ascii="Helvetica" w:hAnsi="Helvetica" w:cs="Helvetica"/>
        </w:rPr>
        <w:t xml:space="preserve">” shall mean the documentation evidencing the assignment by the Participant, Lender or Mortgage Lender to the </w:t>
      </w:r>
      <w:r w:rsidR="00D5127C" w:rsidRPr="003A6562">
        <w:rPr>
          <w:rFonts w:ascii="Helvetica" w:hAnsi="Helvetica" w:cs="Helvetica"/>
        </w:rPr>
        <w:t xml:space="preserve">purchaser </w:t>
      </w:r>
      <w:r w:rsidRPr="003A6562">
        <w:rPr>
          <w:rFonts w:ascii="Helvetica" w:hAnsi="Helvetica" w:cs="Helvetica"/>
        </w:rPr>
        <w:t xml:space="preserve">of all its right, title and interest in and to a Mortgage, the </w:t>
      </w:r>
      <w:r w:rsidR="009A0B81" w:rsidRPr="003A6562">
        <w:rPr>
          <w:rFonts w:ascii="Helvetica" w:hAnsi="Helvetica" w:cs="Helvetica"/>
        </w:rPr>
        <w:t>Mortgage N</w:t>
      </w:r>
      <w:r w:rsidRPr="003A6562">
        <w:rPr>
          <w:rFonts w:ascii="Helvetica" w:hAnsi="Helvetica" w:cs="Helvetica"/>
        </w:rPr>
        <w:t>ote secured thereby, and the Mortgage Servicing Rights. The documentation and processes</w:t>
      </w:r>
      <w:r w:rsidR="00D5127C" w:rsidRPr="003A6562">
        <w:rPr>
          <w:rFonts w:ascii="Helvetica" w:hAnsi="Helvetica" w:cs="Helvetica"/>
        </w:rPr>
        <w:t xml:space="preserve"> </w:t>
      </w:r>
      <w:r w:rsidR="00DA1AAA" w:rsidRPr="003A6562">
        <w:rPr>
          <w:rFonts w:ascii="Helvetica" w:hAnsi="Helvetica" w:cs="Helvetica"/>
        </w:rPr>
        <w:t xml:space="preserve">must </w:t>
      </w:r>
      <w:r w:rsidRPr="003A6562">
        <w:rPr>
          <w:rFonts w:ascii="Helvetica" w:hAnsi="Helvetica" w:cs="Helvetica"/>
        </w:rPr>
        <w:t xml:space="preserve">meet the standards published by The Mortgage Electronic Registration System (MERS), or industry standards for non-MERS assignments. </w:t>
      </w:r>
    </w:p>
    <w:p w14:paraId="16E605F8" w14:textId="77777777" w:rsidR="00131ED0" w:rsidRPr="003A6562" w:rsidRDefault="00131ED0"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Board’s Website</w:t>
      </w:r>
      <w:r w:rsidRPr="003A6562">
        <w:rPr>
          <w:rFonts w:ascii="Helvetica" w:hAnsi="Helvetica" w:cs="Helvetica"/>
          <w:szCs w:val="24"/>
        </w:rPr>
        <w:t xml:space="preserve">” shall mean the official website of the Montana Board of Housing located at </w:t>
      </w:r>
      <w:hyperlink r:id="rId13" w:history="1">
        <w:r w:rsidR="00121863" w:rsidRPr="003A6562">
          <w:rPr>
            <w:rStyle w:val="Hyperlink"/>
            <w:rFonts w:ascii="Helvetica" w:hAnsi="Helvetica" w:cs="Helvetica"/>
            <w:szCs w:val="24"/>
          </w:rPr>
          <w:t>http://commerce.mt.gov/housing</w:t>
        </w:r>
      </w:hyperlink>
      <w:r w:rsidRPr="003A6562">
        <w:rPr>
          <w:rFonts w:ascii="Helvetica" w:hAnsi="Helvetica" w:cs="Helvetica"/>
          <w:szCs w:val="24"/>
        </w:rPr>
        <w:t>.</w:t>
      </w:r>
    </w:p>
    <w:p w14:paraId="117FC99F" w14:textId="77777777" w:rsidR="00A40610" w:rsidRPr="003A6562" w:rsidRDefault="00A40610" w:rsidP="0097557C">
      <w:pPr>
        <w:pStyle w:val="BodyText"/>
        <w:spacing w:line="360" w:lineRule="auto"/>
        <w:jc w:val="left"/>
        <w:rPr>
          <w:rFonts w:ascii="Helvetica" w:hAnsi="Helvetica" w:cs="Helvetica"/>
          <w:szCs w:val="24"/>
        </w:rPr>
      </w:pPr>
      <w:r w:rsidRPr="003A6562">
        <w:rPr>
          <w:rFonts w:ascii="Helvetica" w:hAnsi="Helvetica" w:cs="Helvetica"/>
          <w:i/>
          <w:szCs w:val="24"/>
        </w:rPr>
        <w:t>“Borrower”</w:t>
      </w:r>
      <w:r w:rsidR="00AB5604" w:rsidRPr="003A6562">
        <w:rPr>
          <w:rFonts w:ascii="Helvetica" w:hAnsi="Helvetica" w:cs="Helvetica"/>
          <w:i/>
          <w:szCs w:val="24"/>
        </w:rPr>
        <w:t xml:space="preserve"> or “Mortgagor”</w:t>
      </w:r>
      <w:r w:rsidR="00D7798B" w:rsidRPr="003A6562">
        <w:rPr>
          <w:rFonts w:ascii="Helvetica" w:hAnsi="Helvetica" w:cs="Helvetica"/>
          <w:szCs w:val="24"/>
        </w:rPr>
        <w:t xml:space="preserve"> shall mean</w:t>
      </w:r>
      <w:r w:rsidRPr="003A6562">
        <w:rPr>
          <w:rFonts w:ascii="Helvetica" w:hAnsi="Helvetica" w:cs="Helvetica"/>
          <w:szCs w:val="24"/>
        </w:rPr>
        <w:t xml:space="preserve"> the person</w:t>
      </w:r>
      <w:r w:rsidR="0011319F" w:rsidRPr="003A6562">
        <w:rPr>
          <w:rFonts w:ascii="Helvetica" w:hAnsi="Helvetica" w:cs="Helvetica"/>
          <w:szCs w:val="24"/>
        </w:rPr>
        <w:t>(s)</w:t>
      </w:r>
      <w:r w:rsidRPr="003A6562">
        <w:rPr>
          <w:rFonts w:ascii="Helvetica" w:hAnsi="Helvetica" w:cs="Helvetica"/>
          <w:szCs w:val="24"/>
        </w:rPr>
        <w:t xml:space="preserve"> primarily liable for repayment of the borrowed funds. The borrower(s) executes the </w:t>
      </w:r>
      <w:r w:rsidR="009A0B81" w:rsidRPr="003A6562">
        <w:rPr>
          <w:rFonts w:ascii="Helvetica" w:hAnsi="Helvetica" w:cs="Helvetica"/>
          <w:szCs w:val="24"/>
        </w:rPr>
        <w:t xml:space="preserve">Mortgage </w:t>
      </w:r>
      <w:r w:rsidRPr="003A6562">
        <w:rPr>
          <w:rFonts w:ascii="Helvetica" w:hAnsi="Helvetica" w:cs="Helvetica"/>
          <w:szCs w:val="24"/>
        </w:rPr>
        <w:t xml:space="preserve">Note, takes title to the </w:t>
      </w:r>
      <w:r w:rsidR="00384ECA" w:rsidRPr="003A6562">
        <w:rPr>
          <w:rFonts w:ascii="Helvetica" w:hAnsi="Helvetica" w:cs="Helvetica"/>
          <w:szCs w:val="24"/>
        </w:rPr>
        <w:t>R</w:t>
      </w:r>
      <w:r w:rsidR="00786196" w:rsidRPr="003A6562">
        <w:rPr>
          <w:rFonts w:ascii="Helvetica" w:hAnsi="Helvetica" w:cs="Helvetica"/>
          <w:szCs w:val="24"/>
        </w:rPr>
        <w:t>esidence</w:t>
      </w:r>
      <w:r w:rsidRPr="003A6562">
        <w:rPr>
          <w:rFonts w:ascii="Helvetica" w:hAnsi="Helvetica" w:cs="Helvetica"/>
          <w:szCs w:val="24"/>
        </w:rPr>
        <w:t xml:space="preserve"> and sign</w:t>
      </w:r>
      <w:r w:rsidR="00691B74" w:rsidRPr="003A6562">
        <w:rPr>
          <w:rFonts w:ascii="Helvetica" w:hAnsi="Helvetica" w:cs="Helvetica"/>
          <w:szCs w:val="24"/>
        </w:rPr>
        <w:t>s</w:t>
      </w:r>
      <w:r w:rsidRPr="003A6562">
        <w:rPr>
          <w:rFonts w:ascii="Helvetica" w:hAnsi="Helvetica" w:cs="Helvetica"/>
          <w:szCs w:val="24"/>
        </w:rPr>
        <w:t xml:space="preserve"> the </w:t>
      </w:r>
      <w:r w:rsidR="0093532C" w:rsidRPr="003A6562">
        <w:rPr>
          <w:rFonts w:ascii="Helvetica" w:hAnsi="Helvetica" w:cs="Helvetica"/>
          <w:szCs w:val="24"/>
        </w:rPr>
        <w:t xml:space="preserve">Trust Indenture, </w:t>
      </w:r>
      <w:r w:rsidRPr="003A6562">
        <w:rPr>
          <w:rFonts w:ascii="Helvetica" w:hAnsi="Helvetica" w:cs="Helvetica"/>
          <w:szCs w:val="24"/>
        </w:rPr>
        <w:t xml:space="preserve">as well as all </w:t>
      </w:r>
      <w:r w:rsidR="00AB5604" w:rsidRPr="003A6562">
        <w:rPr>
          <w:rFonts w:ascii="Helvetica" w:hAnsi="Helvetica" w:cs="Helvetica"/>
          <w:szCs w:val="24"/>
        </w:rPr>
        <w:t>Mortgage L</w:t>
      </w:r>
      <w:r w:rsidRPr="003A6562">
        <w:rPr>
          <w:rFonts w:ascii="Helvetica" w:hAnsi="Helvetica" w:cs="Helvetica"/>
          <w:szCs w:val="24"/>
        </w:rPr>
        <w:t>oan documents.</w:t>
      </w:r>
    </w:p>
    <w:p w14:paraId="6E669A06" w14:textId="77777777" w:rsidR="00B8793A" w:rsidRPr="003A6562" w:rsidRDefault="00521EE9" w:rsidP="0097557C">
      <w:pPr>
        <w:pStyle w:val="BodyText"/>
        <w:spacing w:line="360" w:lineRule="auto"/>
        <w:jc w:val="left"/>
        <w:rPr>
          <w:rFonts w:ascii="Helvetica" w:hAnsi="Helvetica" w:cs="Helvetica"/>
          <w:szCs w:val="24"/>
        </w:rPr>
      </w:pPr>
      <w:r w:rsidRPr="003A6562">
        <w:rPr>
          <w:rFonts w:ascii="Helvetica" w:hAnsi="Helvetica" w:cs="Helvetica"/>
        </w:rPr>
        <w:t>“</w:t>
      </w:r>
      <w:r w:rsidRPr="003A6562">
        <w:rPr>
          <w:rFonts w:ascii="Helvetica" w:hAnsi="Helvetica" w:cs="Helvetica"/>
          <w:i/>
          <w:iCs/>
        </w:rPr>
        <w:t>Business Day</w:t>
      </w:r>
      <w:r w:rsidRPr="003A6562">
        <w:rPr>
          <w:rFonts w:ascii="Helvetica" w:hAnsi="Helvetica" w:cs="Helvetica"/>
        </w:rPr>
        <w:t xml:space="preserve">” shall mean any day of the week other than Saturday, Sunday or federal or State legal holiday or a day on which banking institutions are authorized or obligated by law or executive order to </w:t>
      </w:r>
      <w:r w:rsidR="00C024A6" w:rsidRPr="003A6562">
        <w:rPr>
          <w:rFonts w:ascii="Helvetica" w:hAnsi="Helvetica" w:cs="Helvetica"/>
        </w:rPr>
        <w:t>c</w:t>
      </w:r>
      <w:r w:rsidRPr="003A6562">
        <w:rPr>
          <w:rFonts w:ascii="Helvetica" w:hAnsi="Helvetica" w:cs="Helvetica"/>
        </w:rPr>
        <w:t>lose</w:t>
      </w:r>
      <w:r w:rsidR="00941244" w:rsidRPr="003A6562">
        <w:rPr>
          <w:rFonts w:ascii="Helvetica" w:hAnsi="Helvetica" w:cs="Helvetica"/>
        </w:rPr>
        <w:t>.</w:t>
      </w:r>
    </w:p>
    <w:p w14:paraId="712FBA09" w14:textId="77777777" w:rsidR="00CA05FD" w:rsidRPr="003A6562" w:rsidRDefault="00CA05FD" w:rsidP="0097557C">
      <w:pPr>
        <w:pStyle w:val="BodyText"/>
        <w:spacing w:line="360" w:lineRule="auto"/>
        <w:jc w:val="left"/>
        <w:rPr>
          <w:rFonts w:ascii="Helvetica" w:hAnsi="Helvetica" w:cs="Helvetica"/>
          <w:szCs w:val="24"/>
        </w:rPr>
      </w:pPr>
      <w:r w:rsidRPr="003A6562">
        <w:rPr>
          <w:rFonts w:ascii="Helvetica" w:hAnsi="Helvetica" w:cs="Helvetica"/>
          <w:i/>
          <w:szCs w:val="24"/>
        </w:rPr>
        <w:t>“Co-Borrower”</w:t>
      </w:r>
      <w:r w:rsidRPr="003A6562">
        <w:rPr>
          <w:rFonts w:ascii="Helvetica" w:hAnsi="Helvetica" w:cs="Helvetica"/>
          <w:szCs w:val="24"/>
        </w:rPr>
        <w:t xml:space="preserve"> </w:t>
      </w:r>
      <w:r w:rsidR="00D7798B" w:rsidRPr="003A6562">
        <w:rPr>
          <w:rFonts w:ascii="Helvetica" w:hAnsi="Helvetica" w:cs="Helvetica"/>
          <w:szCs w:val="24"/>
        </w:rPr>
        <w:t>shall mean</w:t>
      </w:r>
      <w:r w:rsidR="00786196" w:rsidRPr="003A6562">
        <w:rPr>
          <w:rFonts w:ascii="Helvetica" w:hAnsi="Helvetica" w:cs="Helvetica"/>
          <w:szCs w:val="24"/>
        </w:rPr>
        <w:t xml:space="preserve"> a</w:t>
      </w:r>
      <w:r w:rsidRPr="003A6562">
        <w:rPr>
          <w:rFonts w:ascii="Helvetica" w:hAnsi="Helvetica" w:cs="Helvetica"/>
          <w:szCs w:val="24"/>
        </w:rPr>
        <w:t xml:space="preserve"> person(s) liable for repayment of the borrowed funds in addition to the Borrower. The Co-Borrower(s) executes the </w:t>
      </w:r>
      <w:r w:rsidR="009A0B81" w:rsidRPr="003A6562">
        <w:rPr>
          <w:rFonts w:ascii="Helvetica" w:hAnsi="Helvetica" w:cs="Helvetica"/>
          <w:szCs w:val="24"/>
        </w:rPr>
        <w:t xml:space="preserve">Mortgage </w:t>
      </w:r>
      <w:r w:rsidRPr="003A6562">
        <w:rPr>
          <w:rFonts w:ascii="Helvetica" w:hAnsi="Helvetica" w:cs="Helvetica"/>
          <w:szCs w:val="24"/>
        </w:rPr>
        <w:t xml:space="preserve">Note, takes title to the </w:t>
      </w:r>
      <w:r w:rsidR="00B96D74" w:rsidRPr="003A6562">
        <w:rPr>
          <w:rFonts w:ascii="Helvetica" w:hAnsi="Helvetica" w:cs="Helvetica"/>
          <w:szCs w:val="24"/>
        </w:rPr>
        <w:t>R</w:t>
      </w:r>
      <w:r w:rsidR="007B2249" w:rsidRPr="003A6562">
        <w:rPr>
          <w:rFonts w:ascii="Helvetica" w:hAnsi="Helvetica" w:cs="Helvetica"/>
          <w:szCs w:val="24"/>
        </w:rPr>
        <w:t>esidence</w:t>
      </w:r>
      <w:r w:rsidRPr="003A6562">
        <w:rPr>
          <w:rFonts w:ascii="Helvetica" w:hAnsi="Helvetica" w:cs="Helvetica"/>
          <w:szCs w:val="24"/>
        </w:rPr>
        <w:t xml:space="preserve"> and must also sign the </w:t>
      </w:r>
      <w:r w:rsidR="0011319F" w:rsidRPr="003A6562">
        <w:rPr>
          <w:rFonts w:ascii="Helvetica" w:hAnsi="Helvetica" w:cs="Helvetica"/>
          <w:szCs w:val="24"/>
        </w:rPr>
        <w:t>Trust Indenture,</w:t>
      </w:r>
      <w:r w:rsidRPr="003A6562">
        <w:rPr>
          <w:rFonts w:ascii="Helvetica" w:hAnsi="Helvetica" w:cs="Helvetica"/>
          <w:szCs w:val="24"/>
        </w:rPr>
        <w:t xml:space="preserve"> as well as all</w:t>
      </w:r>
      <w:r w:rsidR="00EA44AF" w:rsidRPr="003A6562">
        <w:rPr>
          <w:rFonts w:ascii="Helvetica" w:hAnsi="Helvetica" w:cs="Helvetica"/>
          <w:szCs w:val="24"/>
        </w:rPr>
        <w:t xml:space="preserve"> applicable</w:t>
      </w:r>
      <w:r w:rsidRPr="003A6562">
        <w:rPr>
          <w:rFonts w:ascii="Helvetica" w:hAnsi="Helvetica" w:cs="Helvetica"/>
          <w:szCs w:val="24"/>
        </w:rPr>
        <w:t xml:space="preserve"> loan documents.</w:t>
      </w:r>
    </w:p>
    <w:p w14:paraId="4F00CDCD" w14:textId="77777777" w:rsidR="00950047" w:rsidRPr="003A6562" w:rsidRDefault="00950047" w:rsidP="0097557C">
      <w:pPr>
        <w:pStyle w:val="BodyText"/>
        <w:spacing w:line="360" w:lineRule="auto"/>
        <w:jc w:val="left"/>
        <w:rPr>
          <w:rFonts w:ascii="Helvetica" w:hAnsi="Helvetica" w:cs="Helvetica"/>
          <w:szCs w:val="24"/>
        </w:rPr>
      </w:pPr>
      <w:r w:rsidRPr="003A6562">
        <w:rPr>
          <w:rFonts w:ascii="Helvetica" w:hAnsi="Helvetica" w:cs="Helvetica"/>
          <w:i/>
          <w:szCs w:val="24"/>
        </w:rPr>
        <w:lastRenderedPageBreak/>
        <w:t>“Co-signer”</w:t>
      </w:r>
      <w:r w:rsidRPr="003A6562">
        <w:rPr>
          <w:rFonts w:ascii="Helvetica" w:hAnsi="Helvetica" w:cs="Helvetica"/>
          <w:szCs w:val="24"/>
        </w:rPr>
        <w:t xml:space="preserve"> shall mean a person(s) secondarily liable for repayment of the borrowed funds. The co-signer will be a non-occupant co-signor and will not be on title to the </w:t>
      </w:r>
      <w:r w:rsidR="00B96D74" w:rsidRPr="003A6562">
        <w:rPr>
          <w:rFonts w:ascii="Helvetica" w:hAnsi="Helvetica" w:cs="Helvetica"/>
          <w:szCs w:val="24"/>
        </w:rPr>
        <w:t>R</w:t>
      </w:r>
      <w:r w:rsidRPr="003A6562">
        <w:rPr>
          <w:rFonts w:ascii="Helvetica" w:hAnsi="Helvetica" w:cs="Helvetica"/>
          <w:szCs w:val="24"/>
        </w:rPr>
        <w:t xml:space="preserve">esidence.  The co-signor will be allowed for credit purposes only, meaning the occupying borrower has the income to qualify per the insurer’s DTI requirements, but does not have adequate credit to qualify. While the co-signor does not hold an ownership interest in the residence, it is still liable for repaying the obligation and must sign all loan documents </w:t>
      </w:r>
      <w:r w:rsidR="00670BDB" w:rsidRPr="003A6562">
        <w:rPr>
          <w:rFonts w:ascii="Helvetica" w:hAnsi="Helvetica" w:cs="Helvetica"/>
          <w:szCs w:val="24"/>
        </w:rPr>
        <w:t>except for</w:t>
      </w:r>
      <w:r w:rsidRPr="003A6562">
        <w:rPr>
          <w:rFonts w:ascii="Helvetica" w:hAnsi="Helvetica" w:cs="Helvetica"/>
          <w:szCs w:val="24"/>
        </w:rPr>
        <w:t xml:space="preserve"> the Trust Indenture and the Board</w:t>
      </w:r>
      <w:r w:rsidR="00B96D74" w:rsidRPr="003A6562">
        <w:rPr>
          <w:rFonts w:ascii="Helvetica" w:hAnsi="Helvetica" w:cs="Helvetica"/>
          <w:szCs w:val="24"/>
        </w:rPr>
        <w:t>’s</w:t>
      </w:r>
      <w:r w:rsidRPr="003A6562">
        <w:rPr>
          <w:rFonts w:ascii="Helvetica" w:hAnsi="Helvetica" w:cs="Helvetica"/>
          <w:szCs w:val="24"/>
        </w:rPr>
        <w:t xml:space="preserve"> Affidavits. A transfer of title to the co-signor after loan closing is a violation of the Board’s program requirements and is not allowed. </w:t>
      </w:r>
    </w:p>
    <w:p w14:paraId="6CE405EA" w14:textId="77777777" w:rsidR="00521EE9" w:rsidRPr="003A6562" w:rsidRDefault="00521EE9" w:rsidP="0097557C">
      <w:pPr>
        <w:pStyle w:val="BodyTextFirst5"/>
        <w:spacing w:line="360" w:lineRule="auto"/>
        <w:jc w:val="left"/>
        <w:rPr>
          <w:rFonts w:ascii="Helvetica" w:hAnsi="Helvetica" w:cs="Helvetica"/>
        </w:rPr>
      </w:pPr>
      <w:r w:rsidRPr="003A6562">
        <w:rPr>
          <w:rFonts w:ascii="Helvetica" w:hAnsi="Helvetica" w:cs="Helvetica"/>
        </w:rPr>
        <w:t>“</w:t>
      </w:r>
      <w:r w:rsidRPr="003A6562">
        <w:rPr>
          <w:rFonts w:ascii="Helvetica" w:hAnsi="Helvetica" w:cs="Helvetica"/>
          <w:i/>
          <w:iCs/>
        </w:rPr>
        <w:t>Code”</w:t>
      </w:r>
      <w:r w:rsidRPr="003A6562">
        <w:rPr>
          <w:rFonts w:ascii="Helvetica" w:hAnsi="Helvetica" w:cs="Helvetica"/>
        </w:rPr>
        <w:t xml:space="preserve"> shall mean the Internal Revenue Code of 1986, as amended, and any regulations promulgated thereunder; each reference to a section of the Code herein shall be deemed to include the United States Treasury regulations proposed or in effect thereunder and applied to the </w:t>
      </w:r>
      <w:r w:rsidR="00B96D74" w:rsidRPr="003A6562">
        <w:rPr>
          <w:rFonts w:ascii="Helvetica" w:hAnsi="Helvetica" w:cs="Helvetica"/>
        </w:rPr>
        <w:t>b</w:t>
      </w:r>
      <w:r w:rsidRPr="003A6562">
        <w:rPr>
          <w:rFonts w:ascii="Helvetica" w:hAnsi="Helvetica" w:cs="Helvetica"/>
        </w:rPr>
        <w:t xml:space="preserve">onds or the use of the proceeds </w:t>
      </w:r>
      <w:r w:rsidR="00670BDB" w:rsidRPr="003A6562">
        <w:rPr>
          <w:rFonts w:ascii="Helvetica" w:hAnsi="Helvetica" w:cs="Helvetica"/>
        </w:rPr>
        <w:t>thereof and</w:t>
      </w:r>
      <w:r w:rsidRPr="003A6562">
        <w:rPr>
          <w:rFonts w:ascii="Helvetica" w:hAnsi="Helvetica" w:cs="Helvetica"/>
        </w:rPr>
        <w:t xml:space="preserve"> includes all amendments and successor provisions unless the context clearly requires otherwise.</w:t>
      </w:r>
    </w:p>
    <w:p w14:paraId="02C3D70D" w14:textId="77777777" w:rsidR="00950047" w:rsidRPr="003A6562" w:rsidRDefault="00950047" w:rsidP="0097557C">
      <w:pPr>
        <w:pStyle w:val="BodyTextFirst5"/>
        <w:spacing w:line="360" w:lineRule="auto"/>
        <w:jc w:val="left"/>
        <w:rPr>
          <w:rFonts w:ascii="Helvetica" w:hAnsi="Helvetica" w:cs="Helvetica"/>
        </w:rPr>
      </w:pPr>
      <w:r w:rsidRPr="003A6562">
        <w:rPr>
          <w:rFonts w:ascii="Helvetica" w:hAnsi="Helvetica" w:cs="Helvetica"/>
          <w:i/>
        </w:rPr>
        <w:t>“Combined Loan to Value” (CLTV)</w:t>
      </w:r>
      <w:r w:rsidRPr="003A6562">
        <w:rPr>
          <w:rFonts w:ascii="Helvetica" w:hAnsi="Helvetica" w:cs="Helvetica"/>
        </w:rPr>
        <w:t xml:space="preserve"> shall mean the ratio of the principal amounts of both the first mortgage loan and any subordinate loan used for down payment and/or closing costs to the lower of the appraised value or purchase price/Acquisition Cost at the time the Mortgage Loan is originated.</w:t>
      </w:r>
    </w:p>
    <w:p w14:paraId="2E1DB6B6" w14:textId="77777777" w:rsidR="00521EE9" w:rsidRPr="003A6562" w:rsidRDefault="00521EE9" w:rsidP="0097557C">
      <w:pPr>
        <w:pStyle w:val="BodyTextFirst5"/>
        <w:spacing w:line="360" w:lineRule="auto"/>
        <w:jc w:val="left"/>
        <w:rPr>
          <w:rFonts w:ascii="Helvetica" w:hAnsi="Helvetica" w:cs="Helvetica"/>
          <w:b/>
          <w:bCs/>
          <w:color w:val="0070C0"/>
        </w:rPr>
      </w:pPr>
      <w:r w:rsidRPr="003A6562">
        <w:rPr>
          <w:rFonts w:ascii="Helvetica" w:hAnsi="Helvetica" w:cs="Helvetica"/>
          <w:i/>
          <w:iCs/>
        </w:rPr>
        <w:t>“Conventional Conforming Mortgage Loan</w:t>
      </w:r>
      <w:r w:rsidRPr="003A6562">
        <w:rPr>
          <w:rFonts w:ascii="Helvetica" w:hAnsi="Helvetica" w:cs="Helvetica"/>
        </w:rPr>
        <w:t xml:space="preserve">” shall mean a Mortgage Loan which meets the eligibility, pooling, selling and servicing requirements of Fannie Mae or Freddie Mac </w:t>
      </w:r>
      <w:r w:rsidR="00670BDB" w:rsidRPr="003A6562">
        <w:rPr>
          <w:rFonts w:ascii="Helvetica" w:hAnsi="Helvetica" w:cs="Helvetica"/>
        </w:rPr>
        <w:t>and</w:t>
      </w:r>
      <w:r w:rsidRPr="003A6562">
        <w:rPr>
          <w:rFonts w:ascii="Helvetica" w:hAnsi="Helvetica" w:cs="Helvetica"/>
        </w:rPr>
        <w:t xml:space="preserve"> has terms and conditions which comply with the MBS Program Documents</w:t>
      </w:r>
      <w:r w:rsidRPr="003A6562">
        <w:rPr>
          <w:rFonts w:ascii="Helvetica" w:hAnsi="Helvetica" w:cs="Helvetica"/>
          <w:b/>
          <w:bCs/>
        </w:rPr>
        <w:t>.</w:t>
      </w:r>
      <w:r w:rsidRPr="003A6562">
        <w:rPr>
          <w:rFonts w:ascii="Helvetica" w:hAnsi="Helvetica" w:cs="Helvetica"/>
          <w:b/>
          <w:bCs/>
          <w:color w:val="0070C0"/>
        </w:rPr>
        <w:t xml:space="preserve"> </w:t>
      </w:r>
    </w:p>
    <w:p w14:paraId="44F7254F" w14:textId="77777777" w:rsidR="00C64114" w:rsidRPr="003A6562" w:rsidRDefault="006D61FA"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Deep Equity Loan</w:t>
      </w:r>
      <w:r w:rsidRPr="003A6562">
        <w:rPr>
          <w:rFonts w:ascii="Helvetica" w:hAnsi="Helvetica" w:cs="Helvetica"/>
          <w:szCs w:val="24"/>
        </w:rPr>
        <w:t xml:space="preserve">” shall mean a </w:t>
      </w:r>
      <w:r w:rsidR="000D2A3E" w:rsidRPr="003A6562">
        <w:rPr>
          <w:rFonts w:ascii="Helvetica" w:hAnsi="Helvetica" w:cs="Helvetica"/>
          <w:szCs w:val="24"/>
        </w:rPr>
        <w:t>Mortgage L</w:t>
      </w:r>
      <w:r w:rsidRPr="003A6562">
        <w:rPr>
          <w:rFonts w:ascii="Helvetica" w:hAnsi="Helvetica" w:cs="Helvetica"/>
          <w:szCs w:val="24"/>
        </w:rPr>
        <w:t>oan with a loan</w:t>
      </w:r>
      <w:r w:rsidRPr="003A6562">
        <w:rPr>
          <w:rFonts w:ascii="Helvetica" w:hAnsi="Helvetica" w:cs="Helvetica"/>
          <w:szCs w:val="24"/>
        </w:rPr>
        <w:noBreakHyphen/>
        <w:t>to</w:t>
      </w:r>
      <w:r w:rsidRPr="003A6562">
        <w:rPr>
          <w:rFonts w:ascii="Helvetica" w:hAnsi="Helvetica" w:cs="Helvetica"/>
          <w:szCs w:val="24"/>
        </w:rPr>
        <w:noBreakHyphen/>
        <w:t>value of 80% or less</w:t>
      </w:r>
      <w:r w:rsidR="00C64114" w:rsidRPr="003A6562">
        <w:rPr>
          <w:rFonts w:ascii="Helvetica" w:hAnsi="Helvetica" w:cs="Helvetica"/>
          <w:szCs w:val="24"/>
        </w:rPr>
        <w:t>.</w:t>
      </w:r>
      <w:r w:rsidRPr="003A6562">
        <w:rPr>
          <w:rFonts w:ascii="Helvetica" w:hAnsi="Helvetica" w:cs="Helvetica"/>
          <w:szCs w:val="24"/>
        </w:rPr>
        <w:t xml:space="preserve"> </w:t>
      </w:r>
    </w:p>
    <w:p w14:paraId="585F133A" w14:textId="77777777" w:rsidR="00487465" w:rsidRPr="003A6562" w:rsidRDefault="00487465" w:rsidP="0097557C">
      <w:pPr>
        <w:pStyle w:val="BodyTextFirst5"/>
        <w:spacing w:line="360" w:lineRule="auto"/>
        <w:jc w:val="left"/>
        <w:rPr>
          <w:rFonts w:ascii="Helvetica" w:hAnsi="Helvetica" w:cs="Helvetica"/>
        </w:rPr>
      </w:pPr>
      <w:r w:rsidRPr="003A6562">
        <w:rPr>
          <w:rFonts w:ascii="Helvetica" w:hAnsi="Helvetica" w:cs="Helvetica"/>
          <w:i/>
          <w:iCs/>
        </w:rPr>
        <w:t>“DPA</w:t>
      </w:r>
      <w:r w:rsidRPr="003A6562">
        <w:rPr>
          <w:rFonts w:ascii="Helvetica" w:hAnsi="Helvetica" w:cs="Helvetica"/>
        </w:rPr>
        <w:t>” or “</w:t>
      </w:r>
      <w:r w:rsidRPr="003A6562">
        <w:rPr>
          <w:rFonts w:ascii="Helvetica" w:hAnsi="Helvetica" w:cs="Helvetica"/>
          <w:i/>
          <w:iCs/>
        </w:rPr>
        <w:t>Second Mortgage Loan(s)”</w:t>
      </w:r>
      <w:r w:rsidRPr="003A6562">
        <w:rPr>
          <w:rFonts w:ascii="Helvetica" w:hAnsi="Helvetica" w:cs="Helvetica"/>
        </w:rPr>
        <w:t xml:space="preserve"> shall mean a mortgage loan secured by a second mortgage lien on real property improved by a Residence. </w:t>
      </w:r>
    </w:p>
    <w:p w14:paraId="52717581" w14:textId="77777777" w:rsidR="00C64114" w:rsidRPr="003A6562" w:rsidRDefault="00C64114" w:rsidP="0097557C">
      <w:pPr>
        <w:pStyle w:val="BodyText"/>
        <w:spacing w:line="360" w:lineRule="auto"/>
        <w:jc w:val="left"/>
        <w:rPr>
          <w:rFonts w:ascii="Helvetica" w:hAnsi="Helvetica" w:cs="Helvetica"/>
          <w:szCs w:val="24"/>
        </w:rPr>
      </w:pPr>
      <w:r w:rsidRPr="003A6562">
        <w:rPr>
          <w:rFonts w:ascii="Helvetica" w:hAnsi="Helvetica" w:cs="Helvetica"/>
          <w:i/>
          <w:szCs w:val="24"/>
        </w:rPr>
        <w:lastRenderedPageBreak/>
        <w:t>“E-docs”</w:t>
      </w:r>
      <w:r w:rsidR="00E63DA7" w:rsidRPr="003A6562">
        <w:rPr>
          <w:rFonts w:ascii="Helvetica" w:hAnsi="Helvetica" w:cs="Helvetica"/>
          <w:szCs w:val="24"/>
        </w:rPr>
        <w:t xml:space="preserve"> shall </w:t>
      </w:r>
      <w:r w:rsidRPr="003A6562">
        <w:rPr>
          <w:rFonts w:ascii="Helvetica" w:hAnsi="Helvetica" w:cs="Helvetica"/>
          <w:szCs w:val="24"/>
        </w:rPr>
        <w:t xml:space="preserve">mean the secure electronic document submittal system used by the </w:t>
      </w:r>
      <w:r w:rsidR="00691B74" w:rsidRPr="003A6562">
        <w:rPr>
          <w:rFonts w:ascii="Helvetica" w:hAnsi="Helvetica" w:cs="Helvetica"/>
          <w:szCs w:val="24"/>
        </w:rPr>
        <w:t>Board</w:t>
      </w:r>
      <w:r w:rsidR="00ED53A7" w:rsidRPr="003A6562">
        <w:rPr>
          <w:rFonts w:ascii="Helvetica" w:hAnsi="Helvetica" w:cs="Helvetica"/>
          <w:szCs w:val="24"/>
        </w:rPr>
        <w:t xml:space="preserve"> to accept Mortgage L</w:t>
      </w:r>
      <w:r w:rsidRPr="003A6562">
        <w:rPr>
          <w:rFonts w:ascii="Helvetica" w:hAnsi="Helvetica" w:cs="Helvetica"/>
          <w:szCs w:val="24"/>
        </w:rPr>
        <w:t xml:space="preserve">oan </w:t>
      </w:r>
      <w:r w:rsidR="00CF6C3C" w:rsidRPr="003A6562">
        <w:rPr>
          <w:rFonts w:ascii="Helvetica" w:hAnsi="Helvetica" w:cs="Helvetica"/>
          <w:szCs w:val="24"/>
        </w:rPr>
        <w:t xml:space="preserve">Documents </w:t>
      </w:r>
      <w:r w:rsidRPr="003A6562">
        <w:rPr>
          <w:rFonts w:ascii="Helvetica" w:hAnsi="Helvetica" w:cs="Helvetica"/>
          <w:szCs w:val="24"/>
        </w:rPr>
        <w:t>from the Mortgage Lender through electronic transmission.</w:t>
      </w:r>
    </w:p>
    <w:p w14:paraId="65B5C31B" w14:textId="77777777" w:rsidR="00EA44AF" w:rsidRPr="003A6562" w:rsidRDefault="00EA44AF" w:rsidP="0097557C">
      <w:pPr>
        <w:pStyle w:val="BodyTextFirst5"/>
        <w:spacing w:line="360" w:lineRule="auto"/>
        <w:jc w:val="left"/>
        <w:rPr>
          <w:rFonts w:ascii="Helvetica" w:hAnsi="Helvetica" w:cs="Helvetica"/>
        </w:rPr>
      </w:pPr>
      <w:r w:rsidRPr="003A6562">
        <w:rPr>
          <w:rFonts w:ascii="Helvetica" w:hAnsi="Helvetica" w:cs="Helvetica"/>
        </w:rPr>
        <w:t>“</w:t>
      </w:r>
      <w:r w:rsidRPr="003A6562">
        <w:rPr>
          <w:rFonts w:ascii="Helvetica" w:hAnsi="Helvetica" w:cs="Helvetica"/>
          <w:i/>
          <w:iCs/>
        </w:rPr>
        <w:t>Escrow Payments</w:t>
      </w:r>
      <w:r w:rsidRPr="003A6562">
        <w:rPr>
          <w:rFonts w:ascii="Helvetica" w:hAnsi="Helvetica" w:cs="Helvetica"/>
        </w:rPr>
        <w:t xml:space="preserve">” shall mean all moneys collected or required to be collected from the </w:t>
      </w:r>
      <w:r w:rsidR="00CF6C3C" w:rsidRPr="003A6562">
        <w:rPr>
          <w:rFonts w:ascii="Helvetica" w:hAnsi="Helvetica" w:cs="Helvetica"/>
        </w:rPr>
        <w:t>B</w:t>
      </w:r>
      <w:r w:rsidRPr="003A6562">
        <w:rPr>
          <w:rFonts w:ascii="Helvetica" w:hAnsi="Helvetica" w:cs="Helvetica"/>
        </w:rPr>
        <w:t xml:space="preserve">orrower by the Participant, Lender or Mortgage Lender to obtain or maintain mortgage insurance, </w:t>
      </w:r>
      <w:r w:rsidR="0012300E" w:rsidRPr="003A6562">
        <w:rPr>
          <w:rFonts w:ascii="Helvetica" w:hAnsi="Helvetica" w:cs="Helvetica"/>
        </w:rPr>
        <w:t>fire, flood, extended coverage and other hazard insurance, and for payment of property taxes or other governmental or similar charges customarily required to be escrowed with respect to Mortgage Loans</w:t>
      </w:r>
      <w:r w:rsidR="00F31C26" w:rsidRPr="003A6562">
        <w:rPr>
          <w:rFonts w:ascii="Helvetica" w:hAnsi="Helvetica" w:cs="Helvetica"/>
        </w:rPr>
        <w:t>.</w:t>
      </w:r>
    </w:p>
    <w:p w14:paraId="090ADC92" w14:textId="77777777" w:rsidR="00950047" w:rsidRPr="003A6562" w:rsidRDefault="00950047" w:rsidP="0097557C">
      <w:pPr>
        <w:pStyle w:val="BodyTextFirst5"/>
        <w:spacing w:line="360" w:lineRule="auto"/>
        <w:jc w:val="left"/>
        <w:rPr>
          <w:rFonts w:ascii="Helvetica" w:hAnsi="Helvetica" w:cs="Helvetica"/>
        </w:rPr>
      </w:pPr>
      <w:r w:rsidRPr="003A6562">
        <w:rPr>
          <w:rFonts w:ascii="Helvetica" w:hAnsi="Helvetica" w:cs="Helvetica"/>
          <w:i/>
          <w:iCs/>
        </w:rPr>
        <w:t>“Fannie Mae</w:t>
      </w:r>
      <w:r w:rsidRPr="003A6562">
        <w:rPr>
          <w:rFonts w:ascii="Helvetica" w:hAnsi="Helvetica" w:cs="Helvetica"/>
        </w:rPr>
        <w:t>” shall mean the Federal National Mortgage Association or FNMA, commonly known as Fannie Mae, a government</w:t>
      </w:r>
      <w:r w:rsidRPr="003A6562">
        <w:rPr>
          <w:rFonts w:ascii="Helvetica" w:hAnsi="Helvetica" w:cs="Helvetica"/>
        </w:rPr>
        <w:noBreakHyphen/>
        <w:t>sponsored enterprise organized and existing under the Federal National Mortgage Association Charter Act (12 U.S.C. Section 1716</w:t>
      </w:r>
      <w:r w:rsidRPr="003A6562">
        <w:rPr>
          <w:rFonts w:ascii="Helvetica" w:hAnsi="Helvetica" w:cs="Helvetica"/>
          <w:i/>
          <w:iCs/>
        </w:rPr>
        <w:t xml:space="preserve"> et seq.</w:t>
      </w:r>
      <w:r w:rsidRPr="003A6562">
        <w:rPr>
          <w:rFonts w:ascii="Helvetica" w:hAnsi="Helvetica" w:cs="Helvetica"/>
        </w:rPr>
        <w:t>), and any successor to its functions. Fannie Mae is presently under government conservatorship with oversight from the Federal Housing Finance Agency.</w:t>
      </w:r>
    </w:p>
    <w:p w14:paraId="00BC86E3" w14:textId="77777777" w:rsidR="00ED53A7" w:rsidRPr="003A6562" w:rsidRDefault="00ED53A7" w:rsidP="0097557C">
      <w:pPr>
        <w:pStyle w:val="BodyText"/>
        <w:spacing w:line="360" w:lineRule="auto"/>
        <w:jc w:val="left"/>
        <w:rPr>
          <w:rFonts w:ascii="Helvetica" w:hAnsi="Helvetica" w:cs="Helvetica"/>
          <w:szCs w:val="24"/>
        </w:rPr>
      </w:pPr>
      <w:r w:rsidRPr="003A6562">
        <w:rPr>
          <w:rFonts w:ascii="Helvetica" w:hAnsi="Helvetica" w:cs="Helvetica"/>
          <w:i/>
          <w:szCs w:val="24"/>
        </w:rPr>
        <w:t xml:space="preserve">“Federal Consumer Financial Law” </w:t>
      </w:r>
      <w:r w:rsidRPr="003A6562">
        <w:rPr>
          <w:rFonts w:ascii="Helvetica" w:hAnsi="Helvetica" w:cs="Helvetica"/>
          <w:szCs w:val="24"/>
        </w:rPr>
        <w:t xml:space="preserve">shall mean the Federal Consumer Financial Law as defined in Title X, Section 1002(14) of the Dodd-Frank Wall Street Reform and Consumer Protection Act, and the rules and regulations promulgated thereunder. </w:t>
      </w:r>
    </w:p>
    <w:p w14:paraId="5B8F6EA2"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Federal Eligibility Requirements</w:t>
      </w:r>
      <w:r w:rsidRPr="003A6562">
        <w:rPr>
          <w:rFonts w:ascii="Helvetica" w:hAnsi="Helvetica" w:cs="Helvetica"/>
          <w:szCs w:val="24"/>
        </w:rPr>
        <w:t>” shall mean the requirements set forth in Section 2.</w:t>
      </w:r>
      <w:r w:rsidR="000C121C" w:rsidRPr="003A6562">
        <w:rPr>
          <w:rFonts w:ascii="Helvetica" w:hAnsi="Helvetica" w:cs="Helvetica"/>
          <w:szCs w:val="24"/>
        </w:rPr>
        <w:t xml:space="preserve">04 </w:t>
      </w:r>
      <w:r w:rsidRPr="003A6562">
        <w:rPr>
          <w:rFonts w:ascii="Helvetica" w:hAnsi="Helvetica" w:cs="Helvetica"/>
          <w:szCs w:val="24"/>
        </w:rPr>
        <w:t>hereof</w:t>
      </w:r>
      <w:r w:rsidR="007202B4" w:rsidRPr="003A6562">
        <w:rPr>
          <w:rFonts w:ascii="Helvetica" w:hAnsi="Helvetica" w:cs="Helvetica"/>
          <w:szCs w:val="24"/>
        </w:rPr>
        <w:t xml:space="preserve"> and, with respect to Qualified Rehabilitation Loans, Section </w:t>
      </w:r>
      <w:r w:rsidR="00B84A78" w:rsidRPr="003A6562">
        <w:rPr>
          <w:rFonts w:ascii="Helvetica" w:hAnsi="Helvetica" w:cs="Helvetica"/>
          <w:szCs w:val="24"/>
        </w:rPr>
        <w:t>2.05</w:t>
      </w:r>
      <w:r w:rsidR="007202B4" w:rsidRPr="003A6562">
        <w:rPr>
          <w:rFonts w:ascii="Helvetica" w:hAnsi="Helvetica" w:cs="Helvetica"/>
          <w:szCs w:val="24"/>
        </w:rPr>
        <w:t xml:space="preserve"> hereof</w:t>
      </w:r>
      <w:r w:rsidRPr="003A6562">
        <w:rPr>
          <w:rFonts w:ascii="Helvetica" w:hAnsi="Helvetica" w:cs="Helvetica"/>
          <w:szCs w:val="24"/>
        </w:rPr>
        <w:t>.</w:t>
      </w:r>
    </w:p>
    <w:p w14:paraId="28941139" w14:textId="77777777" w:rsidR="00EA44AF" w:rsidRPr="003A6562" w:rsidRDefault="005A11E9" w:rsidP="0097557C">
      <w:pPr>
        <w:pStyle w:val="BodyTextFirst5"/>
        <w:spacing w:line="360" w:lineRule="auto"/>
        <w:jc w:val="left"/>
        <w:rPr>
          <w:rFonts w:ascii="Helvetica" w:hAnsi="Helvetica" w:cs="Helvetica"/>
        </w:rPr>
      </w:pPr>
      <w:r w:rsidRPr="003A6562">
        <w:rPr>
          <w:rFonts w:ascii="Helvetica" w:hAnsi="Helvetica" w:cs="Helvetica"/>
        </w:rPr>
        <w:t>“</w:t>
      </w:r>
      <w:r w:rsidRPr="003A6562">
        <w:rPr>
          <w:rFonts w:ascii="Helvetica" w:hAnsi="Helvetica" w:cs="Helvetica"/>
          <w:i/>
          <w:iCs/>
        </w:rPr>
        <w:t>FHA”</w:t>
      </w:r>
      <w:r w:rsidRPr="003A6562">
        <w:rPr>
          <w:rFonts w:ascii="Helvetica" w:hAnsi="Helvetica" w:cs="Helvetica"/>
        </w:rPr>
        <w:t xml:space="preserve"> shall mean the Federal Housing Administration of the </w:t>
      </w:r>
      <w:r w:rsidR="00CF6C3C" w:rsidRPr="003A6562">
        <w:rPr>
          <w:rFonts w:ascii="Helvetica" w:hAnsi="Helvetica" w:cs="Helvetica"/>
        </w:rPr>
        <w:t xml:space="preserve">United States </w:t>
      </w:r>
      <w:r w:rsidRPr="003A6562">
        <w:rPr>
          <w:rFonts w:ascii="Helvetica" w:hAnsi="Helvetica" w:cs="Helvetica"/>
        </w:rPr>
        <w:t>Department of Housing and Urban Development, or any successor thereto.</w:t>
      </w:r>
      <w:r w:rsidR="00EA44AF" w:rsidRPr="003A6562">
        <w:rPr>
          <w:rFonts w:ascii="Helvetica" w:hAnsi="Helvetica" w:cs="Helvetica"/>
        </w:rPr>
        <w:t xml:space="preserve">   </w:t>
      </w:r>
    </w:p>
    <w:p w14:paraId="53658AE0" w14:textId="77777777" w:rsidR="00EA44AF" w:rsidRPr="003A6562" w:rsidRDefault="00EA44AF" w:rsidP="0097557C">
      <w:pPr>
        <w:pStyle w:val="BodyTextFirst5"/>
        <w:spacing w:line="360" w:lineRule="auto"/>
        <w:jc w:val="left"/>
        <w:rPr>
          <w:rFonts w:ascii="Helvetica" w:hAnsi="Helvetica" w:cs="Helvetica"/>
        </w:rPr>
      </w:pPr>
      <w:r w:rsidRPr="003A6562">
        <w:rPr>
          <w:rFonts w:ascii="Helvetica" w:hAnsi="Helvetica" w:cs="Helvetica"/>
        </w:rPr>
        <w:t xml:space="preserve"> “</w:t>
      </w:r>
      <w:r w:rsidRPr="003A6562">
        <w:rPr>
          <w:rFonts w:ascii="Helvetica" w:hAnsi="Helvetica" w:cs="Helvetica"/>
          <w:i/>
          <w:iCs/>
        </w:rPr>
        <w:t>FHA Insurance</w:t>
      </w:r>
      <w:r w:rsidRPr="003A6562">
        <w:rPr>
          <w:rFonts w:ascii="Helvetica" w:hAnsi="Helvetica" w:cs="Helvetica"/>
        </w:rPr>
        <w:t>” shall mean FHA mortgage insurance on Residences issued under any of the FHA insurance programs pursuant to the National Housing Act of 1934, as amended.</w:t>
      </w:r>
    </w:p>
    <w:p w14:paraId="798DA50A" w14:textId="77777777" w:rsidR="00EA44AF" w:rsidRPr="003A6562" w:rsidRDefault="00EA44AF" w:rsidP="0097557C">
      <w:pPr>
        <w:pStyle w:val="BodyTextFirst5"/>
        <w:spacing w:line="360" w:lineRule="auto"/>
        <w:jc w:val="left"/>
        <w:rPr>
          <w:rFonts w:ascii="Helvetica" w:hAnsi="Helvetica" w:cs="Helvetica"/>
        </w:rPr>
      </w:pPr>
      <w:r w:rsidRPr="003A6562">
        <w:rPr>
          <w:rFonts w:ascii="Helvetica" w:hAnsi="Helvetica" w:cs="Helvetica"/>
        </w:rPr>
        <w:t>“</w:t>
      </w:r>
      <w:r w:rsidRPr="003A6562">
        <w:rPr>
          <w:rFonts w:ascii="Helvetica" w:hAnsi="Helvetica" w:cs="Helvetica"/>
          <w:i/>
          <w:iCs/>
        </w:rPr>
        <w:t>Freddie Mac</w:t>
      </w:r>
      <w:r w:rsidRPr="003A6562">
        <w:rPr>
          <w:rFonts w:ascii="Helvetica" w:hAnsi="Helvetica" w:cs="Helvetica"/>
        </w:rPr>
        <w:t>” shall mean the Federal Home Loan Mortgage Corporation or FHLMC, commonly known as Freddie Mac, a shareholder-owned government-</w:t>
      </w:r>
      <w:r w:rsidRPr="003A6562">
        <w:rPr>
          <w:rFonts w:ascii="Helvetica" w:hAnsi="Helvetica" w:cs="Helvetica"/>
        </w:rPr>
        <w:lastRenderedPageBreak/>
        <w:t>sponsored enterprise created on July 24, 1970, pursuant to the Federal Home Loan Mortgage Corporation Act, Title III of the Emergency Home Finance Act of 1970, as amended, and any successor to its functions.  Freddie Mac is presently under government conservatorship, with oversight from the Federal Housing Finance Agency.</w:t>
      </w:r>
    </w:p>
    <w:p w14:paraId="4A015F87" w14:textId="77777777" w:rsidR="00EA44AF" w:rsidRPr="003A6562" w:rsidRDefault="00EA44AF" w:rsidP="0097557C">
      <w:pPr>
        <w:pStyle w:val="BodyText"/>
        <w:spacing w:line="360" w:lineRule="auto"/>
        <w:jc w:val="left"/>
        <w:rPr>
          <w:rFonts w:ascii="Helvetica" w:hAnsi="Helvetica" w:cs="Helvetica"/>
          <w:i/>
          <w:szCs w:val="24"/>
        </w:rPr>
      </w:pPr>
      <w:r w:rsidRPr="003A6562">
        <w:rPr>
          <w:rFonts w:ascii="Helvetica" w:hAnsi="Helvetica" w:cs="Helvetica"/>
        </w:rPr>
        <w:t>“</w:t>
      </w:r>
      <w:r w:rsidRPr="003A6562">
        <w:rPr>
          <w:rFonts w:ascii="Helvetica" w:hAnsi="Helvetica" w:cs="Helvetica"/>
          <w:i/>
          <w:iCs/>
        </w:rPr>
        <w:t>Ginnie Mae”</w:t>
      </w:r>
      <w:r w:rsidRPr="003A6562">
        <w:rPr>
          <w:rFonts w:ascii="Helvetica" w:hAnsi="Helvetica" w:cs="Helvetica"/>
        </w:rPr>
        <w:t xml:space="preserve"> shall mean the Government National Mortgage Association or GNMA, commonly known as Ginnie Mae, a </w:t>
      </w:r>
      <w:r w:rsidR="0014540E" w:rsidRPr="003A6562">
        <w:rPr>
          <w:rFonts w:ascii="Helvetica" w:hAnsi="Helvetica" w:cs="Helvetica"/>
        </w:rPr>
        <w:t>wholly owned</w:t>
      </w:r>
      <w:r w:rsidRPr="003A6562">
        <w:rPr>
          <w:rFonts w:ascii="Helvetica" w:hAnsi="Helvetica" w:cs="Helvetica"/>
        </w:rPr>
        <w:t xml:space="preserve"> corporate instrumentality of the United States of America within the Department of Housing and Urban Development, whose powers are prescribed generally by Title III of the National Housing Act of 1934, as amended</w:t>
      </w:r>
      <w:r w:rsidRPr="003A6562">
        <w:rPr>
          <w:rFonts w:ascii="Helvetica" w:hAnsi="Helvetica" w:cs="Helvetica"/>
          <w:i/>
          <w:szCs w:val="24"/>
        </w:rPr>
        <w:t>.</w:t>
      </w:r>
    </w:p>
    <w:p w14:paraId="31BA914A" w14:textId="77777777" w:rsidR="00DB62BE" w:rsidRPr="003A6562" w:rsidRDefault="00DB62BE" w:rsidP="0097557C">
      <w:pPr>
        <w:pStyle w:val="BodyText"/>
        <w:spacing w:line="360" w:lineRule="auto"/>
        <w:jc w:val="left"/>
        <w:rPr>
          <w:rFonts w:ascii="Helvetica" w:hAnsi="Helvetica" w:cs="Helvetica"/>
          <w:iCs/>
          <w:szCs w:val="24"/>
        </w:rPr>
      </w:pPr>
      <w:r w:rsidRPr="003A6562">
        <w:rPr>
          <w:rFonts w:ascii="Helvetica" w:hAnsi="Helvetica" w:cs="Helvetica"/>
          <w:iCs/>
          <w:szCs w:val="24"/>
        </w:rPr>
        <w:t>“</w:t>
      </w:r>
      <w:r w:rsidRPr="003A6562">
        <w:rPr>
          <w:rFonts w:ascii="Helvetica" w:hAnsi="Helvetica" w:cs="Helvetica"/>
          <w:i/>
          <w:szCs w:val="24"/>
        </w:rPr>
        <w:t>Guide</w:t>
      </w:r>
      <w:r w:rsidRPr="003A6562">
        <w:rPr>
          <w:rFonts w:ascii="Helvetica" w:hAnsi="Helvetica" w:cs="Helvetica"/>
          <w:iCs/>
          <w:szCs w:val="24"/>
        </w:rPr>
        <w:t>” shall mean the Mortgage Purchase and Servicing Guide as published by the Board</w:t>
      </w:r>
      <w:r w:rsidR="00063FD3" w:rsidRPr="003A6562">
        <w:rPr>
          <w:rFonts w:ascii="Helvetica" w:hAnsi="Helvetica" w:cs="Helvetica"/>
          <w:iCs/>
          <w:szCs w:val="24"/>
        </w:rPr>
        <w:t>, as may be amended from time to time</w:t>
      </w:r>
      <w:r w:rsidRPr="003A6562">
        <w:rPr>
          <w:rFonts w:ascii="Helvetica" w:hAnsi="Helvetica" w:cs="Helvetica"/>
          <w:iCs/>
          <w:szCs w:val="24"/>
        </w:rPr>
        <w:t xml:space="preserve">. </w:t>
      </w:r>
    </w:p>
    <w:p w14:paraId="5D649627" w14:textId="77777777" w:rsidR="00EA44AF" w:rsidRPr="003A6562" w:rsidRDefault="00EA44AF" w:rsidP="0097557C">
      <w:pPr>
        <w:pStyle w:val="BodyTextFirst5"/>
        <w:spacing w:line="360" w:lineRule="auto"/>
        <w:jc w:val="left"/>
        <w:rPr>
          <w:rFonts w:ascii="Helvetica" w:hAnsi="Helvetica" w:cs="Helvetica"/>
        </w:rPr>
      </w:pPr>
      <w:r w:rsidRPr="003A6562">
        <w:rPr>
          <w:rFonts w:ascii="Helvetica" w:hAnsi="Helvetica" w:cs="Helvetica"/>
        </w:rPr>
        <w:t>“</w:t>
      </w:r>
      <w:r w:rsidRPr="003A6562">
        <w:rPr>
          <w:rFonts w:ascii="Helvetica" w:hAnsi="Helvetica" w:cs="Helvetica"/>
          <w:i/>
          <w:iCs/>
        </w:rPr>
        <w:t>HUD</w:t>
      </w:r>
      <w:r w:rsidRPr="003A6562">
        <w:rPr>
          <w:rFonts w:ascii="Helvetica" w:hAnsi="Helvetica" w:cs="Helvetica"/>
        </w:rPr>
        <w:t>” shall mean the United States Department of Housing and Urban Development or any successor agency thereto.</w:t>
      </w:r>
    </w:p>
    <w:p w14:paraId="76E140F0" w14:textId="77777777" w:rsidR="00EA44AF" w:rsidRPr="003A6562" w:rsidRDefault="00EA44AF" w:rsidP="0097557C">
      <w:pPr>
        <w:pStyle w:val="BodyTextFirst5"/>
        <w:spacing w:line="360" w:lineRule="auto"/>
        <w:jc w:val="left"/>
        <w:rPr>
          <w:rFonts w:ascii="Helvetica" w:hAnsi="Helvetica" w:cs="Helvetica"/>
        </w:rPr>
      </w:pPr>
      <w:r w:rsidRPr="003A6562">
        <w:rPr>
          <w:rFonts w:ascii="Helvetica" w:hAnsi="Helvetica" w:cs="Helvetica"/>
        </w:rPr>
        <w:t>“</w:t>
      </w:r>
      <w:r w:rsidRPr="003A6562">
        <w:rPr>
          <w:rFonts w:ascii="Helvetica" w:hAnsi="Helvetica" w:cs="Helvetica"/>
          <w:i/>
          <w:iCs/>
        </w:rPr>
        <w:t>HUD Guaranty</w:t>
      </w:r>
      <w:r w:rsidRPr="003A6562">
        <w:rPr>
          <w:rFonts w:ascii="Helvetica" w:hAnsi="Helvetica" w:cs="Helvetica"/>
        </w:rPr>
        <w:t>” shall mean a guaranty issued by HUD of a Mortgage Loan.</w:t>
      </w:r>
    </w:p>
    <w:p w14:paraId="3A85312C" w14:textId="77777777" w:rsidR="00EA44AF" w:rsidRPr="003A6562" w:rsidRDefault="00EA44AF" w:rsidP="0097557C">
      <w:pPr>
        <w:pStyle w:val="BodyTextFirst5"/>
        <w:spacing w:line="360" w:lineRule="auto"/>
        <w:jc w:val="left"/>
        <w:rPr>
          <w:rFonts w:ascii="Helvetica" w:hAnsi="Helvetica" w:cs="Helvetica"/>
        </w:rPr>
      </w:pPr>
      <w:r w:rsidRPr="003A6562">
        <w:rPr>
          <w:rFonts w:ascii="Helvetica" w:hAnsi="Helvetica" w:cs="Helvetica"/>
          <w:color w:val="000000"/>
        </w:rPr>
        <w:t>“</w:t>
      </w:r>
      <w:r w:rsidRPr="003A6562">
        <w:rPr>
          <w:rFonts w:ascii="Helvetica" w:hAnsi="Helvetica" w:cs="Helvetica"/>
          <w:i/>
          <w:iCs/>
          <w:color w:val="000000"/>
        </w:rPr>
        <w:t>Insolvency Laws</w:t>
      </w:r>
      <w:r w:rsidRPr="003A6562">
        <w:rPr>
          <w:rFonts w:ascii="Helvetica" w:hAnsi="Helvetica" w:cs="Helvetica"/>
          <w:color w:val="000000"/>
        </w:rPr>
        <w:t>” shall mean any applicable liquidation, conservatorship, bankruptcy, insolvency, rearrangement, moratorium, reorganization, or similar debtor relief laws affecting the rights of creditors generally from time to time in effect in the State or under the Laws of the United States of America.</w:t>
      </w:r>
    </w:p>
    <w:p w14:paraId="22BC33BC"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Invitation to Participate</w:t>
      </w:r>
      <w:r w:rsidRPr="003A6562">
        <w:rPr>
          <w:rFonts w:ascii="Helvetica" w:hAnsi="Helvetica" w:cs="Helvetica"/>
          <w:szCs w:val="24"/>
        </w:rPr>
        <w:t>” shall mean a letter from the Board to Participants</w:t>
      </w:r>
      <w:r w:rsidR="008D4202" w:rsidRPr="003A6562">
        <w:rPr>
          <w:rFonts w:ascii="Helvetica" w:hAnsi="Helvetica" w:cs="Helvetica"/>
          <w:szCs w:val="24"/>
        </w:rPr>
        <w:t>,</w:t>
      </w:r>
      <w:r w:rsidRPr="003A6562">
        <w:rPr>
          <w:rFonts w:ascii="Helvetica" w:hAnsi="Helvetica" w:cs="Helvetica"/>
          <w:szCs w:val="24"/>
        </w:rPr>
        <w:t xml:space="preserve"> </w:t>
      </w:r>
      <w:r w:rsidR="007B6637" w:rsidRPr="003A6562">
        <w:rPr>
          <w:rFonts w:ascii="Helvetica" w:hAnsi="Helvetica" w:cs="Helvetica"/>
          <w:szCs w:val="24"/>
        </w:rPr>
        <w:t>sent annually</w:t>
      </w:r>
      <w:r w:rsidR="008D4202" w:rsidRPr="003A6562">
        <w:rPr>
          <w:rFonts w:ascii="Helvetica" w:hAnsi="Helvetica" w:cs="Helvetica"/>
          <w:szCs w:val="24"/>
        </w:rPr>
        <w:t>,</w:t>
      </w:r>
      <w:r w:rsidR="007B6637" w:rsidRPr="003A6562">
        <w:rPr>
          <w:rFonts w:ascii="Helvetica" w:hAnsi="Helvetica" w:cs="Helvetica"/>
          <w:szCs w:val="24"/>
        </w:rPr>
        <w:t xml:space="preserve"> inviting participation in Board programs</w:t>
      </w:r>
      <w:r w:rsidR="008D4202" w:rsidRPr="003A6562">
        <w:rPr>
          <w:rFonts w:ascii="Helvetica" w:hAnsi="Helvetica" w:cs="Helvetica"/>
          <w:szCs w:val="24"/>
        </w:rPr>
        <w:t xml:space="preserve"> </w:t>
      </w:r>
      <w:r w:rsidRPr="003A6562">
        <w:rPr>
          <w:rFonts w:ascii="Helvetica" w:hAnsi="Helvetica" w:cs="Helvetica"/>
          <w:szCs w:val="24"/>
        </w:rPr>
        <w:t xml:space="preserve">specifying </w:t>
      </w:r>
      <w:r w:rsidR="007B6637" w:rsidRPr="003A6562">
        <w:rPr>
          <w:rFonts w:ascii="Helvetica" w:hAnsi="Helvetica" w:cs="Helvetica"/>
          <w:szCs w:val="24"/>
        </w:rPr>
        <w:t xml:space="preserve">(i) the program year, </w:t>
      </w:r>
      <w:r w:rsidRPr="003A6562">
        <w:rPr>
          <w:rFonts w:ascii="Helvetica" w:hAnsi="Helvetica" w:cs="Helvetica"/>
          <w:szCs w:val="24"/>
        </w:rPr>
        <w:t>(i</w:t>
      </w:r>
      <w:r w:rsidR="007B2249" w:rsidRPr="003A6562">
        <w:rPr>
          <w:rFonts w:ascii="Helvetica" w:hAnsi="Helvetica" w:cs="Helvetica"/>
          <w:szCs w:val="24"/>
        </w:rPr>
        <w:t>i</w:t>
      </w:r>
      <w:r w:rsidRPr="003A6562">
        <w:rPr>
          <w:rFonts w:ascii="Helvetica" w:hAnsi="Helvetica" w:cs="Helvetica"/>
          <w:szCs w:val="24"/>
        </w:rPr>
        <w:t xml:space="preserve">) the </w:t>
      </w:r>
      <w:r w:rsidR="008D4202" w:rsidRPr="003A6562">
        <w:rPr>
          <w:rFonts w:ascii="Helvetica" w:hAnsi="Helvetica" w:cs="Helvetica"/>
          <w:szCs w:val="24"/>
        </w:rPr>
        <w:t xml:space="preserve">current </w:t>
      </w:r>
      <w:r w:rsidRPr="003A6562">
        <w:rPr>
          <w:rFonts w:ascii="Helvetica" w:hAnsi="Helvetica" w:cs="Helvetica"/>
          <w:szCs w:val="24"/>
        </w:rPr>
        <w:t xml:space="preserve">interest rate </w:t>
      </w:r>
      <w:r w:rsidR="008D4202" w:rsidRPr="003A6562">
        <w:rPr>
          <w:rFonts w:ascii="Helvetica" w:hAnsi="Helvetica" w:cs="Helvetica"/>
          <w:szCs w:val="24"/>
        </w:rPr>
        <w:t xml:space="preserve">for </w:t>
      </w:r>
      <w:r w:rsidRPr="003A6562">
        <w:rPr>
          <w:rFonts w:ascii="Helvetica" w:hAnsi="Helvetica" w:cs="Helvetica"/>
          <w:szCs w:val="24"/>
        </w:rPr>
        <w:t xml:space="preserve">Mortgage Loans, (iii) the maximum points, if any, which may be charged to the seller or Mortgagor of a Residence, and (iv) the </w:t>
      </w:r>
      <w:r w:rsidR="007B6637" w:rsidRPr="003A6562">
        <w:rPr>
          <w:rFonts w:ascii="Helvetica" w:hAnsi="Helvetica" w:cs="Helvetica"/>
          <w:szCs w:val="24"/>
        </w:rPr>
        <w:t xml:space="preserve">mortgage insurance or guarantee </w:t>
      </w:r>
      <w:r w:rsidR="00D47A15" w:rsidRPr="003A6562">
        <w:rPr>
          <w:rFonts w:ascii="Helvetica" w:hAnsi="Helvetica" w:cs="Helvetica"/>
          <w:szCs w:val="24"/>
        </w:rPr>
        <w:t>require</w:t>
      </w:r>
      <w:r w:rsidR="008E2A86" w:rsidRPr="003A6562">
        <w:rPr>
          <w:rFonts w:ascii="Helvetica" w:hAnsi="Helvetica" w:cs="Helvetica"/>
          <w:szCs w:val="24"/>
        </w:rPr>
        <w:t>ment</w:t>
      </w:r>
      <w:r w:rsidR="001B6260" w:rsidRPr="003A6562">
        <w:rPr>
          <w:rFonts w:ascii="Helvetica" w:hAnsi="Helvetica" w:cs="Helvetica"/>
          <w:szCs w:val="24"/>
        </w:rPr>
        <w:t>s</w:t>
      </w:r>
      <w:r w:rsidRPr="003A6562">
        <w:rPr>
          <w:rFonts w:ascii="Helvetica" w:hAnsi="Helvetica" w:cs="Helvetica"/>
          <w:szCs w:val="24"/>
        </w:rPr>
        <w:t>.</w:t>
      </w:r>
      <w:r w:rsidR="000B64DA" w:rsidRPr="003A6562">
        <w:rPr>
          <w:rFonts w:ascii="Helvetica" w:hAnsi="Helvetica" w:cs="Helvetica"/>
          <w:szCs w:val="24"/>
        </w:rPr>
        <w:t xml:space="preserve">  The letter </w:t>
      </w:r>
      <w:r w:rsidR="007B6637" w:rsidRPr="003A6562">
        <w:rPr>
          <w:rFonts w:ascii="Helvetica" w:hAnsi="Helvetica" w:cs="Helvetica"/>
          <w:szCs w:val="24"/>
        </w:rPr>
        <w:t>outlines the application process</w:t>
      </w:r>
      <w:r w:rsidR="008D4202" w:rsidRPr="003A6562">
        <w:rPr>
          <w:rFonts w:ascii="Helvetica" w:hAnsi="Helvetica" w:cs="Helvetica"/>
          <w:szCs w:val="24"/>
        </w:rPr>
        <w:t xml:space="preserve">, </w:t>
      </w:r>
      <w:r w:rsidR="007B6637" w:rsidRPr="003A6562">
        <w:rPr>
          <w:rFonts w:ascii="Helvetica" w:hAnsi="Helvetica" w:cs="Helvetica"/>
          <w:szCs w:val="24"/>
        </w:rPr>
        <w:t>identifies the application due date</w:t>
      </w:r>
      <w:r w:rsidR="008D4202" w:rsidRPr="003A6562">
        <w:rPr>
          <w:rFonts w:ascii="Helvetica" w:hAnsi="Helvetica" w:cs="Helvetica"/>
          <w:szCs w:val="24"/>
        </w:rPr>
        <w:t xml:space="preserve"> and indicates the Terms and Conditions </w:t>
      </w:r>
      <w:r w:rsidR="00D47A15" w:rsidRPr="003A6562">
        <w:rPr>
          <w:rFonts w:ascii="Helvetica" w:hAnsi="Helvetica" w:cs="Helvetica"/>
          <w:szCs w:val="24"/>
        </w:rPr>
        <w:t xml:space="preserve">to </w:t>
      </w:r>
      <w:r w:rsidR="008D4202" w:rsidRPr="003A6562">
        <w:rPr>
          <w:rFonts w:ascii="Helvetica" w:hAnsi="Helvetica" w:cs="Helvetica"/>
          <w:szCs w:val="24"/>
        </w:rPr>
        <w:t>be followed</w:t>
      </w:r>
      <w:r w:rsidR="00D47A15" w:rsidRPr="003A6562">
        <w:rPr>
          <w:rFonts w:ascii="Helvetica" w:hAnsi="Helvetica" w:cs="Helvetica"/>
          <w:szCs w:val="24"/>
        </w:rPr>
        <w:t xml:space="preserve"> by </w:t>
      </w:r>
      <w:r w:rsidR="003E3217" w:rsidRPr="003A6562">
        <w:rPr>
          <w:rFonts w:ascii="Helvetica" w:hAnsi="Helvetica" w:cs="Helvetica"/>
          <w:szCs w:val="24"/>
        </w:rPr>
        <w:t>P</w:t>
      </w:r>
      <w:r w:rsidR="00D47A15" w:rsidRPr="003A6562">
        <w:rPr>
          <w:rFonts w:ascii="Helvetica" w:hAnsi="Helvetica" w:cs="Helvetica"/>
          <w:szCs w:val="24"/>
        </w:rPr>
        <w:t>articipants</w:t>
      </w:r>
      <w:r w:rsidR="007B6637" w:rsidRPr="003A6562">
        <w:rPr>
          <w:rFonts w:ascii="Helvetica" w:hAnsi="Helvetica" w:cs="Helvetica"/>
          <w:szCs w:val="24"/>
        </w:rPr>
        <w:t>.</w:t>
      </w:r>
    </w:p>
    <w:p w14:paraId="29198977" w14:textId="77777777" w:rsidR="00680BF6" w:rsidRPr="003A6562" w:rsidRDefault="00680BF6"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IRS</w:t>
      </w:r>
      <w:r w:rsidRPr="003A6562">
        <w:rPr>
          <w:rFonts w:ascii="Helvetica" w:hAnsi="Helvetica" w:cs="Helvetica"/>
          <w:szCs w:val="24"/>
        </w:rPr>
        <w:t>” shall mean the Internal Revenue Service.</w:t>
      </w:r>
    </w:p>
    <w:p w14:paraId="53BB6FB9" w14:textId="77777777" w:rsidR="006543F1" w:rsidRPr="003A6562" w:rsidRDefault="006543F1" w:rsidP="0097557C">
      <w:pPr>
        <w:pStyle w:val="BodyText"/>
        <w:spacing w:line="360" w:lineRule="auto"/>
        <w:jc w:val="left"/>
        <w:rPr>
          <w:rFonts w:ascii="Helvetica" w:hAnsi="Helvetica" w:cs="Helvetica"/>
          <w:szCs w:val="24"/>
        </w:rPr>
      </w:pPr>
      <w:r w:rsidRPr="003A6562">
        <w:rPr>
          <w:rFonts w:ascii="Helvetica" w:hAnsi="Helvetica" w:cs="Helvetica"/>
          <w:szCs w:val="24"/>
        </w:rPr>
        <w:lastRenderedPageBreak/>
        <w:t>“</w:t>
      </w:r>
      <w:r w:rsidRPr="003A6562">
        <w:rPr>
          <w:rFonts w:ascii="Helvetica" w:hAnsi="Helvetica" w:cs="Helvetica"/>
          <w:i/>
          <w:szCs w:val="24"/>
        </w:rPr>
        <w:t>Lender Online Loan Reservation System”</w:t>
      </w:r>
      <w:r w:rsidRPr="003A6562">
        <w:rPr>
          <w:rFonts w:ascii="Helvetica" w:hAnsi="Helvetica" w:cs="Helvetica"/>
          <w:szCs w:val="24"/>
        </w:rPr>
        <w:t xml:space="preserve"> shall mean the Board’s secure website Participa</w:t>
      </w:r>
      <w:r w:rsidR="00CF6C3C" w:rsidRPr="003A6562">
        <w:rPr>
          <w:rFonts w:ascii="Helvetica" w:hAnsi="Helvetica" w:cs="Helvetica"/>
          <w:szCs w:val="24"/>
        </w:rPr>
        <w:t>nts</w:t>
      </w:r>
      <w:r w:rsidRPr="003A6562">
        <w:rPr>
          <w:rFonts w:ascii="Helvetica" w:hAnsi="Helvetica" w:cs="Helvetica"/>
          <w:szCs w:val="24"/>
        </w:rPr>
        <w:t xml:space="preserve"> u</w:t>
      </w:r>
      <w:r w:rsidR="000921A3" w:rsidRPr="003A6562">
        <w:rPr>
          <w:rFonts w:ascii="Helvetica" w:hAnsi="Helvetica" w:cs="Helvetica"/>
          <w:szCs w:val="24"/>
        </w:rPr>
        <w:t>se to reserve loan funds for a B</w:t>
      </w:r>
      <w:r w:rsidRPr="003A6562">
        <w:rPr>
          <w:rFonts w:ascii="Helvetica" w:hAnsi="Helvetica" w:cs="Helvetica"/>
          <w:szCs w:val="24"/>
        </w:rPr>
        <w:t xml:space="preserve">orrower.  The system allows </w:t>
      </w:r>
      <w:r w:rsidR="002775D1" w:rsidRPr="003A6562">
        <w:rPr>
          <w:rFonts w:ascii="Helvetica" w:hAnsi="Helvetica" w:cs="Helvetica"/>
          <w:szCs w:val="24"/>
        </w:rPr>
        <w:t>lenders to enter a loan reservation, check available funds, view loan information, view missing document lists by loan, print Board documents and run reports.</w:t>
      </w:r>
    </w:p>
    <w:p w14:paraId="58B9EFB6" w14:textId="77777777" w:rsidR="00C64114" w:rsidRPr="003A6562" w:rsidRDefault="00C64114" w:rsidP="0097557C">
      <w:pPr>
        <w:pStyle w:val="BodyText"/>
        <w:spacing w:line="360" w:lineRule="auto"/>
        <w:jc w:val="left"/>
        <w:rPr>
          <w:rFonts w:ascii="Helvetica" w:hAnsi="Helvetica" w:cs="Helvetica"/>
          <w:szCs w:val="24"/>
        </w:rPr>
      </w:pPr>
      <w:r w:rsidRPr="003A6562">
        <w:rPr>
          <w:rFonts w:ascii="Helvetica" w:hAnsi="Helvetica" w:cs="Helvetica"/>
          <w:i/>
          <w:szCs w:val="24"/>
        </w:rPr>
        <w:t xml:space="preserve">“Loan to </w:t>
      </w:r>
      <w:r w:rsidR="00EB13CA" w:rsidRPr="003A6562">
        <w:rPr>
          <w:rFonts w:ascii="Helvetica" w:hAnsi="Helvetica" w:cs="Helvetica"/>
          <w:i/>
          <w:szCs w:val="24"/>
        </w:rPr>
        <w:t xml:space="preserve">Value” </w:t>
      </w:r>
      <w:r w:rsidR="00A1766D" w:rsidRPr="003A6562">
        <w:rPr>
          <w:rFonts w:ascii="Helvetica" w:hAnsi="Helvetica" w:cs="Helvetica"/>
          <w:i/>
          <w:szCs w:val="24"/>
        </w:rPr>
        <w:t>(LTV)</w:t>
      </w:r>
      <w:r w:rsidR="00A1766D" w:rsidRPr="003A6562">
        <w:rPr>
          <w:rFonts w:ascii="Helvetica" w:hAnsi="Helvetica" w:cs="Helvetica"/>
          <w:szCs w:val="24"/>
        </w:rPr>
        <w:t xml:space="preserve"> </w:t>
      </w:r>
      <w:r w:rsidR="00D47A15" w:rsidRPr="003A6562">
        <w:rPr>
          <w:rFonts w:ascii="Helvetica" w:hAnsi="Helvetica" w:cs="Helvetica"/>
          <w:szCs w:val="24"/>
        </w:rPr>
        <w:t>shall mean</w:t>
      </w:r>
      <w:r w:rsidRPr="003A6562">
        <w:rPr>
          <w:rFonts w:ascii="Helvetica" w:hAnsi="Helvetica" w:cs="Helvetica"/>
          <w:szCs w:val="24"/>
        </w:rPr>
        <w:t xml:space="preserve"> the ratio of the principal amount of the </w:t>
      </w:r>
      <w:r w:rsidR="000921A3" w:rsidRPr="003A6562">
        <w:rPr>
          <w:rFonts w:ascii="Helvetica" w:hAnsi="Helvetica" w:cs="Helvetica"/>
          <w:szCs w:val="24"/>
        </w:rPr>
        <w:t>Mortgage L</w:t>
      </w:r>
      <w:r w:rsidRPr="003A6562">
        <w:rPr>
          <w:rFonts w:ascii="Helvetica" w:hAnsi="Helvetica" w:cs="Helvetica"/>
          <w:szCs w:val="24"/>
        </w:rPr>
        <w:t xml:space="preserve">oan </w:t>
      </w:r>
      <w:r w:rsidR="00D47A15" w:rsidRPr="003A6562">
        <w:rPr>
          <w:rFonts w:ascii="Helvetica" w:hAnsi="Helvetica" w:cs="Helvetica"/>
          <w:szCs w:val="24"/>
        </w:rPr>
        <w:t>to</w:t>
      </w:r>
      <w:r w:rsidRPr="003A6562">
        <w:rPr>
          <w:rFonts w:ascii="Helvetica" w:hAnsi="Helvetica" w:cs="Helvetica"/>
          <w:szCs w:val="24"/>
        </w:rPr>
        <w:t xml:space="preserve"> the lower of the appra</w:t>
      </w:r>
      <w:r w:rsidR="000921A3" w:rsidRPr="003A6562">
        <w:rPr>
          <w:rFonts w:ascii="Helvetica" w:hAnsi="Helvetica" w:cs="Helvetica"/>
          <w:szCs w:val="24"/>
        </w:rPr>
        <w:t>ised value or purchase price/Acquisition Cost at the time the Mortgage L</w:t>
      </w:r>
      <w:r w:rsidRPr="003A6562">
        <w:rPr>
          <w:rFonts w:ascii="Helvetica" w:hAnsi="Helvetica" w:cs="Helvetica"/>
          <w:szCs w:val="24"/>
        </w:rPr>
        <w:t xml:space="preserve">oan </w:t>
      </w:r>
      <w:r w:rsidR="00D47A15" w:rsidRPr="003A6562">
        <w:rPr>
          <w:rFonts w:ascii="Helvetica" w:hAnsi="Helvetica" w:cs="Helvetica"/>
          <w:szCs w:val="24"/>
        </w:rPr>
        <w:t>i</w:t>
      </w:r>
      <w:r w:rsidRPr="003A6562">
        <w:rPr>
          <w:rFonts w:ascii="Helvetica" w:hAnsi="Helvetica" w:cs="Helvetica"/>
          <w:szCs w:val="24"/>
        </w:rPr>
        <w:t>s originated.</w:t>
      </w:r>
    </w:p>
    <w:p w14:paraId="702DFB58" w14:textId="77777777" w:rsidR="00C47AF1" w:rsidRPr="003A6562" w:rsidRDefault="00950047"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Loan Discount Fee</w:t>
      </w:r>
      <w:r w:rsidRPr="003A6562">
        <w:rPr>
          <w:rFonts w:ascii="Helvetica" w:hAnsi="Helvetica" w:cs="Helvetica"/>
          <w:szCs w:val="24"/>
        </w:rPr>
        <w:t xml:space="preserve">” shall mean a percentage of the principal amount of the Mortgage Loan as set forth in the Terms and Conditions.   </w:t>
      </w:r>
      <w:r w:rsidR="00C64114" w:rsidRPr="003A6562" w:rsidDel="00C64114">
        <w:rPr>
          <w:rFonts w:ascii="Helvetica" w:hAnsi="Helvetica" w:cs="Helvetica"/>
          <w:szCs w:val="24"/>
        </w:rPr>
        <w:t xml:space="preserve"> </w:t>
      </w:r>
    </w:p>
    <w:p w14:paraId="2F106431" w14:textId="77777777" w:rsidR="00C72C66" w:rsidRPr="003A6562" w:rsidRDefault="00C72C66" w:rsidP="0097557C">
      <w:pPr>
        <w:pStyle w:val="BodyText"/>
        <w:spacing w:line="360" w:lineRule="auto"/>
        <w:jc w:val="left"/>
        <w:rPr>
          <w:rFonts w:ascii="Helvetica" w:hAnsi="Helvetica" w:cs="Helvetica"/>
          <w:szCs w:val="24"/>
        </w:rPr>
      </w:pPr>
      <w:r w:rsidRPr="003A6562">
        <w:rPr>
          <w:rFonts w:ascii="Helvetica" w:hAnsi="Helvetica" w:cs="Helvetica"/>
          <w:i/>
          <w:iCs/>
          <w:szCs w:val="24"/>
        </w:rPr>
        <w:t xml:space="preserve">“Lock </w:t>
      </w:r>
      <w:r w:rsidR="00121863" w:rsidRPr="003A6562">
        <w:rPr>
          <w:rFonts w:ascii="Helvetica" w:hAnsi="Helvetica" w:cs="Helvetica"/>
          <w:i/>
          <w:iCs/>
          <w:szCs w:val="24"/>
        </w:rPr>
        <w:t>Guidelines</w:t>
      </w:r>
      <w:r w:rsidRPr="003A6562">
        <w:rPr>
          <w:rFonts w:ascii="Helvetica" w:hAnsi="Helvetica" w:cs="Helvetica"/>
          <w:i/>
          <w:iCs/>
          <w:szCs w:val="24"/>
        </w:rPr>
        <w:t>”</w:t>
      </w:r>
      <w:r w:rsidRPr="003A6562">
        <w:rPr>
          <w:rFonts w:ascii="Helvetica" w:hAnsi="Helvetica" w:cs="Helvetica"/>
          <w:szCs w:val="24"/>
        </w:rPr>
        <w:t xml:space="preserve"> </w:t>
      </w:r>
      <w:r w:rsidR="00121863" w:rsidRPr="003A6562">
        <w:rPr>
          <w:rFonts w:ascii="Helvetica" w:hAnsi="Helvetica" w:cs="Helvetica"/>
          <w:szCs w:val="24"/>
        </w:rPr>
        <w:t xml:space="preserve">means the Board’s Single-Family Lock Guidelines, as may be amended from time to time. </w:t>
      </w:r>
    </w:p>
    <w:p w14:paraId="22E08425" w14:textId="77777777" w:rsidR="00EA44AF" w:rsidRPr="003A6562" w:rsidRDefault="00043A5B" w:rsidP="0097557C">
      <w:pPr>
        <w:pStyle w:val="BodyTextFirst5"/>
        <w:spacing w:line="360" w:lineRule="auto"/>
        <w:jc w:val="left"/>
        <w:rPr>
          <w:rFonts w:ascii="Helvetica" w:hAnsi="Helvetica" w:cs="Helvetica"/>
        </w:rPr>
      </w:pPr>
      <w:r w:rsidRPr="003A6562">
        <w:rPr>
          <w:rFonts w:ascii="Helvetica" w:hAnsi="Helvetica" w:cs="Helvetica"/>
        </w:rPr>
        <w:t xml:space="preserve"> </w:t>
      </w:r>
      <w:r w:rsidR="006D61FA" w:rsidRPr="003A6562">
        <w:rPr>
          <w:rFonts w:ascii="Helvetica" w:hAnsi="Helvetica" w:cs="Helvetica"/>
        </w:rPr>
        <w:t>“</w:t>
      </w:r>
      <w:r w:rsidR="006D61FA" w:rsidRPr="003A6562">
        <w:rPr>
          <w:rFonts w:ascii="Helvetica" w:hAnsi="Helvetica" w:cs="Helvetica"/>
          <w:i/>
        </w:rPr>
        <w:t>Master Servicer</w:t>
      </w:r>
      <w:r w:rsidR="006D61FA" w:rsidRPr="003A6562">
        <w:rPr>
          <w:rFonts w:ascii="Helvetica" w:hAnsi="Helvetica" w:cs="Helvetica"/>
        </w:rPr>
        <w:t>”</w:t>
      </w:r>
      <w:r w:rsidR="00680BF6" w:rsidRPr="003A6562">
        <w:rPr>
          <w:rFonts w:ascii="Helvetica" w:hAnsi="Helvetica" w:cs="Helvetica"/>
        </w:rPr>
        <w:t xml:space="preserve"> shall mean the lending institution contracted by the Board to purchase, securitize and service Mortgage Loans to be included in</w:t>
      </w:r>
      <w:r w:rsidR="00EA44AF" w:rsidRPr="003A6562">
        <w:rPr>
          <w:rFonts w:ascii="Helvetica" w:hAnsi="Helvetica" w:cs="Helvetica"/>
        </w:rPr>
        <w:t xml:space="preserve"> either Ginnie Mae, Fannie Mae, or Freddie Mac</w:t>
      </w:r>
      <w:r w:rsidR="00680BF6" w:rsidRPr="003A6562">
        <w:rPr>
          <w:rFonts w:ascii="Helvetica" w:hAnsi="Helvetica" w:cs="Helvetica"/>
        </w:rPr>
        <w:t xml:space="preserve"> Mortgage Backed Securities</w:t>
      </w:r>
      <w:r w:rsidR="0015247A" w:rsidRPr="003A6562">
        <w:rPr>
          <w:rFonts w:ascii="Helvetica" w:hAnsi="Helvetica" w:cs="Helvetica"/>
        </w:rPr>
        <w:t>,</w:t>
      </w:r>
      <w:r w:rsidR="00EA44AF" w:rsidRPr="003A6562">
        <w:rPr>
          <w:rFonts w:ascii="Helvetica" w:hAnsi="Helvetica" w:cs="Helvetica"/>
        </w:rPr>
        <w:t xml:space="preserve"> or applicable whole loans sold to either Fannie Mae or Freddie Mac. </w:t>
      </w:r>
      <w:r w:rsidR="0015247A" w:rsidRPr="003A6562">
        <w:rPr>
          <w:rFonts w:ascii="Helvetica" w:hAnsi="Helvetica" w:cs="Helvetica"/>
        </w:rPr>
        <w:t xml:space="preserve"> </w:t>
      </w:r>
    </w:p>
    <w:p w14:paraId="1A3A38D7" w14:textId="77777777" w:rsidR="008B5B9E" w:rsidRPr="003A6562" w:rsidRDefault="00EA44AF" w:rsidP="0097557C">
      <w:pPr>
        <w:pStyle w:val="BodyTextFirst5"/>
        <w:spacing w:line="360" w:lineRule="auto"/>
        <w:jc w:val="left"/>
        <w:rPr>
          <w:rFonts w:ascii="Helvetica" w:hAnsi="Helvetica" w:cs="Helvetica"/>
          <w:color w:val="000000"/>
        </w:rPr>
      </w:pPr>
      <w:r w:rsidRPr="003A6562">
        <w:rPr>
          <w:rFonts w:ascii="Helvetica" w:hAnsi="Helvetica" w:cs="Helvetica"/>
          <w:color w:val="000000"/>
        </w:rPr>
        <w:t xml:space="preserve"> </w:t>
      </w:r>
      <w:bookmarkStart w:id="5" w:name="_Hlk176522244"/>
      <w:r w:rsidR="008B5B9E" w:rsidRPr="003A6562">
        <w:rPr>
          <w:rFonts w:ascii="Helvetica" w:hAnsi="Helvetica" w:cs="Helvetica"/>
          <w:color w:val="000000"/>
        </w:rPr>
        <w:t>“</w:t>
      </w:r>
      <w:r w:rsidR="008B5B9E" w:rsidRPr="003A6562">
        <w:rPr>
          <w:rFonts w:ascii="Helvetica" w:hAnsi="Helvetica" w:cs="Helvetica"/>
          <w:i/>
        </w:rPr>
        <w:t>Master Servicer Requirements</w:t>
      </w:r>
      <w:r w:rsidR="008B5B9E" w:rsidRPr="003A6562">
        <w:rPr>
          <w:rFonts w:ascii="Helvetica" w:hAnsi="Helvetica" w:cs="Helvetica"/>
          <w:color w:val="000000"/>
        </w:rPr>
        <w:t xml:space="preserve">” shall mean the </w:t>
      </w:r>
      <w:r w:rsidR="00CF6C3C" w:rsidRPr="003A6562">
        <w:rPr>
          <w:rFonts w:ascii="Helvetica" w:hAnsi="Helvetica" w:cs="Helvetica"/>
          <w:color w:val="000000"/>
        </w:rPr>
        <w:t>p</w:t>
      </w:r>
      <w:r w:rsidR="008B5B9E" w:rsidRPr="003A6562">
        <w:rPr>
          <w:rFonts w:ascii="Helvetica" w:hAnsi="Helvetica" w:cs="Helvetica"/>
          <w:color w:val="000000"/>
        </w:rPr>
        <w:t xml:space="preserve">olicies, </w:t>
      </w:r>
      <w:r w:rsidR="00CF6C3C" w:rsidRPr="003A6562">
        <w:rPr>
          <w:rFonts w:ascii="Helvetica" w:hAnsi="Helvetica" w:cs="Helvetica"/>
          <w:color w:val="000000"/>
        </w:rPr>
        <w:t>p</w:t>
      </w:r>
      <w:r w:rsidR="008B5B9E" w:rsidRPr="003A6562">
        <w:rPr>
          <w:rFonts w:ascii="Helvetica" w:hAnsi="Helvetica" w:cs="Helvetica"/>
          <w:color w:val="000000"/>
        </w:rPr>
        <w:t>rocedures, all contractual agreements, guides as may be amended from time to time by the Master Servicer.</w:t>
      </w:r>
    </w:p>
    <w:bookmarkEnd w:id="5"/>
    <w:p w14:paraId="46A348D3" w14:textId="77777777" w:rsidR="00EA44AF" w:rsidRPr="003A6562" w:rsidRDefault="00EA44AF" w:rsidP="0097557C">
      <w:pPr>
        <w:pStyle w:val="BodyTextFirst5"/>
        <w:spacing w:line="360" w:lineRule="auto"/>
        <w:jc w:val="left"/>
        <w:rPr>
          <w:rFonts w:ascii="Helvetica" w:hAnsi="Helvetica" w:cs="Helvetica"/>
          <w:color w:val="000000"/>
        </w:rPr>
      </w:pPr>
      <w:r w:rsidRPr="003A6562">
        <w:rPr>
          <w:rFonts w:ascii="Helvetica" w:hAnsi="Helvetica" w:cs="Helvetica"/>
          <w:color w:val="000000"/>
        </w:rPr>
        <w:t>“</w:t>
      </w:r>
      <w:r w:rsidRPr="003A6562">
        <w:rPr>
          <w:rFonts w:ascii="Helvetica" w:hAnsi="Helvetica" w:cs="Helvetica"/>
          <w:i/>
          <w:iCs/>
          <w:color w:val="000000"/>
        </w:rPr>
        <w:t>MERS</w:t>
      </w:r>
      <w:r w:rsidRPr="003A6562">
        <w:rPr>
          <w:rFonts w:ascii="Helvetica" w:hAnsi="Helvetica" w:cs="Helvetica"/>
          <w:color w:val="000000"/>
        </w:rPr>
        <w:t xml:space="preserve">” shall mean the Mortgage Electronic Registration Systems, Inc. a corporation which provides mortgage lenders and servicers with an automated process to record and transfer all right, title and interest in mortgages and the loan servicing rights to the new holder of record. </w:t>
      </w:r>
    </w:p>
    <w:p w14:paraId="012DB3C1" w14:textId="77777777" w:rsidR="00124726" w:rsidRPr="003A6562" w:rsidRDefault="00A1766D"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Montana Board of Housing</w:t>
      </w:r>
      <w:r w:rsidRPr="003A6562">
        <w:rPr>
          <w:rFonts w:ascii="Helvetica" w:hAnsi="Helvetica" w:cs="Helvetica"/>
          <w:szCs w:val="24"/>
        </w:rPr>
        <w:t>”, “</w:t>
      </w:r>
      <w:r w:rsidR="008B5B9E" w:rsidRPr="003A6562">
        <w:rPr>
          <w:rFonts w:ascii="Helvetica" w:hAnsi="Helvetica" w:cs="Helvetica"/>
          <w:szCs w:val="24"/>
        </w:rPr>
        <w:t xml:space="preserve">the </w:t>
      </w:r>
      <w:r w:rsidRPr="003A6562">
        <w:rPr>
          <w:rFonts w:ascii="Helvetica" w:hAnsi="Helvetica" w:cs="Helvetica"/>
          <w:i/>
          <w:szCs w:val="24"/>
        </w:rPr>
        <w:t>Board</w:t>
      </w:r>
      <w:r w:rsidRPr="003A6562">
        <w:rPr>
          <w:rFonts w:ascii="Helvetica" w:hAnsi="Helvetica" w:cs="Helvetica"/>
          <w:szCs w:val="24"/>
        </w:rPr>
        <w:t>”</w:t>
      </w:r>
      <w:r w:rsidR="003241D4" w:rsidRPr="003A6562">
        <w:rPr>
          <w:rFonts w:ascii="Helvetica" w:hAnsi="Helvetica" w:cs="Helvetica"/>
          <w:szCs w:val="24"/>
        </w:rPr>
        <w:t xml:space="preserve">, </w:t>
      </w:r>
      <w:r w:rsidR="008B5B9E" w:rsidRPr="003A6562">
        <w:rPr>
          <w:rFonts w:ascii="Helvetica" w:hAnsi="Helvetica" w:cs="Helvetica"/>
          <w:szCs w:val="24"/>
        </w:rPr>
        <w:t>“</w:t>
      </w:r>
      <w:r w:rsidR="003241D4" w:rsidRPr="003A6562">
        <w:rPr>
          <w:rFonts w:ascii="Helvetica" w:hAnsi="Helvetica" w:cs="Helvetica"/>
          <w:i/>
          <w:iCs/>
          <w:szCs w:val="24"/>
        </w:rPr>
        <w:t>Montana Housing</w:t>
      </w:r>
      <w:r w:rsidR="008B5B9E" w:rsidRPr="003A6562">
        <w:rPr>
          <w:rFonts w:ascii="Helvetica" w:hAnsi="Helvetica" w:cs="Helvetica"/>
          <w:szCs w:val="24"/>
        </w:rPr>
        <w:t>”</w:t>
      </w:r>
      <w:r w:rsidRPr="003A6562">
        <w:rPr>
          <w:rFonts w:ascii="Helvetica" w:hAnsi="Helvetica" w:cs="Helvetica"/>
          <w:szCs w:val="24"/>
        </w:rPr>
        <w:t xml:space="preserve"> or “</w:t>
      </w:r>
      <w:r w:rsidRPr="003A6562">
        <w:rPr>
          <w:rFonts w:ascii="Helvetica" w:hAnsi="Helvetica" w:cs="Helvetica"/>
          <w:i/>
          <w:szCs w:val="24"/>
        </w:rPr>
        <w:t>MBOH</w:t>
      </w:r>
      <w:r w:rsidRPr="003A6562">
        <w:rPr>
          <w:rFonts w:ascii="Helvetica" w:hAnsi="Helvetica" w:cs="Helvetica"/>
          <w:szCs w:val="24"/>
        </w:rPr>
        <w:t>” shall mean the agency of the State of Montana created by the Montana Housing Act of 1975.</w:t>
      </w:r>
    </w:p>
    <w:p w14:paraId="51559235" w14:textId="77777777" w:rsidR="00124726" w:rsidRPr="003A6562" w:rsidRDefault="00124726" w:rsidP="0097557C">
      <w:pPr>
        <w:pStyle w:val="BodyTextFirst5"/>
        <w:spacing w:line="360" w:lineRule="auto"/>
        <w:jc w:val="left"/>
        <w:rPr>
          <w:rFonts w:ascii="Helvetica" w:hAnsi="Helvetica" w:cs="Helvetica"/>
          <w:color w:val="000000"/>
        </w:rPr>
      </w:pPr>
      <w:r w:rsidRPr="003A6562">
        <w:rPr>
          <w:rFonts w:ascii="Helvetica" w:hAnsi="Helvetica" w:cs="Helvetica"/>
          <w:color w:val="000000"/>
        </w:rPr>
        <w:t>“</w:t>
      </w:r>
      <w:r w:rsidRPr="003A6562">
        <w:rPr>
          <w:rFonts w:ascii="Helvetica" w:hAnsi="Helvetica" w:cs="Helvetica"/>
          <w:i/>
          <w:iCs/>
          <w:color w:val="000000"/>
        </w:rPr>
        <w:t>Mortgage</w:t>
      </w:r>
      <w:r w:rsidR="00CF6C3C" w:rsidRPr="003A6562">
        <w:rPr>
          <w:rFonts w:ascii="Helvetica" w:hAnsi="Helvetica" w:cs="Helvetica"/>
          <w:i/>
          <w:iCs/>
          <w:color w:val="000000"/>
        </w:rPr>
        <w:t xml:space="preserve"> </w:t>
      </w:r>
      <w:r w:rsidRPr="003A6562">
        <w:rPr>
          <w:rFonts w:ascii="Helvetica" w:hAnsi="Helvetica" w:cs="Helvetica"/>
          <w:i/>
          <w:iCs/>
          <w:color w:val="000000"/>
        </w:rPr>
        <w:t>Backed Security</w:t>
      </w:r>
      <w:r w:rsidRPr="003A6562">
        <w:rPr>
          <w:rFonts w:ascii="Helvetica" w:hAnsi="Helvetica" w:cs="Helvetica"/>
          <w:color w:val="000000"/>
        </w:rPr>
        <w:t xml:space="preserve">” </w:t>
      </w:r>
      <w:r w:rsidRPr="003A6562">
        <w:rPr>
          <w:rFonts w:ascii="Helvetica" w:hAnsi="Helvetica" w:cs="Helvetica"/>
          <w:i/>
          <w:iCs/>
          <w:color w:val="000000"/>
        </w:rPr>
        <w:t>(MBS)</w:t>
      </w:r>
      <w:r w:rsidRPr="003A6562">
        <w:rPr>
          <w:rFonts w:ascii="Helvetica" w:hAnsi="Helvetica" w:cs="Helvetica"/>
          <w:color w:val="000000"/>
        </w:rPr>
        <w:t xml:space="preserve"> shall mean a type of asset-backed security formed by pooling mortgages that are guaranteed, in varying degrees, by Ginnie Mae, Fannie Mae or Freddie Mac.  Ginnie Mae, backed by the full faith and credit of the U.S. </w:t>
      </w:r>
      <w:r w:rsidRPr="003A6562">
        <w:rPr>
          <w:rFonts w:ascii="Helvetica" w:hAnsi="Helvetica" w:cs="Helvetica"/>
          <w:color w:val="000000"/>
        </w:rPr>
        <w:lastRenderedPageBreak/>
        <w:t xml:space="preserve">government, guarantees that investors receive timely payments of principal and interest. Fannie Mae and Freddie Mac provide for certain </w:t>
      </w:r>
      <w:r w:rsidR="007A09BA" w:rsidRPr="003A6562">
        <w:rPr>
          <w:rFonts w:ascii="Helvetica" w:hAnsi="Helvetica" w:cs="Helvetica"/>
          <w:color w:val="000000"/>
        </w:rPr>
        <w:t>guarantees;</w:t>
      </w:r>
      <w:r w:rsidRPr="003A6562">
        <w:rPr>
          <w:rFonts w:ascii="Helvetica" w:hAnsi="Helvetica" w:cs="Helvetica"/>
          <w:color w:val="000000"/>
        </w:rPr>
        <w:t xml:space="preserve"> however, these guarantees are not backed by the full faith and credit of the U</w:t>
      </w:r>
      <w:r w:rsidR="00CF6C3C" w:rsidRPr="003A6562">
        <w:rPr>
          <w:rFonts w:ascii="Helvetica" w:hAnsi="Helvetica" w:cs="Helvetica"/>
          <w:color w:val="000000"/>
        </w:rPr>
        <w:t>nited States</w:t>
      </w:r>
      <w:r w:rsidRPr="003A6562">
        <w:rPr>
          <w:rFonts w:ascii="Helvetica" w:hAnsi="Helvetica" w:cs="Helvetica"/>
          <w:color w:val="000000"/>
        </w:rPr>
        <w:t xml:space="preserve"> government or special authority to borrow from the U</w:t>
      </w:r>
      <w:r w:rsidR="00CF6C3C" w:rsidRPr="003A6562">
        <w:rPr>
          <w:rFonts w:ascii="Helvetica" w:hAnsi="Helvetica" w:cs="Helvetica"/>
          <w:color w:val="000000"/>
        </w:rPr>
        <w:t>nited States</w:t>
      </w:r>
      <w:r w:rsidRPr="003A6562">
        <w:rPr>
          <w:rFonts w:ascii="Helvetica" w:hAnsi="Helvetica" w:cs="Helvetica"/>
          <w:color w:val="000000"/>
        </w:rPr>
        <w:t xml:space="preserve"> Treasury. </w:t>
      </w:r>
    </w:p>
    <w:p w14:paraId="5AD6E3B4" w14:textId="77777777" w:rsidR="0084218E" w:rsidRPr="003A6562" w:rsidRDefault="0084218E" w:rsidP="0097557C">
      <w:pPr>
        <w:pStyle w:val="BodyTextFirst5"/>
        <w:spacing w:line="360" w:lineRule="auto"/>
        <w:jc w:val="left"/>
        <w:rPr>
          <w:rFonts w:ascii="Helvetica" w:hAnsi="Helvetica" w:cs="Helvetica"/>
        </w:rPr>
      </w:pPr>
      <w:r w:rsidRPr="003A6562">
        <w:rPr>
          <w:rFonts w:ascii="Helvetica" w:hAnsi="Helvetica" w:cs="Helvetica"/>
        </w:rPr>
        <w:t>“</w:t>
      </w:r>
      <w:r w:rsidRPr="003A6562">
        <w:rPr>
          <w:rFonts w:ascii="Helvetica" w:hAnsi="Helvetica" w:cs="Helvetica"/>
          <w:i/>
        </w:rPr>
        <w:t>Mortgage Backed Security Program</w:t>
      </w:r>
      <w:r w:rsidRPr="003A6562">
        <w:rPr>
          <w:rFonts w:ascii="Helvetica" w:hAnsi="Helvetica" w:cs="Helvetica"/>
        </w:rPr>
        <w:t>” means the purchase of all MBS and Whole Loans under the Master Servicer Agreement which shall be backed by or consist of Qualified Mortgage Loans that meet the insurance and guarantee requirements of FHA, HUD</w:t>
      </w:r>
      <w:r w:rsidR="006D4D92" w:rsidRPr="003A6562">
        <w:rPr>
          <w:rFonts w:ascii="Helvetica" w:hAnsi="Helvetica" w:cs="Helvetica"/>
        </w:rPr>
        <w:t xml:space="preserve"> 184</w:t>
      </w:r>
      <w:r w:rsidRPr="003A6562">
        <w:rPr>
          <w:rFonts w:ascii="Helvetica" w:hAnsi="Helvetica" w:cs="Helvetica"/>
        </w:rPr>
        <w:t>, VA, and R</w:t>
      </w:r>
      <w:r w:rsidR="001C6E6A" w:rsidRPr="003A6562">
        <w:rPr>
          <w:rFonts w:ascii="Helvetica" w:hAnsi="Helvetica" w:cs="Helvetica"/>
        </w:rPr>
        <w:t>D</w:t>
      </w:r>
      <w:r w:rsidRPr="003A6562">
        <w:rPr>
          <w:rFonts w:ascii="Helvetica" w:hAnsi="Helvetica" w:cs="Helvetica"/>
        </w:rPr>
        <w:t xml:space="preserve"> and further meet the eligibility requirements of Ginnie Mae. Conventional Conforming Mortgage Loans will meet the requirements of Fannie Mae or Freddie Mac and will be eligible for the issuance of private mortgage insurance issued by a third-party mortgage insurance company. All Mortgage Loans purchased pursuant to this Agreement shall be made to Borrowers to finance the purchase of a Residence and shall be originated by Mortgage Lenders, purchased by the </w:t>
      </w:r>
      <w:r w:rsidR="001C6E6A" w:rsidRPr="003A6562">
        <w:rPr>
          <w:rFonts w:ascii="Helvetica" w:hAnsi="Helvetica" w:cs="Helvetica"/>
        </w:rPr>
        <w:t xml:space="preserve">Master </w:t>
      </w:r>
      <w:r w:rsidRPr="003A6562">
        <w:rPr>
          <w:rFonts w:ascii="Helvetica" w:hAnsi="Helvetica" w:cs="Helvetica"/>
        </w:rPr>
        <w:t xml:space="preserve">Servicer, pooled (if not </w:t>
      </w:r>
      <w:r w:rsidR="002E0DE2" w:rsidRPr="003A6562">
        <w:rPr>
          <w:rFonts w:ascii="Helvetica" w:hAnsi="Helvetica" w:cs="Helvetica"/>
        </w:rPr>
        <w:t>w</w:t>
      </w:r>
      <w:r w:rsidRPr="003A6562">
        <w:rPr>
          <w:rFonts w:ascii="Helvetica" w:hAnsi="Helvetica" w:cs="Helvetica"/>
        </w:rPr>
        <w:t xml:space="preserve">hole </w:t>
      </w:r>
      <w:r w:rsidR="002E0DE2" w:rsidRPr="003A6562">
        <w:rPr>
          <w:rFonts w:ascii="Helvetica" w:hAnsi="Helvetica" w:cs="Helvetica"/>
        </w:rPr>
        <w:t>l</w:t>
      </w:r>
      <w:r w:rsidRPr="003A6562">
        <w:rPr>
          <w:rFonts w:ascii="Helvetica" w:hAnsi="Helvetica" w:cs="Helvetica"/>
        </w:rPr>
        <w:t xml:space="preserve">oans), and serviced pursuant to this </w:t>
      </w:r>
      <w:r w:rsidR="00067871" w:rsidRPr="003A6562">
        <w:rPr>
          <w:rFonts w:ascii="Helvetica" w:hAnsi="Helvetica" w:cs="Helvetica"/>
        </w:rPr>
        <w:t>Guide</w:t>
      </w:r>
      <w:r w:rsidR="00CF4A5D" w:rsidRPr="003A6562">
        <w:rPr>
          <w:rFonts w:ascii="Helvetica" w:hAnsi="Helvetica" w:cs="Helvetica"/>
        </w:rPr>
        <w:t xml:space="preserve"> and any agreement between the Board and such Master Servicer</w:t>
      </w:r>
      <w:r w:rsidRPr="003A6562">
        <w:rPr>
          <w:rFonts w:ascii="Helvetica" w:hAnsi="Helvetica" w:cs="Helvetica"/>
        </w:rPr>
        <w:t xml:space="preserve">. </w:t>
      </w:r>
    </w:p>
    <w:p w14:paraId="00EA5DA4" w14:textId="77777777" w:rsidR="00A02A22" w:rsidRPr="003A6562" w:rsidRDefault="00A02A22" w:rsidP="0097557C">
      <w:pPr>
        <w:pStyle w:val="BodyTextFirst5"/>
        <w:spacing w:line="360" w:lineRule="auto"/>
        <w:jc w:val="left"/>
        <w:rPr>
          <w:rFonts w:ascii="Helvetica" w:hAnsi="Helvetica" w:cs="Helvetica"/>
          <w:color w:val="000000"/>
        </w:rPr>
      </w:pPr>
      <w:r w:rsidRPr="003A6562">
        <w:rPr>
          <w:rFonts w:ascii="Helvetica" w:hAnsi="Helvetica" w:cs="Helvetica"/>
          <w:i/>
          <w:iCs/>
          <w:color w:val="000000"/>
        </w:rPr>
        <w:t>“Mortgage Loan</w:t>
      </w:r>
      <w:r w:rsidRPr="003A6562">
        <w:rPr>
          <w:rFonts w:ascii="Helvetica" w:hAnsi="Helvetica" w:cs="Helvetica"/>
          <w:color w:val="000000"/>
        </w:rPr>
        <w:t>” shall mean a permanent loan evidenced by a Mortgage Note that is secured by a Mortgage</w:t>
      </w:r>
      <w:r w:rsidR="0018567C" w:rsidRPr="003A6562">
        <w:rPr>
          <w:rFonts w:ascii="Helvetica" w:hAnsi="Helvetica" w:cs="Helvetica"/>
          <w:color w:val="000000"/>
        </w:rPr>
        <w:t xml:space="preserve"> or Deed of Trust</w:t>
      </w:r>
      <w:r w:rsidRPr="003A6562">
        <w:rPr>
          <w:rFonts w:ascii="Helvetica" w:hAnsi="Helvetica" w:cs="Helvetica"/>
          <w:color w:val="000000"/>
        </w:rPr>
        <w:t xml:space="preserve">, for the purchase or rehabilitation of </w:t>
      </w:r>
      <w:r w:rsidR="001C6E6A" w:rsidRPr="003A6562">
        <w:rPr>
          <w:rFonts w:ascii="Helvetica" w:hAnsi="Helvetica" w:cs="Helvetica"/>
          <w:color w:val="000000"/>
        </w:rPr>
        <w:t xml:space="preserve">an </w:t>
      </w:r>
      <w:r w:rsidRPr="003A6562">
        <w:rPr>
          <w:rFonts w:ascii="Helvetica" w:hAnsi="Helvetica" w:cs="Helvetica"/>
          <w:color w:val="000000"/>
        </w:rPr>
        <w:t>owner-occupied Residen</w:t>
      </w:r>
      <w:r w:rsidR="001C6E6A" w:rsidRPr="003A6562">
        <w:rPr>
          <w:rFonts w:ascii="Helvetica" w:hAnsi="Helvetica" w:cs="Helvetica"/>
          <w:color w:val="000000"/>
        </w:rPr>
        <w:t>ce</w:t>
      </w:r>
      <w:r w:rsidRPr="003A6562">
        <w:rPr>
          <w:rFonts w:ascii="Helvetica" w:hAnsi="Helvetica" w:cs="Helvetica"/>
          <w:color w:val="000000"/>
        </w:rPr>
        <w:t xml:space="preserve"> made to a Borrower by an originating Mortgage Lender.</w:t>
      </w:r>
    </w:p>
    <w:p w14:paraId="3A17099C" w14:textId="77777777" w:rsidR="00A02A22" w:rsidRPr="003A6562" w:rsidRDefault="00A02A22" w:rsidP="0097557C">
      <w:pPr>
        <w:pStyle w:val="BodyTextFirst5"/>
        <w:spacing w:line="360" w:lineRule="auto"/>
        <w:jc w:val="left"/>
        <w:rPr>
          <w:rFonts w:ascii="Helvetica" w:hAnsi="Helvetica" w:cs="Helvetica"/>
          <w:color w:val="000000"/>
        </w:rPr>
      </w:pPr>
      <w:r w:rsidRPr="003A6562">
        <w:rPr>
          <w:rFonts w:ascii="Helvetica" w:hAnsi="Helvetica" w:cs="Helvetica"/>
          <w:color w:val="000000"/>
        </w:rPr>
        <w:t>“</w:t>
      </w:r>
      <w:r w:rsidRPr="003A6562">
        <w:rPr>
          <w:rFonts w:ascii="Helvetica" w:hAnsi="Helvetica" w:cs="Helvetica"/>
          <w:i/>
          <w:iCs/>
          <w:color w:val="000000"/>
        </w:rPr>
        <w:t>Mortgage Loan Documents</w:t>
      </w:r>
      <w:r w:rsidRPr="003A6562">
        <w:rPr>
          <w:rFonts w:ascii="Helvetica" w:hAnsi="Helvetica" w:cs="Helvetica"/>
          <w:color w:val="000000"/>
        </w:rPr>
        <w:t>” shall mean the documents required to be delivered by the Mortgage Lender to the</w:t>
      </w:r>
      <w:r w:rsidR="00F31C26" w:rsidRPr="003A6562">
        <w:rPr>
          <w:rFonts w:ascii="Helvetica" w:hAnsi="Helvetica" w:cs="Helvetica"/>
          <w:color w:val="000000"/>
        </w:rPr>
        <w:t xml:space="preserve"> Board or its Master Servicer </w:t>
      </w:r>
      <w:r w:rsidRPr="003A6562">
        <w:rPr>
          <w:rFonts w:ascii="Helvetica" w:hAnsi="Helvetica" w:cs="Helvetica"/>
          <w:color w:val="000000"/>
        </w:rPr>
        <w:t xml:space="preserve">pursuant to the </w:t>
      </w:r>
      <w:r w:rsidR="0018567C" w:rsidRPr="003A6562">
        <w:rPr>
          <w:rFonts w:ascii="Helvetica" w:hAnsi="Helvetica" w:cs="Helvetica"/>
          <w:color w:val="000000"/>
        </w:rPr>
        <w:t>programs within</w:t>
      </w:r>
      <w:r w:rsidR="0053319A" w:rsidRPr="003A6562">
        <w:rPr>
          <w:rFonts w:ascii="Helvetica" w:hAnsi="Helvetica" w:cs="Helvetica"/>
          <w:color w:val="000000"/>
        </w:rPr>
        <w:t xml:space="preserve"> </w:t>
      </w:r>
      <w:r w:rsidR="00CF4A5D" w:rsidRPr="003A6562">
        <w:rPr>
          <w:rFonts w:ascii="Helvetica" w:hAnsi="Helvetica" w:cs="Helvetica"/>
          <w:color w:val="000000"/>
        </w:rPr>
        <w:t xml:space="preserve">the </w:t>
      </w:r>
      <w:r w:rsidR="00063FD3" w:rsidRPr="003A6562">
        <w:rPr>
          <w:rFonts w:ascii="Helvetica" w:hAnsi="Helvetica" w:cs="Helvetica"/>
          <w:color w:val="000000"/>
        </w:rPr>
        <w:t>Agreement</w:t>
      </w:r>
      <w:r w:rsidRPr="003A6562">
        <w:rPr>
          <w:rFonts w:ascii="Helvetica" w:hAnsi="Helvetica" w:cs="Helvetica"/>
          <w:color w:val="000000"/>
        </w:rPr>
        <w:t>.</w:t>
      </w:r>
    </w:p>
    <w:p w14:paraId="20D885E2" w14:textId="77777777" w:rsidR="0058614B" w:rsidRPr="003A6562" w:rsidRDefault="00A02A22" w:rsidP="0097557C">
      <w:pPr>
        <w:pStyle w:val="BodyText"/>
        <w:spacing w:line="360" w:lineRule="auto"/>
        <w:jc w:val="left"/>
        <w:rPr>
          <w:rFonts w:ascii="Helvetica" w:hAnsi="Helvetica" w:cs="Helvetica"/>
          <w:szCs w:val="24"/>
        </w:rPr>
      </w:pPr>
      <w:r w:rsidRPr="003A6562">
        <w:rPr>
          <w:rFonts w:ascii="Helvetica" w:hAnsi="Helvetica" w:cs="Helvetica"/>
          <w:color w:val="000000"/>
        </w:rPr>
        <w:t>“</w:t>
      </w:r>
      <w:r w:rsidRPr="003A6562">
        <w:rPr>
          <w:rFonts w:ascii="Helvetica" w:hAnsi="Helvetica" w:cs="Helvetica"/>
          <w:i/>
          <w:iCs/>
          <w:color w:val="000000"/>
        </w:rPr>
        <w:t>Mortgage Note”</w:t>
      </w:r>
      <w:r w:rsidRPr="003A6562">
        <w:rPr>
          <w:rFonts w:ascii="Helvetica" w:hAnsi="Helvetica" w:cs="Helvetica"/>
          <w:color w:val="000000"/>
        </w:rPr>
        <w:t xml:space="preserve"> shall mean the </w:t>
      </w:r>
      <w:r w:rsidR="009A0B81" w:rsidRPr="003A6562">
        <w:rPr>
          <w:rFonts w:ascii="Helvetica" w:hAnsi="Helvetica" w:cs="Helvetica"/>
          <w:color w:val="000000"/>
        </w:rPr>
        <w:t>p</w:t>
      </w:r>
      <w:r w:rsidRPr="003A6562">
        <w:rPr>
          <w:rFonts w:ascii="Helvetica" w:hAnsi="Helvetica" w:cs="Helvetica"/>
          <w:color w:val="000000"/>
        </w:rPr>
        <w:t xml:space="preserve">romissory </w:t>
      </w:r>
      <w:r w:rsidR="009A0B81" w:rsidRPr="003A6562">
        <w:rPr>
          <w:rFonts w:ascii="Helvetica" w:hAnsi="Helvetica" w:cs="Helvetica"/>
          <w:color w:val="000000"/>
        </w:rPr>
        <w:t>n</w:t>
      </w:r>
      <w:r w:rsidRPr="003A6562">
        <w:rPr>
          <w:rFonts w:ascii="Helvetica" w:hAnsi="Helvetica" w:cs="Helvetica"/>
          <w:color w:val="000000"/>
        </w:rPr>
        <w:t>ote evidencing the obligation to repay a Mortgage Loan.</w:t>
      </w:r>
      <w:r w:rsidR="00AE4C3B" w:rsidRPr="003A6562" w:rsidDel="00AE4C3B">
        <w:rPr>
          <w:rFonts w:ascii="Helvetica" w:hAnsi="Helvetica" w:cs="Helvetica"/>
          <w:szCs w:val="24"/>
        </w:rPr>
        <w:t xml:space="preserve"> </w:t>
      </w:r>
    </w:p>
    <w:p w14:paraId="2D94F6BC"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Mortgage Purchase Date</w:t>
      </w:r>
      <w:r w:rsidRPr="003A6562">
        <w:rPr>
          <w:rFonts w:ascii="Helvetica" w:hAnsi="Helvetica" w:cs="Helvetica"/>
          <w:szCs w:val="24"/>
        </w:rPr>
        <w:t xml:space="preserve">” shall mean the date of payment by the </w:t>
      </w:r>
      <w:r w:rsidR="007A09BA" w:rsidRPr="003A6562">
        <w:rPr>
          <w:rFonts w:ascii="Helvetica" w:hAnsi="Helvetica" w:cs="Helvetica"/>
          <w:szCs w:val="24"/>
        </w:rPr>
        <w:t>Board</w:t>
      </w:r>
      <w:r w:rsidR="00680BF6" w:rsidRPr="003A6562">
        <w:rPr>
          <w:rFonts w:ascii="Helvetica" w:hAnsi="Helvetica" w:cs="Helvetica"/>
          <w:szCs w:val="24"/>
        </w:rPr>
        <w:t xml:space="preserve"> or the Master Servicer </w:t>
      </w:r>
      <w:r w:rsidRPr="003A6562">
        <w:rPr>
          <w:rFonts w:ascii="Helvetica" w:hAnsi="Helvetica" w:cs="Helvetica"/>
          <w:szCs w:val="24"/>
        </w:rPr>
        <w:t>for a Mortgage Loan purchased hereunder.</w:t>
      </w:r>
    </w:p>
    <w:p w14:paraId="46CA56A6" w14:textId="77777777" w:rsidR="00CA0E04" w:rsidRPr="003A6562" w:rsidRDefault="00CA0E04" w:rsidP="0097557C">
      <w:pPr>
        <w:pStyle w:val="BodyText"/>
        <w:spacing w:line="360" w:lineRule="auto"/>
        <w:jc w:val="left"/>
        <w:rPr>
          <w:rFonts w:ascii="Helvetica" w:hAnsi="Helvetica" w:cs="Helvetica"/>
        </w:rPr>
      </w:pPr>
      <w:r w:rsidRPr="003A6562">
        <w:rPr>
          <w:rFonts w:ascii="Helvetica" w:hAnsi="Helvetica" w:cs="Helvetica"/>
        </w:rPr>
        <w:t>“</w:t>
      </w:r>
      <w:r w:rsidRPr="003A6562">
        <w:rPr>
          <w:rFonts w:ascii="Helvetica" w:hAnsi="Helvetica" w:cs="Helvetica"/>
          <w:i/>
          <w:iCs/>
        </w:rPr>
        <w:t>Mortgage Servicing Rights</w:t>
      </w:r>
      <w:r w:rsidRPr="003A6562">
        <w:rPr>
          <w:rFonts w:ascii="Helvetica" w:hAnsi="Helvetica" w:cs="Helvetica"/>
        </w:rPr>
        <w:t xml:space="preserve">” shall mean the legal right, title and interest in the servicing rights associated with a Mortgage Loan. </w:t>
      </w:r>
    </w:p>
    <w:p w14:paraId="5B6AFBAA" w14:textId="77777777" w:rsidR="00C47AF1" w:rsidRPr="003A6562" w:rsidRDefault="00C47AF1" w:rsidP="0097557C">
      <w:pPr>
        <w:pStyle w:val="BodyText"/>
        <w:keepNext/>
        <w:spacing w:line="360" w:lineRule="auto"/>
        <w:jc w:val="left"/>
        <w:rPr>
          <w:rFonts w:ascii="Helvetica" w:hAnsi="Helvetica" w:cs="Helvetica"/>
          <w:szCs w:val="24"/>
        </w:rPr>
      </w:pPr>
      <w:r w:rsidRPr="003A6562">
        <w:rPr>
          <w:rFonts w:ascii="Helvetica" w:hAnsi="Helvetica" w:cs="Helvetica"/>
          <w:szCs w:val="24"/>
        </w:rPr>
        <w:lastRenderedPageBreak/>
        <w:t>“</w:t>
      </w:r>
      <w:r w:rsidRPr="003A6562">
        <w:rPr>
          <w:rFonts w:ascii="Helvetica" w:hAnsi="Helvetica" w:cs="Helvetica"/>
          <w:i/>
          <w:szCs w:val="24"/>
        </w:rPr>
        <w:t>Notice Address</w:t>
      </w:r>
      <w:r w:rsidRPr="003A6562">
        <w:rPr>
          <w:rFonts w:ascii="Helvetica" w:hAnsi="Helvetica" w:cs="Helvetica"/>
          <w:szCs w:val="24"/>
        </w:rPr>
        <w:t>” means:</w:t>
      </w:r>
    </w:p>
    <w:p w14:paraId="32458F09" w14:textId="77777777" w:rsidR="00C47AF1" w:rsidRPr="003A6562" w:rsidRDefault="00C47AF1" w:rsidP="0097557C">
      <w:pPr>
        <w:pStyle w:val="BodyTextHanging1"/>
        <w:keepLines/>
        <w:spacing w:line="360" w:lineRule="auto"/>
        <w:jc w:val="left"/>
        <w:rPr>
          <w:rFonts w:ascii="Helvetica" w:hAnsi="Helvetica" w:cs="Helvetica"/>
          <w:szCs w:val="24"/>
        </w:rPr>
      </w:pPr>
      <w:r w:rsidRPr="003A6562">
        <w:rPr>
          <w:rFonts w:ascii="Helvetica" w:hAnsi="Helvetica" w:cs="Helvetica"/>
          <w:szCs w:val="24"/>
        </w:rPr>
        <w:t>(a)</w:t>
      </w:r>
      <w:r w:rsidRPr="003A6562">
        <w:rPr>
          <w:rFonts w:ascii="Helvetica" w:hAnsi="Helvetica" w:cs="Helvetica"/>
          <w:szCs w:val="24"/>
        </w:rPr>
        <w:tab/>
        <w:t>As to the Board:</w:t>
      </w:r>
      <w:r w:rsidRPr="003A6562">
        <w:rPr>
          <w:rFonts w:ascii="Helvetica" w:hAnsi="Helvetica" w:cs="Helvetica"/>
          <w:szCs w:val="24"/>
        </w:rPr>
        <w:br/>
      </w:r>
      <w:r w:rsidRPr="003A6562">
        <w:rPr>
          <w:rFonts w:ascii="Helvetica" w:hAnsi="Helvetica" w:cs="Helvetica"/>
          <w:szCs w:val="24"/>
        </w:rPr>
        <w:br/>
        <w:t>301 S</w:t>
      </w:r>
      <w:r w:rsidR="00680BF6" w:rsidRPr="003A6562">
        <w:rPr>
          <w:rFonts w:ascii="Helvetica" w:hAnsi="Helvetica" w:cs="Helvetica"/>
          <w:szCs w:val="24"/>
        </w:rPr>
        <w:t>.</w:t>
      </w:r>
      <w:r w:rsidRPr="003A6562">
        <w:rPr>
          <w:rFonts w:ascii="Helvetica" w:hAnsi="Helvetica" w:cs="Helvetica"/>
          <w:szCs w:val="24"/>
        </w:rPr>
        <w:t xml:space="preserve"> Park</w:t>
      </w:r>
      <w:r w:rsidR="008B5B9E" w:rsidRPr="003A6562">
        <w:rPr>
          <w:rFonts w:ascii="Helvetica" w:hAnsi="Helvetica" w:cs="Helvetica"/>
          <w:szCs w:val="24"/>
        </w:rPr>
        <w:t xml:space="preserve"> Ave</w:t>
      </w:r>
      <w:r w:rsidR="00680BF6" w:rsidRPr="003A6562">
        <w:rPr>
          <w:rFonts w:ascii="Helvetica" w:hAnsi="Helvetica" w:cs="Helvetica"/>
          <w:szCs w:val="24"/>
        </w:rPr>
        <w:t>, Suite 240</w:t>
      </w:r>
      <w:r w:rsidRPr="003A6562">
        <w:rPr>
          <w:rFonts w:ascii="Helvetica" w:hAnsi="Helvetica" w:cs="Helvetica"/>
          <w:szCs w:val="24"/>
        </w:rPr>
        <w:br/>
        <w:t>Post Office Box 200528</w:t>
      </w:r>
      <w:r w:rsidRPr="003A6562">
        <w:rPr>
          <w:rFonts w:ascii="Helvetica" w:hAnsi="Helvetica" w:cs="Helvetica"/>
          <w:szCs w:val="24"/>
        </w:rPr>
        <w:br/>
        <w:t>Helena, MT  59620</w:t>
      </w:r>
      <w:r w:rsidRPr="003A6562">
        <w:rPr>
          <w:rFonts w:ascii="Helvetica" w:hAnsi="Helvetica" w:cs="Helvetica"/>
          <w:szCs w:val="24"/>
        </w:rPr>
        <w:noBreakHyphen/>
        <w:t>0528</w:t>
      </w:r>
    </w:p>
    <w:p w14:paraId="318D23C9" w14:textId="77777777" w:rsidR="00C47AF1" w:rsidRPr="003A6562" w:rsidRDefault="00C47AF1" w:rsidP="0097557C">
      <w:pPr>
        <w:pStyle w:val="BodyText5"/>
        <w:spacing w:line="360" w:lineRule="auto"/>
        <w:jc w:val="left"/>
        <w:rPr>
          <w:rFonts w:ascii="Helvetica" w:hAnsi="Helvetica" w:cs="Helvetica"/>
          <w:szCs w:val="24"/>
        </w:rPr>
      </w:pPr>
      <w:r w:rsidRPr="003A6562">
        <w:rPr>
          <w:rFonts w:ascii="Helvetica" w:hAnsi="Helvetica" w:cs="Helvetica"/>
          <w:szCs w:val="24"/>
        </w:rPr>
        <w:t>(b)</w:t>
      </w:r>
      <w:r w:rsidRPr="003A6562">
        <w:rPr>
          <w:rFonts w:ascii="Helvetica" w:hAnsi="Helvetica" w:cs="Helvetica"/>
          <w:szCs w:val="24"/>
        </w:rPr>
        <w:tab/>
        <w:t>As to the Participant, the address shown on the Annual Officer’s Certificate of Mortgage Lender.</w:t>
      </w:r>
    </w:p>
    <w:p w14:paraId="0EA2B5DB" w14:textId="77777777" w:rsidR="00131ED0" w:rsidRPr="003A6562" w:rsidRDefault="00131ED0" w:rsidP="0097557C">
      <w:pPr>
        <w:pStyle w:val="BodyTextHanging1"/>
        <w:keepLines/>
        <w:spacing w:line="360" w:lineRule="auto"/>
        <w:jc w:val="left"/>
        <w:rPr>
          <w:rFonts w:ascii="Helvetica" w:hAnsi="Helvetica" w:cs="Helvetica"/>
          <w:szCs w:val="24"/>
        </w:rPr>
      </w:pPr>
      <w:r w:rsidRPr="003A6562">
        <w:rPr>
          <w:rFonts w:ascii="Helvetica" w:hAnsi="Helvetica" w:cs="Helvetica"/>
          <w:szCs w:val="24"/>
        </w:rPr>
        <w:t>(c)</w:t>
      </w:r>
      <w:r w:rsidRPr="003A6562">
        <w:rPr>
          <w:rFonts w:ascii="Helvetica" w:hAnsi="Helvetica" w:cs="Helvetica"/>
          <w:szCs w:val="24"/>
        </w:rPr>
        <w:tab/>
        <w:t>As to the Master Servicer:</w:t>
      </w:r>
      <w:r w:rsidRPr="003A6562">
        <w:rPr>
          <w:rFonts w:ascii="Helvetica" w:hAnsi="Helvetica" w:cs="Helvetica"/>
          <w:szCs w:val="24"/>
        </w:rPr>
        <w:br/>
      </w:r>
      <w:r w:rsidRPr="003A6562">
        <w:rPr>
          <w:rFonts w:ascii="Helvetica" w:hAnsi="Helvetica" w:cs="Helvetica"/>
          <w:szCs w:val="24"/>
        </w:rPr>
        <w:br/>
      </w:r>
      <w:r w:rsidR="00757DAB" w:rsidRPr="003A6562">
        <w:rPr>
          <w:rFonts w:ascii="Helvetica" w:hAnsi="Helvetica" w:cs="Helvetica"/>
          <w:szCs w:val="24"/>
        </w:rPr>
        <w:t>Idaho Housing Finance Agency</w:t>
      </w:r>
      <w:r w:rsidRPr="003A6562">
        <w:rPr>
          <w:rFonts w:ascii="Helvetica" w:hAnsi="Helvetica" w:cs="Helvetica"/>
          <w:szCs w:val="24"/>
        </w:rPr>
        <w:t xml:space="preserve"> </w:t>
      </w:r>
      <w:r w:rsidRPr="003A6562">
        <w:rPr>
          <w:rFonts w:ascii="Helvetica" w:hAnsi="Helvetica" w:cs="Helvetica"/>
          <w:szCs w:val="24"/>
        </w:rPr>
        <w:br/>
      </w:r>
      <w:r w:rsidR="00757DAB" w:rsidRPr="003A6562">
        <w:rPr>
          <w:rFonts w:ascii="Helvetica" w:hAnsi="Helvetica" w:cs="Helvetica"/>
          <w:szCs w:val="24"/>
        </w:rPr>
        <w:t>565 Myrtle Street</w:t>
      </w:r>
      <w:r w:rsidRPr="003A6562">
        <w:rPr>
          <w:rFonts w:ascii="Helvetica" w:hAnsi="Helvetica" w:cs="Helvetica"/>
          <w:szCs w:val="24"/>
        </w:rPr>
        <w:br/>
      </w:r>
      <w:r w:rsidR="00757DAB" w:rsidRPr="003A6562">
        <w:rPr>
          <w:rFonts w:ascii="Helvetica" w:hAnsi="Helvetica" w:cs="Helvetica"/>
          <w:szCs w:val="24"/>
        </w:rPr>
        <w:t>Boise, ID 8370</w:t>
      </w:r>
      <w:r w:rsidR="0084218E" w:rsidRPr="003A6562">
        <w:rPr>
          <w:rFonts w:ascii="Helvetica" w:hAnsi="Helvetica" w:cs="Helvetica"/>
          <w:szCs w:val="24"/>
        </w:rPr>
        <w:t>2</w:t>
      </w:r>
    </w:p>
    <w:p w14:paraId="13275240"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Notice of Acceptance</w:t>
      </w:r>
      <w:r w:rsidRPr="003A6562">
        <w:rPr>
          <w:rFonts w:ascii="Helvetica" w:hAnsi="Helvetica" w:cs="Helvetica"/>
          <w:szCs w:val="24"/>
        </w:rPr>
        <w:t xml:space="preserve">” shall mean the form of notice by which a Participant is notified </w:t>
      </w:r>
      <w:r w:rsidR="008B5B9E" w:rsidRPr="003A6562">
        <w:rPr>
          <w:rFonts w:ascii="Helvetica" w:hAnsi="Helvetica" w:cs="Helvetica"/>
          <w:szCs w:val="24"/>
        </w:rPr>
        <w:t>of acceptance</w:t>
      </w:r>
      <w:r w:rsidR="0086071C" w:rsidRPr="003A6562">
        <w:rPr>
          <w:rFonts w:ascii="Helvetica" w:hAnsi="Helvetica" w:cs="Helvetica"/>
          <w:szCs w:val="24"/>
        </w:rPr>
        <w:t xml:space="preserve"> and approval for participation in </w:t>
      </w:r>
      <w:r w:rsidR="00E8699F" w:rsidRPr="003A6562">
        <w:rPr>
          <w:rFonts w:ascii="Helvetica" w:hAnsi="Helvetica" w:cs="Helvetica"/>
          <w:szCs w:val="24"/>
        </w:rPr>
        <w:t xml:space="preserve">the </w:t>
      </w:r>
      <w:r w:rsidR="0086071C" w:rsidRPr="003A6562">
        <w:rPr>
          <w:rFonts w:ascii="Helvetica" w:hAnsi="Helvetica" w:cs="Helvetica"/>
          <w:szCs w:val="24"/>
        </w:rPr>
        <w:t>Board</w:t>
      </w:r>
      <w:r w:rsidR="00E8699F" w:rsidRPr="003A6562">
        <w:rPr>
          <w:rFonts w:ascii="Helvetica" w:hAnsi="Helvetica" w:cs="Helvetica"/>
          <w:szCs w:val="24"/>
        </w:rPr>
        <w:t>’s</w:t>
      </w:r>
      <w:r w:rsidR="0086071C" w:rsidRPr="003A6562">
        <w:rPr>
          <w:rFonts w:ascii="Helvetica" w:hAnsi="Helvetica" w:cs="Helvetica"/>
          <w:szCs w:val="24"/>
        </w:rPr>
        <w:t xml:space="preserve"> </w:t>
      </w:r>
      <w:r w:rsidR="00E8699F" w:rsidRPr="003A6562">
        <w:rPr>
          <w:rFonts w:ascii="Helvetica" w:hAnsi="Helvetica" w:cs="Helvetica"/>
          <w:szCs w:val="24"/>
        </w:rPr>
        <w:t>p</w:t>
      </w:r>
      <w:r w:rsidR="0086071C" w:rsidRPr="003A6562">
        <w:rPr>
          <w:rFonts w:ascii="Helvetica" w:hAnsi="Helvetica" w:cs="Helvetica"/>
          <w:szCs w:val="24"/>
        </w:rPr>
        <w:t>rograms as specified in the Invitation to Participate</w:t>
      </w:r>
      <w:r w:rsidR="00EF670F" w:rsidRPr="003A6562">
        <w:rPr>
          <w:rFonts w:ascii="Helvetica" w:hAnsi="Helvetica" w:cs="Helvetica"/>
          <w:szCs w:val="24"/>
        </w:rPr>
        <w:t>.</w:t>
      </w:r>
    </w:p>
    <w:p w14:paraId="668B23DC"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Origination Fee</w:t>
      </w:r>
      <w:r w:rsidRPr="003A6562">
        <w:rPr>
          <w:rFonts w:ascii="Helvetica" w:hAnsi="Helvetica" w:cs="Helvetica"/>
          <w:szCs w:val="24"/>
        </w:rPr>
        <w:t xml:space="preserve">” shall mean a specified percentage of the principal amount of the Mortgage Loans, </w:t>
      </w:r>
      <w:r w:rsidR="00CA0E04" w:rsidRPr="003A6562">
        <w:rPr>
          <w:rFonts w:ascii="Helvetica" w:hAnsi="Helvetica" w:cs="Helvetica"/>
          <w:szCs w:val="24"/>
        </w:rPr>
        <w:t>as charged to the</w:t>
      </w:r>
      <w:r w:rsidR="00E8699F" w:rsidRPr="003A6562">
        <w:rPr>
          <w:rFonts w:ascii="Helvetica" w:hAnsi="Helvetica" w:cs="Helvetica"/>
          <w:szCs w:val="24"/>
        </w:rPr>
        <w:t xml:space="preserve"> Borrower</w:t>
      </w:r>
      <w:r w:rsidR="00CA0E04" w:rsidRPr="003A6562">
        <w:rPr>
          <w:rFonts w:ascii="Helvetica" w:hAnsi="Helvetica" w:cs="Helvetica"/>
          <w:szCs w:val="24"/>
        </w:rPr>
        <w:t xml:space="preserve">(s) upon closing of the Mortgage Loan, </w:t>
      </w:r>
      <w:r w:rsidRPr="003A6562">
        <w:rPr>
          <w:rFonts w:ascii="Helvetica" w:hAnsi="Helvetica" w:cs="Helvetica"/>
          <w:szCs w:val="24"/>
        </w:rPr>
        <w:t xml:space="preserve">as set forth in the </w:t>
      </w:r>
      <w:r w:rsidR="00EF670F" w:rsidRPr="003A6562">
        <w:rPr>
          <w:rFonts w:ascii="Helvetica" w:hAnsi="Helvetica" w:cs="Helvetica"/>
          <w:szCs w:val="24"/>
        </w:rPr>
        <w:t>Terms and Conditions</w:t>
      </w:r>
      <w:r w:rsidR="00CA0E04" w:rsidRPr="003A6562">
        <w:rPr>
          <w:rFonts w:ascii="Helvetica" w:hAnsi="Helvetica" w:cs="Helvetica"/>
          <w:szCs w:val="24"/>
        </w:rPr>
        <w:t xml:space="preserve">, and is a customary fee charged by the “Participant”, “Lender”, or “Mortgage Lender.” </w:t>
      </w:r>
    </w:p>
    <w:p w14:paraId="02EB9B1F"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Participant</w:t>
      </w:r>
      <w:r w:rsidRPr="003A6562">
        <w:rPr>
          <w:rFonts w:ascii="Helvetica" w:hAnsi="Helvetica" w:cs="Helvetica"/>
          <w:szCs w:val="24"/>
        </w:rPr>
        <w:t>”</w:t>
      </w:r>
      <w:r w:rsidR="00870C11" w:rsidRPr="003A6562">
        <w:rPr>
          <w:rFonts w:ascii="Helvetica" w:hAnsi="Helvetica" w:cs="Helvetica"/>
          <w:szCs w:val="24"/>
        </w:rPr>
        <w:t>, “</w:t>
      </w:r>
      <w:r w:rsidR="00870C11" w:rsidRPr="003A6562">
        <w:rPr>
          <w:rFonts w:ascii="Helvetica" w:hAnsi="Helvetica" w:cs="Helvetica"/>
          <w:i/>
          <w:szCs w:val="24"/>
        </w:rPr>
        <w:t>Lender</w:t>
      </w:r>
      <w:r w:rsidR="00870C11" w:rsidRPr="003A6562">
        <w:rPr>
          <w:rFonts w:ascii="Helvetica" w:hAnsi="Helvetica" w:cs="Helvetica"/>
          <w:szCs w:val="24"/>
        </w:rPr>
        <w:t>”, or “</w:t>
      </w:r>
      <w:r w:rsidR="00870C11" w:rsidRPr="003A6562">
        <w:rPr>
          <w:rFonts w:ascii="Helvetica" w:hAnsi="Helvetica" w:cs="Helvetica"/>
          <w:i/>
          <w:szCs w:val="24"/>
        </w:rPr>
        <w:t>Mortgage Lender</w:t>
      </w:r>
      <w:r w:rsidR="00870C11" w:rsidRPr="003A6562">
        <w:rPr>
          <w:rFonts w:ascii="Helvetica" w:hAnsi="Helvetica" w:cs="Helvetica"/>
          <w:szCs w:val="24"/>
        </w:rPr>
        <w:t>”</w:t>
      </w:r>
      <w:r w:rsidRPr="003A6562">
        <w:rPr>
          <w:rFonts w:ascii="Helvetica" w:hAnsi="Helvetica" w:cs="Helvetica"/>
          <w:szCs w:val="24"/>
        </w:rPr>
        <w:t xml:space="preserve"> means banks, trust companies, savings and loan associations, mortgage bankers and other financial institutions authorized to transact business in the State and deemed eligible by the Board</w:t>
      </w:r>
      <w:r w:rsidR="00487465" w:rsidRPr="003A6562">
        <w:rPr>
          <w:rFonts w:ascii="Helvetica" w:hAnsi="Helvetica" w:cs="Helvetica"/>
          <w:szCs w:val="24"/>
        </w:rPr>
        <w:t xml:space="preserve"> and the Master Servicer</w:t>
      </w:r>
      <w:r w:rsidRPr="003A6562">
        <w:rPr>
          <w:rFonts w:ascii="Helvetica" w:hAnsi="Helvetica" w:cs="Helvetica"/>
          <w:szCs w:val="24"/>
        </w:rPr>
        <w:t xml:space="preserve"> to participate as sellers of Mortgage Loans to the Board </w:t>
      </w:r>
      <w:r w:rsidR="00680BF6" w:rsidRPr="003A6562">
        <w:rPr>
          <w:rFonts w:ascii="Helvetica" w:hAnsi="Helvetica" w:cs="Helvetica"/>
          <w:szCs w:val="24"/>
        </w:rPr>
        <w:t xml:space="preserve">or the Master Servicer, </w:t>
      </w:r>
      <w:r w:rsidRPr="003A6562">
        <w:rPr>
          <w:rFonts w:ascii="Helvetica" w:hAnsi="Helvetica" w:cs="Helvetica"/>
          <w:szCs w:val="24"/>
        </w:rPr>
        <w:t>and/or to service Mortgage Loans for the Board and also includes the Board to the extent permitted by law.</w:t>
      </w:r>
    </w:p>
    <w:p w14:paraId="23AAB2D4" w14:textId="77777777" w:rsidR="00941244" w:rsidRPr="003A6562" w:rsidRDefault="004F5FE4" w:rsidP="0097557C">
      <w:pPr>
        <w:pStyle w:val="BodyTextFirst5"/>
        <w:spacing w:line="360" w:lineRule="auto"/>
        <w:jc w:val="left"/>
        <w:rPr>
          <w:rFonts w:ascii="Helvetica" w:hAnsi="Helvetica" w:cs="Helvetica"/>
        </w:rPr>
      </w:pPr>
      <w:r w:rsidRPr="003A6562">
        <w:rPr>
          <w:rFonts w:ascii="Helvetica" w:hAnsi="Helvetica" w:cs="Helvetica"/>
          <w:color w:val="000000"/>
        </w:rPr>
        <w:lastRenderedPageBreak/>
        <w:t>“</w:t>
      </w:r>
      <w:r w:rsidRPr="003A6562">
        <w:rPr>
          <w:rFonts w:ascii="Helvetica" w:hAnsi="Helvetica" w:cs="Helvetica"/>
          <w:i/>
          <w:iCs/>
          <w:color w:val="000000"/>
        </w:rPr>
        <w:t>PMI Insurer</w:t>
      </w:r>
      <w:r w:rsidRPr="003A6562">
        <w:rPr>
          <w:rFonts w:ascii="Helvetica" w:hAnsi="Helvetica" w:cs="Helvetica"/>
          <w:color w:val="000000"/>
        </w:rPr>
        <w:t xml:space="preserve">” </w:t>
      </w:r>
      <w:r w:rsidRPr="003A6562">
        <w:rPr>
          <w:rFonts w:ascii="Helvetica" w:hAnsi="Helvetica" w:cs="Helvetica"/>
        </w:rPr>
        <w:t>means any private mortgage insurance company approved by Fannie Mae or Freddie Mac, as applicable, providing Private Mortgage Guaranty Insurance on Conventional </w:t>
      </w:r>
      <w:r w:rsidR="00E8699F" w:rsidRPr="003A6562">
        <w:rPr>
          <w:rFonts w:ascii="Helvetica" w:hAnsi="Helvetica" w:cs="Helvetica"/>
        </w:rPr>
        <w:t xml:space="preserve">Conforming </w:t>
      </w:r>
      <w:r w:rsidRPr="003A6562">
        <w:rPr>
          <w:rFonts w:ascii="Helvetica" w:hAnsi="Helvetica" w:cs="Helvetica"/>
        </w:rPr>
        <w:t>Mortgage Loans.</w:t>
      </w:r>
    </w:p>
    <w:p w14:paraId="669B3C31" w14:textId="77777777" w:rsidR="00CA0E04" w:rsidRPr="003A6562" w:rsidRDefault="00CA0E04" w:rsidP="0097557C">
      <w:pPr>
        <w:pStyle w:val="BodyTextFirst5"/>
        <w:spacing w:line="360" w:lineRule="auto"/>
        <w:jc w:val="left"/>
        <w:rPr>
          <w:rFonts w:ascii="Helvetica" w:hAnsi="Helvetica" w:cs="Helvetica"/>
          <w:color w:val="000000"/>
        </w:rPr>
      </w:pPr>
      <w:r w:rsidRPr="003A6562">
        <w:rPr>
          <w:rFonts w:ascii="Helvetica" w:hAnsi="Helvetica" w:cs="Helvetica"/>
          <w:color w:val="000000"/>
        </w:rPr>
        <w:t>“</w:t>
      </w:r>
      <w:r w:rsidRPr="003A6562">
        <w:rPr>
          <w:rFonts w:ascii="Helvetica" w:hAnsi="Helvetica" w:cs="Helvetica"/>
          <w:i/>
          <w:iCs/>
          <w:color w:val="000000"/>
        </w:rPr>
        <w:t>Private Mortgage Guaranty Insurance</w:t>
      </w:r>
      <w:r w:rsidRPr="003A6562">
        <w:rPr>
          <w:rFonts w:ascii="Helvetica" w:hAnsi="Helvetica" w:cs="Helvetica"/>
          <w:color w:val="000000"/>
        </w:rPr>
        <w:t xml:space="preserve">” means a private mortgage insurance policy issued by a PMI Insurer with respect to a Conventional Conforming Mortgage Loan in a form providing coverage in an amount as shall be approved by Fannie Mae in accordance with the Fannie Mae Guides or by Freddie Mac in accordance with the </w:t>
      </w:r>
      <w:r w:rsidR="0014540E" w:rsidRPr="003A6562">
        <w:rPr>
          <w:rFonts w:ascii="Helvetica" w:hAnsi="Helvetica" w:cs="Helvetica"/>
          <w:color w:val="000000"/>
        </w:rPr>
        <w:t xml:space="preserve">Freddie Mac Guides. </w:t>
      </w:r>
      <w:r w:rsidRPr="003A6562">
        <w:rPr>
          <w:rFonts w:ascii="Helvetica" w:hAnsi="Helvetica" w:cs="Helvetica"/>
          <w:color w:val="000000"/>
        </w:rPr>
        <w:t xml:space="preserve"> </w:t>
      </w:r>
    </w:p>
    <w:p w14:paraId="6C611816" w14:textId="77777777" w:rsidR="00180475" w:rsidRPr="003A6562" w:rsidRDefault="00CA0E04" w:rsidP="0097557C">
      <w:pPr>
        <w:pStyle w:val="BodyTextFirst5"/>
        <w:spacing w:line="360" w:lineRule="auto"/>
        <w:jc w:val="left"/>
        <w:rPr>
          <w:rFonts w:ascii="Helvetica" w:hAnsi="Helvetica" w:cs="Helvetica"/>
          <w:color w:val="000000"/>
        </w:rPr>
      </w:pPr>
      <w:r w:rsidRPr="003A6562">
        <w:rPr>
          <w:rFonts w:ascii="Helvetica" w:hAnsi="Helvetica" w:cs="Helvetica"/>
          <w:color w:val="000000"/>
        </w:rPr>
        <w:t>‘</w:t>
      </w:r>
      <w:r w:rsidRPr="003A6562">
        <w:rPr>
          <w:rFonts w:ascii="Helvetica" w:hAnsi="Helvetica" w:cs="Helvetica"/>
          <w:i/>
          <w:iCs/>
          <w:color w:val="000000"/>
        </w:rPr>
        <w:t>Program</w:t>
      </w:r>
      <w:r w:rsidRPr="003A6562">
        <w:rPr>
          <w:rFonts w:ascii="Helvetica" w:hAnsi="Helvetica" w:cs="Helvetica"/>
          <w:color w:val="000000"/>
        </w:rPr>
        <w:t xml:space="preserve">” means </w:t>
      </w:r>
      <w:r w:rsidR="00E8699F" w:rsidRPr="003A6562">
        <w:rPr>
          <w:rFonts w:ascii="Helvetica" w:hAnsi="Helvetica" w:cs="Helvetica"/>
          <w:color w:val="000000"/>
        </w:rPr>
        <w:t xml:space="preserve">the Board’s </w:t>
      </w:r>
      <w:r w:rsidRPr="003A6562">
        <w:rPr>
          <w:rFonts w:ascii="Helvetica" w:hAnsi="Helvetica" w:cs="Helvetica"/>
          <w:color w:val="000000"/>
        </w:rPr>
        <w:t>Single Family Bond Program.</w:t>
      </w:r>
    </w:p>
    <w:p w14:paraId="63E60099" w14:textId="77777777" w:rsidR="00D41CD6" w:rsidRPr="003A6562" w:rsidRDefault="00D41CD6" w:rsidP="0097557C">
      <w:pPr>
        <w:pStyle w:val="BodyTextFirst5"/>
        <w:spacing w:line="360" w:lineRule="auto"/>
        <w:jc w:val="left"/>
        <w:rPr>
          <w:rFonts w:ascii="Helvetica" w:hAnsi="Helvetica" w:cs="Helvetica"/>
        </w:rPr>
      </w:pPr>
      <w:r w:rsidRPr="003A6562">
        <w:rPr>
          <w:rFonts w:ascii="Helvetica" w:hAnsi="Helvetica" w:cs="Helvetica"/>
        </w:rPr>
        <w:t>“</w:t>
      </w:r>
      <w:r w:rsidRPr="003A6562">
        <w:rPr>
          <w:rFonts w:ascii="Helvetica" w:hAnsi="Helvetica" w:cs="Helvetica"/>
          <w:i/>
        </w:rPr>
        <w:t>Qualified Rehabilitation Loan</w:t>
      </w:r>
      <w:r w:rsidRPr="003A6562">
        <w:rPr>
          <w:rFonts w:ascii="Helvetica" w:hAnsi="Helvetica" w:cs="Helvetica"/>
        </w:rPr>
        <w:t>” means a Mortgage Loan meeting the requirements specified in Section </w:t>
      </w:r>
      <w:r w:rsidR="00B84A78" w:rsidRPr="003A6562">
        <w:rPr>
          <w:rFonts w:ascii="Helvetica" w:hAnsi="Helvetica" w:cs="Helvetica"/>
        </w:rPr>
        <w:t>2.05</w:t>
      </w:r>
      <w:r w:rsidRPr="003A6562">
        <w:rPr>
          <w:rFonts w:ascii="Helvetica" w:hAnsi="Helvetica" w:cs="Helvetica"/>
        </w:rPr>
        <w:t xml:space="preserve"> of this Guide.</w:t>
      </w:r>
    </w:p>
    <w:p w14:paraId="09B1CA1F" w14:textId="77777777" w:rsidR="00063F27" w:rsidRPr="003A6562" w:rsidRDefault="00063F27" w:rsidP="0097557C">
      <w:pPr>
        <w:pStyle w:val="BodyText5Continued"/>
        <w:spacing w:line="360" w:lineRule="auto"/>
        <w:ind w:left="0" w:firstLine="720"/>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Qualified Veteran</w:t>
      </w:r>
      <w:r w:rsidRPr="003A6562">
        <w:rPr>
          <w:rFonts w:ascii="Helvetica" w:hAnsi="Helvetica" w:cs="Helvetica"/>
          <w:szCs w:val="24"/>
        </w:rPr>
        <w:t>” shall mean a borrower who is a “veteran” within the meaning of 38 U.S.C. Section 101 (as further explained in Exhibit </w:t>
      </w:r>
      <w:r w:rsidR="00785D92" w:rsidRPr="003A6562">
        <w:rPr>
          <w:rFonts w:ascii="Helvetica" w:hAnsi="Helvetica" w:cs="Helvetica"/>
          <w:szCs w:val="24"/>
        </w:rPr>
        <w:t>K</w:t>
      </w:r>
      <w:r w:rsidRPr="003A6562">
        <w:rPr>
          <w:rFonts w:ascii="Helvetica" w:hAnsi="Helvetica" w:cs="Helvetica"/>
          <w:szCs w:val="24"/>
        </w:rPr>
        <w:t>) who has not previously obtained a loan financed by single family mortgage revenue bonds utilizing the veteran exception set forth in Section </w:t>
      </w:r>
      <w:r w:rsidR="009D2B22" w:rsidRPr="003A6562">
        <w:rPr>
          <w:rFonts w:ascii="Helvetica" w:hAnsi="Helvetica" w:cs="Helvetica"/>
          <w:szCs w:val="24"/>
        </w:rPr>
        <w:t xml:space="preserve">143(d)(2)(D) of the Internal Revenue </w:t>
      </w:r>
      <w:r w:rsidR="0084218E" w:rsidRPr="003A6562">
        <w:rPr>
          <w:rFonts w:ascii="Helvetica" w:hAnsi="Helvetica" w:cs="Helvetica"/>
          <w:szCs w:val="24"/>
        </w:rPr>
        <w:t>C</w:t>
      </w:r>
      <w:r w:rsidR="009D2B22" w:rsidRPr="003A6562">
        <w:rPr>
          <w:rFonts w:ascii="Helvetica" w:hAnsi="Helvetica" w:cs="Helvetica"/>
          <w:szCs w:val="24"/>
        </w:rPr>
        <w:t>ode of 1986</w:t>
      </w:r>
      <w:r w:rsidR="0084218E" w:rsidRPr="003A6562">
        <w:rPr>
          <w:rFonts w:ascii="Helvetica" w:hAnsi="Helvetica" w:cs="Helvetica"/>
          <w:szCs w:val="24"/>
        </w:rPr>
        <w:t>, as amended</w:t>
      </w:r>
      <w:r w:rsidR="009D2B22" w:rsidRPr="003A6562">
        <w:rPr>
          <w:rFonts w:ascii="Helvetica" w:hAnsi="Helvetica" w:cs="Helvetica"/>
          <w:szCs w:val="24"/>
        </w:rPr>
        <w:t>.</w:t>
      </w:r>
    </w:p>
    <w:p w14:paraId="04A3C741" w14:textId="77777777" w:rsidR="0075069B" w:rsidRPr="003A6562" w:rsidRDefault="00AE54CA" w:rsidP="0097557C">
      <w:pPr>
        <w:pStyle w:val="BodyTextFirst5"/>
        <w:spacing w:line="360" w:lineRule="auto"/>
        <w:jc w:val="left"/>
        <w:rPr>
          <w:rFonts w:ascii="Helvetica" w:hAnsi="Helvetica" w:cs="Helvetica"/>
          <w:color w:val="000000"/>
        </w:rPr>
      </w:pPr>
      <w:r w:rsidRPr="003A6562">
        <w:rPr>
          <w:rFonts w:ascii="Helvetica" w:hAnsi="Helvetica" w:cs="Helvetica"/>
          <w:color w:val="000000"/>
        </w:rPr>
        <w:t>“</w:t>
      </w:r>
      <w:r w:rsidRPr="003A6562">
        <w:rPr>
          <w:rFonts w:ascii="Helvetica" w:hAnsi="Helvetica" w:cs="Helvetica"/>
          <w:i/>
          <w:color w:val="000000"/>
        </w:rPr>
        <w:t>RD</w:t>
      </w:r>
      <w:r w:rsidRPr="003A6562">
        <w:rPr>
          <w:rFonts w:ascii="Helvetica" w:hAnsi="Helvetica" w:cs="Helvetica"/>
          <w:color w:val="000000"/>
        </w:rPr>
        <w:t>”</w:t>
      </w:r>
      <w:r w:rsidR="00CA0E04" w:rsidRPr="003A6562">
        <w:rPr>
          <w:rFonts w:ascii="Helvetica" w:hAnsi="Helvetica" w:cs="Helvetica"/>
          <w:color w:val="000000"/>
        </w:rPr>
        <w:t xml:space="preserve"> </w:t>
      </w:r>
      <w:r w:rsidRPr="003A6562">
        <w:rPr>
          <w:rFonts w:ascii="Helvetica" w:hAnsi="Helvetica" w:cs="Helvetica"/>
          <w:color w:val="000000"/>
        </w:rPr>
        <w:t>shall mean the</w:t>
      </w:r>
      <w:r w:rsidR="00890F71" w:rsidRPr="003A6562">
        <w:rPr>
          <w:rFonts w:ascii="Helvetica" w:hAnsi="Helvetica" w:cs="Helvetica"/>
          <w:color w:val="000000"/>
        </w:rPr>
        <w:t xml:space="preserve"> </w:t>
      </w:r>
      <w:r w:rsidR="0075069B" w:rsidRPr="003A6562">
        <w:rPr>
          <w:rFonts w:ascii="Helvetica" w:hAnsi="Helvetica" w:cs="Helvetica"/>
          <w:color w:val="000000"/>
        </w:rPr>
        <w:t>Rural Housing Services of the United States Department of Agriculture, or any successor thereto (formerly, “FmHA” or “RHCDS”)</w:t>
      </w:r>
      <w:r w:rsidR="002527E5" w:rsidRPr="003A6562">
        <w:rPr>
          <w:rFonts w:ascii="Helvetica" w:hAnsi="Helvetica" w:cs="Helvetica"/>
          <w:color w:val="000000"/>
        </w:rPr>
        <w:t xml:space="preserve"> under Title V of the Housing Act of 1949.</w:t>
      </w:r>
    </w:p>
    <w:p w14:paraId="1A1FC0BD" w14:textId="77777777" w:rsidR="0075069B" w:rsidRPr="003A6562" w:rsidRDefault="0075069B" w:rsidP="0097557C">
      <w:pPr>
        <w:pStyle w:val="BodyTextFirst5"/>
        <w:spacing w:line="360" w:lineRule="auto"/>
        <w:jc w:val="left"/>
        <w:rPr>
          <w:rFonts w:ascii="Helvetica" w:hAnsi="Helvetica" w:cs="Helvetica"/>
          <w:color w:val="000000"/>
        </w:rPr>
      </w:pPr>
      <w:r w:rsidRPr="003A6562">
        <w:rPr>
          <w:rFonts w:ascii="Helvetica" w:hAnsi="Helvetica" w:cs="Helvetica"/>
          <w:i/>
          <w:iCs/>
          <w:color w:val="000000"/>
        </w:rPr>
        <w:t>“Reservation”</w:t>
      </w:r>
      <w:r w:rsidRPr="003A6562">
        <w:rPr>
          <w:rFonts w:ascii="Helvetica" w:hAnsi="Helvetica" w:cs="Helvetica"/>
          <w:b/>
          <w:bCs/>
          <w:color w:val="000000"/>
        </w:rPr>
        <w:t xml:space="preserve"> </w:t>
      </w:r>
      <w:r w:rsidRPr="003A6562">
        <w:rPr>
          <w:rFonts w:ascii="Helvetica" w:hAnsi="Helvetica" w:cs="Helvetica"/>
          <w:color w:val="000000"/>
        </w:rPr>
        <w:t xml:space="preserve">shall mean </w:t>
      </w:r>
      <w:r w:rsidR="001255DE" w:rsidRPr="003A6562">
        <w:rPr>
          <w:rFonts w:ascii="Helvetica" w:hAnsi="Helvetica" w:cs="Helvetica"/>
          <w:color w:val="000000"/>
        </w:rPr>
        <w:t>the process whereby the Participa</w:t>
      </w:r>
      <w:r w:rsidR="00E8699F" w:rsidRPr="003A6562">
        <w:rPr>
          <w:rFonts w:ascii="Helvetica" w:hAnsi="Helvetica" w:cs="Helvetica"/>
          <w:color w:val="000000"/>
        </w:rPr>
        <w:t xml:space="preserve">nt </w:t>
      </w:r>
      <w:r w:rsidR="001255DE" w:rsidRPr="003A6562">
        <w:rPr>
          <w:rFonts w:ascii="Helvetica" w:hAnsi="Helvetica" w:cs="Helvetica"/>
          <w:color w:val="000000"/>
        </w:rPr>
        <w:t xml:space="preserve">provides the Board with loan information which includes the loan program, interest rate, amortization period, and lock period. The reservation process results in the loan terms being locked for a specific number of calendar days. </w:t>
      </w:r>
    </w:p>
    <w:p w14:paraId="4F31C802" w14:textId="77777777" w:rsidR="00AE54CA" w:rsidRPr="003A6562" w:rsidRDefault="00C024A6"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Residence</w:t>
      </w:r>
      <w:r w:rsidRPr="003A6562">
        <w:rPr>
          <w:rFonts w:ascii="Helvetica" w:hAnsi="Helvetica" w:cs="Helvetica"/>
          <w:szCs w:val="24"/>
        </w:rPr>
        <w:t>” shall mean a single</w:t>
      </w:r>
      <w:r w:rsidRPr="003A6562">
        <w:rPr>
          <w:rFonts w:ascii="Helvetica" w:hAnsi="Helvetica" w:cs="Helvetica"/>
          <w:szCs w:val="24"/>
        </w:rPr>
        <w:noBreakHyphen/>
        <w:t>family, owner</w:t>
      </w:r>
      <w:r w:rsidRPr="003A6562">
        <w:rPr>
          <w:rFonts w:ascii="Helvetica" w:hAnsi="Helvetica" w:cs="Helvetica"/>
          <w:szCs w:val="24"/>
        </w:rPr>
        <w:noBreakHyphen/>
        <w:t>occupied home together with the land on which it is located in the State and shall include stock held by a tenant</w:t>
      </w:r>
      <w:r w:rsidRPr="003A6562">
        <w:rPr>
          <w:rFonts w:ascii="Helvetica" w:hAnsi="Helvetica" w:cs="Helvetica"/>
          <w:szCs w:val="24"/>
        </w:rPr>
        <w:noBreakHyphen/>
        <w:t xml:space="preserve">stockholder in an equity cooperative housing corporation. The Residence must have an economic life at least equal to the initial term of the Mortgage Loan. The term </w:t>
      </w:r>
      <w:r w:rsidRPr="003A6562">
        <w:rPr>
          <w:rFonts w:ascii="Helvetica" w:hAnsi="Helvetica" w:cs="Helvetica"/>
          <w:szCs w:val="24"/>
        </w:rPr>
        <w:lastRenderedPageBreak/>
        <w:t>“Residence” also includes factory</w:t>
      </w:r>
      <w:r w:rsidRPr="003A6562">
        <w:rPr>
          <w:rFonts w:ascii="Helvetica" w:hAnsi="Helvetica" w:cs="Helvetica"/>
          <w:szCs w:val="24"/>
        </w:rPr>
        <w:noBreakHyphen/>
        <w:t>made housing which is permanently affixed to real property owned by the</w:t>
      </w:r>
      <w:r w:rsidR="00E8699F" w:rsidRPr="003A6562">
        <w:rPr>
          <w:rFonts w:ascii="Helvetica" w:hAnsi="Helvetica" w:cs="Helvetica"/>
          <w:szCs w:val="24"/>
        </w:rPr>
        <w:t xml:space="preserve"> Borrower</w:t>
      </w:r>
      <w:r w:rsidRPr="003A6562">
        <w:rPr>
          <w:rFonts w:ascii="Helvetica" w:hAnsi="Helvetica" w:cs="Helvetica"/>
          <w:szCs w:val="24"/>
        </w:rPr>
        <w:t>. The determination of whether factory</w:t>
      </w:r>
      <w:r w:rsidRPr="003A6562">
        <w:rPr>
          <w:rFonts w:ascii="Helvetica" w:hAnsi="Helvetica" w:cs="Helvetica"/>
          <w:szCs w:val="24"/>
        </w:rPr>
        <w:noBreakHyphen/>
        <w:t xml:space="preserve">made housing is permanently affixed to real property shall be made on the basis of the facts and circumstances of each particular case. Land appurtenant to a Residence shall be considered as part of the Residence only if such land reasonably maintains the basic livability of the Residence and does not provide, other than incidentally, a source of income to the </w:t>
      </w:r>
      <w:r w:rsidR="00E8699F" w:rsidRPr="003A6562">
        <w:rPr>
          <w:rFonts w:ascii="Helvetica" w:hAnsi="Helvetica" w:cs="Helvetica"/>
          <w:szCs w:val="24"/>
        </w:rPr>
        <w:t>Borrower</w:t>
      </w:r>
      <w:r w:rsidRPr="003A6562">
        <w:rPr>
          <w:rFonts w:ascii="Helvetica" w:hAnsi="Helvetica" w:cs="Helvetica"/>
          <w:szCs w:val="24"/>
        </w:rPr>
        <w:t xml:space="preserve">. The size of the land shall not be more than allowed in the Small Tract Financing Act and in no case can the value of the land financed exceed 35% of the Mortgage Loan, except under limited circumstances permitted by the Board (see Exhibit J hereto); a Mortgage Purpose Survey will not be accepted. A Residence shall contain </w:t>
      </w:r>
      <w:r w:rsidR="007A09BA" w:rsidRPr="003A6562">
        <w:rPr>
          <w:rFonts w:ascii="Helvetica" w:hAnsi="Helvetica" w:cs="Helvetica"/>
          <w:szCs w:val="24"/>
        </w:rPr>
        <w:t>no</w:t>
      </w:r>
      <w:r w:rsidRPr="003A6562">
        <w:rPr>
          <w:rFonts w:ascii="Helvetica" w:hAnsi="Helvetica" w:cs="Helvetica"/>
          <w:szCs w:val="24"/>
        </w:rPr>
        <w:t xml:space="preserve"> more than one dwelling unit and may be a condominium unit in a structure containing multiple dwelling units. The Mortgagor shall own the Residence in fee simple; leasehold interests with respect to the land for which the effective term of the lease is a minimum of fifty years are also permissible, as are leasehold interests for which the effective term of the lease exceeds fifty years.</w:t>
      </w:r>
    </w:p>
    <w:p w14:paraId="43D2DB27"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Rules</w:t>
      </w:r>
      <w:r w:rsidRPr="003A6562">
        <w:rPr>
          <w:rFonts w:ascii="Helvetica" w:hAnsi="Helvetica" w:cs="Helvetica"/>
          <w:szCs w:val="24"/>
        </w:rPr>
        <w:t xml:space="preserve">” shall mean the program rules of the Board comprising Sections 8.111.101 through 8.111.409, both </w:t>
      </w:r>
      <w:r w:rsidR="007A09BA" w:rsidRPr="003A6562">
        <w:rPr>
          <w:rFonts w:ascii="Helvetica" w:hAnsi="Helvetica" w:cs="Helvetica"/>
          <w:szCs w:val="24"/>
        </w:rPr>
        <w:t>inclusive</w:t>
      </w:r>
      <w:r w:rsidRPr="003A6562">
        <w:rPr>
          <w:rFonts w:ascii="Helvetica" w:hAnsi="Helvetica" w:cs="Helvetica"/>
          <w:szCs w:val="24"/>
        </w:rPr>
        <w:t xml:space="preserve"> of the Administrative Rules of Montana, as the same may be supplemented or amended from time to time.</w:t>
      </w:r>
    </w:p>
    <w:p w14:paraId="0B2E4CA0" w14:textId="77777777" w:rsidR="0075069B" w:rsidRPr="003A6562" w:rsidRDefault="00043A5B" w:rsidP="0097557C">
      <w:pPr>
        <w:pStyle w:val="BodyText"/>
        <w:spacing w:line="360" w:lineRule="auto"/>
        <w:jc w:val="left"/>
        <w:rPr>
          <w:rFonts w:ascii="Helvetica" w:hAnsi="Helvetica" w:cs="Helvetica"/>
          <w:color w:val="000000"/>
          <w:szCs w:val="24"/>
        </w:rPr>
      </w:pPr>
      <w:r w:rsidRPr="003A6562">
        <w:rPr>
          <w:rFonts w:ascii="Helvetica" w:hAnsi="Helvetica" w:cs="Helvetica"/>
          <w:b/>
          <w:bCs/>
          <w:color w:val="000000"/>
          <w:szCs w:val="24"/>
        </w:rPr>
        <w:t xml:space="preserve"> </w:t>
      </w:r>
      <w:r w:rsidR="0075069B" w:rsidRPr="003A6562">
        <w:rPr>
          <w:rFonts w:ascii="Helvetica" w:hAnsi="Helvetica" w:cs="Helvetica"/>
          <w:b/>
          <w:bCs/>
          <w:color w:val="000000"/>
          <w:szCs w:val="24"/>
        </w:rPr>
        <w:t>“</w:t>
      </w:r>
      <w:r w:rsidR="0075069B" w:rsidRPr="003A6562">
        <w:rPr>
          <w:rFonts w:ascii="Helvetica" w:hAnsi="Helvetica" w:cs="Helvetica"/>
          <w:i/>
          <w:iCs/>
          <w:color w:val="000000"/>
          <w:szCs w:val="24"/>
        </w:rPr>
        <w:t>Servicer</w:t>
      </w:r>
      <w:r w:rsidR="0075069B" w:rsidRPr="003A6562">
        <w:rPr>
          <w:rFonts w:ascii="Helvetica" w:hAnsi="Helvetica" w:cs="Helvetica"/>
          <w:color w:val="000000"/>
          <w:szCs w:val="24"/>
        </w:rPr>
        <w:t xml:space="preserve">” shall mean the Board </w:t>
      </w:r>
      <w:r w:rsidR="00E935F6" w:rsidRPr="003A6562">
        <w:rPr>
          <w:rFonts w:ascii="Helvetica" w:hAnsi="Helvetica" w:cs="Helvetica"/>
          <w:color w:val="000000"/>
          <w:szCs w:val="24"/>
        </w:rPr>
        <w:t>or an approved Participa</w:t>
      </w:r>
      <w:r w:rsidR="00907CA7" w:rsidRPr="003A6562">
        <w:rPr>
          <w:rFonts w:ascii="Helvetica" w:hAnsi="Helvetica" w:cs="Helvetica"/>
          <w:color w:val="000000"/>
          <w:szCs w:val="24"/>
        </w:rPr>
        <w:t xml:space="preserve">nt </w:t>
      </w:r>
      <w:r w:rsidR="0075069B" w:rsidRPr="003A6562">
        <w:rPr>
          <w:rFonts w:ascii="Helvetica" w:hAnsi="Helvetica" w:cs="Helvetica"/>
          <w:color w:val="000000"/>
          <w:szCs w:val="24"/>
        </w:rPr>
        <w:t>and applies to specific loan programs</w:t>
      </w:r>
      <w:r w:rsidR="00E935F6" w:rsidRPr="003A6562">
        <w:rPr>
          <w:rFonts w:ascii="Helvetica" w:hAnsi="Helvetica" w:cs="Helvetica"/>
          <w:color w:val="000000"/>
          <w:szCs w:val="24"/>
        </w:rPr>
        <w:t>,</w:t>
      </w:r>
      <w:r w:rsidR="0075069B" w:rsidRPr="003A6562">
        <w:rPr>
          <w:rFonts w:ascii="Helvetica" w:hAnsi="Helvetica" w:cs="Helvetica"/>
          <w:color w:val="000000"/>
          <w:szCs w:val="24"/>
        </w:rPr>
        <w:t xml:space="preserve"> as further described in this </w:t>
      </w:r>
      <w:r w:rsidR="00487465" w:rsidRPr="003A6562">
        <w:rPr>
          <w:rFonts w:ascii="Helvetica" w:hAnsi="Helvetica" w:cs="Helvetica"/>
          <w:color w:val="000000"/>
          <w:szCs w:val="24"/>
        </w:rPr>
        <w:t>A</w:t>
      </w:r>
      <w:r w:rsidR="0075069B" w:rsidRPr="003A6562">
        <w:rPr>
          <w:rFonts w:ascii="Helvetica" w:hAnsi="Helvetica" w:cs="Helvetica"/>
          <w:color w:val="000000"/>
          <w:szCs w:val="24"/>
        </w:rPr>
        <w:t>greement</w:t>
      </w:r>
      <w:r w:rsidR="00E935F6" w:rsidRPr="003A6562">
        <w:rPr>
          <w:rFonts w:ascii="Helvetica" w:hAnsi="Helvetica" w:cs="Helvetica"/>
          <w:color w:val="000000"/>
          <w:szCs w:val="24"/>
        </w:rPr>
        <w:t>,</w:t>
      </w:r>
      <w:r w:rsidR="00487465" w:rsidRPr="003A6562">
        <w:rPr>
          <w:rFonts w:ascii="Helvetica" w:hAnsi="Helvetica" w:cs="Helvetica"/>
          <w:color w:val="000000"/>
          <w:szCs w:val="24"/>
        </w:rPr>
        <w:t xml:space="preserve"> </w:t>
      </w:r>
      <w:r w:rsidR="0075069B" w:rsidRPr="003A6562">
        <w:rPr>
          <w:rFonts w:ascii="Helvetica" w:hAnsi="Helvetica" w:cs="Helvetica"/>
          <w:color w:val="000000"/>
          <w:szCs w:val="24"/>
        </w:rPr>
        <w:t>that are delivered for purchase on a service-released basis under specific requirements as outlined in its Terms and Conditions</w:t>
      </w:r>
      <w:r w:rsidR="008B5B9E" w:rsidRPr="003A6562">
        <w:rPr>
          <w:rFonts w:ascii="Helvetica" w:hAnsi="Helvetica" w:cs="Helvetica"/>
          <w:color w:val="000000"/>
          <w:szCs w:val="24"/>
        </w:rPr>
        <w:t>.</w:t>
      </w:r>
    </w:p>
    <w:p w14:paraId="0A3E475B"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Servicing Fee</w:t>
      </w:r>
      <w:r w:rsidRPr="003A6562">
        <w:rPr>
          <w:rFonts w:ascii="Helvetica" w:hAnsi="Helvetica" w:cs="Helvetica"/>
          <w:szCs w:val="24"/>
        </w:rPr>
        <w:t xml:space="preserve">” shall mean a percentage of the outstanding principal amount of the Mortgage Loan which the Participant receives as compensation for its servicing activities, as specified in the </w:t>
      </w:r>
      <w:r w:rsidR="00EF670F" w:rsidRPr="003A6562">
        <w:rPr>
          <w:rFonts w:ascii="Helvetica" w:hAnsi="Helvetica" w:cs="Helvetica"/>
          <w:szCs w:val="24"/>
        </w:rPr>
        <w:t>Term and Conditions</w:t>
      </w:r>
      <w:r w:rsidRPr="003A6562">
        <w:rPr>
          <w:rFonts w:ascii="Helvetica" w:hAnsi="Helvetica" w:cs="Helvetica"/>
          <w:szCs w:val="24"/>
        </w:rPr>
        <w:t>.</w:t>
      </w:r>
    </w:p>
    <w:p w14:paraId="12442E80" w14:textId="77777777" w:rsidR="00680BF6" w:rsidRPr="003A6562" w:rsidRDefault="00680BF6"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Servicing Release Fee</w:t>
      </w:r>
      <w:r w:rsidRPr="003A6562">
        <w:rPr>
          <w:rFonts w:ascii="Helvetica" w:hAnsi="Helvetica" w:cs="Helvetica"/>
          <w:szCs w:val="24"/>
        </w:rPr>
        <w:t xml:space="preserve">” shall mean the amount paid to the </w:t>
      </w:r>
      <w:r w:rsidR="0075069B" w:rsidRPr="003A6562">
        <w:rPr>
          <w:rFonts w:ascii="Helvetica" w:hAnsi="Helvetica" w:cs="Helvetica"/>
          <w:szCs w:val="24"/>
        </w:rPr>
        <w:t xml:space="preserve">Participant, Lender, or Mortgage Lender based upon the current principal balance of the first lien Mortgage Loan </w:t>
      </w:r>
      <w:r w:rsidR="0026693C" w:rsidRPr="003A6562">
        <w:rPr>
          <w:rFonts w:ascii="Helvetica" w:hAnsi="Helvetica" w:cs="Helvetica"/>
          <w:szCs w:val="24"/>
        </w:rPr>
        <w:t>by the Board or Master Servicer</w:t>
      </w:r>
      <w:r w:rsidR="005123EE" w:rsidRPr="003A6562">
        <w:rPr>
          <w:rFonts w:ascii="Helvetica" w:hAnsi="Helvetica" w:cs="Helvetica"/>
          <w:szCs w:val="24"/>
        </w:rPr>
        <w:t xml:space="preserve"> </w:t>
      </w:r>
      <w:r w:rsidRPr="003A6562">
        <w:rPr>
          <w:rFonts w:ascii="Helvetica" w:hAnsi="Helvetica" w:cs="Helvetica"/>
          <w:szCs w:val="24"/>
        </w:rPr>
        <w:t xml:space="preserve">to purchase </w:t>
      </w:r>
      <w:r w:rsidR="0075069B" w:rsidRPr="003A6562">
        <w:rPr>
          <w:rFonts w:ascii="Helvetica" w:hAnsi="Helvetica" w:cs="Helvetica"/>
          <w:szCs w:val="24"/>
        </w:rPr>
        <w:t xml:space="preserve">all right, title and interest in the first </w:t>
      </w:r>
      <w:r w:rsidR="0075069B" w:rsidRPr="003A6562">
        <w:rPr>
          <w:rFonts w:ascii="Helvetica" w:hAnsi="Helvetica" w:cs="Helvetica"/>
          <w:szCs w:val="24"/>
        </w:rPr>
        <w:lastRenderedPageBreak/>
        <w:t>mortgage loans</w:t>
      </w:r>
      <w:r w:rsidR="00B53FDA" w:rsidRPr="003A6562">
        <w:rPr>
          <w:rFonts w:ascii="Helvetica" w:hAnsi="Helvetica" w:cs="Helvetica"/>
          <w:szCs w:val="24"/>
        </w:rPr>
        <w:t xml:space="preserve"> and</w:t>
      </w:r>
      <w:r w:rsidR="00121863" w:rsidRPr="003A6562">
        <w:rPr>
          <w:rFonts w:ascii="Helvetica" w:hAnsi="Helvetica" w:cs="Helvetica"/>
          <w:szCs w:val="24"/>
        </w:rPr>
        <w:t xml:space="preserve"> </w:t>
      </w:r>
      <w:r w:rsidR="00B53FDA" w:rsidRPr="003A6562">
        <w:rPr>
          <w:rFonts w:ascii="Helvetica" w:hAnsi="Helvetica" w:cs="Helvetica"/>
          <w:szCs w:val="24"/>
        </w:rPr>
        <w:t xml:space="preserve">the Mortgagor Servicing Rights </w:t>
      </w:r>
      <w:r w:rsidR="007A09BA" w:rsidRPr="003A6562">
        <w:rPr>
          <w:rFonts w:ascii="Helvetica" w:hAnsi="Helvetica" w:cs="Helvetica"/>
          <w:szCs w:val="24"/>
        </w:rPr>
        <w:t>and as</w:t>
      </w:r>
      <w:r w:rsidR="00AE4C3B" w:rsidRPr="003A6562">
        <w:rPr>
          <w:rFonts w:ascii="Helvetica" w:hAnsi="Helvetica" w:cs="Helvetica"/>
          <w:szCs w:val="24"/>
        </w:rPr>
        <w:t xml:space="preserve"> specified in the Term</w:t>
      </w:r>
      <w:r w:rsidR="00B53FDA" w:rsidRPr="003A6562">
        <w:rPr>
          <w:rFonts w:ascii="Helvetica" w:hAnsi="Helvetica" w:cs="Helvetica"/>
          <w:szCs w:val="24"/>
        </w:rPr>
        <w:t>s</w:t>
      </w:r>
      <w:r w:rsidR="00AE4C3B" w:rsidRPr="003A6562">
        <w:rPr>
          <w:rFonts w:ascii="Helvetica" w:hAnsi="Helvetica" w:cs="Helvetica"/>
          <w:szCs w:val="24"/>
        </w:rPr>
        <w:t xml:space="preserve"> and Conditions</w:t>
      </w:r>
      <w:r w:rsidRPr="003A6562">
        <w:rPr>
          <w:rFonts w:ascii="Helvetica" w:hAnsi="Helvetica" w:cs="Helvetica"/>
          <w:szCs w:val="24"/>
        </w:rPr>
        <w:t>.</w:t>
      </w:r>
    </w:p>
    <w:p w14:paraId="5CB8A011"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State</w:t>
      </w:r>
      <w:r w:rsidRPr="003A6562">
        <w:rPr>
          <w:rFonts w:ascii="Helvetica" w:hAnsi="Helvetica" w:cs="Helvetica"/>
          <w:szCs w:val="24"/>
        </w:rPr>
        <w:t>” shall mean the State of Montana.</w:t>
      </w:r>
    </w:p>
    <w:p w14:paraId="31E19587"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Targeted Area</w:t>
      </w:r>
      <w:r w:rsidRPr="003A6562">
        <w:rPr>
          <w:rFonts w:ascii="Helvetica" w:hAnsi="Helvetica" w:cs="Helvetica"/>
          <w:szCs w:val="24"/>
        </w:rPr>
        <w:t xml:space="preserve">” shall </w:t>
      </w:r>
      <w:r w:rsidR="00CB08F8" w:rsidRPr="003A6562">
        <w:rPr>
          <w:rFonts w:ascii="Helvetica" w:hAnsi="Helvetica" w:cs="Helvetica"/>
          <w:szCs w:val="24"/>
        </w:rPr>
        <w:t>mean areas</w:t>
      </w:r>
      <w:r w:rsidR="0042399F" w:rsidRPr="003A6562">
        <w:rPr>
          <w:rFonts w:ascii="Helvetica" w:hAnsi="Helvetica" w:cs="Helvetica"/>
          <w:szCs w:val="24"/>
        </w:rPr>
        <w:t xml:space="preserve"> that are defined in Section 143 of the Internal Revenue Code of 1986, as amended, to include census tracts with population and income characteristics specified and other areas of chronic economic distress meeting criteria set forth and approved as targeted areas by the Secretaries of the United States Department of Treasury and Department of Housing and Urban Development.  </w:t>
      </w:r>
      <w:r w:rsidR="005123EE" w:rsidRPr="003A6562">
        <w:rPr>
          <w:rFonts w:ascii="Helvetica" w:hAnsi="Helvetica" w:cs="Helvetica"/>
          <w:szCs w:val="24"/>
        </w:rPr>
        <w:t>Such a</w:t>
      </w:r>
      <w:r w:rsidR="00C7327E" w:rsidRPr="003A6562">
        <w:rPr>
          <w:rFonts w:ascii="Helvetica" w:hAnsi="Helvetica" w:cs="Helvetica"/>
          <w:szCs w:val="24"/>
        </w:rPr>
        <w:t xml:space="preserve">reas </w:t>
      </w:r>
      <w:r w:rsidR="005123EE" w:rsidRPr="003A6562">
        <w:rPr>
          <w:rFonts w:ascii="Helvetica" w:hAnsi="Helvetica" w:cs="Helvetica"/>
          <w:szCs w:val="24"/>
        </w:rPr>
        <w:t xml:space="preserve">are </w:t>
      </w:r>
      <w:r w:rsidR="00C7327E" w:rsidRPr="003A6562">
        <w:rPr>
          <w:rFonts w:ascii="Helvetica" w:hAnsi="Helvetica" w:cs="Helvetica"/>
          <w:szCs w:val="24"/>
        </w:rPr>
        <w:t xml:space="preserve">designated by the Board in </w:t>
      </w:r>
      <w:r w:rsidR="00670BDB" w:rsidRPr="003A6562">
        <w:rPr>
          <w:rFonts w:ascii="Helvetica" w:hAnsi="Helvetica" w:cs="Helvetica"/>
          <w:szCs w:val="24"/>
        </w:rPr>
        <w:t>accordance with</w:t>
      </w:r>
      <w:r w:rsidR="00C7327E" w:rsidRPr="003A6562">
        <w:rPr>
          <w:rFonts w:ascii="Helvetica" w:hAnsi="Helvetica" w:cs="Helvetica"/>
          <w:szCs w:val="24"/>
        </w:rPr>
        <w:t xml:space="preserve"> the Act and Rules and specified in the Terms and Conditions.</w:t>
      </w:r>
    </w:p>
    <w:p w14:paraId="36321E5B" w14:textId="77777777" w:rsidR="0075069B" w:rsidRPr="003A6562" w:rsidRDefault="00680BF6" w:rsidP="0097557C">
      <w:pPr>
        <w:pStyle w:val="BodyText"/>
        <w:spacing w:line="360" w:lineRule="auto"/>
        <w:jc w:val="left"/>
        <w:rPr>
          <w:rFonts w:ascii="Helvetica" w:hAnsi="Helvetica" w:cs="Helvetica"/>
          <w:szCs w:val="24"/>
        </w:rPr>
      </w:pPr>
      <w:r w:rsidRPr="003A6562">
        <w:rPr>
          <w:rFonts w:ascii="Helvetica" w:hAnsi="Helvetica" w:cs="Helvetica"/>
          <w:szCs w:val="24"/>
        </w:rPr>
        <w:t>“</w:t>
      </w:r>
      <w:r w:rsidRPr="003A6562">
        <w:rPr>
          <w:rFonts w:ascii="Helvetica" w:hAnsi="Helvetica" w:cs="Helvetica"/>
          <w:i/>
          <w:szCs w:val="24"/>
        </w:rPr>
        <w:t>Terms and Conditions</w:t>
      </w:r>
      <w:r w:rsidRPr="003A6562">
        <w:rPr>
          <w:rFonts w:ascii="Helvetica" w:hAnsi="Helvetica" w:cs="Helvetica"/>
          <w:szCs w:val="24"/>
        </w:rPr>
        <w:t xml:space="preserve">” shall mean the </w:t>
      </w:r>
      <w:r w:rsidR="007C20B8" w:rsidRPr="003A6562">
        <w:rPr>
          <w:rFonts w:ascii="Helvetica" w:hAnsi="Helvetica" w:cs="Helvetica"/>
          <w:szCs w:val="24"/>
        </w:rPr>
        <w:t>document</w:t>
      </w:r>
      <w:r w:rsidR="00907CA7" w:rsidRPr="003A6562">
        <w:rPr>
          <w:rFonts w:ascii="Helvetica" w:hAnsi="Helvetica" w:cs="Helvetica"/>
          <w:szCs w:val="24"/>
        </w:rPr>
        <w:t>s</w:t>
      </w:r>
      <w:r w:rsidR="007C20B8" w:rsidRPr="003A6562">
        <w:rPr>
          <w:rFonts w:ascii="Helvetica" w:hAnsi="Helvetica" w:cs="Helvetica"/>
          <w:szCs w:val="24"/>
        </w:rPr>
        <w:t xml:space="preserve"> that </w:t>
      </w:r>
      <w:r w:rsidR="007C20B8" w:rsidRPr="003A6562">
        <w:rPr>
          <w:rFonts w:ascii="Helvetica" w:hAnsi="Helvetica" w:cs="Helvetica"/>
        </w:rPr>
        <w:t xml:space="preserve">outlines the </w:t>
      </w:r>
      <w:r w:rsidR="0075069B" w:rsidRPr="003A6562">
        <w:rPr>
          <w:rFonts w:ascii="Helvetica" w:hAnsi="Helvetica" w:cs="Helvetica"/>
        </w:rPr>
        <w:t>Board</w:t>
      </w:r>
      <w:r w:rsidR="00907CA7" w:rsidRPr="003A6562">
        <w:rPr>
          <w:rFonts w:ascii="Helvetica" w:hAnsi="Helvetica" w:cs="Helvetica"/>
        </w:rPr>
        <w:t>’</w:t>
      </w:r>
      <w:r w:rsidR="0075069B" w:rsidRPr="003A6562">
        <w:rPr>
          <w:rFonts w:ascii="Helvetica" w:hAnsi="Helvetica" w:cs="Helvetica"/>
        </w:rPr>
        <w:t xml:space="preserve">s </w:t>
      </w:r>
      <w:r w:rsidR="007C20B8" w:rsidRPr="003A6562">
        <w:rPr>
          <w:rFonts w:ascii="Helvetica" w:hAnsi="Helvetica" w:cs="Helvetica"/>
        </w:rPr>
        <w:t>mortgage</w:t>
      </w:r>
      <w:r w:rsidR="0075069B" w:rsidRPr="003A6562">
        <w:rPr>
          <w:rFonts w:ascii="Helvetica" w:hAnsi="Helvetica" w:cs="Helvetica"/>
        </w:rPr>
        <w:t xml:space="preserve"> loan programs,</w:t>
      </w:r>
      <w:r w:rsidR="008B5B9E" w:rsidRPr="003A6562">
        <w:rPr>
          <w:rFonts w:ascii="Helvetica" w:hAnsi="Helvetica" w:cs="Helvetica"/>
        </w:rPr>
        <w:t xml:space="preserve"> </w:t>
      </w:r>
      <w:r w:rsidR="007C20B8" w:rsidRPr="003A6562">
        <w:rPr>
          <w:rFonts w:ascii="Helvetica" w:hAnsi="Helvetica" w:cs="Helvetica"/>
        </w:rPr>
        <w:t xml:space="preserve">permissible fees and general eligibility requirements for the homebuyer and property to qualify for </w:t>
      </w:r>
      <w:r w:rsidRPr="003A6562">
        <w:rPr>
          <w:rFonts w:ascii="Helvetica" w:hAnsi="Helvetica" w:cs="Helvetica"/>
          <w:szCs w:val="24"/>
        </w:rPr>
        <w:t>each Board loan program</w:t>
      </w:r>
      <w:r w:rsidR="00870C11" w:rsidRPr="003A6562">
        <w:rPr>
          <w:rFonts w:ascii="Helvetica" w:hAnsi="Helvetica" w:cs="Helvetica"/>
          <w:szCs w:val="24"/>
        </w:rPr>
        <w:t xml:space="preserve">. </w:t>
      </w:r>
      <w:r w:rsidR="0075069B" w:rsidRPr="003A6562">
        <w:rPr>
          <w:rFonts w:ascii="Helvetica" w:hAnsi="Helvetica" w:cs="Helvetica"/>
          <w:szCs w:val="24"/>
        </w:rPr>
        <w:t>Such</w:t>
      </w:r>
      <w:r w:rsidR="00870C11" w:rsidRPr="003A6562">
        <w:rPr>
          <w:rFonts w:ascii="Helvetica" w:hAnsi="Helvetica" w:cs="Helvetica"/>
          <w:szCs w:val="24"/>
        </w:rPr>
        <w:t xml:space="preserve"> Terms and Conditions are </w:t>
      </w:r>
      <w:r w:rsidR="0075069B" w:rsidRPr="003A6562">
        <w:rPr>
          <w:rFonts w:ascii="Helvetica" w:hAnsi="Helvetica" w:cs="Helvetica"/>
          <w:szCs w:val="24"/>
        </w:rPr>
        <w:t xml:space="preserve">subject to </w:t>
      </w:r>
      <w:r w:rsidR="005B41AD" w:rsidRPr="003A6562">
        <w:rPr>
          <w:rFonts w:ascii="Helvetica" w:hAnsi="Helvetica" w:cs="Helvetica"/>
          <w:szCs w:val="24"/>
        </w:rPr>
        <w:t>c</w:t>
      </w:r>
      <w:r w:rsidR="0075069B" w:rsidRPr="003A6562">
        <w:rPr>
          <w:rFonts w:ascii="Helvetica" w:hAnsi="Helvetica" w:cs="Helvetica"/>
          <w:szCs w:val="24"/>
        </w:rPr>
        <w:t xml:space="preserve">hanges with FHA, VA, RD, </w:t>
      </w:r>
      <w:r w:rsidR="001A19E2" w:rsidRPr="003A6562">
        <w:rPr>
          <w:rFonts w:ascii="Helvetica" w:hAnsi="Helvetica" w:cs="Helvetica"/>
          <w:szCs w:val="24"/>
        </w:rPr>
        <w:t xml:space="preserve">HUD 184, </w:t>
      </w:r>
      <w:r w:rsidR="0075069B" w:rsidRPr="003A6562">
        <w:rPr>
          <w:rFonts w:ascii="Helvetica" w:hAnsi="Helvetica" w:cs="Helvetica"/>
          <w:szCs w:val="24"/>
        </w:rPr>
        <w:t xml:space="preserve">Ginnie Mae, Fannie Mae, Freddie Mac and the requirements of the Master Servicer, are </w:t>
      </w:r>
      <w:r w:rsidR="00870C11" w:rsidRPr="003A6562">
        <w:rPr>
          <w:rFonts w:ascii="Helvetica" w:hAnsi="Helvetica" w:cs="Helvetica"/>
          <w:szCs w:val="24"/>
        </w:rPr>
        <w:t>updated regularly, and</w:t>
      </w:r>
      <w:r w:rsidR="0075069B" w:rsidRPr="003A6562">
        <w:rPr>
          <w:rFonts w:ascii="Helvetica" w:hAnsi="Helvetica" w:cs="Helvetica"/>
          <w:szCs w:val="24"/>
        </w:rPr>
        <w:t xml:space="preserve"> are</w:t>
      </w:r>
      <w:r w:rsidR="00870C11" w:rsidRPr="003A6562">
        <w:rPr>
          <w:rFonts w:ascii="Helvetica" w:hAnsi="Helvetica" w:cs="Helvetica"/>
          <w:szCs w:val="24"/>
        </w:rPr>
        <w:t xml:space="preserve"> posted on the Board’s </w:t>
      </w:r>
      <w:r w:rsidR="00F248F2" w:rsidRPr="003A6562">
        <w:rPr>
          <w:rFonts w:ascii="Helvetica" w:hAnsi="Helvetica" w:cs="Helvetica"/>
          <w:szCs w:val="24"/>
        </w:rPr>
        <w:t>W</w:t>
      </w:r>
      <w:r w:rsidR="00870C11" w:rsidRPr="003A6562">
        <w:rPr>
          <w:rFonts w:ascii="Helvetica" w:hAnsi="Helvetica" w:cs="Helvetica"/>
          <w:szCs w:val="24"/>
        </w:rPr>
        <w:t>ebsite.</w:t>
      </w:r>
    </w:p>
    <w:p w14:paraId="3BC35962" w14:textId="77777777" w:rsidR="0075069B" w:rsidRPr="003A6562" w:rsidRDefault="0075069B" w:rsidP="0097557C">
      <w:pPr>
        <w:pStyle w:val="BodyTextFirst5"/>
        <w:spacing w:line="360" w:lineRule="auto"/>
        <w:jc w:val="left"/>
        <w:rPr>
          <w:rFonts w:ascii="Helvetica" w:hAnsi="Helvetica" w:cs="Helvetica"/>
        </w:rPr>
      </w:pPr>
      <w:r w:rsidRPr="003A6562">
        <w:rPr>
          <w:rFonts w:ascii="Helvetica" w:hAnsi="Helvetica" w:cs="Helvetica"/>
          <w:i/>
          <w:iCs/>
        </w:rPr>
        <w:t>“VA”</w:t>
      </w:r>
      <w:r w:rsidRPr="003A6562">
        <w:rPr>
          <w:rFonts w:ascii="Helvetica" w:hAnsi="Helvetica" w:cs="Helvetica"/>
        </w:rPr>
        <w:t xml:space="preserve"> shall mean the </w:t>
      </w:r>
      <w:r w:rsidR="00907CA7" w:rsidRPr="003A6562">
        <w:rPr>
          <w:rFonts w:ascii="Helvetica" w:hAnsi="Helvetica" w:cs="Helvetica"/>
        </w:rPr>
        <w:t xml:space="preserve">United States </w:t>
      </w:r>
      <w:r w:rsidRPr="003A6562">
        <w:rPr>
          <w:rFonts w:ascii="Helvetica" w:hAnsi="Helvetica" w:cs="Helvetica"/>
        </w:rPr>
        <w:t>Department of Veterans Affairs, or any successor thereto.</w:t>
      </w:r>
    </w:p>
    <w:p w14:paraId="5048D3A6" w14:textId="77777777" w:rsidR="007D3578" w:rsidRPr="003A6562" w:rsidRDefault="0075069B" w:rsidP="0097557C">
      <w:pPr>
        <w:pStyle w:val="BodyTextFirst5"/>
        <w:spacing w:line="360" w:lineRule="auto"/>
        <w:jc w:val="left"/>
        <w:rPr>
          <w:rFonts w:ascii="Helvetica" w:hAnsi="Helvetica" w:cs="Helvetica"/>
        </w:rPr>
      </w:pPr>
      <w:r w:rsidRPr="003A6562">
        <w:rPr>
          <w:rFonts w:ascii="Helvetica" w:hAnsi="Helvetica" w:cs="Helvetica"/>
          <w:i/>
          <w:iCs/>
        </w:rPr>
        <w:t>“VA Guaranty”</w:t>
      </w:r>
      <w:r w:rsidRPr="003A6562">
        <w:rPr>
          <w:rFonts w:ascii="Helvetica" w:hAnsi="Helvetica" w:cs="Helvetica"/>
        </w:rPr>
        <w:t xml:space="preserve"> shall mean a guaranty of a Mortgage Loan by the VA under the Servicemen’s Readjustment Act of 1944, as amended.</w:t>
      </w:r>
    </w:p>
    <w:p w14:paraId="14EC7959" w14:textId="33D72565" w:rsidR="00DB3866" w:rsidRPr="003A6562" w:rsidRDefault="003A6562" w:rsidP="00192D3F">
      <w:pPr>
        <w:pStyle w:val="Heading1"/>
      </w:pPr>
      <w:bookmarkStart w:id="6" w:name="_Toc284417948"/>
      <w:bookmarkEnd w:id="4"/>
      <w:r>
        <w:br w:type="page"/>
      </w:r>
      <w:r w:rsidR="005E72FD" w:rsidRPr="003A6562">
        <w:lastRenderedPageBreak/>
        <w:t>ARTICLE II</w:t>
      </w:r>
      <w:r w:rsidR="00C47AF1" w:rsidRPr="003A6562">
        <w:br/>
      </w:r>
      <w:r w:rsidR="00C47AF1" w:rsidRPr="003A6562">
        <w:br/>
        <w:t>PURCHASE OF MORTGAGE LOANS</w:t>
      </w:r>
      <w:r w:rsidR="00275DB0" w:rsidRPr="003A6562">
        <w:t xml:space="preserve"> </w:t>
      </w:r>
      <w:r w:rsidR="005E72FD" w:rsidRPr="003A6562">
        <w:t>BY THE BOARD</w:t>
      </w:r>
      <w:bookmarkEnd w:id="6"/>
    </w:p>
    <w:p w14:paraId="4EF81057" w14:textId="77777777" w:rsidR="005E72FD" w:rsidRPr="003A6562" w:rsidRDefault="005E72FD" w:rsidP="003A6562">
      <w:pPr>
        <w:spacing w:line="360" w:lineRule="auto"/>
        <w:jc w:val="center"/>
        <w:rPr>
          <w:rFonts w:ascii="Helvetica" w:hAnsi="Helvetica" w:cs="Helvetica"/>
        </w:rPr>
      </w:pPr>
    </w:p>
    <w:p w14:paraId="1D97BE9C" w14:textId="77777777" w:rsidR="005E72FD" w:rsidRPr="003A6562" w:rsidRDefault="005E72FD" w:rsidP="00122FE3">
      <w:pPr>
        <w:pStyle w:val="ListParagraph"/>
        <w:keepNext/>
        <w:keepLines/>
        <w:numPr>
          <w:ilvl w:val="0"/>
          <w:numId w:val="2"/>
        </w:numPr>
        <w:spacing w:after="240" w:line="360" w:lineRule="auto"/>
        <w:contextualSpacing w:val="0"/>
        <w:jc w:val="center"/>
        <w:outlineLvl w:val="0"/>
        <w:rPr>
          <w:rFonts w:ascii="Helvetica" w:hAnsi="Helvetica" w:cs="Helvetica"/>
          <w:b/>
          <w:caps/>
          <w:vanish/>
          <w:szCs w:val="20"/>
        </w:rPr>
      </w:pPr>
      <w:bookmarkStart w:id="7" w:name="_Toc284417949"/>
    </w:p>
    <w:p w14:paraId="61783AD1" w14:textId="77777777" w:rsidR="005E72FD" w:rsidRPr="003A6562" w:rsidRDefault="005E72FD" w:rsidP="00122FE3">
      <w:pPr>
        <w:pStyle w:val="ListParagraph"/>
        <w:keepNext/>
        <w:keepLines/>
        <w:numPr>
          <w:ilvl w:val="0"/>
          <w:numId w:val="2"/>
        </w:numPr>
        <w:spacing w:after="240" w:line="360" w:lineRule="auto"/>
        <w:contextualSpacing w:val="0"/>
        <w:jc w:val="center"/>
        <w:outlineLvl w:val="0"/>
        <w:rPr>
          <w:rFonts w:ascii="Helvetica" w:hAnsi="Helvetica" w:cs="Helvetica"/>
          <w:b/>
          <w:caps/>
          <w:vanish/>
          <w:szCs w:val="20"/>
        </w:rPr>
      </w:pPr>
    </w:p>
    <w:p w14:paraId="5C753D17" w14:textId="77777777" w:rsidR="00C47AF1" w:rsidRPr="003A6562" w:rsidRDefault="00C47AF1" w:rsidP="0097557C">
      <w:pPr>
        <w:pStyle w:val="ArticleL2"/>
        <w:spacing w:line="360" w:lineRule="auto"/>
        <w:jc w:val="left"/>
        <w:rPr>
          <w:rFonts w:ascii="Helvetica" w:hAnsi="Helvetica" w:cs="Helvetica"/>
          <w:b/>
          <w:bCs/>
        </w:rPr>
      </w:pPr>
      <w:r w:rsidRPr="003A6562">
        <w:rPr>
          <w:rFonts w:ascii="Helvetica" w:hAnsi="Helvetica" w:cs="Helvetica"/>
          <w:b/>
          <w:bCs/>
        </w:rPr>
        <w:t xml:space="preserve">  Mortgage Loan Reservation Procedures</w:t>
      </w:r>
      <w:bookmarkEnd w:id="7"/>
    </w:p>
    <w:p w14:paraId="18B57B0B" w14:textId="77777777" w:rsidR="00C47AF1" w:rsidRPr="003A6562" w:rsidRDefault="00C47AF1" w:rsidP="0097557C">
      <w:pPr>
        <w:pStyle w:val="ArticleL3"/>
        <w:tabs>
          <w:tab w:val="num" w:pos="2160"/>
        </w:tabs>
        <w:spacing w:after="0" w:line="360" w:lineRule="auto"/>
        <w:ind w:left="720"/>
        <w:jc w:val="left"/>
        <w:rPr>
          <w:rFonts w:ascii="Helvetica" w:hAnsi="Helvetica" w:cs="Helvetica"/>
          <w:szCs w:val="24"/>
        </w:rPr>
      </w:pPr>
      <w:r w:rsidRPr="003A6562">
        <w:rPr>
          <w:rFonts w:ascii="Helvetica" w:hAnsi="Helvetica" w:cs="Helvetica"/>
          <w:i/>
          <w:szCs w:val="24"/>
        </w:rPr>
        <w:t>Mortgage Pool Fund</w:t>
      </w:r>
      <w:r w:rsidRPr="003A6562">
        <w:rPr>
          <w:rFonts w:ascii="Helvetica" w:hAnsi="Helvetica" w:cs="Helvetica"/>
          <w:szCs w:val="24"/>
        </w:rPr>
        <w:t xml:space="preserve">.  All proceeds available to the Board in connection with the purchase of Mortgage Loans hereunder will be reserved in a pool and committed to Participants for the </w:t>
      </w:r>
      <w:r w:rsidR="00907CA7" w:rsidRPr="003A6562">
        <w:rPr>
          <w:rFonts w:ascii="Helvetica" w:hAnsi="Helvetica" w:cs="Helvetica"/>
          <w:szCs w:val="24"/>
        </w:rPr>
        <w:t>Borrower</w:t>
      </w:r>
      <w:r w:rsidRPr="003A6562">
        <w:rPr>
          <w:rFonts w:ascii="Helvetica" w:hAnsi="Helvetica" w:cs="Helvetica"/>
          <w:szCs w:val="24"/>
        </w:rPr>
        <w:t>s on a loan</w:t>
      </w:r>
      <w:r w:rsidRPr="003A6562">
        <w:rPr>
          <w:rFonts w:ascii="Helvetica" w:hAnsi="Helvetica" w:cs="Helvetica"/>
          <w:szCs w:val="24"/>
        </w:rPr>
        <w:noBreakHyphen/>
        <w:t>by</w:t>
      </w:r>
      <w:r w:rsidRPr="003A6562">
        <w:rPr>
          <w:rFonts w:ascii="Helvetica" w:hAnsi="Helvetica" w:cs="Helvetica"/>
          <w:szCs w:val="24"/>
        </w:rPr>
        <w:noBreakHyphen/>
        <w:t>loan, first</w:t>
      </w:r>
      <w:r w:rsidRPr="003A6562">
        <w:rPr>
          <w:rFonts w:ascii="Helvetica" w:hAnsi="Helvetica" w:cs="Helvetica"/>
          <w:szCs w:val="24"/>
        </w:rPr>
        <w:noBreakHyphen/>
        <w:t>come, first</w:t>
      </w:r>
      <w:r w:rsidRPr="003A6562">
        <w:rPr>
          <w:rFonts w:ascii="Helvetica" w:hAnsi="Helvetica" w:cs="Helvetica"/>
          <w:szCs w:val="24"/>
        </w:rPr>
        <w:noBreakHyphen/>
        <w:t xml:space="preserve">served basis; provided, however, if the Board, in its sole judgment, determines that the provisions of this Section 2.01 need to be changed, it reserves the right at any time to modify such provisions and such change shall be effective five (5) days after written </w:t>
      </w:r>
      <w:r w:rsidR="00DB5795" w:rsidRPr="003A6562">
        <w:rPr>
          <w:rFonts w:ascii="Helvetica" w:hAnsi="Helvetica" w:cs="Helvetica"/>
          <w:szCs w:val="24"/>
        </w:rPr>
        <w:t xml:space="preserve">or e-mail </w:t>
      </w:r>
      <w:r w:rsidRPr="003A6562">
        <w:rPr>
          <w:rFonts w:ascii="Helvetica" w:hAnsi="Helvetica" w:cs="Helvetica"/>
          <w:szCs w:val="24"/>
        </w:rPr>
        <w:t xml:space="preserve">notification of change has been </w:t>
      </w:r>
      <w:r w:rsidR="003A054D" w:rsidRPr="003A6562">
        <w:rPr>
          <w:rFonts w:ascii="Helvetica" w:hAnsi="Helvetica" w:cs="Helvetica"/>
          <w:szCs w:val="24"/>
        </w:rPr>
        <w:t xml:space="preserve">sent </w:t>
      </w:r>
      <w:r w:rsidRPr="003A6562">
        <w:rPr>
          <w:rFonts w:ascii="Helvetica" w:hAnsi="Helvetica" w:cs="Helvetica"/>
          <w:szCs w:val="24"/>
        </w:rPr>
        <w:t>by the Board to the Participant.</w:t>
      </w:r>
    </w:p>
    <w:p w14:paraId="053E06C1" w14:textId="77777777" w:rsidR="009F045F" w:rsidRPr="003A6562" w:rsidRDefault="009F045F" w:rsidP="0097557C">
      <w:pPr>
        <w:pStyle w:val="Default"/>
        <w:spacing w:line="360" w:lineRule="auto"/>
        <w:ind w:left="720"/>
        <w:rPr>
          <w:rFonts w:ascii="Helvetica" w:hAnsi="Helvetica" w:cs="Helvetica"/>
          <w:sz w:val="22"/>
          <w:szCs w:val="22"/>
        </w:rPr>
      </w:pPr>
    </w:p>
    <w:p w14:paraId="3795BE9B" w14:textId="77777777" w:rsidR="009F045F" w:rsidRPr="003A6562" w:rsidRDefault="002603A9" w:rsidP="0097557C">
      <w:pPr>
        <w:pStyle w:val="ArticleL3"/>
        <w:tabs>
          <w:tab w:val="num" w:pos="2160"/>
        </w:tabs>
        <w:spacing w:line="360" w:lineRule="auto"/>
        <w:ind w:left="720"/>
        <w:jc w:val="left"/>
        <w:rPr>
          <w:rFonts w:ascii="Helvetica" w:hAnsi="Helvetica" w:cs="Helvetica"/>
          <w:sz w:val="22"/>
          <w:szCs w:val="22"/>
        </w:rPr>
      </w:pPr>
      <w:r w:rsidRPr="003A6562">
        <w:rPr>
          <w:rFonts w:ascii="Helvetica" w:hAnsi="Helvetica" w:cs="Helvetica"/>
          <w:i/>
          <w:szCs w:val="24"/>
        </w:rPr>
        <w:t>Mortgage Loan Reservation</w:t>
      </w:r>
      <w:r w:rsidRPr="003A6562">
        <w:rPr>
          <w:rFonts w:ascii="Helvetica" w:hAnsi="Helvetica" w:cs="Helvetica"/>
          <w:szCs w:val="24"/>
        </w:rPr>
        <w:t xml:space="preserve">.  </w:t>
      </w:r>
      <w:r w:rsidR="00E31194" w:rsidRPr="003A6562">
        <w:rPr>
          <w:rFonts w:ascii="Helvetica" w:hAnsi="Helvetica" w:cs="Helvetica"/>
        </w:rPr>
        <w:t>Mortgage Lenders reserve funds for eligible loans electronically using the Lender</w:t>
      </w:r>
      <w:r w:rsidR="00624586" w:rsidRPr="003A6562">
        <w:rPr>
          <w:rFonts w:ascii="Helvetica" w:hAnsi="Helvetica" w:cs="Helvetica"/>
        </w:rPr>
        <w:t xml:space="preserve"> </w:t>
      </w:r>
      <w:r w:rsidR="00E31194" w:rsidRPr="003A6562">
        <w:rPr>
          <w:rFonts w:ascii="Helvetica" w:hAnsi="Helvetica" w:cs="Helvetica"/>
        </w:rPr>
        <w:t>On</w:t>
      </w:r>
      <w:r w:rsidR="00624586" w:rsidRPr="003A6562">
        <w:rPr>
          <w:rFonts w:ascii="Helvetica" w:hAnsi="Helvetica" w:cs="Helvetica"/>
        </w:rPr>
        <w:t>l</w:t>
      </w:r>
      <w:r w:rsidR="00E31194" w:rsidRPr="003A6562">
        <w:rPr>
          <w:rFonts w:ascii="Helvetica" w:hAnsi="Helvetica" w:cs="Helvetica"/>
        </w:rPr>
        <w:t>ine portal</w:t>
      </w:r>
      <w:r w:rsidR="00903971" w:rsidRPr="003A6562">
        <w:rPr>
          <w:rFonts w:ascii="Helvetica" w:hAnsi="Helvetica" w:cs="Helvetica"/>
        </w:rPr>
        <w:t>.</w:t>
      </w:r>
    </w:p>
    <w:p w14:paraId="06BE0565" w14:textId="77777777" w:rsidR="00C47AF1" w:rsidRPr="003A6562" w:rsidRDefault="00C47AF1" w:rsidP="0097557C">
      <w:pPr>
        <w:pStyle w:val="ArticleL3"/>
        <w:tabs>
          <w:tab w:val="left" w:pos="2160"/>
        </w:tabs>
        <w:spacing w:line="360" w:lineRule="auto"/>
        <w:ind w:left="720"/>
        <w:jc w:val="left"/>
        <w:rPr>
          <w:rFonts w:ascii="Helvetica" w:hAnsi="Helvetica" w:cs="Helvetica"/>
        </w:rPr>
      </w:pPr>
      <w:r w:rsidRPr="003A6562">
        <w:rPr>
          <w:rFonts w:ascii="Helvetica" w:hAnsi="Helvetica" w:cs="Helvetica"/>
          <w:i/>
        </w:rPr>
        <w:t>Mortgage Loan</w:t>
      </w:r>
      <w:r w:rsidR="008A03AD" w:rsidRPr="003A6562">
        <w:rPr>
          <w:rFonts w:ascii="Helvetica" w:hAnsi="Helvetica" w:cs="Helvetica"/>
          <w:i/>
        </w:rPr>
        <w:t xml:space="preserve"> Lock</w:t>
      </w:r>
      <w:r w:rsidRPr="003A6562">
        <w:rPr>
          <w:rFonts w:ascii="Helvetica" w:hAnsi="Helvetica" w:cs="Helvetica"/>
          <w:i/>
        </w:rPr>
        <w:t xml:space="preserve"> Confirmation</w:t>
      </w:r>
      <w:r w:rsidRPr="003A6562">
        <w:rPr>
          <w:rFonts w:ascii="Helvetica" w:hAnsi="Helvetica" w:cs="Helvetica"/>
        </w:rPr>
        <w:t xml:space="preserve">. </w:t>
      </w:r>
      <w:r w:rsidR="002603A9" w:rsidRPr="003A6562">
        <w:rPr>
          <w:rFonts w:ascii="Helvetica" w:hAnsi="Helvetica" w:cs="Helvetica"/>
        </w:rPr>
        <w:t xml:space="preserve">The Board intends to confirm reservations within </w:t>
      </w:r>
      <w:r w:rsidR="008A03AD" w:rsidRPr="003A6562">
        <w:rPr>
          <w:rFonts w:ascii="Helvetica" w:hAnsi="Helvetica" w:cs="Helvetica"/>
        </w:rPr>
        <w:t xml:space="preserve">one </w:t>
      </w:r>
      <w:r w:rsidR="00F80BB5" w:rsidRPr="003A6562">
        <w:rPr>
          <w:rFonts w:ascii="Helvetica" w:hAnsi="Helvetica" w:cs="Helvetica"/>
        </w:rPr>
        <w:t>B</w:t>
      </w:r>
      <w:r w:rsidR="002603A9" w:rsidRPr="003A6562">
        <w:rPr>
          <w:rFonts w:ascii="Helvetica" w:hAnsi="Helvetica" w:cs="Helvetica"/>
        </w:rPr>
        <w:t xml:space="preserve">usiness </w:t>
      </w:r>
      <w:r w:rsidR="00F80BB5" w:rsidRPr="003A6562">
        <w:rPr>
          <w:rFonts w:ascii="Helvetica" w:hAnsi="Helvetica" w:cs="Helvetica"/>
        </w:rPr>
        <w:t>D</w:t>
      </w:r>
      <w:r w:rsidR="002603A9" w:rsidRPr="003A6562">
        <w:rPr>
          <w:rFonts w:ascii="Helvetica" w:hAnsi="Helvetica" w:cs="Helvetica"/>
        </w:rPr>
        <w:t xml:space="preserve">ay.  NOTE:  a loan is not </w:t>
      </w:r>
      <w:r w:rsidR="008A03AD" w:rsidRPr="003A6562">
        <w:rPr>
          <w:rFonts w:ascii="Helvetica" w:hAnsi="Helvetica" w:cs="Helvetica"/>
        </w:rPr>
        <w:t xml:space="preserve">locked </w:t>
      </w:r>
      <w:r w:rsidR="002603A9" w:rsidRPr="003A6562">
        <w:rPr>
          <w:rFonts w:ascii="Helvetica" w:hAnsi="Helvetica" w:cs="Helvetica"/>
        </w:rPr>
        <w:t xml:space="preserve">until </w:t>
      </w:r>
      <w:r w:rsidR="00907CA7" w:rsidRPr="003A6562">
        <w:rPr>
          <w:rFonts w:ascii="Helvetica" w:hAnsi="Helvetica" w:cs="Helvetica"/>
        </w:rPr>
        <w:t xml:space="preserve">Board </w:t>
      </w:r>
      <w:r w:rsidR="002603A9" w:rsidRPr="003A6562">
        <w:rPr>
          <w:rFonts w:ascii="Helvetica" w:hAnsi="Helvetica" w:cs="Helvetica"/>
        </w:rPr>
        <w:t xml:space="preserve">staff have reviewed the </w:t>
      </w:r>
      <w:r w:rsidR="00907CA7" w:rsidRPr="003A6562">
        <w:rPr>
          <w:rFonts w:ascii="Helvetica" w:hAnsi="Helvetica" w:cs="Helvetica"/>
        </w:rPr>
        <w:t>R</w:t>
      </w:r>
      <w:r w:rsidR="002603A9" w:rsidRPr="003A6562">
        <w:rPr>
          <w:rFonts w:ascii="Helvetica" w:hAnsi="Helvetica" w:cs="Helvetica"/>
        </w:rPr>
        <w:t>eservation and approved it in Lender</w:t>
      </w:r>
      <w:r w:rsidR="0071236D" w:rsidRPr="003A6562">
        <w:rPr>
          <w:rFonts w:ascii="Helvetica" w:hAnsi="Helvetica" w:cs="Helvetica"/>
        </w:rPr>
        <w:t xml:space="preserve"> </w:t>
      </w:r>
      <w:r w:rsidR="002603A9" w:rsidRPr="003A6562">
        <w:rPr>
          <w:rFonts w:ascii="Helvetica" w:hAnsi="Helvetica" w:cs="Helvetica"/>
        </w:rPr>
        <w:t>On</w:t>
      </w:r>
      <w:r w:rsidR="0071236D" w:rsidRPr="003A6562">
        <w:rPr>
          <w:rFonts w:ascii="Helvetica" w:hAnsi="Helvetica" w:cs="Helvetica"/>
        </w:rPr>
        <w:t>l</w:t>
      </w:r>
      <w:r w:rsidR="002603A9" w:rsidRPr="003A6562">
        <w:rPr>
          <w:rFonts w:ascii="Helvetica" w:hAnsi="Helvetica" w:cs="Helvetica"/>
        </w:rPr>
        <w:t>ine.</w:t>
      </w:r>
      <w:r w:rsidR="00BD5F50" w:rsidRPr="003A6562">
        <w:rPr>
          <w:rFonts w:ascii="Helvetica" w:hAnsi="Helvetica" w:cs="Helvetica"/>
        </w:rPr>
        <w:t xml:space="preserve"> </w:t>
      </w:r>
      <w:r w:rsidRPr="003A6562">
        <w:rPr>
          <w:rFonts w:ascii="Helvetica" w:hAnsi="Helvetica" w:cs="Helvetica"/>
        </w:rPr>
        <w:t xml:space="preserve">The Board’s reservation of funds to acquire the Mortgage Loan shall begin on the date the Board approves </w:t>
      </w:r>
      <w:r w:rsidR="00EB1008" w:rsidRPr="003A6562">
        <w:rPr>
          <w:rFonts w:ascii="Helvetica" w:hAnsi="Helvetica" w:cs="Helvetica"/>
        </w:rPr>
        <w:t xml:space="preserve">and </w:t>
      </w:r>
      <w:r w:rsidR="008A03AD" w:rsidRPr="003A6562">
        <w:rPr>
          <w:rFonts w:ascii="Helvetica" w:hAnsi="Helvetica" w:cs="Helvetica"/>
        </w:rPr>
        <w:t xml:space="preserve">locks </w:t>
      </w:r>
      <w:r w:rsidRPr="003A6562">
        <w:rPr>
          <w:rFonts w:ascii="Helvetica" w:hAnsi="Helvetica" w:cs="Helvetica"/>
        </w:rPr>
        <w:t xml:space="preserve">the </w:t>
      </w:r>
      <w:r w:rsidR="00907CA7" w:rsidRPr="003A6562">
        <w:rPr>
          <w:rFonts w:ascii="Helvetica" w:hAnsi="Helvetica" w:cs="Helvetica"/>
        </w:rPr>
        <w:t xml:space="preserve">Participant’s </w:t>
      </w:r>
      <w:r w:rsidRPr="003A6562">
        <w:rPr>
          <w:rFonts w:ascii="Helvetica" w:hAnsi="Helvetica" w:cs="Helvetica"/>
        </w:rPr>
        <w:t>request for funds</w:t>
      </w:r>
      <w:r w:rsidR="00CB08F8" w:rsidRPr="003A6562">
        <w:rPr>
          <w:rFonts w:ascii="Helvetica" w:hAnsi="Helvetica" w:cs="Helvetica"/>
        </w:rPr>
        <w:t xml:space="preserve">. </w:t>
      </w:r>
      <w:r w:rsidR="00870C11" w:rsidRPr="003A6562">
        <w:rPr>
          <w:rFonts w:ascii="Helvetica" w:hAnsi="Helvetica" w:cs="Helvetica"/>
        </w:rPr>
        <w:t>The</w:t>
      </w:r>
      <w:r w:rsidRPr="003A6562">
        <w:rPr>
          <w:rFonts w:ascii="Helvetica" w:hAnsi="Helvetica" w:cs="Helvetica"/>
        </w:rPr>
        <w:t xml:space="preserve"> expiration date of the </w:t>
      </w:r>
      <w:r w:rsidR="008A03AD" w:rsidRPr="003A6562">
        <w:rPr>
          <w:rFonts w:ascii="Helvetica" w:hAnsi="Helvetica" w:cs="Helvetica"/>
        </w:rPr>
        <w:t xml:space="preserve">lock </w:t>
      </w:r>
      <w:r w:rsidRPr="003A6562">
        <w:rPr>
          <w:rFonts w:ascii="Helvetica" w:hAnsi="Helvetica" w:cs="Helvetica"/>
        </w:rPr>
        <w:t xml:space="preserve">will be set forth </w:t>
      </w:r>
      <w:r w:rsidR="00EB1008" w:rsidRPr="003A6562">
        <w:rPr>
          <w:rFonts w:ascii="Helvetica" w:hAnsi="Helvetica" w:cs="Helvetica"/>
        </w:rPr>
        <w:t>on Lender Online</w:t>
      </w:r>
      <w:r w:rsidR="00FC4633" w:rsidRPr="003A6562">
        <w:rPr>
          <w:rFonts w:ascii="Helvetica" w:hAnsi="Helvetica" w:cs="Helvetica"/>
        </w:rPr>
        <w:t xml:space="preserve"> consistent with the Single-Family Lock Guidelines effective as of the date of the Reservation</w:t>
      </w:r>
      <w:r w:rsidR="00EB1008" w:rsidRPr="003A6562">
        <w:rPr>
          <w:rFonts w:ascii="Helvetica" w:hAnsi="Helvetica" w:cs="Helvetica"/>
        </w:rPr>
        <w:t xml:space="preserve">. </w:t>
      </w:r>
      <w:r w:rsidRPr="003A6562">
        <w:rPr>
          <w:rFonts w:ascii="Helvetica" w:hAnsi="Helvetica" w:cs="Helvetica"/>
        </w:rPr>
        <w:t xml:space="preserve">For each confirmed </w:t>
      </w:r>
      <w:r w:rsidR="00907CA7" w:rsidRPr="003A6562">
        <w:rPr>
          <w:rFonts w:ascii="Helvetica" w:hAnsi="Helvetica" w:cs="Helvetica"/>
        </w:rPr>
        <w:t>R</w:t>
      </w:r>
      <w:r w:rsidRPr="003A6562">
        <w:rPr>
          <w:rFonts w:ascii="Helvetica" w:hAnsi="Helvetica" w:cs="Helvetica"/>
        </w:rPr>
        <w:t xml:space="preserve">eservation, the Board will assign a Montana Board of Housing Reservation loan number. In the event the Mortgage Loan is not </w:t>
      </w:r>
      <w:r w:rsidR="0079562B" w:rsidRPr="003A6562">
        <w:rPr>
          <w:rFonts w:ascii="Helvetica" w:hAnsi="Helvetica" w:cs="Helvetica"/>
        </w:rPr>
        <w:t>purchased</w:t>
      </w:r>
      <w:r w:rsidRPr="003A6562">
        <w:rPr>
          <w:rFonts w:ascii="Helvetica" w:hAnsi="Helvetica" w:cs="Helvetica"/>
        </w:rPr>
        <w:t xml:space="preserve"> by the Board </w:t>
      </w:r>
      <w:r w:rsidR="003A054D" w:rsidRPr="003A6562">
        <w:rPr>
          <w:rFonts w:ascii="Helvetica" w:hAnsi="Helvetica" w:cs="Helvetica"/>
        </w:rPr>
        <w:t xml:space="preserve">or its </w:t>
      </w:r>
      <w:r w:rsidR="0079562B" w:rsidRPr="003A6562">
        <w:rPr>
          <w:rFonts w:ascii="Helvetica" w:hAnsi="Helvetica" w:cs="Helvetica"/>
        </w:rPr>
        <w:t xml:space="preserve">Master Servicer </w:t>
      </w:r>
      <w:r w:rsidRPr="003A6562">
        <w:rPr>
          <w:rFonts w:ascii="Helvetica" w:hAnsi="Helvetica" w:cs="Helvetica"/>
        </w:rPr>
        <w:t xml:space="preserve">within the applicable </w:t>
      </w:r>
      <w:r w:rsidR="00F5774C" w:rsidRPr="003A6562">
        <w:rPr>
          <w:rFonts w:ascii="Helvetica" w:hAnsi="Helvetica" w:cs="Helvetica"/>
        </w:rPr>
        <w:t xml:space="preserve">lock </w:t>
      </w:r>
      <w:r w:rsidRPr="003A6562">
        <w:rPr>
          <w:rFonts w:ascii="Helvetica" w:hAnsi="Helvetica" w:cs="Helvetica"/>
        </w:rPr>
        <w:t xml:space="preserve">period, the </w:t>
      </w:r>
      <w:r w:rsidR="008A03AD" w:rsidRPr="003A6562">
        <w:rPr>
          <w:rFonts w:ascii="Helvetica" w:hAnsi="Helvetica" w:cs="Helvetica"/>
        </w:rPr>
        <w:t xml:space="preserve">lock </w:t>
      </w:r>
      <w:r w:rsidRPr="003A6562">
        <w:rPr>
          <w:rFonts w:ascii="Helvetica" w:hAnsi="Helvetica" w:cs="Helvetica"/>
        </w:rPr>
        <w:t xml:space="preserve">will expire. In the event the </w:t>
      </w:r>
      <w:r w:rsidR="008A03AD" w:rsidRPr="003A6562">
        <w:rPr>
          <w:rFonts w:ascii="Helvetica" w:hAnsi="Helvetica" w:cs="Helvetica"/>
        </w:rPr>
        <w:t xml:space="preserve">lock </w:t>
      </w:r>
      <w:r w:rsidRPr="003A6562">
        <w:rPr>
          <w:rFonts w:ascii="Helvetica" w:hAnsi="Helvetica" w:cs="Helvetica"/>
        </w:rPr>
        <w:t xml:space="preserve">expiration date shall occur on a weekend or holiday, such </w:t>
      </w:r>
      <w:r w:rsidR="00907CA7" w:rsidRPr="003A6562">
        <w:rPr>
          <w:rFonts w:ascii="Helvetica" w:hAnsi="Helvetica" w:cs="Helvetica"/>
        </w:rPr>
        <w:t>R</w:t>
      </w:r>
      <w:r w:rsidRPr="003A6562">
        <w:rPr>
          <w:rFonts w:ascii="Helvetica" w:hAnsi="Helvetica" w:cs="Helvetica"/>
        </w:rPr>
        <w:t xml:space="preserve">eservation expiration date shall be the next </w:t>
      </w:r>
      <w:r w:rsidR="00F80BB5" w:rsidRPr="003A6562">
        <w:rPr>
          <w:rFonts w:ascii="Helvetica" w:hAnsi="Helvetica" w:cs="Helvetica"/>
        </w:rPr>
        <w:t>B</w:t>
      </w:r>
      <w:r w:rsidRPr="003A6562">
        <w:rPr>
          <w:rFonts w:ascii="Helvetica" w:hAnsi="Helvetica" w:cs="Helvetica"/>
        </w:rPr>
        <w:t xml:space="preserve">usiness </w:t>
      </w:r>
      <w:r w:rsidR="00F80BB5" w:rsidRPr="003A6562">
        <w:rPr>
          <w:rFonts w:ascii="Helvetica" w:hAnsi="Helvetica" w:cs="Helvetica"/>
        </w:rPr>
        <w:t>D</w:t>
      </w:r>
      <w:r w:rsidRPr="003A6562">
        <w:rPr>
          <w:rFonts w:ascii="Helvetica" w:hAnsi="Helvetica" w:cs="Helvetica"/>
        </w:rPr>
        <w:t>ay of the</w:t>
      </w:r>
      <w:r w:rsidR="00F5774C" w:rsidRPr="003A6562">
        <w:rPr>
          <w:rFonts w:ascii="Helvetica" w:hAnsi="Helvetica" w:cs="Helvetica"/>
        </w:rPr>
        <w:t xml:space="preserve"> Board. </w:t>
      </w:r>
    </w:p>
    <w:p w14:paraId="42E1B94D" w14:textId="77777777" w:rsidR="00C47AF1" w:rsidRPr="003A6562" w:rsidRDefault="00C47AF1" w:rsidP="0097557C">
      <w:pPr>
        <w:pStyle w:val="ArticleL3"/>
        <w:tabs>
          <w:tab w:val="num" w:pos="2160"/>
        </w:tabs>
        <w:spacing w:line="360" w:lineRule="auto"/>
        <w:ind w:left="720"/>
        <w:jc w:val="left"/>
        <w:rPr>
          <w:rFonts w:ascii="Helvetica" w:hAnsi="Helvetica" w:cs="Helvetica"/>
          <w:szCs w:val="24"/>
        </w:rPr>
      </w:pPr>
      <w:r w:rsidRPr="003A6562">
        <w:rPr>
          <w:rFonts w:ascii="Helvetica" w:hAnsi="Helvetica" w:cs="Helvetica"/>
          <w:i/>
          <w:szCs w:val="24"/>
        </w:rPr>
        <w:lastRenderedPageBreak/>
        <w:t>Mortgage Loan Extension</w:t>
      </w:r>
      <w:r w:rsidRPr="003A6562">
        <w:rPr>
          <w:rFonts w:ascii="Helvetica" w:hAnsi="Helvetica" w:cs="Helvetica"/>
          <w:szCs w:val="24"/>
        </w:rPr>
        <w:t xml:space="preserve">.  Upon request, the Participant may be </w:t>
      </w:r>
      <w:r w:rsidR="002603A9" w:rsidRPr="003A6562">
        <w:rPr>
          <w:rFonts w:ascii="Helvetica" w:hAnsi="Helvetica" w:cs="Helvetica"/>
          <w:szCs w:val="24"/>
        </w:rPr>
        <w:t>approved for</w:t>
      </w:r>
      <w:r w:rsidRPr="003A6562">
        <w:rPr>
          <w:rFonts w:ascii="Helvetica" w:hAnsi="Helvetica" w:cs="Helvetica"/>
          <w:szCs w:val="24"/>
        </w:rPr>
        <w:t xml:space="preserve"> an extension of time to deliver a Mortgage Loan beyond the original date of </w:t>
      </w:r>
      <w:r w:rsidR="00907CA7" w:rsidRPr="003A6562">
        <w:rPr>
          <w:rFonts w:ascii="Helvetica" w:hAnsi="Helvetica" w:cs="Helvetica"/>
          <w:szCs w:val="24"/>
        </w:rPr>
        <w:t>R</w:t>
      </w:r>
      <w:r w:rsidRPr="003A6562">
        <w:rPr>
          <w:rFonts w:ascii="Helvetica" w:hAnsi="Helvetica" w:cs="Helvetica"/>
          <w:szCs w:val="24"/>
        </w:rPr>
        <w:t xml:space="preserve">eservation expiration. </w:t>
      </w:r>
      <w:r w:rsidR="00B4516B" w:rsidRPr="003A6562">
        <w:rPr>
          <w:rFonts w:ascii="Helvetica" w:hAnsi="Helvetica" w:cs="Helvetica"/>
          <w:szCs w:val="24"/>
        </w:rPr>
        <w:t>To</w:t>
      </w:r>
      <w:r w:rsidRPr="003A6562">
        <w:rPr>
          <w:rFonts w:ascii="Helvetica" w:hAnsi="Helvetica" w:cs="Helvetica"/>
          <w:szCs w:val="24"/>
        </w:rPr>
        <w:t xml:space="preserve"> secure an extension, the Participant must provide the estimated delivery date of the Mortgage Loan. For each 30</w:t>
      </w:r>
      <w:r w:rsidRPr="003A6562">
        <w:rPr>
          <w:rFonts w:ascii="Helvetica" w:hAnsi="Helvetica" w:cs="Helvetica"/>
          <w:szCs w:val="24"/>
        </w:rPr>
        <w:noBreakHyphen/>
        <w:t xml:space="preserve">day extension, the purchase price of the Mortgage Loan will be discounted at a percentage rate set forth in the </w:t>
      </w:r>
      <w:r w:rsidR="00F17851" w:rsidRPr="003A6562">
        <w:rPr>
          <w:rFonts w:ascii="Helvetica" w:hAnsi="Helvetica" w:cs="Helvetica"/>
          <w:szCs w:val="24"/>
        </w:rPr>
        <w:t>Terms and Conditions</w:t>
      </w:r>
      <w:r w:rsidRPr="003A6562">
        <w:rPr>
          <w:rFonts w:ascii="Helvetica" w:hAnsi="Helvetica" w:cs="Helvetica"/>
          <w:szCs w:val="24"/>
        </w:rPr>
        <w:t xml:space="preserve"> </w:t>
      </w:r>
      <w:r w:rsidR="00A5653C" w:rsidRPr="003A6562">
        <w:rPr>
          <w:rFonts w:ascii="Helvetica" w:hAnsi="Helvetica" w:cs="Helvetica"/>
          <w:szCs w:val="24"/>
        </w:rPr>
        <w:t xml:space="preserve">and Single Family Lock Guidelines </w:t>
      </w:r>
      <w:r w:rsidRPr="003A6562">
        <w:rPr>
          <w:rFonts w:ascii="Helvetica" w:hAnsi="Helvetica" w:cs="Helvetica"/>
          <w:szCs w:val="24"/>
        </w:rPr>
        <w:t xml:space="preserve">based on the outstanding principal amount of such loan purchased by the Board. Such request for extension may be submitted by </w:t>
      </w:r>
      <w:r w:rsidR="00907CA7" w:rsidRPr="003A6562">
        <w:rPr>
          <w:rFonts w:ascii="Helvetica" w:hAnsi="Helvetica" w:cs="Helvetica"/>
          <w:szCs w:val="24"/>
        </w:rPr>
        <w:t>e</w:t>
      </w:r>
      <w:r w:rsidRPr="003A6562">
        <w:rPr>
          <w:rFonts w:ascii="Helvetica" w:hAnsi="Helvetica" w:cs="Helvetica"/>
          <w:szCs w:val="24"/>
        </w:rPr>
        <w:noBreakHyphen/>
        <w:t>mail by the Participant for that particular</w:t>
      </w:r>
      <w:r w:rsidR="00907CA7" w:rsidRPr="003A6562">
        <w:rPr>
          <w:rFonts w:ascii="Helvetica" w:hAnsi="Helvetica" w:cs="Helvetica"/>
          <w:szCs w:val="24"/>
        </w:rPr>
        <w:t xml:space="preserve"> Borrower</w:t>
      </w:r>
      <w:r w:rsidRPr="003A6562">
        <w:rPr>
          <w:rFonts w:ascii="Helvetica" w:hAnsi="Helvetica" w:cs="Helvetica"/>
          <w:szCs w:val="24"/>
        </w:rPr>
        <w:t xml:space="preserve">. The request must be received by the Board </w:t>
      </w:r>
      <w:r w:rsidR="003A054D" w:rsidRPr="003A6562">
        <w:rPr>
          <w:rFonts w:ascii="Helvetica" w:hAnsi="Helvetica" w:cs="Helvetica"/>
          <w:szCs w:val="24"/>
        </w:rPr>
        <w:t xml:space="preserve">a minimum of three </w:t>
      </w:r>
      <w:r w:rsidR="000846DA" w:rsidRPr="003A6562">
        <w:rPr>
          <w:rFonts w:ascii="Helvetica" w:hAnsi="Helvetica" w:cs="Helvetica"/>
          <w:szCs w:val="24"/>
        </w:rPr>
        <w:t xml:space="preserve">(3) </w:t>
      </w:r>
      <w:r w:rsidR="00F80BB5" w:rsidRPr="003A6562">
        <w:rPr>
          <w:rFonts w:ascii="Helvetica" w:hAnsi="Helvetica" w:cs="Helvetica"/>
          <w:szCs w:val="24"/>
        </w:rPr>
        <w:t>B</w:t>
      </w:r>
      <w:r w:rsidR="003A054D" w:rsidRPr="003A6562">
        <w:rPr>
          <w:rFonts w:ascii="Helvetica" w:hAnsi="Helvetica" w:cs="Helvetica"/>
          <w:szCs w:val="24"/>
        </w:rPr>
        <w:t xml:space="preserve">usiness </w:t>
      </w:r>
      <w:r w:rsidR="00092227" w:rsidRPr="003A6562">
        <w:rPr>
          <w:rFonts w:ascii="Helvetica" w:hAnsi="Helvetica" w:cs="Helvetica"/>
          <w:szCs w:val="24"/>
        </w:rPr>
        <w:t>D</w:t>
      </w:r>
      <w:r w:rsidR="003A054D" w:rsidRPr="003A6562">
        <w:rPr>
          <w:rFonts w:ascii="Helvetica" w:hAnsi="Helvetica" w:cs="Helvetica"/>
          <w:szCs w:val="24"/>
        </w:rPr>
        <w:t xml:space="preserve">ays </w:t>
      </w:r>
      <w:r w:rsidRPr="003A6562">
        <w:rPr>
          <w:rFonts w:ascii="Helvetica" w:hAnsi="Helvetica" w:cs="Helvetica"/>
          <w:szCs w:val="24"/>
        </w:rPr>
        <w:t xml:space="preserve">before the date of the original </w:t>
      </w:r>
      <w:r w:rsidR="00907CA7" w:rsidRPr="003A6562">
        <w:rPr>
          <w:rFonts w:ascii="Helvetica" w:hAnsi="Helvetica" w:cs="Helvetica"/>
          <w:szCs w:val="24"/>
        </w:rPr>
        <w:t>R</w:t>
      </w:r>
      <w:r w:rsidRPr="003A6562">
        <w:rPr>
          <w:rFonts w:ascii="Helvetica" w:hAnsi="Helvetica" w:cs="Helvetica"/>
          <w:szCs w:val="24"/>
        </w:rPr>
        <w:t xml:space="preserve">eservation </w:t>
      </w:r>
      <w:r w:rsidR="00F5774C" w:rsidRPr="003A6562">
        <w:rPr>
          <w:rFonts w:ascii="Helvetica" w:hAnsi="Helvetica" w:cs="Helvetica"/>
          <w:szCs w:val="24"/>
        </w:rPr>
        <w:t xml:space="preserve">lock </w:t>
      </w:r>
      <w:r w:rsidRPr="003A6562">
        <w:rPr>
          <w:rFonts w:ascii="Helvetica" w:hAnsi="Helvetica" w:cs="Helvetica"/>
          <w:szCs w:val="24"/>
        </w:rPr>
        <w:t xml:space="preserve">expiration date. Participants are advised to closely monitor their own </w:t>
      </w:r>
      <w:r w:rsidR="00F17851" w:rsidRPr="003A6562">
        <w:rPr>
          <w:rFonts w:ascii="Helvetica" w:hAnsi="Helvetica" w:cs="Helvetica"/>
          <w:szCs w:val="24"/>
        </w:rPr>
        <w:t xml:space="preserve">reservation pipeline </w:t>
      </w:r>
      <w:r w:rsidR="002603A9" w:rsidRPr="003A6562">
        <w:rPr>
          <w:rFonts w:ascii="Helvetica" w:hAnsi="Helvetica" w:cs="Helvetica"/>
          <w:szCs w:val="24"/>
        </w:rPr>
        <w:t>via</w:t>
      </w:r>
      <w:r w:rsidR="00F17851" w:rsidRPr="003A6562">
        <w:rPr>
          <w:rFonts w:ascii="Helvetica" w:hAnsi="Helvetica" w:cs="Helvetica"/>
          <w:szCs w:val="24"/>
        </w:rPr>
        <w:t xml:space="preserve"> Lender</w:t>
      </w:r>
      <w:r w:rsidR="000C1B2A" w:rsidRPr="003A6562">
        <w:rPr>
          <w:rFonts w:ascii="Helvetica" w:hAnsi="Helvetica" w:cs="Helvetica"/>
          <w:szCs w:val="24"/>
        </w:rPr>
        <w:t xml:space="preserve"> </w:t>
      </w:r>
      <w:r w:rsidR="00BD5F50" w:rsidRPr="003A6562">
        <w:rPr>
          <w:rFonts w:ascii="Helvetica" w:hAnsi="Helvetica" w:cs="Helvetica"/>
          <w:szCs w:val="24"/>
        </w:rPr>
        <w:t>On</w:t>
      </w:r>
      <w:r w:rsidR="000C1B2A" w:rsidRPr="003A6562">
        <w:rPr>
          <w:rFonts w:ascii="Helvetica" w:hAnsi="Helvetica" w:cs="Helvetica"/>
          <w:szCs w:val="24"/>
        </w:rPr>
        <w:t>l</w:t>
      </w:r>
      <w:r w:rsidR="00BD5F50" w:rsidRPr="003A6562">
        <w:rPr>
          <w:rFonts w:ascii="Helvetica" w:hAnsi="Helvetica" w:cs="Helvetica"/>
          <w:szCs w:val="24"/>
        </w:rPr>
        <w:t>ine</w:t>
      </w:r>
      <w:r w:rsidRPr="003A6562">
        <w:rPr>
          <w:rFonts w:ascii="Helvetica" w:hAnsi="Helvetica" w:cs="Helvetica"/>
          <w:szCs w:val="24"/>
        </w:rPr>
        <w:t xml:space="preserve">, including the expiration dates, and to forward applicable extension documentation when due. The Board will not notify Participants of </w:t>
      </w:r>
      <w:r w:rsidR="00907CA7" w:rsidRPr="003A6562">
        <w:rPr>
          <w:rFonts w:ascii="Helvetica" w:hAnsi="Helvetica" w:cs="Helvetica"/>
          <w:szCs w:val="24"/>
        </w:rPr>
        <w:t>R</w:t>
      </w:r>
      <w:r w:rsidRPr="003A6562">
        <w:rPr>
          <w:rFonts w:ascii="Helvetica" w:hAnsi="Helvetica" w:cs="Helvetica"/>
          <w:szCs w:val="24"/>
        </w:rPr>
        <w:t>eservation expirations except at the Board’s sole discretion.</w:t>
      </w:r>
    </w:p>
    <w:p w14:paraId="688E8EFE" w14:textId="77777777" w:rsidR="00C47AF1" w:rsidRPr="003A6562" w:rsidRDefault="00C47AF1" w:rsidP="0097557C">
      <w:pPr>
        <w:pStyle w:val="ArticleL3"/>
        <w:tabs>
          <w:tab w:val="num" w:pos="2160"/>
        </w:tabs>
        <w:spacing w:line="360" w:lineRule="auto"/>
        <w:ind w:left="720"/>
        <w:jc w:val="left"/>
        <w:rPr>
          <w:rFonts w:ascii="Helvetica" w:hAnsi="Helvetica" w:cs="Helvetica"/>
          <w:szCs w:val="24"/>
        </w:rPr>
      </w:pPr>
      <w:r w:rsidRPr="003A6562">
        <w:rPr>
          <w:rFonts w:ascii="Helvetica" w:hAnsi="Helvetica" w:cs="Helvetica"/>
          <w:i/>
          <w:szCs w:val="24"/>
        </w:rPr>
        <w:t>Modification of Mortgage Loan Reservations</w:t>
      </w:r>
      <w:r w:rsidRPr="003A6562">
        <w:rPr>
          <w:rFonts w:ascii="Helvetica" w:hAnsi="Helvetica" w:cs="Helvetica"/>
          <w:szCs w:val="24"/>
        </w:rPr>
        <w:t xml:space="preserve">.  Generally, Participants may not modify or substantially change Mortgage Loan </w:t>
      </w:r>
      <w:r w:rsidR="00907CA7" w:rsidRPr="003A6562">
        <w:rPr>
          <w:rFonts w:ascii="Helvetica" w:hAnsi="Helvetica" w:cs="Helvetica"/>
          <w:szCs w:val="24"/>
        </w:rPr>
        <w:t>R</w:t>
      </w:r>
      <w:r w:rsidRPr="003A6562">
        <w:rPr>
          <w:rFonts w:ascii="Helvetica" w:hAnsi="Helvetica" w:cs="Helvetica"/>
          <w:szCs w:val="24"/>
        </w:rPr>
        <w:t xml:space="preserve">eservations once </w:t>
      </w:r>
      <w:r w:rsidR="008A03AD" w:rsidRPr="003A6562">
        <w:rPr>
          <w:rFonts w:ascii="Helvetica" w:hAnsi="Helvetica" w:cs="Helvetica"/>
          <w:szCs w:val="24"/>
        </w:rPr>
        <w:t>the lock</w:t>
      </w:r>
      <w:r w:rsidRPr="003A6562">
        <w:rPr>
          <w:rFonts w:ascii="Helvetica" w:hAnsi="Helvetica" w:cs="Helvetica"/>
          <w:szCs w:val="24"/>
        </w:rPr>
        <w:t xml:space="preserve"> is made.  Should the information provided to the Board regarding a specific </w:t>
      </w:r>
      <w:r w:rsidR="00907CA7" w:rsidRPr="003A6562">
        <w:rPr>
          <w:rFonts w:ascii="Helvetica" w:hAnsi="Helvetica" w:cs="Helvetica"/>
          <w:szCs w:val="24"/>
        </w:rPr>
        <w:t>R</w:t>
      </w:r>
      <w:r w:rsidRPr="003A6562">
        <w:rPr>
          <w:rFonts w:ascii="Helvetica" w:hAnsi="Helvetica" w:cs="Helvetica"/>
          <w:szCs w:val="24"/>
        </w:rPr>
        <w:t xml:space="preserve">eservation be incomplete or inaccurate, the Participant must cancel the </w:t>
      </w:r>
      <w:r w:rsidR="00907CA7" w:rsidRPr="003A6562">
        <w:rPr>
          <w:rFonts w:ascii="Helvetica" w:hAnsi="Helvetica" w:cs="Helvetica"/>
          <w:szCs w:val="24"/>
        </w:rPr>
        <w:t>R</w:t>
      </w:r>
      <w:r w:rsidRPr="003A6562">
        <w:rPr>
          <w:rFonts w:ascii="Helvetica" w:hAnsi="Helvetica" w:cs="Helvetica"/>
          <w:szCs w:val="24"/>
        </w:rPr>
        <w:t>eservation</w:t>
      </w:r>
      <w:r w:rsidR="008A03AD" w:rsidRPr="003A6562">
        <w:rPr>
          <w:rFonts w:ascii="Helvetica" w:hAnsi="Helvetica" w:cs="Helvetica"/>
          <w:szCs w:val="24"/>
        </w:rPr>
        <w:t>.</w:t>
      </w:r>
      <w:r w:rsidR="00903971" w:rsidRPr="003A6562" w:rsidDel="00903971">
        <w:rPr>
          <w:rFonts w:ascii="Helvetica" w:hAnsi="Helvetica" w:cs="Helvetica"/>
          <w:szCs w:val="24"/>
        </w:rPr>
        <w:t xml:space="preserve"> </w:t>
      </w:r>
      <w:r w:rsidRPr="003A6562">
        <w:rPr>
          <w:rFonts w:ascii="Helvetica" w:hAnsi="Helvetica" w:cs="Helvetica"/>
          <w:szCs w:val="24"/>
        </w:rPr>
        <w:t xml:space="preserve">Participants are at considerable risk regarding whether funds </w:t>
      </w:r>
      <w:r w:rsidR="00852F89" w:rsidRPr="003A6562">
        <w:rPr>
          <w:rFonts w:ascii="Helvetica" w:hAnsi="Helvetica" w:cs="Helvetica"/>
          <w:szCs w:val="24"/>
        </w:rPr>
        <w:t>or the previously</w:t>
      </w:r>
      <w:r w:rsidR="00852F89" w:rsidRPr="003A6562">
        <w:rPr>
          <w:rFonts w:ascii="Helvetica" w:hAnsi="Helvetica" w:cs="Helvetica"/>
          <w:szCs w:val="24"/>
        </w:rPr>
        <w:noBreakHyphen/>
        <w:t xml:space="preserve">applicable interest rate </w:t>
      </w:r>
      <w:r w:rsidRPr="003A6562">
        <w:rPr>
          <w:rFonts w:ascii="Helvetica" w:hAnsi="Helvetica" w:cs="Helvetica"/>
          <w:szCs w:val="24"/>
        </w:rPr>
        <w:t>will be available</w:t>
      </w:r>
      <w:r w:rsidR="00852F89" w:rsidRPr="003A6562">
        <w:rPr>
          <w:rFonts w:ascii="Helvetica" w:hAnsi="Helvetica" w:cs="Helvetica"/>
          <w:szCs w:val="24"/>
        </w:rPr>
        <w:t xml:space="preserve"> for a new </w:t>
      </w:r>
      <w:r w:rsidR="00907CA7" w:rsidRPr="003A6562">
        <w:rPr>
          <w:rFonts w:ascii="Helvetica" w:hAnsi="Helvetica" w:cs="Helvetica"/>
          <w:szCs w:val="24"/>
        </w:rPr>
        <w:t>R</w:t>
      </w:r>
      <w:r w:rsidR="00852F89" w:rsidRPr="003A6562">
        <w:rPr>
          <w:rFonts w:ascii="Helvetica" w:hAnsi="Helvetica" w:cs="Helvetica"/>
          <w:szCs w:val="24"/>
        </w:rPr>
        <w:t>eservation</w:t>
      </w:r>
      <w:r w:rsidRPr="003A6562">
        <w:rPr>
          <w:rFonts w:ascii="Helvetica" w:hAnsi="Helvetica" w:cs="Helvetica"/>
          <w:szCs w:val="24"/>
        </w:rPr>
        <w:t xml:space="preserve">. Participants should exercise great care to be sure that </w:t>
      </w:r>
      <w:r w:rsidR="00AF5681" w:rsidRPr="003A6562">
        <w:rPr>
          <w:rFonts w:ascii="Helvetica" w:hAnsi="Helvetica" w:cs="Helvetica"/>
          <w:szCs w:val="24"/>
        </w:rPr>
        <w:t>the information</w:t>
      </w:r>
      <w:r w:rsidRPr="003A6562">
        <w:rPr>
          <w:rFonts w:ascii="Helvetica" w:hAnsi="Helvetica" w:cs="Helvetica"/>
          <w:szCs w:val="24"/>
        </w:rPr>
        <w:t xml:space="preserve"> provided to the Board is complete and accurate.</w:t>
      </w:r>
    </w:p>
    <w:p w14:paraId="4010A62D" w14:textId="77777777" w:rsidR="00C47AF1" w:rsidRPr="003A6562" w:rsidRDefault="00C47AF1" w:rsidP="0097557C">
      <w:pPr>
        <w:pStyle w:val="ArticleL3"/>
        <w:numPr>
          <w:ilvl w:val="0"/>
          <w:numId w:val="0"/>
        </w:numPr>
        <w:spacing w:line="360" w:lineRule="auto"/>
        <w:ind w:left="720" w:firstLine="720"/>
        <w:jc w:val="left"/>
        <w:rPr>
          <w:rFonts w:ascii="Helvetica" w:hAnsi="Helvetica" w:cs="Helvetica"/>
          <w:szCs w:val="24"/>
        </w:rPr>
      </w:pPr>
      <w:r w:rsidRPr="003A6562">
        <w:rPr>
          <w:rFonts w:ascii="Helvetica" w:hAnsi="Helvetica" w:cs="Helvetica"/>
          <w:szCs w:val="24"/>
        </w:rPr>
        <w:t xml:space="preserve">Circumstances may arise in which the Board may consider and approve a modification or correction of the information </w:t>
      </w:r>
      <w:r w:rsidR="00BD5F50" w:rsidRPr="003A6562">
        <w:rPr>
          <w:rFonts w:ascii="Helvetica" w:hAnsi="Helvetica" w:cs="Helvetica"/>
          <w:szCs w:val="24"/>
        </w:rPr>
        <w:t xml:space="preserve">maintained on </w:t>
      </w:r>
      <w:r w:rsidRPr="003A6562">
        <w:rPr>
          <w:rFonts w:ascii="Helvetica" w:hAnsi="Helvetica" w:cs="Helvetica"/>
          <w:szCs w:val="24"/>
        </w:rPr>
        <w:t xml:space="preserve">Lender </w:t>
      </w:r>
      <w:r w:rsidR="00F21C61" w:rsidRPr="003A6562">
        <w:rPr>
          <w:rFonts w:ascii="Helvetica" w:hAnsi="Helvetica" w:cs="Helvetica"/>
          <w:szCs w:val="24"/>
        </w:rPr>
        <w:t>Online</w:t>
      </w:r>
      <w:r w:rsidRPr="003A6562">
        <w:rPr>
          <w:rFonts w:ascii="Helvetica" w:hAnsi="Helvetica" w:cs="Helvetica"/>
          <w:szCs w:val="24"/>
        </w:rPr>
        <w:t>.  To request such change or correction, the Participant may inform the Board by telephone</w:t>
      </w:r>
      <w:r w:rsidR="00BF5419" w:rsidRPr="003A6562">
        <w:rPr>
          <w:rFonts w:ascii="Helvetica" w:hAnsi="Helvetica" w:cs="Helvetica"/>
          <w:szCs w:val="24"/>
        </w:rPr>
        <w:t xml:space="preserve"> or by e-mail</w:t>
      </w:r>
      <w:r w:rsidRPr="003A6562">
        <w:rPr>
          <w:rFonts w:ascii="Helvetica" w:hAnsi="Helvetica" w:cs="Helvetica"/>
          <w:szCs w:val="24"/>
        </w:rPr>
        <w:t xml:space="preserve">. If approved, the Participant will be required to immediately submit a letter </w:t>
      </w:r>
      <w:r w:rsidR="0061429B" w:rsidRPr="003A6562">
        <w:rPr>
          <w:rFonts w:ascii="Helvetica" w:hAnsi="Helvetica" w:cs="Helvetica"/>
          <w:szCs w:val="24"/>
        </w:rPr>
        <w:t xml:space="preserve">or </w:t>
      </w:r>
      <w:r w:rsidR="00907CA7" w:rsidRPr="003A6562">
        <w:rPr>
          <w:rFonts w:ascii="Helvetica" w:hAnsi="Helvetica" w:cs="Helvetica"/>
          <w:szCs w:val="24"/>
        </w:rPr>
        <w:t>e</w:t>
      </w:r>
      <w:r w:rsidRPr="003A6562">
        <w:rPr>
          <w:rFonts w:ascii="Helvetica" w:hAnsi="Helvetica" w:cs="Helvetica"/>
          <w:szCs w:val="24"/>
        </w:rPr>
        <w:noBreakHyphen/>
        <w:t>mail</w:t>
      </w:r>
      <w:r w:rsidR="0061429B" w:rsidRPr="003A6562">
        <w:rPr>
          <w:rFonts w:ascii="Helvetica" w:hAnsi="Helvetica" w:cs="Helvetica"/>
          <w:szCs w:val="24"/>
        </w:rPr>
        <w:t xml:space="preserve"> requesting a modification</w:t>
      </w:r>
      <w:r w:rsidRPr="003A6562">
        <w:rPr>
          <w:rFonts w:ascii="Helvetica" w:hAnsi="Helvetica" w:cs="Helvetica"/>
          <w:szCs w:val="24"/>
        </w:rPr>
        <w:t>. In the event a letter</w:t>
      </w:r>
      <w:r w:rsidR="0061429B" w:rsidRPr="003A6562">
        <w:rPr>
          <w:rFonts w:ascii="Helvetica" w:hAnsi="Helvetica" w:cs="Helvetica"/>
          <w:szCs w:val="24"/>
        </w:rPr>
        <w:t xml:space="preserve"> or</w:t>
      </w:r>
      <w:r w:rsidRPr="003A6562">
        <w:rPr>
          <w:rFonts w:ascii="Helvetica" w:hAnsi="Helvetica" w:cs="Helvetica"/>
          <w:szCs w:val="24"/>
        </w:rPr>
        <w:t xml:space="preserve"> </w:t>
      </w:r>
      <w:r w:rsidR="00907CA7" w:rsidRPr="003A6562">
        <w:rPr>
          <w:rFonts w:ascii="Helvetica" w:hAnsi="Helvetica" w:cs="Helvetica"/>
          <w:szCs w:val="24"/>
        </w:rPr>
        <w:t>e</w:t>
      </w:r>
      <w:r w:rsidRPr="003A6562">
        <w:rPr>
          <w:rFonts w:ascii="Helvetica" w:hAnsi="Helvetica" w:cs="Helvetica"/>
          <w:szCs w:val="24"/>
        </w:rPr>
        <w:noBreakHyphen/>
        <w:t xml:space="preserve">mail is not </w:t>
      </w:r>
      <w:r w:rsidR="00BD5F50" w:rsidRPr="003A6562">
        <w:rPr>
          <w:rFonts w:ascii="Helvetica" w:hAnsi="Helvetica" w:cs="Helvetica"/>
          <w:szCs w:val="24"/>
        </w:rPr>
        <w:t xml:space="preserve">provided </w:t>
      </w:r>
      <w:r w:rsidRPr="003A6562">
        <w:rPr>
          <w:rFonts w:ascii="Helvetica" w:hAnsi="Helvetica" w:cs="Helvetica"/>
          <w:szCs w:val="24"/>
        </w:rPr>
        <w:t>by the Participant, the request for a modification or correction is void</w:t>
      </w:r>
      <w:r w:rsidR="00867D52" w:rsidRPr="003A6562">
        <w:rPr>
          <w:rFonts w:ascii="Helvetica" w:hAnsi="Helvetica" w:cs="Helvetica"/>
          <w:szCs w:val="24"/>
        </w:rPr>
        <w:t xml:space="preserve">.   </w:t>
      </w:r>
    </w:p>
    <w:p w14:paraId="59C3E882" w14:textId="77777777" w:rsidR="00C47AF1" w:rsidRPr="003A6562" w:rsidRDefault="00C47AF1" w:rsidP="0097557C">
      <w:pPr>
        <w:pStyle w:val="ArticleL3"/>
        <w:tabs>
          <w:tab w:val="num" w:pos="2160"/>
        </w:tabs>
        <w:spacing w:line="360" w:lineRule="auto"/>
        <w:ind w:left="720"/>
        <w:jc w:val="left"/>
        <w:rPr>
          <w:rFonts w:ascii="Helvetica" w:hAnsi="Helvetica" w:cs="Helvetica"/>
          <w:szCs w:val="24"/>
        </w:rPr>
      </w:pPr>
      <w:r w:rsidRPr="003A6562">
        <w:rPr>
          <w:rFonts w:ascii="Helvetica" w:hAnsi="Helvetica" w:cs="Helvetica"/>
          <w:i/>
          <w:szCs w:val="24"/>
        </w:rPr>
        <w:lastRenderedPageBreak/>
        <w:t xml:space="preserve">Cancellation of </w:t>
      </w:r>
      <w:r w:rsidR="008A03AD" w:rsidRPr="003A6562">
        <w:rPr>
          <w:rFonts w:ascii="Helvetica" w:hAnsi="Helvetica" w:cs="Helvetica"/>
          <w:i/>
          <w:szCs w:val="24"/>
        </w:rPr>
        <w:t xml:space="preserve">Locked </w:t>
      </w:r>
      <w:r w:rsidRPr="003A6562">
        <w:rPr>
          <w:rFonts w:ascii="Helvetica" w:hAnsi="Helvetica" w:cs="Helvetica"/>
          <w:i/>
          <w:szCs w:val="24"/>
        </w:rPr>
        <w:t>Mortgage Loan Reservations</w:t>
      </w:r>
      <w:r w:rsidRPr="003A6562">
        <w:rPr>
          <w:rFonts w:ascii="Helvetica" w:hAnsi="Helvetica" w:cs="Helvetica"/>
          <w:szCs w:val="24"/>
        </w:rPr>
        <w:t xml:space="preserve">.  The Participant shall immediately notify the Board if the Mortgage Loan cannot be completed and </w:t>
      </w:r>
      <w:r w:rsidR="00852F89" w:rsidRPr="003A6562">
        <w:rPr>
          <w:rFonts w:ascii="Helvetica" w:hAnsi="Helvetica" w:cs="Helvetica"/>
          <w:szCs w:val="24"/>
        </w:rPr>
        <w:t>financed by</w:t>
      </w:r>
      <w:r w:rsidRPr="003A6562">
        <w:rPr>
          <w:rFonts w:ascii="Helvetica" w:hAnsi="Helvetica" w:cs="Helvetica"/>
          <w:szCs w:val="24"/>
        </w:rPr>
        <w:t xml:space="preserve"> the Board, so </w:t>
      </w:r>
      <w:r w:rsidR="00BD5F50" w:rsidRPr="003A6562">
        <w:rPr>
          <w:rFonts w:ascii="Helvetica" w:hAnsi="Helvetica" w:cs="Helvetica"/>
          <w:szCs w:val="24"/>
        </w:rPr>
        <w:t xml:space="preserve">the </w:t>
      </w:r>
      <w:r w:rsidRPr="003A6562">
        <w:rPr>
          <w:rFonts w:ascii="Helvetica" w:hAnsi="Helvetica" w:cs="Helvetica"/>
          <w:szCs w:val="24"/>
        </w:rPr>
        <w:t xml:space="preserve">mortgage funds may be made available for use by another eligible </w:t>
      </w:r>
      <w:r w:rsidR="00907CA7" w:rsidRPr="003A6562">
        <w:rPr>
          <w:rFonts w:ascii="Helvetica" w:hAnsi="Helvetica" w:cs="Helvetica"/>
          <w:szCs w:val="24"/>
        </w:rPr>
        <w:t>Borrower</w:t>
      </w:r>
      <w:r w:rsidRPr="003A6562">
        <w:rPr>
          <w:rFonts w:ascii="Helvetica" w:hAnsi="Helvetica" w:cs="Helvetica"/>
          <w:szCs w:val="24"/>
        </w:rPr>
        <w:t xml:space="preserve">. No substitutions may be made by the Participant of either </w:t>
      </w:r>
      <w:r w:rsidR="00907CA7" w:rsidRPr="003A6562">
        <w:rPr>
          <w:rFonts w:ascii="Helvetica" w:hAnsi="Helvetica" w:cs="Helvetica"/>
          <w:szCs w:val="24"/>
        </w:rPr>
        <w:t>Borrower</w:t>
      </w:r>
      <w:r w:rsidRPr="003A6562">
        <w:rPr>
          <w:rFonts w:ascii="Helvetica" w:hAnsi="Helvetica" w:cs="Helvetica"/>
          <w:szCs w:val="24"/>
        </w:rPr>
        <w:t xml:space="preserve">s or </w:t>
      </w:r>
      <w:r w:rsidR="00545BD1" w:rsidRPr="003A6562">
        <w:rPr>
          <w:rFonts w:ascii="Helvetica" w:hAnsi="Helvetica" w:cs="Helvetica"/>
          <w:szCs w:val="24"/>
        </w:rPr>
        <w:t>Residences</w:t>
      </w:r>
      <w:r w:rsidRPr="003A6562">
        <w:rPr>
          <w:rFonts w:ascii="Helvetica" w:hAnsi="Helvetica" w:cs="Helvetica"/>
          <w:szCs w:val="24"/>
        </w:rPr>
        <w:t xml:space="preserve">. To cancel a Mortgage Loan </w:t>
      </w:r>
      <w:r w:rsidR="007A59E9" w:rsidRPr="003A6562">
        <w:rPr>
          <w:rFonts w:ascii="Helvetica" w:hAnsi="Helvetica" w:cs="Helvetica"/>
          <w:szCs w:val="24"/>
        </w:rPr>
        <w:t>R</w:t>
      </w:r>
      <w:r w:rsidRPr="003A6562">
        <w:rPr>
          <w:rFonts w:ascii="Helvetica" w:hAnsi="Helvetica" w:cs="Helvetica"/>
          <w:szCs w:val="24"/>
        </w:rPr>
        <w:t>eservation, the Participant shall notify the Board in writing</w:t>
      </w:r>
      <w:r w:rsidR="00BF5419" w:rsidRPr="003A6562">
        <w:rPr>
          <w:rFonts w:ascii="Helvetica" w:hAnsi="Helvetica" w:cs="Helvetica"/>
          <w:szCs w:val="24"/>
        </w:rPr>
        <w:t xml:space="preserve"> or by e-mail</w:t>
      </w:r>
      <w:r w:rsidRPr="003A6562">
        <w:rPr>
          <w:rFonts w:ascii="Helvetica" w:hAnsi="Helvetica" w:cs="Helvetica"/>
          <w:szCs w:val="24"/>
        </w:rPr>
        <w:t xml:space="preserve">. The cancellation request </w:t>
      </w:r>
      <w:r w:rsidR="007A59E9" w:rsidRPr="003A6562">
        <w:rPr>
          <w:rFonts w:ascii="Helvetica" w:hAnsi="Helvetica" w:cs="Helvetica"/>
          <w:szCs w:val="24"/>
        </w:rPr>
        <w:t xml:space="preserve">must include </w:t>
      </w:r>
      <w:r w:rsidRPr="003A6562">
        <w:rPr>
          <w:rFonts w:ascii="Helvetica" w:hAnsi="Helvetica" w:cs="Helvetica"/>
          <w:szCs w:val="24"/>
        </w:rPr>
        <w:t xml:space="preserve">the </w:t>
      </w:r>
      <w:r w:rsidR="007A59E9" w:rsidRPr="003A6562">
        <w:rPr>
          <w:rFonts w:ascii="Helvetica" w:hAnsi="Helvetica" w:cs="Helvetica"/>
          <w:szCs w:val="24"/>
        </w:rPr>
        <w:t>Borrower</w:t>
      </w:r>
      <w:r w:rsidRPr="003A6562">
        <w:rPr>
          <w:rFonts w:ascii="Helvetica" w:hAnsi="Helvetica" w:cs="Helvetica"/>
          <w:szCs w:val="24"/>
        </w:rPr>
        <w:t xml:space="preserve">’s name, </w:t>
      </w:r>
      <w:r w:rsidR="00AD726D" w:rsidRPr="003A6562">
        <w:rPr>
          <w:rFonts w:ascii="Helvetica" w:hAnsi="Helvetica" w:cs="Helvetica"/>
          <w:szCs w:val="24"/>
        </w:rPr>
        <w:t>the Board</w:t>
      </w:r>
      <w:r w:rsidR="007A59E9" w:rsidRPr="003A6562">
        <w:rPr>
          <w:rFonts w:ascii="Helvetica" w:hAnsi="Helvetica" w:cs="Helvetica"/>
          <w:szCs w:val="24"/>
        </w:rPr>
        <w:t>’</w:t>
      </w:r>
      <w:r w:rsidR="00AD726D" w:rsidRPr="003A6562">
        <w:rPr>
          <w:rFonts w:ascii="Helvetica" w:hAnsi="Helvetica" w:cs="Helvetica"/>
          <w:szCs w:val="24"/>
        </w:rPr>
        <w:t xml:space="preserve">s </w:t>
      </w:r>
      <w:r w:rsidRPr="003A6562">
        <w:rPr>
          <w:rFonts w:ascii="Helvetica" w:hAnsi="Helvetica" w:cs="Helvetica"/>
          <w:szCs w:val="24"/>
        </w:rPr>
        <w:t xml:space="preserve">Reservation Loan Number, Reservation Loan amount, </w:t>
      </w:r>
      <w:r w:rsidR="007A59E9" w:rsidRPr="003A6562">
        <w:rPr>
          <w:rFonts w:ascii="Helvetica" w:hAnsi="Helvetica" w:cs="Helvetica"/>
          <w:szCs w:val="24"/>
        </w:rPr>
        <w:t>R</w:t>
      </w:r>
      <w:r w:rsidRPr="003A6562">
        <w:rPr>
          <w:rFonts w:ascii="Helvetica" w:hAnsi="Helvetica" w:cs="Helvetica"/>
          <w:szCs w:val="24"/>
        </w:rPr>
        <w:t xml:space="preserve">eservation fee, </w:t>
      </w:r>
      <w:r w:rsidR="009F0387" w:rsidRPr="003A6562">
        <w:rPr>
          <w:rFonts w:ascii="Helvetica" w:hAnsi="Helvetica" w:cs="Helvetica"/>
          <w:szCs w:val="24"/>
        </w:rPr>
        <w:t xml:space="preserve">and </w:t>
      </w:r>
      <w:r w:rsidRPr="003A6562">
        <w:rPr>
          <w:rFonts w:ascii="Helvetica" w:hAnsi="Helvetica" w:cs="Helvetica"/>
          <w:szCs w:val="24"/>
        </w:rPr>
        <w:t>extension fee, if applicable</w:t>
      </w:r>
      <w:r w:rsidR="009F0387" w:rsidRPr="003A6562">
        <w:rPr>
          <w:rFonts w:ascii="Helvetica" w:hAnsi="Helvetica" w:cs="Helvetica"/>
          <w:szCs w:val="24"/>
        </w:rPr>
        <w:t xml:space="preserve">.  </w:t>
      </w:r>
      <w:r w:rsidRPr="003A6562">
        <w:rPr>
          <w:rFonts w:ascii="Helvetica" w:hAnsi="Helvetica" w:cs="Helvetica"/>
          <w:szCs w:val="24"/>
        </w:rPr>
        <w:t xml:space="preserve">Information </w:t>
      </w:r>
      <w:r w:rsidR="007A59E9" w:rsidRPr="003A6562">
        <w:rPr>
          <w:rFonts w:ascii="Helvetica" w:hAnsi="Helvetica" w:cs="Helvetica"/>
          <w:szCs w:val="24"/>
        </w:rPr>
        <w:t xml:space="preserve">shall </w:t>
      </w:r>
      <w:r w:rsidRPr="003A6562">
        <w:rPr>
          <w:rFonts w:ascii="Helvetica" w:hAnsi="Helvetica" w:cs="Helvetica"/>
          <w:szCs w:val="24"/>
        </w:rPr>
        <w:t xml:space="preserve">be provided about the reason for the cancellation (such as a copy of the appraisal). The cancellation request will be confirmed by telephone </w:t>
      </w:r>
      <w:r w:rsidR="000B64DA" w:rsidRPr="003A6562">
        <w:rPr>
          <w:rFonts w:ascii="Helvetica" w:hAnsi="Helvetica" w:cs="Helvetica"/>
          <w:szCs w:val="24"/>
        </w:rPr>
        <w:t>or via e</w:t>
      </w:r>
      <w:r w:rsidR="007A59E9" w:rsidRPr="003A6562">
        <w:rPr>
          <w:rFonts w:ascii="Helvetica" w:hAnsi="Helvetica" w:cs="Helvetica"/>
          <w:szCs w:val="24"/>
        </w:rPr>
        <w:t>-</w:t>
      </w:r>
      <w:r w:rsidR="000B64DA" w:rsidRPr="003A6562">
        <w:rPr>
          <w:rFonts w:ascii="Helvetica" w:hAnsi="Helvetica" w:cs="Helvetica"/>
          <w:szCs w:val="24"/>
        </w:rPr>
        <w:t xml:space="preserve">mail </w:t>
      </w:r>
      <w:r w:rsidRPr="003A6562">
        <w:rPr>
          <w:rFonts w:ascii="Helvetica" w:hAnsi="Helvetica" w:cs="Helvetica"/>
          <w:szCs w:val="24"/>
        </w:rPr>
        <w:t>to the Participant</w:t>
      </w:r>
      <w:r w:rsidR="00AA6AF4" w:rsidRPr="003A6562">
        <w:rPr>
          <w:rFonts w:ascii="Helvetica" w:hAnsi="Helvetica" w:cs="Helvetica"/>
          <w:szCs w:val="24"/>
        </w:rPr>
        <w:t xml:space="preserve">. The </w:t>
      </w:r>
      <w:r w:rsidR="007A59E9" w:rsidRPr="003A6562">
        <w:rPr>
          <w:rFonts w:ascii="Helvetica" w:hAnsi="Helvetica" w:cs="Helvetica"/>
          <w:szCs w:val="24"/>
        </w:rPr>
        <w:t>Mortgage L</w:t>
      </w:r>
      <w:r w:rsidR="00AA6AF4" w:rsidRPr="003A6562">
        <w:rPr>
          <w:rFonts w:ascii="Helvetica" w:hAnsi="Helvetica" w:cs="Helvetica"/>
          <w:szCs w:val="24"/>
        </w:rPr>
        <w:t xml:space="preserve">oan </w:t>
      </w:r>
      <w:r w:rsidR="007A59E9" w:rsidRPr="003A6562">
        <w:rPr>
          <w:rFonts w:ascii="Helvetica" w:hAnsi="Helvetica" w:cs="Helvetica"/>
          <w:szCs w:val="24"/>
        </w:rPr>
        <w:t>R</w:t>
      </w:r>
      <w:r w:rsidR="00AA6AF4" w:rsidRPr="003A6562">
        <w:rPr>
          <w:rFonts w:ascii="Helvetica" w:hAnsi="Helvetica" w:cs="Helvetica"/>
          <w:szCs w:val="24"/>
        </w:rPr>
        <w:t xml:space="preserve">eservation will be cancelled in Lender </w:t>
      </w:r>
      <w:r w:rsidR="00F21C61" w:rsidRPr="003A6562">
        <w:rPr>
          <w:rFonts w:ascii="Helvetica" w:hAnsi="Helvetica" w:cs="Helvetica"/>
          <w:szCs w:val="24"/>
        </w:rPr>
        <w:t>Online</w:t>
      </w:r>
      <w:r w:rsidRPr="003A6562">
        <w:rPr>
          <w:rFonts w:ascii="Helvetica" w:hAnsi="Helvetica" w:cs="Helvetica"/>
          <w:szCs w:val="24"/>
        </w:rPr>
        <w:t>.</w:t>
      </w:r>
    </w:p>
    <w:p w14:paraId="4BBBAD1A" w14:textId="77777777" w:rsidR="00C47AF1" w:rsidRPr="003A6562" w:rsidRDefault="00C47AF1" w:rsidP="0097557C">
      <w:pPr>
        <w:pStyle w:val="ArticleL3"/>
        <w:tabs>
          <w:tab w:val="num" w:pos="2160"/>
        </w:tabs>
        <w:spacing w:line="360" w:lineRule="auto"/>
        <w:ind w:left="720"/>
        <w:jc w:val="left"/>
        <w:rPr>
          <w:rFonts w:ascii="Helvetica" w:hAnsi="Helvetica" w:cs="Helvetica"/>
          <w:szCs w:val="24"/>
        </w:rPr>
      </w:pPr>
      <w:r w:rsidRPr="003A6562">
        <w:rPr>
          <w:rFonts w:ascii="Helvetica" w:hAnsi="Helvetica" w:cs="Helvetica"/>
          <w:i/>
          <w:szCs w:val="24"/>
        </w:rPr>
        <w:t>Origination Fee</w:t>
      </w:r>
      <w:r w:rsidRPr="003A6562">
        <w:rPr>
          <w:rFonts w:ascii="Helvetica" w:hAnsi="Helvetica" w:cs="Helvetica"/>
          <w:szCs w:val="24"/>
        </w:rPr>
        <w:t xml:space="preserve">.  For each loan delivered </w:t>
      </w:r>
      <w:r w:rsidR="00852F89" w:rsidRPr="003A6562">
        <w:rPr>
          <w:rFonts w:ascii="Helvetica" w:hAnsi="Helvetica" w:cs="Helvetica"/>
          <w:szCs w:val="24"/>
        </w:rPr>
        <w:t xml:space="preserve">for </w:t>
      </w:r>
      <w:r w:rsidR="00040D84" w:rsidRPr="003A6562">
        <w:rPr>
          <w:rFonts w:ascii="Helvetica" w:hAnsi="Helvetica" w:cs="Helvetica"/>
          <w:szCs w:val="24"/>
        </w:rPr>
        <w:t xml:space="preserve">purchase </w:t>
      </w:r>
      <w:r w:rsidR="00852F89" w:rsidRPr="003A6562">
        <w:rPr>
          <w:rFonts w:ascii="Helvetica" w:hAnsi="Helvetica" w:cs="Helvetica"/>
          <w:szCs w:val="24"/>
        </w:rPr>
        <w:t>by</w:t>
      </w:r>
      <w:r w:rsidRPr="003A6562">
        <w:rPr>
          <w:rFonts w:ascii="Helvetica" w:hAnsi="Helvetica" w:cs="Helvetica"/>
          <w:szCs w:val="24"/>
        </w:rPr>
        <w:t xml:space="preserve"> the </w:t>
      </w:r>
      <w:r w:rsidR="00903971" w:rsidRPr="003A6562">
        <w:rPr>
          <w:rFonts w:ascii="Helvetica" w:hAnsi="Helvetica" w:cs="Helvetica"/>
          <w:szCs w:val="24"/>
        </w:rPr>
        <w:t>Board, the</w:t>
      </w:r>
      <w:r w:rsidRPr="003A6562">
        <w:rPr>
          <w:rFonts w:ascii="Helvetica" w:hAnsi="Helvetica" w:cs="Helvetica"/>
          <w:szCs w:val="24"/>
        </w:rPr>
        <w:t xml:space="preserve"> Participant may collect </w:t>
      </w:r>
      <w:r w:rsidR="00F17851" w:rsidRPr="003A6562">
        <w:rPr>
          <w:rFonts w:ascii="Helvetica" w:hAnsi="Helvetica" w:cs="Helvetica"/>
          <w:szCs w:val="24"/>
        </w:rPr>
        <w:t xml:space="preserve">an Origination Fee </w:t>
      </w:r>
      <w:r w:rsidRPr="003A6562">
        <w:rPr>
          <w:rFonts w:ascii="Helvetica" w:hAnsi="Helvetica" w:cs="Helvetica"/>
          <w:szCs w:val="24"/>
        </w:rPr>
        <w:t xml:space="preserve">from the Mortgagor </w:t>
      </w:r>
      <w:r w:rsidR="00852F89" w:rsidRPr="003A6562">
        <w:rPr>
          <w:rFonts w:ascii="Helvetica" w:hAnsi="Helvetica" w:cs="Helvetica"/>
          <w:szCs w:val="24"/>
        </w:rPr>
        <w:t>or from the Board</w:t>
      </w:r>
      <w:r w:rsidRPr="003A6562">
        <w:rPr>
          <w:rFonts w:ascii="Helvetica" w:hAnsi="Helvetica" w:cs="Helvetica"/>
          <w:szCs w:val="24"/>
        </w:rPr>
        <w:t xml:space="preserve"> (as set forth in the </w:t>
      </w:r>
      <w:r w:rsidR="0061429B" w:rsidRPr="003A6562">
        <w:rPr>
          <w:rFonts w:ascii="Helvetica" w:hAnsi="Helvetica" w:cs="Helvetica"/>
          <w:szCs w:val="24"/>
        </w:rPr>
        <w:t>Terms and Conditions</w:t>
      </w:r>
      <w:r w:rsidRPr="003A6562">
        <w:rPr>
          <w:rFonts w:ascii="Helvetica" w:hAnsi="Helvetica" w:cs="Helvetica"/>
          <w:szCs w:val="24"/>
        </w:rPr>
        <w:t>).</w:t>
      </w:r>
    </w:p>
    <w:p w14:paraId="79EC8B2B" w14:textId="77777777" w:rsidR="008745D6" w:rsidRPr="003A6562" w:rsidRDefault="00C47AF1" w:rsidP="0097557C">
      <w:pPr>
        <w:pStyle w:val="ArticleL3"/>
        <w:tabs>
          <w:tab w:val="num" w:pos="2160"/>
        </w:tabs>
        <w:spacing w:line="360" w:lineRule="auto"/>
        <w:ind w:left="720"/>
        <w:jc w:val="left"/>
        <w:rPr>
          <w:rFonts w:ascii="Helvetica" w:hAnsi="Helvetica" w:cs="Helvetica"/>
        </w:rPr>
      </w:pPr>
      <w:r w:rsidRPr="003A6562">
        <w:rPr>
          <w:rFonts w:ascii="Helvetica" w:hAnsi="Helvetica" w:cs="Helvetica"/>
          <w:i/>
          <w:szCs w:val="24"/>
        </w:rPr>
        <w:t>Loan Discount Fee</w:t>
      </w:r>
      <w:r w:rsidRPr="003A6562">
        <w:rPr>
          <w:rFonts w:ascii="Helvetica" w:hAnsi="Helvetica" w:cs="Helvetica"/>
          <w:szCs w:val="24"/>
        </w:rPr>
        <w:t xml:space="preserve">.  </w:t>
      </w:r>
      <w:r w:rsidR="00513A90" w:rsidRPr="003A6562">
        <w:rPr>
          <w:rFonts w:ascii="Helvetica" w:hAnsi="Helvetica" w:cs="Helvetica"/>
          <w:szCs w:val="24"/>
        </w:rPr>
        <w:t xml:space="preserve">No discount points are allowed. </w:t>
      </w:r>
    </w:p>
    <w:p w14:paraId="665AA066" w14:textId="122CF82A" w:rsidR="008745D6" w:rsidRPr="003A6562" w:rsidRDefault="00C47AF1" w:rsidP="0097557C">
      <w:pPr>
        <w:pStyle w:val="ArticleL3"/>
        <w:tabs>
          <w:tab w:val="num" w:pos="2160"/>
        </w:tabs>
        <w:spacing w:line="360" w:lineRule="auto"/>
        <w:ind w:left="720"/>
        <w:jc w:val="left"/>
        <w:rPr>
          <w:rFonts w:ascii="Helvetica" w:hAnsi="Helvetica" w:cs="Helvetica"/>
          <w:szCs w:val="24"/>
        </w:rPr>
      </w:pPr>
      <w:r w:rsidRPr="003A6562">
        <w:rPr>
          <w:rFonts w:ascii="Helvetica" w:hAnsi="Helvetica" w:cs="Helvetica"/>
          <w:i/>
          <w:szCs w:val="24"/>
        </w:rPr>
        <w:t>Purchase Price of Mortgage Loans</w:t>
      </w:r>
      <w:r w:rsidRPr="003A6562">
        <w:rPr>
          <w:rFonts w:ascii="Helvetica" w:hAnsi="Helvetica" w:cs="Helvetica"/>
          <w:szCs w:val="24"/>
        </w:rPr>
        <w:t xml:space="preserve">.  Mortgage Loans </w:t>
      </w:r>
      <w:r w:rsidR="00852F89" w:rsidRPr="003A6562">
        <w:rPr>
          <w:rFonts w:ascii="Helvetica" w:hAnsi="Helvetica" w:cs="Helvetica"/>
          <w:szCs w:val="24"/>
        </w:rPr>
        <w:t xml:space="preserve">will </w:t>
      </w:r>
      <w:r w:rsidR="00903971" w:rsidRPr="003A6562">
        <w:rPr>
          <w:rFonts w:ascii="Helvetica" w:hAnsi="Helvetica" w:cs="Helvetica"/>
          <w:szCs w:val="24"/>
        </w:rPr>
        <w:t>be purchased</w:t>
      </w:r>
      <w:r w:rsidR="00F5774C" w:rsidRPr="003A6562">
        <w:rPr>
          <w:rFonts w:ascii="Helvetica" w:hAnsi="Helvetica" w:cs="Helvetica"/>
          <w:szCs w:val="24"/>
        </w:rPr>
        <w:t xml:space="preserve"> based upon the </w:t>
      </w:r>
      <w:r w:rsidR="00903971" w:rsidRPr="003A6562">
        <w:rPr>
          <w:rFonts w:ascii="Helvetica" w:hAnsi="Helvetica" w:cs="Helvetica"/>
          <w:szCs w:val="24"/>
        </w:rPr>
        <w:t xml:space="preserve">original </w:t>
      </w:r>
      <w:r w:rsidR="00F5774C" w:rsidRPr="003A6562">
        <w:rPr>
          <w:rFonts w:ascii="Helvetica" w:hAnsi="Helvetica" w:cs="Helvetica"/>
          <w:szCs w:val="24"/>
        </w:rPr>
        <w:t>unpaid principal balance,</w:t>
      </w:r>
      <w:r w:rsidR="00AD726D" w:rsidRPr="003A6562">
        <w:rPr>
          <w:rFonts w:ascii="Helvetica" w:hAnsi="Helvetica" w:cs="Helvetica"/>
          <w:szCs w:val="24"/>
        </w:rPr>
        <w:t xml:space="preserve"> accrued interest up to the day prior to purchase,</w:t>
      </w:r>
      <w:r w:rsidR="00F5774C" w:rsidRPr="003A6562">
        <w:rPr>
          <w:rFonts w:ascii="Helvetica" w:hAnsi="Helvetica" w:cs="Helvetica"/>
          <w:szCs w:val="24"/>
        </w:rPr>
        <w:t xml:space="preserve"> the </w:t>
      </w:r>
      <w:r w:rsidR="007A59E9" w:rsidRPr="003A6562">
        <w:rPr>
          <w:rFonts w:ascii="Helvetica" w:hAnsi="Helvetica" w:cs="Helvetica"/>
          <w:szCs w:val="24"/>
        </w:rPr>
        <w:t>R</w:t>
      </w:r>
      <w:r w:rsidR="00F5774C" w:rsidRPr="003A6562">
        <w:rPr>
          <w:rFonts w:ascii="Helvetica" w:hAnsi="Helvetica" w:cs="Helvetica"/>
          <w:szCs w:val="24"/>
        </w:rPr>
        <w:t>eservation locked pric</w:t>
      </w:r>
      <w:r w:rsidR="00412833" w:rsidRPr="003A6562">
        <w:rPr>
          <w:rFonts w:ascii="Helvetica" w:hAnsi="Helvetica" w:cs="Helvetica"/>
          <w:szCs w:val="24"/>
        </w:rPr>
        <w:t>e</w:t>
      </w:r>
      <w:r w:rsidR="00F5774C" w:rsidRPr="003A6562">
        <w:rPr>
          <w:rFonts w:ascii="Helvetica" w:hAnsi="Helvetica" w:cs="Helvetica"/>
          <w:szCs w:val="24"/>
        </w:rPr>
        <w:t xml:space="preserve"> as confirmed through the </w:t>
      </w:r>
      <w:r w:rsidR="007A59E9" w:rsidRPr="003A6562">
        <w:rPr>
          <w:rFonts w:ascii="Helvetica" w:hAnsi="Helvetica" w:cs="Helvetica"/>
          <w:szCs w:val="24"/>
        </w:rPr>
        <w:t>R</w:t>
      </w:r>
      <w:r w:rsidR="00F5774C" w:rsidRPr="003A6562">
        <w:rPr>
          <w:rFonts w:ascii="Helvetica" w:hAnsi="Helvetica" w:cs="Helvetica"/>
          <w:szCs w:val="24"/>
        </w:rPr>
        <w:t xml:space="preserve">eservation process, </w:t>
      </w:r>
      <w:r w:rsidR="00AD726D" w:rsidRPr="003A6562">
        <w:rPr>
          <w:rFonts w:ascii="Helvetica" w:hAnsi="Helvetica" w:cs="Helvetica"/>
          <w:szCs w:val="24"/>
        </w:rPr>
        <w:t xml:space="preserve">less </w:t>
      </w:r>
      <w:r w:rsidR="001B6A84" w:rsidRPr="003A6562">
        <w:rPr>
          <w:rFonts w:ascii="Helvetica" w:hAnsi="Helvetica" w:cs="Helvetica"/>
          <w:szCs w:val="24"/>
        </w:rPr>
        <w:t>a</w:t>
      </w:r>
      <w:r w:rsidR="00F5774C" w:rsidRPr="003A6562">
        <w:rPr>
          <w:rFonts w:ascii="Helvetica" w:hAnsi="Helvetica" w:cs="Helvetica"/>
          <w:szCs w:val="24"/>
        </w:rPr>
        <w:t xml:space="preserve">ny lock extension fees.  </w:t>
      </w:r>
      <w:r w:rsidRPr="003A6562">
        <w:rPr>
          <w:rFonts w:ascii="Helvetica" w:hAnsi="Helvetica" w:cs="Helvetica"/>
          <w:szCs w:val="24"/>
        </w:rPr>
        <w:t xml:space="preserve">  </w:t>
      </w:r>
    </w:p>
    <w:p w14:paraId="3DC8496A" w14:textId="77777777" w:rsidR="00C47AF1" w:rsidRDefault="00C47AF1" w:rsidP="0097557C">
      <w:pPr>
        <w:pStyle w:val="ArticleL3"/>
        <w:tabs>
          <w:tab w:val="num" w:pos="2160"/>
        </w:tabs>
        <w:spacing w:line="360" w:lineRule="auto"/>
        <w:ind w:left="720"/>
        <w:jc w:val="left"/>
        <w:rPr>
          <w:rFonts w:ascii="Helvetica" w:hAnsi="Helvetica" w:cs="Helvetica"/>
          <w:szCs w:val="24"/>
        </w:rPr>
      </w:pPr>
      <w:r w:rsidRPr="003A6562">
        <w:rPr>
          <w:rFonts w:ascii="Helvetica" w:hAnsi="Helvetica" w:cs="Helvetica"/>
          <w:i/>
          <w:szCs w:val="24"/>
        </w:rPr>
        <w:t>Servicing</w:t>
      </w:r>
      <w:r w:rsidR="00412833" w:rsidRPr="003A6562">
        <w:rPr>
          <w:rFonts w:ascii="Helvetica" w:hAnsi="Helvetica" w:cs="Helvetica"/>
          <w:i/>
          <w:szCs w:val="24"/>
        </w:rPr>
        <w:t xml:space="preserve"> </w:t>
      </w:r>
      <w:r w:rsidRPr="003A6562">
        <w:rPr>
          <w:rFonts w:ascii="Helvetica" w:hAnsi="Helvetica" w:cs="Helvetica"/>
          <w:i/>
          <w:szCs w:val="24"/>
        </w:rPr>
        <w:t>Fee</w:t>
      </w:r>
      <w:r w:rsidRPr="003A6562">
        <w:rPr>
          <w:rFonts w:ascii="Helvetica" w:hAnsi="Helvetica" w:cs="Helvetica"/>
          <w:szCs w:val="24"/>
        </w:rPr>
        <w:t xml:space="preserve">.  </w:t>
      </w:r>
      <w:r w:rsidR="00412833" w:rsidRPr="003A6562">
        <w:rPr>
          <w:rFonts w:ascii="Helvetica" w:hAnsi="Helvetica" w:cs="Helvetica"/>
          <w:szCs w:val="24"/>
        </w:rPr>
        <w:t xml:space="preserve">In instances where a Lender has been </w:t>
      </w:r>
      <w:r w:rsidR="007A59E9" w:rsidRPr="003A6562">
        <w:rPr>
          <w:rFonts w:ascii="Helvetica" w:hAnsi="Helvetica" w:cs="Helvetica"/>
          <w:szCs w:val="24"/>
        </w:rPr>
        <w:t xml:space="preserve">previously </w:t>
      </w:r>
      <w:r w:rsidR="0085221D" w:rsidRPr="003A6562">
        <w:rPr>
          <w:rFonts w:ascii="Helvetica" w:hAnsi="Helvetica" w:cs="Helvetica"/>
          <w:szCs w:val="24"/>
        </w:rPr>
        <w:t>approved</w:t>
      </w:r>
      <w:r w:rsidR="00412833" w:rsidRPr="003A6562">
        <w:rPr>
          <w:rFonts w:ascii="Helvetica" w:hAnsi="Helvetica" w:cs="Helvetica"/>
          <w:szCs w:val="24"/>
        </w:rPr>
        <w:t xml:space="preserve"> to service loans on behalf of the Board, and a</w:t>
      </w:r>
      <w:r w:rsidRPr="003A6562">
        <w:rPr>
          <w:rFonts w:ascii="Helvetica" w:hAnsi="Helvetica" w:cs="Helvetica"/>
          <w:szCs w:val="24"/>
        </w:rPr>
        <w:t>s compensation for servicing each loan purchased by the Board, the Participant shall receive a Servicing Fee</w:t>
      </w:r>
      <w:r w:rsidR="00412833" w:rsidRPr="003A6562">
        <w:rPr>
          <w:rFonts w:ascii="Helvetica" w:hAnsi="Helvetica" w:cs="Helvetica"/>
          <w:szCs w:val="24"/>
        </w:rPr>
        <w:t>. The</w:t>
      </w:r>
      <w:r w:rsidRPr="003A6562">
        <w:rPr>
          <w:rFonts w:ascii="Helvetica" w:hAnsi="Helvetica" w:cs="Helvetica"/>
          <w:szCs w:val="24"/>
        </w:rPr>
        <w:t xml:space="preserve"> Participant shall deduct the monthly Servicing Fee only when the entire amount of the </w:t>
      </w:r>
      <w:r w:rsidR="007A59E9" w:rsidRPr="003A6562">
        <w:rPr>
          <w:rFonts w:ascii="Helvetica" w:hAnsi="Helvetica" w:cs="Helvetica"/>
          <w:szCs w:val="24"/>
        </w:rPr>
        <w:t>Borrower</w:t>
      </w:r>
      <w:r w:rsidRPr="003A6562">
        <w:rPr>
          <w:rFonts w:ascii="Helvetica" w:hAnsi="Helvetica" w:cs="Helvetica"/>
          <w:szCs w:val="24"/>
        </w:rPr>
        <w:t>’s monthly payment of principal and interest has been paid. Such fee is calculated based on the monthly interest collected.</w:t>
      </w:r>
    </w:p>
    <w:p w14:paraId="622B595B" w14:textId="77777777" w:rsidR="003A6562" w:rsidRDefault="003A6562" w:rsidP="0097557C">
      <w:pPr>
        <w:pStyle w:val="BodyText"/>
        <w:jc w:val="left"/>
      </w:pPr>
    </w:p>
    <w:p w14:paraId="5DAF3954" w14:textId="77777777" w:rsidR="003A6562" w:rsidRPr="003A6562" w:rsidRDefault="003A6562" w:rsidP="0097557C">
      <w:pPr>
        <w:pStyle w:val="BodyText"/>
        <w:jc w:val="left"/>
      </w:pPr>
    </w:p>
    <w:p w14:paraId="47B5489D" w14:textId="77777777" w:rsidR="00EC08C3" w:rsidRPr="003A6562" w:rsidRDefault="00C47AF1" w:rsidP="0097557C">
      <w:pPr>
        <w:pStyle w:val="ArticleL2"/>
        <w:spacing w:line="360" w:lineRule="auto"/>
        <w:jc w:val="left"/>
        <w:rPr>
          <w:rFonts w:ascii="Helvetica" w:hAnsi="Helvetica" w:cs="Helvetica"/>
          <w:iCs/>
        </w:rPr>
      </w:pPr>
      <w:bookmarkStart w:id="8" w:name="_Toc284417950"/>
      <w:r w:rsidRPr="003A6562">
        <w:rPr>
          <w:rFonts w:ascii="Helvetica" w:hAnsi="Helvetica" w:cs="Helvetica"/>
          <w:b/>
          <w:i/>
          <w:szCs w:val="24"/>
        </w:rPr>
        <w:lastRenderedPageBreak/>
        <w:t xml:space="preserve">  </w:t>
      </w:r>
      <w:r w:rsidRPr="003A6562">
        <w:rPr>
          <w:rFonts w:ascii="Helvetica" w:hAnsi="Helvetica" w:cs="Helvetica"/>
          <w:b/>
          <w:iCs/>
          <w:szCs w:val="24"/>
        </w:rPr>
        <w:t>Purchase</w:t>
      </w:r>
      <w:r w:rsidR="00513A90" w:rsidRPr="003A6562">
        <w:rPr>
          <w:rFonts w:ascii="Helvetica" w:hAnsi="Helvetica" w:cs="Helvetica"/>
          <w:b/>
          <w:iCs/>
          <w:szCs w:val="24"/>
        </w:rPr>
        <w:t xml:space="preserve"> of </w:t>
      </w:r>
      <w:r w:rsidR="000E32DB" w:rsidRPr="003A6562">
        <w:rPr>
          <w:rFonts w:ascii="Helvetica" w:hAnsi="Helvetica" w:cs="Helvetica"/>
          <w:b/>
          <w:iCs/>
          <w:szCs w:val="24"/>
        </w:rPr>
        <w:t>L</w:t>
      </w:r>
      <w:r w:rsidR="00513A90" w:rsidRPr="003A6562">
        <w:rPr>
          <w:rFonts w:ascii="Helvetica" w:hAnsi="Helvetica" w:cs="Helvetica"/>
          <w:b/>
          <w:iCs/>
          <w:szCs w:val="24"/>
        </w:rPr>
        <w:t xml:space="preserve">oans </w:t>
      </w:r>
      <w:r w:rsidR="000E32DB" w:rsidRPr="003A6562">
        <w:rPr>
          <w:rFonts w:ascii="Helvetica" w:hAnsi="Helvetica" w:cs="Helvetica"/>
          <w:b/>
          <w:iCs/>
          <w:szCs w:val="24"/>
        </w:rPr>
        <w:t>R</w:t>
      </w:r>
      <w:r w:rsidR="00513A90" w:rsidRPr="003A6562">
        <w:rPr>
          <w:rFonts w:ascii="Helvetica" w:hAnsi="Helvetica" w:cs="Helvetica"/>
          <w:b/>
          <w:iCs/>
          <w:szCs w:val="24"/>
        </w:rPr>
        <w:t>etained by the Board</w:t>
      </w:r>
      <w:r w:rsidRPr="003A6562">
        <w:rPr>
          <w:rFonts w:ascii="Helvetica" w:hAnsi="Helvetica" w:cs="Helvetica"/>
          <w:iCs/>
          <w:szCs w:val="24"/>
        </w:rPr>
        <w:t xml:space="preserve"> </w:t>
      </w:r>
    </w:p>
    <w:p w14:paraId="10AF9876" w14:textId="77777777" w:rsidR="00942F91" w:rsidRPr="003A6562" w:rsidRDefault="00C47AF1" w:rsidP="0097557C">
      <w:pPr>
        <w:pStyle w:val="ArticleL3"/>
        <w:spacing w:line="360" w:lineRule="auto"/>
        <w:jc w:val="left"/>
        <w:rPr>
          <w:rFonts w:ascii="Helvetica" w:hAnsi="Helvetica" w:cs="Helvetica"/>
        </w:rPr>
      </w:pPr>
      <w:r w:rsidRPr="003A6562">
        <w:rPr>
          <w:rFonts w:ascii="Helvetica" w:hAnsi="Helvetica" w:cs="Helvetica"/>
          <w:szCs w:val="24"/>
        </w:rPr>
        <w:t xml:space="preserve">The Participant shall commence to make Mortgage Loans promptly and shall </w:t>
      </w:r>
      <w:r w:rsidR="00D14E4D" w:rsidRPr="003A6562">
        <w:rPr>
          <w:rFonts w:ascii="Helvetica" w:hAnsi="Helvetica" w:cs="Helvetica"/>
          <w:szCs w:val="24"/>
        </w:rPr>
        <w:t xml:space="preserve">deliver </w:t>
      </w:r>
      <w:r w:rsidRPr="003A6562">
        <w:rPr>
          <w:rFonts w:ascii="Helvetica" w:hAnsi="Helvetica" w:cs="Helvetica"/>
          <w:szCs w:val="24"/>
        </w:rPr>
        <w:t xml:space="preserve">such Mortgage Loans for </w:t>
      </w:r>
      <w:r w:rsidR="00BD5F50" w:rsidRPr="003A6562">
        <w:rPr>
          <w:rFonts w:ascii="Helvetica" w:hAnsi="Helvetica" w:cs="Helvetica"/>
          <w:szCs w:val="24"/>
        </w:rPr>
        <w:t xml:space="preserve">purchase </w:t>
      </w:r>
      <w:r w:rsidR="00325DE1" w:rsidRPr="003A6562">
        <w:rPr>
          <w:rFonts w:ascii="Helvetica" w:hAnsi="Helvetica" w:cs="Helvetica"/>
          <w:szCs w:val="24"/>
        </w:rPr>
        <w:t>by</w:t>
      </w:r>
      <w:r w:rsidR="00325DE1" w:rsidRPr="003A6562">
        <w:rPr>
          <w:rFonts w:ascii="Helvetica" w:hAnsi="Helvetica" w:cs="Helvetica"/>
        </w:rPr>
        <w:t xml:space="preserve"> the Board within </w:t>
      </w:r>
      <w:r w:rsidR="00D14E4D" w:rsidRPr="003A6562">
        <w:rPr>
          <w:rFonts w:ascii="Helvetica" w:hAnsi="Helvetica" w:cs="Helvetica"/>
        </w:rPr>
        <w:t>the original reservation lock period</w:t>
      </w:r>
      <w:r w:rsidR="00325DE1" w:rsidRPr="003A6562">
        <w:rPr>
          <w:rFonts w:ascii="Helvetica" w:hAnsi="Helvetica" w:cs="Helvetica"/>
        </w:rPr>
        <w:t xml:space="preserve">. </w:t>
      </w:r>
      <w:r w:rsidR="00AA6AF4" w:rsidRPr="003A6562">
        <w:rPr>
          <w:rFonts w:ascii="Helvetica" w:hAnsi="Helvetica" w:cs="Helvetica"/>
        </w:rPr>
        <w:t xml:space="preserve">The Participant will deliver the original signed </w:t>
      </w:r>
      <w:r w:rsidR="009A0B81" w:rsidRPr="003A6562">
        <w:rPr>
          <w:rFonts w:ascii="Helvetica" w:hAnsi="Helvetica" w:cs="Helvetica"/>
        </w:rPr>
        <w:t xml:space="preserve">Mortgage </w:t>
      </w:r>
      <w:r w:rsidR="00AA6AF4" w:rsidRPr="003A6562">
        <w:rPr>
          <w:rFonts w:ascii="Helvetica" w:hAnsi="Helvetica" w:cs="Helvetica"/>
        </w:rPr>
        <w:t>Note endorsed to the Board, the original recorded Deed of Trust, and the original recorded Assignment of Trust Indenture/Deed of Trust to the Board at the address listed in the Terms and Conditions</w:t>
      </w:r>
      <w:r w:rsidR="00513A90" w:rsidRPr="003A6562">
        <w:rPr>
          <w:rFonts w:ascii="Helvetica" w:hAnsi="Helvetica" w:cs="Helvetica"/>
        </w:rPr>
        <w:t xml:space="preserve"> for loans </w:t>
      </w:r>
      <w:r w:rsidR="00412833" w:rsidRPr="003A6562">
        <w:rPr>
          <w:rFonts w:ascii="Helvetica" w:hAnsi="Helvetica" w:cs="Helvetica"/>
        </w:rPr>
        <w:t xml:space="preserve">that are sold on a </w:t>
      </w:r>
      <w:r w:rsidR="002D289D" w:rsidRPr="003A6562">
        <w:rPr>
          <w:rFonts w:ascii="Helvetica" w:hAnsi="Helvetica" w:cs="Helvetica"/>
        </w:rPr>
        <w:t>S</w:t>
      </w:r>
      <w:r w:rsidR="00412833" w:rsidRPr="003A6562">
        <w:rPr>
          <w:rFonts w:ascii="Helvetica" w:hAnsi="Helvetica" w:cs="Helvetica"/>
        </w:rPr>
        <w:t>ervice</w:t>
      </w:r>
      <w:r w:rsidR="002D289D" w:rsidRPr="003A6562">
        <w:rPr>
          <w:rFonts w:ascii="Helvetica" w:hAnsi="Helvetica" w:cs="Helvetica"/>
        </w:rPr>
        <w:t xml:space="preserve"> R</w:t>
      </w:r>
      <w:r w:rsidR="00412833" w:rsidRPr="003A6562">
        <w:rPr>
          <w:rFonts w:ascii="Helvetica" w:hAnsi="Helvetica" w:cs="Helvetica"/>
        </w:rPr>
        <w:t>elease</w:t>
      </w:r>
      <w:r w:rsidR="002D289D" w:rsidRPr="003A6562">
        <w:rPr>
          <w:rFonts w:ascii="Helvetica" w:hAnsi="Helvetica" w:cs="Helvetica"/>
        </w:rPr>
        <w:t xml:space="preserve"> Fee</w:t>
      </w:r>
      <w:r w:rsidR="00412833" w:rsidRPr="003A6562">
        <w:rPr>
          <w:rFonts w:ascii="Helvetica" w:hAnsi="Helvetica" w:cs="Helvetica"/>
        </w:rPr>
        <w:t xml:space="preserve"> basis </w:t>
      </w:r>
      <w:r w:rsidR="00BB559C" w:rsidRPr="003A6562">
        <w:rPr>
          <w:rFonts w:ascii="Helvetica" w:hAnsi="Helvetica" w:cs="Helvetica"/>
        </w:rPr>
        <w:t>to the</w:t>
      </w:r>
      <w:r w:rsidR="00513A90" w:rsidRPr="003A6562">
        <w:rPr>
          <w:rFonts w:ascii="Helvetica" w:hAnsi="Helvetica" w:cs="Helvetica"/>
        </w:rPr>
        <w:t xml:space="preserve"> Board</w:t>
      </w:r>
      <w:r w:rsidR="00AA6AF4" w:rsidRPr="003A6562">
        <w:rPr>
          <w:rFonts w:ascii="Helvetica" w:hAnsi="Helvetica" w:cs="Helvetica"/>
        </w:rPr>
        <w:t xml:space="preserve">. </w:t>
      </w:r>
      <w:r w:rsidR="00325DE1" w:rsidRPr="003A6562">
        <w:rPr>
          <w:rFonts w:ascii="Helvetica" w:hAnsi="Helvetica" w:cs="Helvetica"/>
        </w:rPr>
        <w:t xml:space="preserve">The </w:t>
      </w:r>
      <w:r w:rsidR="00AA6AF4" w:rsidRPr="003A6562">
        <w:rPr>
          <w:rFonts w:ascii="Helvetica" w:hAnsi="Helvetica" w:cs="Helvetica"/>
        </w:rPr>
        <w:t xml:space="preserve">balance of the </w:t>
      </w:r>
      <w:r w:rsidR="00325DE1" w:rsidRPr="003A6562">
        <w:rPr>
          <w:rFonts w:ascii="Helvetica" w:hAnsi="Helvetica" w:cs="Helvetica"/>
        </w:rPr>
        <w:t xml:space="preserve">purchase file will be delivered to </w:t>
      </w:r>
      <w:r w:rsidR="00412833" w:rsidRPr="003A6562">
        <w:rPr>
          <w:rFonts w:ascii="Helvetica" w:hAnsi="Helvetica" w:cs="Helvetica"/>
        </w:rPr>
        <w:t xml:space="preserve">the </w:t>
      </w:r>
      <w:r w:rsidR="00BB559C" w:rsidRPr="003A6562">
        <w:rPr>
          <w:rFonts w:ascii="Helvetica" w:hAnsi="Helvetica" w:cs="Helvetica"/>
        </w:rPr>
        <w:t>Board via</w:t>
      </w:r>
      <w:r w:rsidR="00325DE1" w:rsidRPr="003A6562">
        <w:rPr>
          <w:rFonts w:ascii="Helvetica" w:hAnsi="Helvetica" w:cs="Helvetica"/>
        </w:rPr>
        <w:t xml:space="preserve"> </w:t>
      </w:r>
      <w:proofErr w:type="spellStart"/>
      <w:r w:rsidR="00325DE1" w:rsidRPr="003A6562">
        <w:rPr>
          <w:rFonts w:ascii="Helvetica" w:hAnsi="Helvetica" w:cs="Helvetica"/>
        </w:rPr>
        <w:t>Edocs</w:t>
      </w:r>
      <w:proofErr w:type="spellEnd"/>
      <w:r w:rsidR="00325DE1" w:rsidRPr="003A6562">
        <w:rPr>
          <w:rFonts w:ascii="Helvetica" w:hAnsi="Helvetica" w:cs="Helvetica"/>
        </w:rPr>
        <w:t xml:space="preserve">. This file must contain the documents in the order listed on the Loan Submission Voucher form found on the Board’s </w:t>
      </w:r>
      <w:r w:rsidR="00F248F2" w:rsidRPr="003A6562">
        <w:rPr>
          <w:rFonts w:ascii="Helvetica" w:hAnsi="Helvetica" w:cs="Helvetica"/>
        </w:rPr>
        <w:t>W</w:t>
      </w:r>
      <w:r w:rsidR="00325DE1" w:rsidRPr="003A6562">
        <w:rPr>
          <w:rFonts w:ascii="Helvetica" w:hAnsi="Helvetica" w:cs="Helvetica"/>
        </w:rPr>
        <w:t xml:space="preserve">ebsite. </w:t>
      </w:r>
      <w:r w:rsidR="00104BAF" w:rsidRPr="003A6562">
        <w:rPr>
          <w:rFonts w:ascii="Helvetica" w:hAnsi="Helvetica" w:cs="Helvetica"/>
        </w:rPr>
        <w:t xml:space="preserve">The file will be </w:t>
      </w:r>
      <w:r w:rsidR="00BB559C" w:rsidRPr="003A6562">
        <w:rPr>
          <w:rFonts w:ascii="Helvetica" w:hAnsi="Helvetica" w:cs="Helvetica"/>
        </w:rPr>
        <w:t>reviewed,</w:t>
      </w:r>
      <w:r w:rsidR="00104BAF" w:rsidRPr="003A6562">
        <w:rPr>
          <w:rFonts w:ascii="Helvetica" w:hAnsi="Helvetica" w:cs="Helvetica"/>
        </w:rPr>
        <w:t xml:space="preserve"> and </w:t>
      </w:r>
      <w:r w:rsidR="00097161" w:rsidRPr="003A6562">
        <w:rPr>
          <w:rFonts w:ascii="Helvetica" w:hAnsi="Helvetica" w:cs="Helvetica"/>
        </w:rPr>
        <w:t>the Participant</w:t>
      </w:r>
      <w:r w:rsidR="00D32DF8" w:rsidRPr="003A6562">
        <w:rPr>
          <w:rFonts w:ascii="Helvetica" w:hAnsi="Helvetica" w:cs="Helvetica"/>
        </w:rPr>
        <w:t xml:space="preserve"> </w:t>
      </w:r>
      <w:r w:rsidR="00104BAF" w:rsidRPr="003A6562">
        <w:rPr>
          <w:rFonts w:ascii="Helvetica" w:hAnsi="Helvetica" w:cs="Helvetica"/>
        </w:rPr>
        <w:t>notified via Lender</w:t>
      </w:r>
      <w:r w:rsidR="009F1071" w:rsidRPr="003A6562">
        <w:rPr>
          <w:rFonts w:ascii="Helvetica" w:hAnsi="Helvetica" w:cs="Helvetica"/>
        </w:rPr>
        <w:t xml:space="preserve"> Online</w:t>
      </w:r>
      <w:r w:rsidR="00104BAF" w:rsidRPr="003A6562">
        <w:rPr>
          <w:rFonts w:ascii="Helvetica" w:hAnsi="Helvetica" w:cs="Helvetica"/>
        </w:rPr>
        <w:t xml:space="preserve"> of any exceptions. </w:t>
      </w:r>
      <w:r w:rsidR="00D32DF8" w:rsidRPr="003A6562">
        <w:rPr>
          <w:rFonts w:ascii="Helvetica" w:hAnsi="Helvetica" w:cs="Helvetica"/>
        </w:rPr>
        <w:t xml:space="preserve">Participants must satisfy all exceptions by submission of documentation via Lender </w:t>
      </w:r>
      <w:r w:rsidR="00F21C61" w:rsidRPr="003A6562">
        <w:rPr>
          <w:rFonts w:ascii="Helvetica" w:hAnsi="Helvetica" w:cs="Helvetica"/>
        </w:rPr>
        <w:t>Online</w:t>
      </w:r>
      <w:r w:rsidR="00D32DF8" w:rsidRPr="003A6562">
        <w:rPr>
          <w:rFonts w:ascii="Helvetica" w:hAnsi="Helvetica" w:cs="Helvetica"/>
        </w:rPr>
        <w:t>. The</w:t>
      </w:r>
      <w:r w:rsidR="00325DE1" w:rsidRPr="003A6562">
        <w:rPr>
          <w:rFonts w:ascii="Helvetica" w:hAnsi="Helvetica" w:cs="Helvetica"/>
        </w:rPr>
        <w:t xml:space="preserve"> </w:t>
      </w:r>
      <w:r w:rsidR="002D289D" w:rsidRPr="003A6562">
        <w:rPr>
          <w:rFonts w:ascii="Helvetica" w:hAnsi="Helvetica" w:cs="Helvetica"/>
        </w:rPr>
        <w:t>Mortgage L</w:t>
      </w:r>
      <w:r w:rsidR="00325DE1" w:rsidRPr="003A6562">
        <w:rPr>
          <w:rFonts w:ascii="Helvetica" w:hAnsi="Helvetica" w:cs="Helvetica"/>
        </w:rPr>
        <w:t xml:space="preserve">oan must be </w:t>
      </w:r>
      <w:r w:rsidR="00D14E4D" w:rsidRPr="003A6562">
        <w:rPr>
          <w:rFonts w:ascii="Helvetica" w:hAnsi="Helvetica" w:cs="Helvetica"/>
        </w:rPr>
        <w:t xml:space="preserve">purchased </w:t>
      </w:r>
      <w:r w:rsidR="00325DE1" w:rsidRPr="003A6562">
        <w:rPr>
          <w:rFonts w:ascii="Helvetica" w:hAnsi="Helvetica" w:cs="Helvetica"/>
        </w:rPr>
        <w:t xml:space="preserve">within </w:t>
      </w:r>
      <w:r w:rsidR="00D14E4D" w:rsidRPr="003A6562">
        <w:rPr>
          <w:rFonts w:ascii="Helvetica" w:hAnsi="Helvetica" w:cs="Helvetica"/>
        </w:rPr>
        <w:t xml:space="preserve">the original </w:t>
      </w:r>
      <w:r w:rsidR="002D289D" w:rsidRPr="003A6562">
        <w:rPr>
          <w:rFonts w:ascii="Helvetica" w:hAnsi="Helvetica" w:cs="Helvetica"/>
        </w:rPr>
        <w:t>R</w:t>
      </w:r>
      <w:r w:rsidR="00D14E4D" w:rsidRPr="003A6562">
        <w:rPr>
          <w:rFonts w:ascii="Helvetica" w:hAnsi="Helvetica" w:cs="Helvetica"/>
        </w:rPr>
        <w:t>eservation lock period</w:t>
      </w:r>
      <w:r w:rsidR="00325DE1" w:rsidRPr="003A6562">
        <w:rPr>
          <w:rFonts w:ascii="Helvetica" w:hAnsi="Helvetica" w:cs="Helvetica"/>
        </w:rPr>
        <w:t xml:space="preserve">. </w:t>
      </w:r>
      <w:r w:rsidR="00D14E4D" w:rsidRPr="003A6562">
        <w:rPr>
          <w:rFonts w:ascii="Helvetica" w:hAnsi="Helvetica" w:cs="Helvetica"/>
        </w:rPr>
        <w:t xml:space="preserve">If the </w:t>
      </w:r>
      <w:r w:rsidR="002D289D" w:rsidRPr="003A6562">
        <w:rPr>
          <w:rFonts w:ascii="Helvetica" w:hAnsi="Helvetica" w:cs="Helvetica"/>
        </w:rPr>
        <w:t>Mortgage L</w:t>
      </w:r>
      <w:r w:rsidR="00D14E4D" w:rsidRPr="003A6562">
        <w:rPr>
          <w:rFonts w:ascii="Helvetica" w:hAnsi="Helvetica" w:cs="Helvetica"/>
        </w:rPr>
        <w:t>oan has not been purchased within the original lock period, the lock will be extended for an additional 30 days and subject to an extension fee</w:t>
      </w:r>
      <w:r w:rsidR="00FC4633" w:rsidRPr="003A6562">
        <w:rPr>
          <w:rFonts w:ascii="Helvetica" w:hAnsi="Helvetica" w:cs="Helvetica"/>
        </w:rPr>
        <w:t xml:space="preserve"> to be paid by the Participant</w:t>
      </w:r>
      <w:r w:rsidR="00D14E4D" w:rsidRPr="003A6562">
        <w:rPr>
          <w:rFonts w:ascii="Helvetica" w:hAnsi="Helvetica" w:cs="Helvetica"/>
        </w:rPr>
        <w:t>.</w:t>
      </w:r>
      <w:r w:rsidR="00325DE1" w:rsidRPr="003A6562">
        <w:rPr>
          <w:rFonts w:ascii="Helvetica" w:hAnsi="Helvetica" w:cs="Helvetica"/>
        </w:rPr>
        <w:t xml:space="preserve"> </w:t>
      </w:r>
      <w:r w:rsidR="00C72C66" w:rsidRPr="003A6562">
        <w:rPr>
          <w:rFonts w:ascii="Helvetica" w:hAnsi="Helvetica" w:cs="Helvetica"/>
        </w:rPr>
        <w:t xml:space="preserve">Such extension fee will be deducted at the time of loan purchase by either the Board or the Master Servicer.  </w:t>
      </w:r>
    </w:p>
    <w:p w14:paraId="3B78B026" w14:textId="77777777" w:rsidR="00325DE1" w:rsidRPr="003A6562" w:rsidRDefault="00104BAF" w:rsidP="0097557C">
      <w:pPr>
        <w:pStyle w:val="ArticleL3"/>
        <w:spacing w:line="360" w:lineRule="auto"/>
        <w:jc w:val="left"/>
        <w:rPr>
          <w:rFonts w:ascii="Helvetica" w:hAnsi="Helvetica" w:cs="Helvetica"/>
        </w:rPr>
      </w:pPr>
      <w:r w:rsidRPr="003A6562">
        <w:rPr>
          <w:rFonts w:ascii="Helvetica" w:hAnsi="Helvetica" w:cs="Helvetica"/>
        </w:rPr>
        <w:t xml:space="preserve">The Board </w:t>
      </w:r>
      <w:r w:rsidR="00325DE1" w:rsidRPr="003A6562">
        <w:rPr>
          <w:rFonts w:ascii="Helvetica" w:hAnsi="Helvetica" w:cs="Helvetica"/>
        </w:rPr>
        <w:t xml:space="preserve">may return the purchase package to the originating </w:t>
      </w:r>
      <w:r w:rsidR="00E144C3" w:rsidRPr="003A6562">
        <w:rPr>
          <w:rFonts w:ascii="Helvetica" w:hAnsi="Helvetica" w:cs="Helvetica"/>
        </w:rPr>
        <w:t>Participant</w:t>
      </w:r>
      <w:r w:rsidR="00325DE1" w:rsidRPr="003A6562">
        <w:rPr>
          <w:rFonts w:ascii="Helvetica" w:hAnsi="Helvetica" w:cs="Helvetica"/>
        </w:rPr>
        <w:t xml:space="preserve"> under the following circumstances:</w:t>
      </w:r>
    </w:p>
    <w:p w14:paraId="200A6E02" w14:textId="77777777" w:rsidR="00942F91" w:rsidRPr="003A6562" w:rsidRDefault="00325DE1" w:rsidP="0097557C">
      <w:pPr>
        <w:pStyle w:val="ArticleL4"/>
        <w:tabs>
          <w:tab w:val="clear" w:pos="3060"/>
          <w:tab w:val="num" w:pos="2880"/>
        </w:tabs>
        <w:spacing w:line="360" w:lineRule="auto"/>
        <w:ind w:left="1440"/>
        <w:jc w:val="left"/>
        <w:rPr>
          <w:rFonts w:ascii="Helvetica" w:hAnsi="Helvetica" w:cs="Helvetica"/>
        </w:rPr>
      </w:pPr>
      <w:r w:rsidRPr="003A6562">
        <w:rPr>
          <w:rFonts w:ascii="Helvetica" w:hAnsi="Helvetica" w:cs="Helvetica"/>
        </w:rPr>
        <w:t xml:space="preserve">if initial package is missing any of the </w:t>
      </w:r>
      <w:r w:rsidR="00BB559C" w:rsidRPr="003A6562">
        <w:rPr>
          <w:rFonts w:ascii="Helvetica" w:hAnsi="Helvetica" w:cs="Helvetica"/>
        </w:rPr>
        <w:t>following:</w:t>
      </w:r>
      <w:r w:rsidRPr="003A6562">
        <w:rPr>
          <w:rFonts w:ascii="Helvetica" w:hAnsi="Helvetica" w:cs="Helvetica"/>
        </w:rPr>
        <w:t xml:space="preserve"> the deed of trust, the original signed note, and the executed Assignment of Trust Indenture to </w:t>
      </w:r>
      <w:r w:rsidR="002D289D" w:rsidRPr="003A6562">
        <w:rPr>
          <w:rFonts w:ascii="Helvetica" w:hAnsi="Helvetica" w:cs="Helvetica"/>
        </w:rPr>
        <w:t>the Board.</w:t>
      </w:r>
    </w:p>
    <w:p w14:paraId="4B2B1226" w14:textId="77777777" w:rsidR="00325DE1" w:rsidRPr="003A6562" w:rsidRDefault="00494B29" w:rsidP="0097557C">
      <w:pPr>
        <w:pStyle w:val="ArticleL4"/>
        <w:numPr>
          <w:ilvl w:val="0"/>
          <w:numId w:val="0"/>
        </w:numPr>
        <w:spacing w:line="360" w:lineRule="auto"/>
        <w:ind w:left="1440" w:firstLine="720"/>
        <w:jc w:val="left"/>
        <w:rPr>
          <w:rFonts w:ascii="Helvetica" w:hAnsi="Helvetica" w:cs="Helvetica"/>
        </w:rPr>
      </w:pPr>
      <w:r w:rsidRPr="003A6562">
        <w:rPr>
          <w:rFonts w:ascii="Helvetica" w:hAnsi="Helvetica" w:cs="Helvetica"/>
        </w:rPr>
        <w:t>(ii)</w:t>
      </w:r>
      <w:r w:rsidRPr="003A6562">
        <w:rPr>
          <w:rFonts w:ascii="Helvetica" w:hAnsi="Helvetica" w:cs="Helvetica"/>
        </w:rPr>
        <w:tab/>
      </w:r>
      <w:r w:rsidR="00325DE1" w:rsidRPr="003A6562">
        <w:rPr>
          <w:rFonts w:ascii="Helvetica" w:hAnsi="Helvetica" w:cs="Helvetica"/>
        </w:rPr>
        <w:t xml:space="preserve">if missing documents for purchase package are delayed by more than </w:t>
      </w:r>
      <w:r w:rsidR="003019E8" w:rsidRPr="003A6562">
        <w:rPr>
          <w:rFonts w:ascii="Helvetica" w:hAnsi="Helvetica" w:cs="Helvetica"/>
        </w:rPr>
        <w:t xml:space="preserve">60 </w:t>
      </w:r>
      <w:r w:rsidR="00325DE1" w:rsidRPr="003A6562">
        <w:rPr>
          <w:rFonts w:ascii="Helvetica" w:hAnsi="Helvetica" w:cs="Helvetica"/>
        </w:rPr>
        <w:t>days</w:t>
      </w:r>
      <w:r w:rsidR="00E144C3" w:rsidRPr="003A6562">
        <w:rPr>
          <w:rFonts w:ascii="Helvetica" w:hAnsi="Helvetica" w:cs="Helvetica"/>
        </w:rPr>
        <w:t>.</w:t>
      </w:r>
    </w:p>
    <w:p w14:paraId="4E642A53" w14:textId="77777777" w:rsidR="00C47AF1" w:rsidRPr="003A6562" w:rsidRDefault="00C47AF1" w:rsidP="0097557C">
      <w:pPr>
        <w:pStyle w:val="ArticleL2"/>
        <w:keepNext/>
        <w:spacing w:line="360" w:lineRule="auto"/>
        <w:jc w:val="left"/>
        <w:rPr>
          <w:rFonts w:ascii="Helvetica" w:hAnsi="Helvetica" w:cs="Helvetica"/>
          <w:szCs w:val="24"/>
        </w:rPr>
      </w:pPr>
      <w:bookmarkStart w:id="9" w:name="_Toc284417952"/>
      <w:bookmarkEnd w:id="8"/>
      <w:r w:rsidRPr="003A6562">
        <w:rPr>
          <w:rFonts w:ascii="Helvetica" w:hAnsi="Helvetica" w:cs="Helvetica"/>
          <w:szCs w:val="24"/>
        </w:rPr>
        <w:lastRenderedPageBreak/>
        <w:t xml:space="preserve">  </w:t>
      </w:r>
      <w:r w:rsidR="00852F89" w:rsidRPr="003A6562">
        <w:rPr>
          <w:rFonts w:ascii="Helvetica" w:hAnsi="Helvetica" w:cs="Helvetica"/>
          <w:b/>
          <w:iCs/>
          <w:szCs w:val="24"/>
        </w:rPr>
        <w:t>Mortgage Loan General Requirements</w:t>
      </w:r>
      <w:bookmarkEnd w:id="9"/>
    </w:p>
    <w:p w14:paraId="73B888EB" w14:textId="77777777" w:rsidR="00C47AF1" w:rsidRPr="003A6562" w:rsidRDefault="00C47AF1" w:rsidP="0097557C">
      <w:pPr>
        <w:pStyle w:val="ArticleL3"/>
        <w:keepNext/>
        <w:tabs>
          <w:tab w:val="num" w:pos="2160"/>
        </w:tabs>
        <w:spacing w:line="360" w:lineRule="auto"/>
        <w:ind w:left="720"/>
        <w:jc w:val="left"/>
        <w:rPr>
          <w:rFonts w:ascii="Helvetica" w:hAnsi="Helvetica" w:cs="Helvetica"/>
          <w:szCs w:val="24"/>
        </w:rPr>
      </w:pPr>
      <w:r w:rsidRPr="003A6562">
        <w:rPr>
          <w:rFonts w:ascii="Helvetica" w:hAnsi="Helvetica" w:cs="Helvetica"/>
          <w:szCs w:val="24"/>
        </w:rPr>
        <w:t xml:space="preserve">A Mortgage Loan to </w:t>
      </w:r>
      <w:r w:rsidR="00AF5681" w:rsidRPr="003A6562">
        <w:rPr>
          <w:rFonts w:ascii="Helvetica" w:hAnsi="Helvetica" w:cs="Helvetica"/>
          <w:szCs w:val="24"/>
        </w:rPr>
        <w:t>be purchased</w:t>
      </w:r>
      <w:r w:rsidR="00942F91" w:rsidRPr="003A6562">
        <w:rPr>
          <w:rFonts w:ascii="Helvetica" w:hAnsi="Helvetica" w:cs="Helvetica"/>
          <w:szCs w:val="24"/>
        </w:rPr>
        <w:t xml:space="preserve"> </w:t>
      </w:r>
      <w:r w:rsidRPr="003A6562">
        <w:rPr>
          <w:rFonts w:ascii="Helvetica" w:hAnsi="Helvetica" w:cs="Helvetica"/>
          <w:szCs w:val="24"/>
        </w:rPr>
        <w:t>by the Board must comply with the following conditions:</w:t>
      </w:r>
    </w:p>
    <w:p w14:paraId="09698640" w14:textId="77777777" w:rsidR="00C47AF1" w:rsidRPr="003A6562" w:rsidRDefault="00C47AF1" w:rsidP="0097557C">
      <w:pPr>
        <w:pStyle w:val="ArticleL4"/>
        <w:tabs>
          <w:tab w:val="clear" w:pos="3060"/>
          <w:tab w:val="num" w:pos="2880"/>
        </w:tabs>
        <w:spacing w:line="360" w:lineRule="auto"/>
        <w:ind w:left="1440"/>
        <w:jc w:val="left"/>
        <w:rPr>
          <w:rFonts w:ascii="Helvetica" w:hAnsi="Helvetica" w:cs="Helvetica"/>
          <w:szCs w:val="24"/>
        </w:rPr>
      </w:pPr>
      <w:r w:rsidRPr="003A6562">
        <w:rPr>
          <w:rFonts w:ascii="Helvetica" w:hAnsi="Helvetica" w:cs="Helvetica"/>
          <w:szCs w:val="24"/>
        </w:rPr>
        <w:t>It must comply with the Federal Eligibility Requirements set forth below in Section 2.</w:t>
      </w:r>
      <w:r w:rsidR="006E4C03" w:rsidRPr="003A6562">
        <w:rPr>
          <w:rFonts w:ascii="Helvetica" w:hAnsi="Helvetica" w:cs="Helvetica"/>
          <w:szCs w:val="24"/>
        </w:rPr>
        <w:t xml:space="preserve">04 </w:t>
      </w:r>
      <w:r w:rsidR="0080093A" w:rsidRPr="003A6562">
        <w:rPr>
          <w:rFonts w:ascii="Helvetica" w:hAnsi="Helvetica" w:cs="Helvetica"/>
          <w:szCs w:val="24"/>
        </w:rPr>
        <w:t xml:space="preserve">or Section 2.05 </w:t>
      </w:r>
      <w:r w:rsidRPr="003A6562">
        <w:rPr>
          <w:rFonts w:ascii="Helvetica" w:hAnsi="Helvetica" w:cs="Helvetica"/>
          <w:szCs w:val="24"/>
        </w:rPr>
        <w:t xml:space="preserve">and the </w:t>
      </w:r>
      <w:r w:rsidR="002D289D" w:rsidRPr="003A6562">
        <w:rPr>
          <w:rFonts w:ascii="Helvetica" w:hAnsi="Helvetica" w:cs="Helvetica"/>
          <w:szCs w:val="24"/>
        </w:rPr>
        <w:t xml:space="preserve">Borrower </w:t>
      </w:r>
      <w:r w:rsidRPr="003A6562">
        <w:rPr>
          <w:rFonts w:ascii="Helvetica" w:hAnsi="Helvetica" w:cs="Helvetica"/>
          <w:szCs w:val="24"/>
        </w:rPr>
        <w:t>of the Residence must comply with all requirements specified in Exhibits </w:t>
      </w:r>
      <w:r w:rsidR="00114BCC" w:rsidRPr="003A6562">
        <w:rPr>
          <w:rFonts w:ascii="Helvetica" w:hAnsi="Helvetica" w:cs="Helvetica"/>
          <w:szCs w:val="24"/>
        </w:rPr>
        <w:t xml:space="preserve">B </w:t>
      </w:r>
      <w:r w:rsidRPr="003A6562">
        <w:rPr>
          <w:rFonts w:ascii="Helvetica" w:hAnsi="Helvetica" w:cs="Helvetica"/>
          <w:szCs w:val="24"/>
        </w:rPr>
        <w:t>hereto</w:t>
      </w:r>
      <w:r w:rsidR="001C07E4" w:rsidRPr="003A6562">
        <w:rPr>
          <w:rFonts w:ascii="Helvetica" w:hAnsi="Helvetica" w:cs="Helvetica"/>
          <w:szCs w:val="24"/>
        </w:rPr>
        <w:t xml:space="preserve"> and as updated on the Board’s Website</w:t>
      </w:r>
      <w:r w:rsidR="00C82551" w:rsidRPr="003A6562">
        <w:rPr>
          <w:rFonts w:ascii="Helvetica" w:hAnsi="Helvetica" w:cs="Helvetica"/>
          <w:szCs w:val="24"/>
        </w:rPr>
        <w:t>.</w:t>
      </w:r>
    </w:p>
    <w:p w14:paraId="305007DD" w14:textId="77777777" w:rsidR="00C47AF1" w:rsidRPr="003A6562" w:rsidRDefault="00C47AF1" w:rsidP="0097557C">
      <w:pPr>
        <w:pStyle w:val="ArticleL4"/>
        <w:tabs>
          <w:tab w:val="clear" w:pos="3060"/>
          <w:tab w:val="num" w:pos="2880"/>
        </w:tabs>
        <w:spacing w:line="360" w:lineRule="auto"/>
        <w:ind w:left="1440"/>
        <w:jc w:val="left"/>
        <w:rPr>
          <w:rFonts w:ascii="Helvetica" w:hAnsi="Helvetica" w:cs="Helvetica"/>
          <w:szCs w:val="24"/>
        </w:rPr>
      </w:pPr>
      <w:r w:rsidRPr="003A6562">
        <w:rPr>
          <w:rFonts w:ascii="Helvetica" w:hAnsi="Helvetica" w:cs="Helvetica"/>
          <w:szCs w:val="24"/>
        </w:rPr>
        <w:t xml:space="preserve">It shall be made to a person or family of lower income as established by the </w:t>
      </w:r>
      <w:r w:rsidR="001C07E4" w:rsidRPr="003A6562">
        <w:rPr>
          <w:rFonts w:ascii="Helvetica" w:hAnsi="Helvetica" w:cs="Helvetica"/>
          <w:szCs w:val="24"/>
        </w:rPr>
        <w:t>Internal Revenue Code of 1986, as amended (the “Code”)</w:t>
      </w:r>
      <w:r w:rsidR="007D5AA5" w:rsidRPr="003A6562">
        <w:rPr>
          <w:rFonts w:ascii="Helvetica" w:hAnsi="Helvetica" w:cs="Helvetica"/>
          <w:szCs w:val="24"/>
        </w:rPr>
        <w:t>,</w:t>
      </w:r>
      <w:r w:rsidR="001C07E4" w:rsidRPr="003A6562">
        <w:rPr>
          <w:rFonts w:ascii="Helvetica" w:hAnsi="Helvetica" w:cs="Helvetica"/>
          <w:szCs w:val="24"/>
        </w:rPr>
        <w:t xml:space="preserve"> and as established by the Board as set forth in the </w:t>
      </w:r>
      <w:r w:rsidR="007C6AF6" w:rsidRPr="003A6562">
        <w:rPr>
          <w:rFonts w:ascii="Helvetica" w:hAnsi="Helvetica" w:cs="Helvetica"/>
          <w:szCs w:val="24"/>
        </w:rPr>
        <w:t>Terms and Conditions</w:t>
      </w:r>
      <w:r w:rsidR="00A27D5E" w:rsidRPr="003A6562">
        <w:rPr>
          <w:rFonts w:ascii="Helvetica" w:hAnsi="Helvetica" w:cs="Helvetica"/>
          <w:szCs w:val="24"/>
        </w:rPr>
        <w:t xml:space="preserve"> in effect and </w:t>
      </w:r>
      <w:r w:rsidR="00114BCC" w:rsidRPr="003A6562">
        <w:rPr>
          <w:rFonts w:ascii="Helvetica" w:hAnsi="Helvetica" w:cs="Helvetica"/>
          <w:szCs w:val="24"/>
        </w:rPr>
        <w:t>Income and Purchase Limits</w:t>
      </w:r>
      <w:r w:rsidR="00342A24" w:rsidRPr="003A6562">
        <w:rPr>
          <w:rFonts w:ascii="Helvetica" w:hAnsi="Helvetica" w:cs="Helvetica"/>
          <w:szCs w:val="24"/>
        </w:rPr>
        <w:t xml:space="preserve">, </w:t>
      </w:r>
      <w:r w:rsidR="00A27D5E" w:rsidRPr="003A6562">
        <w:rPr>
          <w:rFonts w:ascii="Helvetica" w:hAnsi="Helvetica" w:cs="Helvetica"/>
          <w:szCs w:val="24"/>
        </w:rPr>
        <w:t xml:space="preserve">as </w:t>
      </w:r>
      <w:r w:rsidR="00114BCC" w:rsidRPr="003A6562">
        <w:rPr>
          <w:rFonts w:ascii="Helvetica" w:hAnsi="Helvetica" w:cs="Helvetica"/>
          <w:szCs w:val="24"/>
        </w:rPr>
        <w:t>posted</w:t>
      </w:r>
      <w:r w:rsidR="006E04B5" w:rsidRPr="003A6562">
        <w:rPr>
          <w:rFonts w:ascii="Helvetica" w:hAnsi="Helvetica" w:cs="Helvetica"/>
          <w:szCs w:val="24"/>
        </w:rPr>
        <w:t xml:space="preserve"> </w:t>
      </w:r>
      <w:r w:rsidR="00A27D5E" w:rsidRPr="003A6562">
        <w:rPr>
          <w:rFonts w:ascii="Helvetica" w:hAnsi="Helvetica" w:cs="Helvetica"/>
          <w:szCs w:val="24"/>
        </w:rPr>
        <w:t xml:space="preserve">on the </w:t>
      </w:r>
      <w:r w:rsidR="001C07E4" w:rsidRPr="003A6562">
        <w:rPr>
          <w:rFonts w:ascii="Helvetica" w:hAnsi="Helvetica" w:cs="Helvetica"/>
          <w:szCs w:val="24"/>
        </w:rPr>
        <w:t>Board’s W</w:t>
      </w:r>
      <w:r w:rsidR="00A27D5E" w:rsidRPr="003A6562">
        <w:rPr>
          <w:rFonts w:ascii="Helvetica" w:hAnsi="Helvetica" w:cs="Helvetica"/>
          <w:szCs w:val="24"/>
        </w:rPr>
        <w:t>ebsite</w:t>
      </w:r>
      <w:r w:rsidRPr="003A6562">
        <w:rPr>
          <w:rFonts w:ascii="Helvetica" w:hAnsi="Helvetica" w:cs="Helvetica"/>
          <w:szCs w:val="24"/>
        </w:rPr>
        <w:t>.</w:t>
      </w:r>
    </w:p>
    <w:p w14:paraId="094A6F1F" w14:textId="77777777" w:rsidR="00C47AF1" w:rsidRPr="003A6562" w:rsidRDefault="00C47AF1" w:rsidP="0097557C">
      <w:pPr>
        <w:pStyle w:val="ArticleL4"/>
        <w:tabs>
          <w:tab w:val="clear" w:pos="3060"/>
          <w:tab w:val="num" w:pos="2880"/>
        </w:tabs>
        <w:spacing w:line="360" w:lineRule="auto"/>
        <w:ind w:left="1440"/>
        <w:jc w:val="left"/>
        <w:rPr>
          <w:rFonts w:ascii="Helvetica" w:hAnsi="Helvetica" w:cs="Helvetica"/>
          <w:szCs w:val="24"/>
        </w:rPr>
      </w:pPr>
      <w:r w:rsidRPr="003A6562">
        <w:rPr>
          <w:rFonts w:ascii="Helvetica" w:hAnsi="Helvetica" w:cs="Helvetica"/>
          <w:szCs w:val="24"/>
        </w:rPr>
        <w:t>It shall be insured</w:t>
      </w:r>
      <w:r w:rsidR="00784654" w:rsidRPr="003A6562">
        <w:rPr>
          <w:rFonts w:ascii="Helvetica" w:hAnsi="Helvetica" w:cs="Helvetica"/>
          <w:szCs w:val="24"/>
        </w:rPr>
        <w:t>,</w:t>
      </w:r>
      <w:r w:rsidRPr="003A6562">
        <w:rPr>
          <w:rFonts w:ascii="Helvetica" w:hAnsi="Helvetica" w:cs="Helvetica"/>
          <w:szCs w:val="24"/>
        </w:rPr>
        <w:t xml:space="preserve"> </w:t>
      </w:r>
      <w:r w:rsidR="00784654" w:rsidRPr="003A6562">
        <w:rPr>
          <w:rFonts w:ascii="Helvetica" w:hAnsi="Helvetica" w:cs="Helvetica"/>
          <w:szCs w:val="24"/>
        </w:rPr>
        <w:t xml:space="preserve">as set forth in the </w:t>
      </w:r>
      <w:r w:rsidR="009A621F" w:rsidRPr="003A6562">
        <w:rPr>
          <w:rFonts w:ascii="Helvetica" w:hAnsi="Helvetica" w:cs="Helvetica"/>
          <w:szCs w:val="24"/>
        </w:rPr>
        <w:t>Terms and Conditions</w:t>
      </w:r>
      <w:r w:rsidR="00784654" w:rsidRPr="003A6562">
        <w:rPr>
          <w:rFonts w:ascii="Helvetica" w:hAnsi="Helvetica" w:cs="Helvetica"/>
          <w:szCs w:val="24"/>
        </w:rPr>
        <w:t xml:space="preserve">, </w:t>
      </w:r>
      <w:r w:rsidRPr="003A6562">
        <w:rPr>
          <w:rFonts w:ascii="Helvetica" w:hAnsi="Helvetica" w:cs="Helvetica"/>
          <w:szCs w:val="24"/>
        </w:rPr>
        <w:t>by the FHA</w:t>
      </w:r>
      <w:r w:rsidR="00A27D5E" w:rsidRPr="003A6562">
        <w:rPr>
          <w:rFonts w:ascii="Helvetica" w:hAnsi="Helvetica" w:cs="Helvetica"/>
          <w:szCs w:val="24"/>
        </w:rPr>
        <w:t xml:space="preserve"> or by HUD</w:t>
      </w:r>
      <w:r w:rsidR="001C07E4" w:rsidRPr="003A6562">
        <w:rPr>
          <w:rFonts w:ascii="Helvetica" w:hAnsi="Helvetica" w:cs="Helvetica"/>
          <w:szCs w:val="24"/>
        </w:rPr>
        <w:t xml:space="preserve"> </w:t>
      </w:r>
      <w:r w:rsidRPr="003A6562">
        <w:rPr>
          <w:rFonts w:ascii="Helvetica" w:hAnsi="Helvetica" w:cs="Helvetica"/>
          <w:szCs w:val="24"/>
        </w:rPr>
        <w:t>to the extent of the full outstanding principal of the Mortgage Loan</w:t>
      </w:r>
      <w:r w:rsidR="007202B4" w:rsidRPr="003A6562">
        <w:rPr>
          <w:rFonts w:ascii="Helvetica" w:hAnsi="Helvetica" w:cs="Helvetica"/>
          <w:szCs w:val="24"/>
        </w:rPr>
        <w:t xml:space="preserve"> or </w:t>
      </w:r>
      <w:r w:rsidR="00EC4C10" w:rsidRPr="003A6562">
        <w:rPr>
          <w:rFonts w:ascii="Helvetica" w:hAnsi="Helvetica" w:cs="Helvetica"/>
          <w:szCs w:val="24"/>
        </w:rPr>
        <w:t xml:space="preserve">has Private Mortgage Guaranty Insurance </w:t>
      </w:r>
      <w:r w:rsidR="007202B4" w:rsidRPr="003A6562">
        <w:rPr>
          <w:rFonts w:ascii="Helvetica" w:hAnsi="Helvetica" w:cs="Helvetica"/>
          <w:szCs w:val="24"/>
        </w:rPr>
        <w:t>to the extent required by the Board</w:t>
      </w:r>
      <w:r w:rsidR="00C82551" w:rsidRPr="003A6562">
        <w:rPr>
          <w:rFonts w:ascii="Helvetica" w:hAnsi="Helvetica" w:cs="Helvetica"/>
          <w:szCs w:val="24"/>
        </w:rPr>
        <w:t>,</w:t>
      </w:r>
      <w:r w:rsidR="00A27D5E" w:rsidRPr="003A6562">
        <w:rPr>
          <w:rFonts w:ascii="Helvetica" w:hAnsi="Helvetica" w:cs="Helvetica"/>
          <w:szCs w:val="24"/>
        </w:rPr>
        <w:t xml:space="preserve"> qualify as a Deep Equity Loan</w:t>
      </w:r>
      <w:r w:rsidR="00C82551" w:rsidRPr="003A6562">
        <w:rPr>
          <w:rFonts w:ascii="Helvetica" w:hAnsi="Helvetica" w:cs="Helvetica"/>
          <w:szCs w:val="24"/>
        </w:rPr>
        <w:t xml:space="preserve"> or be</w:t>
      </w:r>
      <w:r w:rsidRPr="003A6562">
        <w:rPr>
          <w:rFonts w:ascii="Helvetica" w:hAnsi="Helvetica" w:cs="Helvetica"/>
          <w:szCs w:val="24"/>
        </w:rPr>
        <w:t xml:space="preserve"> guaranteed by RD to 90% of the outstanding principal or guaranteed by the VA at whatever percent is equal to the maximum guarantee allowable by law at the time of Mortgage Loan origination, with no consideration given to prior entitlements previously used by a </w:t>
      </w:r>
      <w:r w:rsidR="002D289D" w:rsidRPr="003A6562">
        <w:rPr>
          <w:rFonts w:ascii="Helvetica" w:hAnsi="Helvetica" w:cs="Helvetica"/>
          <w:szCs w:val="24"/>
        </w:rPr>
        <w:t>Qualified V</w:t>
      </w:r>
      <w:r w:rsidRPr="003A6562">
        <w:rPr>
          <w:rFonts w:ascii="Helvetica" w:hAnsi="Helvetica" w:cs="Helvetica"/>
          <w:szCs w:val="24"/>
        </w:rPr>
        <w:t xml:space="preserve">eteran and not restored as a result of the exclusion provision.  The liability on the guarantee is reduced or increased pro rata with any reduction or increase in the amount of the </w:t>
      </w:r>
      <w:r w:rsidR="00AF5681" w:rsidRPr="003A6562">
        <w:rPr>
          <w:rFonts w:ascii="Helvetica" w:hAnsi="Helvetica" w:cs="Helvetica"/>
          <w:szCs w:val="24"/>
        </w:rPr>
        <w:t>indebtedness but</w:t>
      </w:r>
      <w:r w:rsidRPr="003A6562">
        <w:rPr>
          <w:rFonts w:ascii="Helvetica" w:hAnsi="Helvetica" w:cs="Helvetica"/>
          <w:szCs w:val="24"/>
        </w:rPr>
        <w:t xml:space="preserve"> will in no event exceed the original amount of the guarantee.  </w:t>
      </w:r>
      <w:r w:rsidR="00F71FDE" w:rsidRPr="003A6562">
        <w:rPr>
          <w:rFonts w:ascii="Helvetica" w:hAnsi="Helvetica" w:cs="Helvetica"/>
          <w:szCs w:val="24"/>
        </w:rPr>
        <w:t>The maximum loan amount the b</w:t>
      </w:r>
      <w:r w:rsidR="00D166C7" w:rsidRPr="003A6562">
        <w:rPr>
          <w:rFonts w:ascii="Helvetica" w:hAnsi="Helvetica" w:cs="Helvetica"/>
          <w:szCs w:val="24"/>
        </w:rPr>
        <w:t xml:space="preserve">orrowers can finance </w:t>
      </w:r>
      <w:r w:rsidR="00F71FDE" w:rsidRPr="003A6562">
        <w:rPr>
          <w:rFonts w:ascii="Helvetica" w:hAnsi="Helvetica" w:cs="Helvetica"/>
          <w:szCs w:val="24"/>
        </w:rPr>
        <w:t xml:space="preserve">will be </w:t>
      </w:r>
      <w:r w:rsidR="00D166C7" w:rsidRPr="003A6562">
        <w:rPr>
          <w:rFonts w:ascii="Helvetica" w:hAnsi="Helvetica" w:cs="Helvetica"/>
          <w:szCs w:val="24"/>
        </w:rPr>
        <w:t>the</w:t>
      </w:r>
      <w:r w:rsidR="00F71FDE" w:rsidRPr="003A6562">
        <w:rPr>
          <w:rFonts w:ascii="Helvetica" w:hAnsi="Helvetica" w:cs="Helvetica"/>
          <w:szCs w:val="24"/>
        </w:rPr>
        <w:t xml:space="preserve"> purchase price plus the</w:t>
      </w:r>
      <w:r w:rsidR="00D166C7" w:rsidRPr="003A6562">
        <w:rPr>
          <w:rFonts w:ascii="Helvetica" w:hAnsi="Helvetica" w:cs="Helvetica"/>
          <w:szCs w:val="24"/>
        </w:rPr>
        <w:t xml:space="preserve"> </w:t>
      </w:r>
      <w:r w:rsidR="00E45EB9" w:rsidRPr="003A6562">
        <w:rPr>
          <w:rFonts w:ascii="Helvetica" w:hAnsi="Helvetica" w:cs="Helvetica"/>
          <w:szCs w:val="24"/>
        </w:rPr>
        <w:t xml:space="preserve">FHA </w:t>
      </w:r>
      <w:r w:rsidR="00F71FDE" w:rsidRPr="003A6562">
        <w:rPr>
          <w:rFonts w:ascii="Helvetica" w:hAnsi="Helvetica" w:cs="Helvetica"/>
          <w:szCs w:val="24"/>
        </w:rPr>
        <w:t>u</w:t>
      </w:r>
      <w:r w:rsidR="00E45EB9" w:rsidRPr="003A6562">
        <w:rPr>
          <w:rFonts w:ascii="Helvetica" w:hAnsi="Helvetica" w:cs="Helvetica"/>
          <w:szCs w:val="24"/>
        </w:rPr>
        <w:t xml:space="preserve">pfront </w:t>
      </w:r>
      <w:r w:rsidR="00F71FDE" w:rsidRPr="003A6562">
        <w:rPr>
          <w:rFonts w:ascii="Helvetica" w:hAnsi="Helvetica" w:cs="Helvetica"/>
          <w:szCs w:val="24"/>
        </w:rPr>
        <w:t>p</w:t>
      </w:r>
      <w:r w:rsidR="00E45EB9" w:rsidRPr="003A6562">
        <w:rPr>
          <w:rFonts w:ascii="Helvetica" w:hAnsi="Helvetica" w:cs="Helvetica"/>
          <w:szCs w:val="24"/>
        </w:rPr>
        <w:t xml:space="preserve">remium, the VA guarantee fee, the </w:t>
      </w:r>
      <w:r w:rsidR="00D166C7" w:rsidRPr="003A6562">
        <w:rPr>
          <w:rFonts w:ascii="Helvetica" w:hAnsi="Helvetica" w:cs="Helvetica"/>
          <w:szCs w:val="24"/>
        </w:rPr>
        <w:t xml:space="preserve">RD guarantee fee </w:t>
      </w:r>
      <w:r w:rsidR="00E45EB9" w:rsidRPr="003A6562">
        <w:rPr>
          <w:rFonts w:ascii="Helvetica" w:hAnsi="Helvetica" w:cs="Helvetica"/>
          <w:szCs w:val="24"/>
        </w:rPr>
        <w:t xml:space="preserve">or the </w:t>
      </w:r>
      <w:r w:rsidR="00EC4C10" w:rsidRPr="003A6562">
        <w:rPr>
          <w:rFonts w:ascii="Helvetica" w:hAnsi="Helvetica" w:cs="Helvetica"/>
          <w:szCs w:val="24"/>
        </w:rPr>
        <w:t xml:space="preserve">Private Mortgage Guaranty </w:t>
      </w:r>
      <w:r w:rsidR="00BB559C" w:rsidRPr="003A6562">
        <w:rPr>
          <w:rFonts w:ascii="Helvetica" w:hAnsi="Helvetica" w:cs="Helvetica"/>
          <w:szCs w:val="24"/>
        </w:rPr>
        <w:t>Insurance upfront</w:t>
      </w:r>
      <w:r w:rsidR="00E45EB9" w:rsidRPr="003A6562">
        <w:rPr>
          <w:rFonts w:ascii="Helvetica" w:hAnsi="Helvetica" w:cs="Helvetica"/>
          <w:szCs w:val="24"/>
        </w:rPr>
        <w:t xml:space="preserve"> </w:t>
      </w:r>
      <w:r w:rsidR="007905A1" w:rsidRPr="003A6562">
        <w:rPr>
          <w:rFonts w:ascii="Helvetica" w:hAnsi="Helvetica" w:cs="Helvetica"/>
          <w:szCs w:val="24"/>
        </w:rPr>
        <w:t xml:space="preserve">premium </w:t>
      </w:r>
      <w:r w:rsidR="00626D02" w:rsidRPr="003A6562">
        <w:rPr>
          <w:rFonts w:ascii="Helvetica" w:hAnsi="Helvetica" w:cs="Helvetica"/>
          <w:szCs w:val="24"/>
        </w:rPr>
        <w:t>to the extent permitted by such insurer or guarantor</w:t>
      </w:r>
      <w:r w:rsidR="00D166C7" w:rsidRPr="003A6562">
        <w:rPr>
          <w:rFonts w:ascii="Helvetica" w:hAnsi="Helvetica" w:cs="Helvetica"/>
          <w:szCs w:val="24"/>
        </w:rPr>
        <w:t xml:space="preserve">. There is no cash back to the </w:t>
      </w:r>
      <w:r w:rsidR="002D289D" w:rsidRPr="003A6562">
        <w:rPr>
          <w:rFonts w:ascii="Helvetica" w:hAnsi="Helvetica" w:cs="Helvetica"/>
          <w:szCs w:val="24"/>
        </w:rPr>
        <w:t>B</w:t>
      </w:r>
      <w:r w:rsidR="00D166C7" w:rsidRPr="003A6562">
        <w:rPr>
          <w:rFonts w:ascii="Helvetica" w:hAnsi="Helvetica" w:cs="Helvetica"/>
          <w:szCs w:val="24"/>
        </w:rPr>
        <w:t>orrower</w:t>
      </w:r>
      <w:r w:rsidR="00EB13CA" w:rsidRPr="003A6562">
        <w:rPr>
          <w:rFonts w:ascii="Helvetica" w:hAnsi="Helvetica" w:cs="Helvetica"/>
          <w:szCs w:val="24"/>
        </w:rPr>
        <w:t xml:space="preserve">. </w:t>
      </w:r>
    </w:p>
    <w:p w14:paraId="0795B6D5" w14:textId="77777777" w:rsidR="00C47AF1" w:rsidRPr="003A6562" w:rsidRDefault="00C47AF1" w:rsidP="0097557C">
      <w:pPr>
        <w:pStyle w:val="ArticleL4"/>
        <w:tabs>
          <w:tab w:val="clear" w:pos="3060"/>
          <w:tab w:val="num" w:pos="2880"/>
        </w:tabs>
        <w:spacing w:line="360" w:lineRule="auto"/>
        <w:ind w:left="1440"/>
        <w:jc w:val="left"/>
        <w:rPr>
          <w:rFonts w:ascii="Helvetica" w:hAnsi="Helvetica" w:cs="Helvetica"/>
          <w:szCs w:val="24"/>
        </w:rPr>
      </w:pPr>
      <w:r w:rsidRPr="003A6562">
        <w:rPr>
          <w:rFonts w:ascii="Helvetica" w:hAnsi="Helvetica" w:cs="Helvetica"/>
          <w:szCs w:val="24"/>
        </w:rPr>
        <w:lastRenderedPageBreak/>
        <w:t>It shall provide for complete amortization at maturity through substantially equal monthly payments of principal and interest.</w:t>
      </w:r>
    </w:p>
    <w:p w14:paraId="1593B032" w14:textId="77777777" w:rsidR="00C47AF1" w:rsidRPr="003A6562" w:rsidRDefault="00C47AF1" w:rsidP="0097557C">
      <w:pPr>
        <w:pStyle w:val="ArticleL4"/>
        <w:tabs>
          <w:tab w:val="clear" w:pos="3060"/>
          <w:tab w:val="num" w:pos="2880"/>
        </w:tabs>
        <w:spacing w:line="360" w:lineRule="auto"/>
        <w:ind w:left="1440"/>
        <w:jc w:val="left"/>
        <w:rPr>
          <w:rFonts w:ascii="Helvetica" w:hAnsi="Helvetica" w:cs="Helvetica"/>
          <w:szCs w:val="24"/>
        </w:rPr>
      </w:pPr>
      <w:r w:rsidRPr="003A6562">
        <w:rPr>
          <w:rFonts w:ascii="Helvetica" w:hAnsi="Helvetica" w:cs="Helvetica"/>
          <w:szCs w:val="24"/>
        </w:rPr>
        <w:t xml:space="preserve">It shall have a term not to exceed thirty (30) years or such other term as may be set forth in the applicable </w:t>
      </w:r>
      <w:r w:rsidR="009A621F" w:rsidRPr="003A6562">
        <w:rPr>
          <w:rFonts w:ascii="Helvetica" w:hAnsi="Helvetica" w:cs="Helvetica"/>
          <w:szCs w:val="24"/>
        </w:rPr>
        <w:t>Terms and Conditions</w:t>
      </w:r>
      <w:r w:rsidRPr="003A6562">
        <w:rPr>
          <w:rFonts w:ascii="Helvetica" w:hAnsi="Helvetica" w:cs="Helvetica"/>
          <w:szCs w:val="24"/>
        </w:rPr>
        <w:t>.</w:t>
      </w:r>
    </w:p>
    <w:p w14:paraId="5DDB2516" w14:textId="77777777" w:rsidR="00C47AF1" w:rsidRPr="003A6562" w:rsidRDefault="00C47AF1" w:rsidP="0097557C">
      <w:pPr>
        <w:pStyle w:val="ArticleL4"/>
        <w:tabs>
          <w:tab w:val="clear" w:pos="3060"/>
          <w:tab w:val="num" w:pos="2880"/>
        </w:tabs>
        <w:spacing w:line="360" w:lineRule="auto"/>
        <w:ind w:left="1440"/>
        <w:jc w:val="left"/>
        <w:rPr>
          <w:rFonts w:ascii="Helvetica" w:hAnsi="Helvetica" w:cs="Helvetica"/>
          <w:szCs w:val="24"/>
        </w:rPr>
      </w:pPr>
      <w:r w:rsidRPr="003A6562">
        <w:rPr>
          <w:rFonts w:ascii="Helvetica" w:hAnsi="Helvetica" w:cs="Helvetica"/>
          <w:szCs w:val="24"/>
        </w:rPr>
        <w:t xml:space="preserve">It shall bear interest at the rate specified in the applicable </w:t>
      </w:r>
      <w:r w:rsidR="009A621F" w:rsidRPr="003A6562">
        <w:rPr>
          <w:rFonts w:ascii="Helvetica" w:hAnsi="Helvetica" w:cs="Helvetica"/>
          <w:szCs w:val="24"/>
        </w:rPr>
        <w:t>Terms and Conditions</w:t>
      </w:r>
      <w:r w:rsidRPr="003A6562">
        <w:rPr>
          <w:rFonts w:ascii="Helvetica" w:hAnsi="Helvetica" w:cs="Helvetica"/>
          <w:szCs w:val="24"/>
        </w:rPr>
        <w:t>.</w:t>
      </w:r>
    </w:p>
    <w:p w14:paraId="3B2A9C4D" w14:textId="77777777" w:rsidR="00C47AF1" w:rsidRPr="003A6562" w:rsidRDefault="00C47AF1" w:rsidP="0097557C">
      <w:pPr>
        <w:pStyle w:val="ArticleL3"/>
        <w:tabs>
          <w:tab w:val="num" w:pos="2160"/>
        </w:tabs>
        <w:spacing w:line="360" w:lineRule="auto"/>
        <w:ind w:left="720"/>
        <w:jc w:val="left"/>
        <w:rPr>
          <w:rFonts w:ascii="Helvetica" w:hAnsi="Helvetica" w:cs="Helvetica"/>
          <w:szCs w:val="24"/>
        </w:rPr>
      </w:pPr>
      <w:r w:rsidRPr="003A6562">
        <w:rPr>
          <w:rFonts w:ascii="Helvetica" w:hAnsi="Helvetica" w:cs="Helvetica"/>
          <w:szCs w:val="24"/>
        </w:rPr>
        <w:t xml:space="preserve">All fees, charges and other amounts borne by the </w:t>
      </w:r>
      <w:r w:rsidR="006E1A0E" w:rsidRPr="003A6562">
        <w:rPr>
          <w:rFonts w:ascii="Helvetica" w:hAnsi="Helvetica" w:cs="Helvetica"/>
          <w:szCs w:val="24"/>
        </w:rPr>
        <w:t xml:space="preserve">Borrower </w:t>
      </w:r>
      <w:r w:rsidRPr="003A6562">
        <w:rPr>
          <w:rFonts w:ascii="Helvetica" w:hAnsi="Helvetica" w:cs="Helvetica"/>
          <w:szCs w:val="24"/>
        </w:rPr>
        <w:t>which are attributable to the Mortgage Loan shall be limited as follows:</w:t>
      </w:r>
    </w:p>
    <w:p w14:paraId="6CBB119C" w14:textId="77777777" w:rsidR="00C47AF1" w:rsidRPr="003A6562" w:rsidRDefault="00C47AF1" w:rsidP="0097557C">
      <w:pPr>
        <w:pStyle w:val="ArticleL4"/>
        <w:tabs>
          <w:tab w:val="clear" w:pos="3060"/>
          <w:tab w:val="num" w:pos="2790"/>
        </w:tabs>
        <w:spacing w:line="360" w:lineRule="auto"/>
        <w:ind w:left="1440"/>
        <w:jc w:val="left"/>
        <w:rPr>
          <w:rFonts w:ascii="Helvetica" w:hAnsi="Helvetica" w:cs="Helvetica"/>
          <w:szCs w:val="24"/>
        </w:rPr>
      </w:pPr>
      <w:r w:rsidRPr="003A6562">
        <w:rPr>
          <w:rFonts w:ascii="Helvetica" w:hAnsi="Helvetica" w:cs="Helvetica"/>
          <w:szCs w:val="24"/>
        </w:rPr>
        <w:t xml:space="preserve">No points, Origination Fees or similar charges attributable to the Mortgage Loan may be borne by the </w:t>
      </w:r>
      <w:r w:rsidR="00A5653C" w:rsidRPr="003A6562">
        <w:rPr>
          <w:rFonts w:ascii="Helvetica" w:hAnsi="Helvetica" w:cs="Helvetica"/>
          <w:szCs w:val="24"/>
        </w:rPr>
        <w:t>B</w:t>
      </w:r>
      <w:r w:rsidR="006E1A0E" w:rsidRPr="003A6562">
        <w:rPr>
          <w:rFonts w:ascii="Helvetica" w:hAnsi="Helvetica" w:cs="Helvetica"/>
          <w:szCs w:val="24"/>
        </w:rPr>
        <w:t xml:space="preserve">orrower </w:t>
      </w:r>
      <w:r w:rsidR="008D711D" w:rsidRPr="003A6562">
        <w:rPr>
          <w:rFonts w:ascii="Helvetica" w:hAnsi="Helvetica" w:cs="Helvetica"/>
          <w:szCs w:val="24"/>
        </w:rPr>
        <w:t xml:space="preserve">or the </w:t>
      </w:r>
      <w:r w:rsidRPr="003A6562">
        <w:rPr>
          <w:rFonts w:ascii="Helvetica" w:hAnsi="Helvetica" w:cs="Helvetica"/>
          <w:szCs w:val="24"/>
        </w:rPr>
        <w:t xml:space="preserve">seller of the Residence except an amount equal to no more than the amount or percentage set forth in the applicable </w:t>
      </w:r>
      <w:r w:rsidR="009A621F" w:rsidRPr="003A6562">
        <w:rPr>
          <w:rFonts w:ascii="Helvetica" w:hAnsi="Helvetica" w:cs="Helvetica"/>
          <w:szCs w:val="24"/>
        </w:rPr>
        <w:t>Terms and Conditions</w:t>
      </w:r>
      <w:r w:rsidRPr="003A6562">
        <w:rPr>
          <w:rFonts w:ascii="Helvetica" w:hAnsi="Helvetica" w:cs="Helvetica"/>
          <w:szCs w:val="24"/>
        </w:rPr>
        <w:t>.</w:t>
      </w:r>
    </w:p>
    <w:p w14:paraId="5F9F6D21" w14:textId="77777777" w:rsidR="00C47AF1" w:rsidRPr="003A6562" w:rsidRDefault="00C47AF1" w:rsidP="0097557C">
      <w:pPr>
        <w:pStyle w:val="ArticleL4"/>
        <w:tabs>
          <w:tab w:val="clear" w:pos="3060"/>
        </w:tabs>
        <w:spacing w:line="360" w:lineRule="auto"/>
        <w:ind w:left="1440"/>
        <w:jc w:val="left"/>
        <w:rPr>
          <w:rFonts w:ascii="Helvetica" w:hAnsi="Helvetica" w:cs="Helvetica"/>
          <w:szCs w:val="24"/>
        </w:rPr>
      </w:pPr>
      <w:r w:rsidRPr="003A6562">
        <w:rPr>
          <w:rFonts w:ascii="Helvetica" w:hAnsi="Helvetica" w:cs="Helvetica"/>
          <w:szCs w:val="24"/>
        </w:rPr>
        <w:t xml:space="preserve">All costs incurred by the </w:t>
      </w:r>
      <w:r w:rsidR="006E1A0E" w:rsidRPr="003A6562">
        <w:rPr>
          <w:rFonts w:ascii="Helvetica" w:hAnsi="Helvetica" w:cs="Helvetica"/>
          <w:szCs w:val="24"/>
        </w:rPr>
        <w:t xml:space="preserve">Borrower </w:t>
      </w:r>
      <w:r w:rsidRPr="003A6562">
        <w:rPr>
          <w:rFonts w:ascii="Helvetica" w:hAnsi="Helvetica" w:cs="Helvetica"/>
          <w:szCs w:val="24"/>
        </w:rPr>
        <w:t xml:space="preserve">in acquiring the Residence and obtaining the Mortgage Loan shall be reasonable and shall not exceed the usual costs incurred by a person acquiring </w:t>
      </w:r>
      <w:r w:rsidR="00AD726D" w:rsidRPr="003A6562">
        <w:rPr>
          <w:rFonts w:ascii="Helvetica" w:hAnsi="Helvetica" w:cs="Helvetica"/>
          <w:szCs w:val="24"/>
        </w:rPr>
        <w:t xml:space="preserve">a </w:t>
      </w:r>
      <w:r w:rsidRPr="003A6562">
        <w:rPr>
          <w:rFonts w:ascii="Helvetica" w:hAnsi="Helvetica" w:cs="Helvetica"/>
          <w:szCs w:val="24"/>
        </w:rPr>
        <w:t xml:space="preserve">like property where financing is not being provided through the Board. </w:t>
      </w:r>
      <w:r w:rsidR="00114BCC" w:rsidRPr="003A6562">
        <w:rPr>
          <w:rFonts w:ascii="Helvetica" w:hAnsi="Helvetica" w:cs="Helvetica"/>
          <w:szCs w:val="24"/>
        </w:rPr>
        <w:t>Other</w:t>
      </w:r>
      <w:r w:rsidR="00792152" w:rsidRPr="003A6562">
        <w:rPr>
          <w:rFonts w:ascii="Helvetica" w:hAnsi="Helvetica" w:cs="Helvetica"/>
          <w:szCs w:val="24"/>
        </w:rPr>
        <w:t xml:space="preserve"> c</w:t>
      </w:r>
      <w:r w:rsidRPr="003A6562">
        <w:rPr>
          <w:rFonts w:ascii="Helvetica" w:hAnsi="Helvetica" w:cs="Helvetica"/>
          <w:szCs w:val="24"/>
        </w:rPr>
        <w:t xml:space="preserve">osts, which </w:t>
      </w:r>
      <w:r w:rsidR="00792152" w:rsidRPr="003A6562">
        <w:rPr>
          <w:rFonts w:ascii="Helvetica" w:hAnsi="Helvetica" w:cs="Helvetica"/>
          <w:szCs w:val="24"/>
        </w:rPr>
        <w:t>are paid directly to a third party not controlled by the Participa</w:t>
      </w:r>
      <w:r w:rsidR="006E1A0E" w:rsidRPr="003A6562">
        <w:rPr>
          <w:rFonts w:ascii="Helvetica" w:hAnsi="Helvetica" w:cs="Helvetica"/>
          <w:szCs w:val="24"/>
        </w:rPr>
        <w:t>nt</w:t>
      </w:r>
      <w:r w:rsidR="00792152" w:rsidRPr="003A6562">
        <w:rPr>
          <w:rFonts w:ascii="Helvetica" w:hAnsi="Helvetica" w:cs="Helvetica"/>
          <w:szCs w:val="24"/>
        </w:rPr>
        <w:t xml:space="preserve"> </w:t>
      </w:r>
      <w:r w:rsidRPr="003A6562">
        <w:rPr>
          <w:rFonts w:ascii="Helvetica" w:hAnsi="Helvetica" w:cs="Helvetica"/>
          <w:szCs w:val="24"/>
        </w:rPr>
        <w:t xml:space="preserve">include: </w:t>
      </w:r>
      <w:r w:rsidR="006E1A0E" w:rsidRPr="003A6562">
        <w:rPr>
          <w:rFonts w:ascii="Helvetica" w:hAnsi="Helvetica" w:cs="Helvetica"/>
          <w:szCs w:val="24"/>
        </w:rPr>
        <w:t xml:space="preserve"> </w:t>
      </w:r>
      <w:r w:rsidRPr="003A6562">
        <w:rPr>
          <w:rFonts w:ascii="Helvetica" w:hAnsi="Helvetica" w:cs="Helvetica"/>
          <w:szCs w:val="24"/>
        </w:rPr>
        <w:t>credit report fees, survey fees, appraisal fees, title fees, title insurance, legal fees and other similar costs</w:t>
      </w:r>
      <w:r w:rsidR="00792152" w:rsidRPr="003A6562">
        <w:rPr>
          <w:rFonts w:ascii="Helvetica" w:hAnsi="Helvetica" w:cs="Helvetica"/>
          <w:szCs w:val="24"/>
        </w:rPr>
        <w:t>. Lender fees such as application fees, administrative fees, underwriting fees, processing fees and document preparation fees cannot exceed a total of the amount specified in the Terms and Conditions.</w:t>
      </w:r>
    </w:p>
    <w:p w14:paraId="022A74B7" w14:textId="77777777" w:rsidR="00994894" w:rsidRPr="003A6562" w:rsidRDefault="00C47AF1" w:rsidP="0097557C">
      <w:pPr>
        <w:pStyle w:val="ArticleL4"/>
        <w:tabs>
          <w:tab w:val="clear" w:pos="3060"/>
          <w:tab w:val="num" w:pos="2880"/>
        </w:tabs>
        <w:spacing w:line="360" w:lineRule="auto"/>
        <w:ind w:left="1440"/>
        <w:jc w:val="left"/>
        <w:rPr>
          <w:rFonts w:ascii="Helvetica" w:hAnsi="Helvetica" w:cs="Helvetica"/>
          <w:szCs w:val="24"/>
        </w:rPr>
      </w:pPr>
      <w:r w:rsidRPr="003A6562">
        <w:rPr>
          <w:rFonts w:ascii="Helvetica" w:hAnsi="Helvetica" w:cs="Helvetica"/>
          <w:szCs w:val="24"/>
        </w:rPr>
        <w:t xml:space="preserve">The Origination Fee, as set forth in the </w:t>
      </w:r>
      <w:r w:rsidR="009A621F" w:rsidRPr="003A6562">
        <w:rPr>
          <w:rFonts w:ascii="Helvetica" w:hAnsi="Helvetica" w:cs="Helvetica"/>
          <w:szCs w:val="24"/>
        </w:rPr>
        <w:t>Terms and Conditions</w:t>
      </w:r>
      <w:r w:rsidRPr="003A6562">
        <w:rPr>
          <w:rFonts w:ascii="Helvetica" w:hAnsi="Helvetica" w:cs="Helvetica"/>
          <w:szCs w:val="24"/>
        </w:rPr>
        <w:t>.</w:t>
      </w:r>
    </w:p>
    <w:p w14:paraId="31CC4F46" w14:textId="77777777" w:rsidR="00C47AF1" w:rsidRPr="003A6562" w:rsidRDefault="00C47AF1" w:rsidP="0097557C">
      <w:pPr>
        <w:pStyle w:val="BodyText5"/>
        <w:spacing w:line="360" w:lineRule="auto"/>
        <w:jc w:val="left"/>
        <w:rPr>
          <w:rFonts w:ascii="Helvetica" w:hAnsi="Helvetica" w:cs="Helvetica"/>
          <w:szCs w:val="24"/>
        </w:rPr>
      </w:pPr>
      <w:r w:rsidRPr="003A6562">
        <w:rPr>
          <w:rFonts w:ascii="Helvetica" w:hAnsi="Helvetica" w:cs="Helvetica"/>
          <w:szCs w:val="24"/>
        </w:rPr>
        <w:t xml:space="preserve">No other fees, charges or other remuneration shall be directly or indirectly received by the Participant in making any Mortgage Loan.  Late charges equal to </w:t>
      </w:r>
      <w:r w:rsidRPr="003A6562">
        <w:rPr>
          <w:rFonts w:ascii="Helvetica" w:hAnsi="Helvetica" w:cs="Helvetica"/>
          <w:szCs w:val="24"/>
        </w:rPr>
        <w:lastRenderedPageBreak/>
        <w:t xml:space="preserve">a percentage of each monthly payment of principal and interest, as set forth </w:t>
      </w:r>
      <w:r w:rsidR="00415705" w:rsidRPr="003A6562">
        <w:rPr>
          <w:rFonts w:ascii="Helvetica" w:hAnsi="Helvetica" w:cs="Helvetica"/>
          <w:szCs w:val="24"/>
        </w:rPr>
        <w:t>by industry standard</w:t>
      </w:r>
      <w:r w:rsidRPr="003A6562">
        <w:rPr>
          <w:rFonts w:ascii="Helvetica" w:hAnsi="Helvetica" w:cs="Helvetica"/>
          <w:szCs w:val="24"/>
        </w:rPr>
        <w:t>, may be imposed for payments more than 15</w:t>
      </w:r>
      <w:r w:rsidR="00A27D5E" w:rsidRPr="003A6562">
        <w:rPr>
          <w:rFonts w:ascii="Helvetica" w:hAnsi="Helvetica" w:cs="Helvetica"/>
          <w:szCs w:val="24"/>
        </w:rPr>
        <w:t> </w:t>
      </w:r>
      <w:r w:rsidRPr="003A6562">
        <w:rPr>
          <w:rFonts w:ascii="Helvetica" w:hAnsi="Helvetica" w:cs="Helvetica"/>
          <w:szCs w:val="24"/>
        </w:rPr>
        <w:t>days delinquent.</w:t>
      </w:r>
    </w:p>
    <w:p w14:paraId="0609EC27" w14:textId="77777777" w:rsidR="00C47AF1" w:rsidRPr="003A6562" w:rsidRDefault="00C47AF1" w:rsidP="0097557C">
      <w:pPr>
        <w:pStyle w:val="ArticleL3"/>
        <w:tabs>
          <w:tab w:val="num" w:pos="2160"/>
        </w:tabs>
        <w:spacing w:line="360" w:lineRule="auto"/>
        <w:ind w:left="720"/>
        <w:jc w:val="left"/>
        <w:rPr>
          <w:rFonts w:ascii="Helvetica" w:hAnsi="Helvetica" w:cs="Helvetica"/>
          <w:szCs w:val="24"/>
        </w:rPr>
      </w:pPr>
      <w:r w:rsidRPr="003A6562">
        <w:rPr>
          <w:rFonts w:ascii="Helvetica" w:hAnsi="Helvetica" w:cs="Helvetica"/>
          <w:szCs w:val="24"/>
        </w:rPr>
        <w:t xml:space="preserve">Each </w:t>
      </w:r>
      <w:r w:rsidR="00114BCC" w:rsidRPr="003A6562">
        <w:rPr>
          <w:rFonts w:ascii="Helvetica" w:hAnsi="Helvetica" w:cs="Helvetica"/>
          <w:szCs w:val="24"/>
        </w:rPr>
        <w:t>first</w:t>
      </w:r>
      <w:r w:rsidR="006E1A0E" w:rsidRPr="003A6562">
        <w:rPr>
          <w:rFonts w:ascii="Helvetica" w:hAnsi="Helvetica" w:cs="Helvetica"/>
          <w:szCs w:val="24"/>
        </w:rPr>
        <w:t xml:space="preserve"> </w:t>
      </w:r>
      <w:r w:rsidR="00EC4C10" w:rsidRPr="003A6562">
        <w:rPr>
          <w:rFonts w:ascii="Helvetica" w:hAnsi="Helvetica" w:cs="Helvetica"/>
          <w:szCs w:val="24"/>
        </w:rPr>
        <w:t xml:space="preserve">lien </w:t>
      </w:r>
      <w:r w:rsidRPr="003A6562">
        <w:rPr>
          <w:rFonts w:ascii="Helvetica" w:hAnsi="Helvetica" w:cs="Helvetica"/>
          <w:szCs w:val="24"/>
        </w:rPr>
        <w:t xml:space="preserve">Mortgage Loan shall provide for monthly </w:t>
      </w:r>
      <w:r w:rsidR="00336343" w:rsidRPr="003A6562">
        <w:rPr>
          <w:rFonts w:ascii="Helvetica" w:hAnsi="Helvetica" w:cs="Helvetica"/>
          <w:szCs w:val="24"/>
        </w:rPr>
        <w:t>E</w:t>
      </w:r>
      <w:r w:rsidRPr="003A6562">
        <w:rPr>
          <w:rFonts w:ascii="Helvetica" w:hAnsi="Helvetica" w:cs="Helvetica"/>
          <w:szCs w:val="24"/>
        </w:rPr>
        <w:t xml:space="preserve">scrow </w:t>
      </w:r>
      <w:r w:rsidR="00336343" w:rsidRPr="003A6562">
        <w:rPr>
          <w:rFonts w:ascii="Helvetica" w:hAnsi="Helvetica" w:cs="Helvetica"/>
          <w:szCs w:val="24"/>
        </w:rPr>
        <w:t>P</w:t>
      </w:r>
      <w:r w:rsidRPr="003A6562">
        <w:rPr>
          <w:rFonts w:ascii="Helvetica" w:hAnsi="Helvetica" w:cs="Helvetica"/>
          <w:szCs w:val="24"/>
        </w:rPr>
        <w:t xml:space="preserve">ayments in an amount sufficient to enable the </w:t>
      </w:r>
      <w:r w:rsidR="00C2043F" w:rsidRPr="003A6562">
        <w:rPr>
          <w:rFonts w:ascii="Helvetica" w:hAnsi="Helvetica" w:cs="Helvetica"/>
          <w:szCs w:val="24"/>
        </w:rPr>
        <w:t xml:space="preserve">Servicer or Master Servicer </w:t>
      </w:r>
      <w:r w:rsidRPr="003A6562">
        <w:rPr>
          <w:rFonts w:ascii="Helvetica" w:hAnsi="Helvetica" w:cs="Helvetica"/>
          <w:szCs w:val="24"/>
        </w:rPr>
        <w:t xml:space="preserve">to pay when due all real property taxes and assessments, hazard and casualty insurance premiums (at least to the extent such insurance is required herein) and mortgage insurance premiums, if any. The </w:t>
      </w:r>
      <w:r w:rsidR="00A5653C" w:rsidRPr="003A6562">
        <w:rPr>
          <w:rFonts w:ascii="Helvetica" w:hAnsi="Helvetica" w:cs="Helvetica"/>
          <w:szCs w:val="24"/>
        </w:rPr>
        <w:t xml:space="preserve"> Servicer or Master Servicer</w:t>
      </w:r>
      <w:r w:rsidR="00A27D5E" w:rsidRPr="003A6562">
        <w:rPr>
          <w:rFonts w:ascii="Helvetica" w:hAnsi="Helvetica" w:cs="Helvetica"/>
          <w:szCs w:val="24"/>
        </w:rPr>
        <w:t xml:space="preserve"> </w:t>
      </w:r>
      <w:r w:rsidRPr="003A6562">
        <w:rPr>
          <w:rFonts w:ascii="Helvetica" w:hAnsi="Helvetica" w:cs="Helvetica"/>
          <w:szCs w:val="24"/>
        </w:rPr>
        <w:t xml:space="preserve">shall have the right to pay any of </w:t>
      </w:r>
      <w:r w:rsidR="00BB559C" w:rsidRPr="003A6562">
        <w:rPr>
          <w:rFonts w:ascii="Helvetica" w:hAnsi="Helvetica" w:cs="Helvetica"/>
          <w:szCs w:val="24"/>
        </w:rPr>
        <w:t>the said</w:t>
      </w:r>
      <w:r w:rsidRPr="003A6562">
        <w:rPr>
          <w:rFonts w:ascii="Helvetica" w:hAnsi="Helvetica" w:cs="Helvetica"/>
          <w:szCs w:val="24"/>
        </w:rPr>
        <w:t xml:space="preserve"> obligations when due and unpaid and the amount thereof shall be added to the debt secured by the</w:t>
      </w:r>
      <w:r w:rsidR="000631DE" w:rsidRPr="003A6562">
        <w:rPr>
          <w:rFonts w:ascii="Helvetica" w:hAnsi="Helvetica" w:cs="Helvetica"/>
          <w:szCs w:val="24"/>
        </w:rPr>
        <w:t xml:space="preserve"> first</w:t>
      </w:r>
      <w:r w:rsidRPr="003A6562">
        <w:rPr>
          <w:rFonts w:ascii="Helvetica" w:hAnsi="Helvetica" w:cs="Helvetica"/>
          <w:szCs w:val="24"/>
        </w:rPr>
        <w:t xml:space="preserve"> lien of the Mortgage</w:t>
      </w:r>
      <w:r w:rsidR="006E1A0E" w:rsidRPr="003A6562">
        <w:rPr>
          <w:rFonts w:ascii="Helvetica" w:hAnsi="Helvetica" w:cs="Helvetica"/>
          <w:szCs w:val="24"/>
        </w:rPr>
        <w:t xml:space="preserve"> Loan</w:t>
      </w:r>
      <w:r w:rsidRPr="003A6562">
        <w:rPr>
          <w:rFonts w:ascii="Helvetica" w:hAnsi="Helvetica" w:cs="Helvetica"/>
          <w:szCs w:val="24"/>
        </w:rPr>
        <w:t>.</w:t>
      </w:r>
    </w:p>
    <w:p w14:paraId="45B555BB" w14:textId="77777777" w:rsidR="00C47AF1" w:rsidRPr="003A6562" w:rsidRDefault="00C47AF1" w:rsidP="0097557C">
      <w:pPr>
        <w:pStyle w:val="ArticleL3"/>
        <w:tabs>
          <w:tab w:val="num" w:pos="2160"/>
        </w:tabs>
        <w:spacing w:line="360" w:lineRule="auto"/>
        <w:ind w:left="720"/>
        <w:jc w:val="left"/>
        <w:rPr>
          <w:rFonts w:ascii="Helvetica" w:hAnsi="Helvetica" w:cs="Helvetica"/>
          <w:szCs w:val="24"/>
        </w:rPr>
      </w:pPr>
      <w:r w:rsidRPr="003A6562">
        <w:rPr>
          <w:rFonts w:ascii="Helvetica" w:hAnsi="Helvetica" w:cs="Helvetica"/>
          <w:szCs w:val="24"/>
        </w:rPr>
        <w:t xml:space="preserve">Payments of principal and interest and </w:t>
      </w:r>
      <w:r w:rsidR="00336343" w:rsidRPr="003A6562">
        <w:rPr>
          <w:rFonts w:ascii="Helvetica" w:hAnsi="Helvetica" w:cs="Helvetica"/>
          <w:szCs w:val="24"/>
        </w:rPr>
        <w:t>E</w:t>
      </w:r>
      <w:r w:rsidRPr="003A6562">
        <w:rPr>
          <w:rFonts w:ascii="Helvetica" w:hAnsi="Helvetica" w:cs="Helvetica"/>
          <w:szCs w:val="24"/>
        </w:rPr>
        <w:t xml:space="preserve">scrow </w:t>
      </w:r>
      <w:r w:rsidR="00336343" w:rsidRPr="003A6562">
        <w:rPr>
          <w:rFonts w:ascii="Helvetica" w:hAnsi="Helvetica" w:cs="Helvetica"/>
          <w:szCs w:val="24"/>
        </w:rPr>
        <w:t>P</w:t>
      </w:r>
      <w:r w:rsidRPr="003A6562">
        <w:rPr>
          <w:rFonts w:ascii="Helvetica" w:hAnsi="Helvetica" w:cs="Helvetica"/>
          <w:szCs w:val="24"/>
        </w:rPr>
        <w:t>ayments shall commence no later than the first day of the second month following the closing date for each Mortgage Loan. Monthly payments will be due on the first day of each month.</w:t>
      </w:r>
    </w:p>
    <w:p w14:paraId="58A6BE4C" w14:textId="77777777" w:rsidR="00C47AF1" w:rsidRPr="003A6562" w:rsidRDefault="00C47AF1" w:rsidP="0097557C">
      <w:pPr>
        <w:pStyle w:val="ArticleL3"/>
        <w:tabs>
          <w:tab w:val="num" w:pos="2160"/>
        </w:tabs>
        <w:spacing w:line="360" w:lineRule="auto"/>
        <w:ind w:left="720"/>
        <w:jc w:val="left"/>
        <w:rPr>
          <w:rFonts w:ascii="Helvetica" w:hAnsi="Helvetica" w:cs="Helvetica"/>
          <w:szCs w:val="24"/>
        </w:rPr>
      </w:pPr>
      <w:r w:rsidRPr="003A6562">
        <w:rPr>
          <w:rFonts w:ascii="Helvetica" w:hAnsi="Helvetica" w:cs="Helvetica"/>
          <w:szCs w:val="24"/>
        </w:rPr>
        <w:t xml:space="preserve">The Mortgage Loan </w:t>
      </w:r>
      <w:r w:rsidR="00114BCC" w:rsidRPr="003A6562">
        <w:rPr>
          <w:rFonts w:ascii="Helvetica" w:hAnsi="Helvetica" w:cs="Helvetica"/>
          <w:szCs w:val="24"/>
        </w:rPr>
        <w:t>note</w:t>
      </w:r>
      <w:r w:rsidRPr="003A6562">
        <w:rPr>
          <w:rFonts w:ascii="Helvetica" w:hAnsi="Helvetica" w:cs="Helvetica"/>
          <w:szCs w:val="24"/>
        </w:rPr>
        <w:t>, the Mortgage</w:t>
      </w:r>
      <w:r w:rsidR="006E1A0E" w:rsidRPr="003A6562">
        <w:rPr>
          <w:rFonts w:ascii="Helvetica" w:hAnsi="Helvetica" w:cs="Helvetica"/>
          <w:szCs w:val="24"/>
        </w:rPr>
        <w:t xml:space="preserve"> Loan</w:t>
      </w:r>
      <w:r w:rsidR="000B64DA" w:rsidRPr="003A6562">
        <w:rPr>
          <w:rFonts w:ascii="Helvetica" w:hAnsi="Helvetica" w:cs="Helvetica"/>
          <w:szCs w:val="24"/>
        </w:rPr>
        <w:t>, the Trust Indenture</w:t>
      </w:r>
      <w:r w:rsidRPr="003A6562">
        <w:rPr>
          <w:rFonts w:ascii="Helvetica" w:hAnsi="Helvetica" w:cs="Helvetica"/>
          <w:szCs w:val="24"/>
        </w:rPr>
        <w:t xml:space="preserve"> and other Mortgage Loan origination documentation shall be executed on forms</w:t>
      </w:r>
      <w:r w:rsidR="00AD726D" w:rsidRPr="003A6562">
        <w:rPr>
          <w:rFonts w:ascii="Helvetica" w:hAnsi="Helvetica" w:cs="Helvetica"/>
          <w:szCs w:val="24"/>
        </w:rPr>
        <w:t xml:space="preserve"> that represent industry standards, and as applicable have also been</w:t>
      </w:r>
      <w:r w:rsidRPr="003A6562">
        <w:rPr>
          <w:rFonts w:ascii="Helvetica" w:hAnsi="Helvetica" w:cs="Helvetica"/>
          <w:szCs w:val="24"/>
        </w:rPr>
        <w:t xml:space="preserve"> approved by </w:t>
      </w:r>
      <w:r w:rsidR="000B64DA" w:rsidRPr="003A6562">
        <w:rPr>
          <w:rFonts w:ascii="Helvetica" w:hAnsi="Helvetica" w:cs="Helvetica"/>
          <w:szCs w:val="24"/>
        </w:rPr>
        <w:t>Fannie Mae</w:t>
      </w:r>
      <w:r w:rsidR="00BE6648" w:rsidRPr="003A6562">
        <w:rPr>
          <w:rFonts w:ascii="Helvetica" w:hAnsi="Helvetica" w:cs="Helvetica"/>
          <w:szCs w:val="24"/>
        </w:rPr>
        <w:t xml:space="preserve"> or Freddie Mac</w:t>
      </w:r>
      <w:r w:rsidRPr="003A6562">
        <w:rPr>
          <w:rFonts w:ascii="Helvetica" w:hAnsi="Helvetica" w:cs="Helvetica"/>
          <w:szCs w:val="24"/>
        </w:rPr>
        <w:t>. Participant</w:t>
      </w:r>
      <w:r w:rsidR="008D711D" w:rsidRPr="003A6562">
        <w:rPr>
          <w:rFonts w:ascii="Helvetica" w:hAnsi="Helvetica" w:cs="Helvetica"/>
          <w:szCs w:val="24"/>
        </w:rPr>
        <w:t>s</w:t>
      </w:r>
      <w:r w:rsidRPr="003A6562">
        <w:rPr>
          <w:rFonts w:ascii="Helvetica" w:hAnsi="Helvetica" w:cs="Helvetica"/>
          <w:szCs w:val="24"/>
        </w:rPr>
        <w:t xml:space="preserve"> may utilize </w:t>
      </w:r>
      <w:r w:rsidR="00A27D5E" w:rsidRPr="003A6562">
        <w:rPr>
          <w:rFonts w:ascii="Helvetica" w:hAnsi="Helvetica" w:cs="Helvetica"/>
          <w:szCs w:val="24"/>
        </w:rPr>
        <w:t>their</w:t>
      </w:r>
      <w:r w:rsidRPr="003A6562">
        <w:rPr>
          <w:rFonts w:ascii="Helvetica" w:hAnsi="Helvetica" w:cs="Helvetica"/>
          <w:szCs w:val="24"/>
        </w:rPr>
        <w:t xml:space="preserve"> own word processing equipment to generate the forms approved by the Board, but only if the words and general formatting of the forms are the same as those approved by the Board </w:t>
      </w:r>
      <w:r w:rsidR="00A27D5E" w:rsidRPr="003A6562">
        <w:rPr>
          <w:rFonts w:ascii="Helvetica" w:hAnsi="Helvetica" w:cs="Helvetica"/>
          <w:szCs w:val="24"/>
        </w:rPr>
        <w:t>for the specific loan program</w:t>
      </w:r>
      <w:r w:rsidR="000B64DA" w:rsidRPr="003A6562">
        <w:rPr>
          <w:rFonts w:ascii="Helvetica" w:hAnsi="Helvetica" w:cs="Helvetica"/>
          <w:szCs w:val="24"/>
        </w:rPr>
        <w:t>. If</w:t>
      </w:r>
      <w:r w:rsidRPr="003A6562">
        <w:rPr>
          <w:rFonts w:ascii="Helvetica" w:hAnsi="Helvetica" w:cs="Helvetica"/>
          <w:szCs w:val="24"/>
        </w:rPr>
        <w:t xml:space="preserve"> any question is raised at any time as to the propriety of any form generated by a Participant as a result of the Participant not using the forms </w:t>
      </w:r>
      <w:r w:rsidR="000B64DA" w:rsidRPr="003A6562">
        <w:rPr>
          <w:rFonts w:ascii="Helvetica" w:hAnsi="Helvetica" w:cs="Helvetica"/>
          <w:szCs w:val="24"/>
        </w:rPr>
        <w:t xml:space="preserve">approved or </w:t>
      </w:r>
      <w:r w:rsidRPr="003A6562">
        <w:rPr>
          <w:rFonts w:ascii="Helvetica" w:hAnsi="Helvetica" w:cs="Helvetica"/>
          <w:szCs w:val="24"/>
        </w:rPr>
        <w:t>provided by the Board, the Board may, in its absolute discretion, if the Participant does not cure any defect or other problem with respect to the Participant’s generated form (which shall be solely at the cost and expense of the Participant), require the Participant to repurchase the affected Mortgage Loan as provided in Section 2.</w:t>
      </w:r>
      <w:r w:rsidR="00114BCC" w:rsidRPr="003A6562">
        <w:rPr>
          <w:rFonts w:ascii="Helvetica" w:hAnsi="Helvetica" w:cs="Helvetica"/>
          <w:szCs w:val="24"/>
        </w:rPr>
        <w:t xml:space="preserve">06 </w:t>
      </w:r>
      <w:r w:rsidRPr="003A6562">
        <w:rPr>
          <w:rFonts w:ascii="Helvetica" w:hAnsi="Helvetica" w:cs="Helvetica"/>
          <w:szCs w:val="24"/>
        </w:rPr>
        <w:t>hereof, and in any event</w:t>
      </w:r>
      <w:r w:rsidR="006E1A0E" w:rsidRPr="003A6562">
        <w:rPr>
          <w:rFonts w:ascii="Helvetica" w:hAnsi="Helvetica" w:cs="Helvetica"/>
          <w:szCs w:val="24"/>
        </w:rPr>
        <w:t>,</w:t>
      </w:r>
      <w:r w:rsidRPr="003A6562">
        <w:rPr>
          <w:rFonts w:ascii="Helvetica" w:hAnsi="Helvetica" w:cs="Helvetica"/>
          <w:szCs w:val="24"/>
        </w:rPr>
        <w:t xml:space="preserve"> the Participant hereby agrees to indemnify the Board and hold it harmless for any costs, expenses or damages it may incur with respect thereto.</w:t>
      </w:r>
    </w:p>
    <w:p w14:paraId="0FDF61DF" w14:textId="77777777" w:rsidR="00C47AF1" w:rsidRPr="003A6562" w:rsidRDefault="00C47AF1" w:rsidP="0097557C">
      <w:pPr>
        <w:pStyle w:val="ArticleL3"/>
        <w:tabs>
          <w:tab w:val="left" w:pos="2160"/>
        </w:tabs>
        <w:spacing w:line="360" w:lineRule="auto"/>
        <w:ind w:left="720"/>
        <w:jc w:val="left"/>
        <w:rPr>
          <w:rFonts w:ascii="Helvetica" w:hAnsi="Helvetica" w:cs="Helvetica"/>
          <w:szCs w:val="24"/>
        </w:rPr>
      </w:pPr>
      <w:r w:rsidRPr="003A6562">
        <w:rPr>
          <w:rFonts w:ascii="Helvetica" w:hAnsi="Helvetica" w:cs="Helvetica"/>
          <w:szCs w:val="24"/>
        </w:rPr>
        <w:lastRenderedPageBreak/>
        <w:t xml:space="preserve">The Participant shall include in any </w:t>
      </w:r>
      <w:r w:rsidR="006E1A0E" w:rsidRPr="003A6562">
        <w:rPr>
          <w:rFonts w:ascii="Helvetica" w:hAnsi="Helvetica" w:cs="Helvetica"/>
          <w:szCs w:val="24"/>
        </w:rPr>
        <w:t>R</w:t>
      </w:r>
      <w:r w:rsidRPr="003A6562">
        <w:rPr>
          <w:rFonts w:ascii="Helvetica" w:hAnsi="Helvetica" w:cs="Helvetica"/>
          <w:szCs w:val="24"/>
        </w:rPr>
        <w:t>eservation to make Mortgage Loans entered into with a builder or developer a certificate by such builder or developer that it will not increase the purchase price charged for any dwelling financed with the proceeds of a Mortgage Loan because such Mortgage Loan is available with respect to such dwelling and bears a below market interest rate.  Such covenant shall be for the benefit of and enforceable by the Board</w:t>
      </w:r>
      <w:r w:rsidR="009425C7" w:rsidRPr="003A6562">
        <w:rPr>
          <w:rFonts w:ascii="Helvetica" w:hAnsi="Helvetica" w:cs="Helvetica"/>
          <w:szCs w:val="24"/>
        </w:rPr>
        <w:t>.</w:t>
      </w:r>
    </w:p>
    <w:p w14:paraId="07BA6FF2" w14:textId="77777777" w:rsidR="00494B29" w:rsidRPr="003A6562" w:rsidRDefault="00C47AF1" w:rsidP="0097557C">
      <w:pPr>
        <w:pStyle w:val="ArticleL2"/>
        <w:spacing w:line="360" w:lineRule="auto"/>
        <w:jc w:val="left"/>
        <w:rPr>
          <w:rFonts w:ascii="Helvetica" w:hAnsi="Helvetica" w:cs="Helvetica"/>
          <w:szCs w:val="24"/>
        </w:rPr>
      </w:pPr>
      <w:bookmarkStart w:id="10" w:name="_Toc284417953"/>
      <w:r w:rsidRPr="003A6562">
        <w:rPr>
          <w:rFonts w:ascii="Helvetica" w:hAnsi="Helvetica" w:cs="Helvetica"/>
          <w:b/>
          <w:i/>
          <w:szCs w:val="24"/>
        </w:rPr>
        <w:t xml:space="preserve">  </w:t>
      </w:r>
      <w:r w:rsidRPr="003A6562">
        <w:rPr>
          <w:rFonts w:ascii="Helvetica" w:hAnsi="Helvetica" w:cs="Helvetica"/>
          <w:b/>
          <w:iCs/>
          <w:szCs w:val="24"/>
        </w:rPr>
        <w:t>Federal Eligibility Requirements</w:t>
      </w:r>
      <w:r w:rsidRPr="003A6562">
        <w:rPr>
          <w:rFonts w:ascii="Helvetica" w:hAnsi="Helvetica" w:cs="Helvetica"/>
          <w:szCs w:val="24"/>
        </w:rPr>
        <w:t xml:space="preserve">  </w:t>
      </w:r>
    </w:p>
    <w:p w14:paraId="166558C7" w14:textId="77777777" w:rsidR="00C47AF1" w:rsidRPr="003A6562" w:rsidRDefault="00C47AF1" w:rsidP="0097557C">
      <w:pPr>
        <w:pStyle w:val="ArticleL2"/>
        <w:numPr>
          <w:ilvl w:val="0"/>
          <w:numId w:val="0"/>
        </w:numPr>
        <w:spacing w:line="360" w:lineRule="auto"/>
        <w:ind w:left="720"/>
        <w:jc w:val="left"/>
        <w:rPr>
          <w:rFonts w:ascii="Helvetica" w:hAnsi="Helvetica" w:cs="Helvetica"/>
          <w:szCs w:val="24"/>
        </w:rPr>
      </w:pPr>
      <w:r w:rsidRPr="003A6562">
        <w:rPr>
          <w:rFonts w:ascii="Helvetica" w:hAnsi="Helvetica" w:cs="Helvetica"/>
          <w:szCs w:val="24"/>
        </w:rPr>
        <w:t xml:space="preserve">In addition to the conditions set forth above, </w:t>
      </w:r>
      <w:r w:rsidR="000631DE" w:rsidRPr="003A6562">
        <w:rPr>
          <w:rFonts w:ascii="Helvetica" w:hAnsi="Helvetica" w:cs="Helvetica"/>
          <w:szCs w:val="24"/>
        </w:rPr>
        <w:t>to</w:t>
      </w:r>
      <w:r w:rsidRPr="003A6562">
        <w:rPr>
          <w:rFonts w:ascii="Helvetica" w:hAnsi="Helvetica" w:cs="Helvetica"/>
          <w:szCs w:val="24"/>
        </w:rPr>
        <w:t xml:space="preserve"> be eligible for </w:t>
      </w:r>
      <w:r w:rsidR="00A27D5E" w:rsidRPr="003A6562">
        <w:rPr>
          <w:rFonts w:ascii="Helvetica" w:hAnsi="Helvetica" w:cs="Helvetica"/>
          <w:szCs w:val="24"/>
        </w:rPr>
        <w:t>financing</w:t>
      </w:r>
      <w:r w:rsidRPr="003A6562">
        <w:rPr>
          <w:rFonts w:ascii="Helvetica" w:hAnsi="Helvetica" w:cs="Helvetica"/>
          <w:szCs w:val="24"/>
        </w:rPr>
        <w:t xml:space="preserve"> by the Board</w:t>
      </w:r>
      <w:r w:rsidR="00BA3101" w:rsidRPr="003A6562">
        <w:rPr>
          <w:rFonts w:ascii="Helvetica" w:hAnsi="Helvetica" w:cs="Helvetica"/>
          <w:szCs w:val="24"/>
        </w:rPr>
        <w:t xml:space="preserve"> </w:t>
      </w:r>
      <w:r w:rsidRPr="003A6562">
        <w:rPr>
          <w:rFonts w:ascii="Helvetica" w:hAnsi="Helvetica" w:cs="Helvetica"/>
          <w:szCs w:val="24"/>
        </w:rPr>
        <w:t>from the proceeds of bonds, Mortgage Loans must strictly comply with the Federal Eligibility Requirements described in this Section</w:t>
      </w:r>
      <w:r w:rsidR="007202B4" w:rsidRPr="003A6562">
        <w:rPr>
          <w:rFonts w:ascii="Helvetica" w:hAnsi="Helvetica" w:cs="Helvetica"/>
          <w:szCs w:val="24"/>
        </w:rPr>
        <w:t xml:space="preserve"> (and, with respect to Qualified Rehabilitation Loans, also those of Section </w:t>
      </w:r>
      <w:r w:rsidR="00B84A78" w:rsidRPr="003A6562">
        <w:rPr>
          <w:rFonts w:ascii="Helvetica" w:hAnsi="Helvetica" w:cs="Helvetica"/>
          <w:szCs w:val="24"/>
        </w:rPr>
        <w:t>2.05</w:t>
      </w:r>
      <w:r w:rsidR="007202B4" w:rsidRPr="003A6562">
        <w:rPr>
          <w:rFonts w:ascii="Helvetica" w:hAnsi="Helvetica" w:cs="Helvetica"/>
          <w:szCs w:val="24"/>
        </w:rPr>
        <w:t>)</w:t>
      </w:r>
      <w:r w:rsidRPr="003A6562">
        <w:rPr>
          <w:rFonts w:ascii="Helvetica" w:hAnsi="Helvetica" w:cs="Helvetica"/>
          <w:szCs w:val="24"/>
        </w:rPr>
        <w:t>.  If the documentation delivered at the time of closing does not indicate strict compliance, the Mortgage Loan will not be purchased.</w:t>
      </w:r>
      <w:bookmarkEnd w:id="10"/>
    </w:p>
    <w:p w14:paraId="490B972B" w14:textId="77777777" w:rsidR="00C47AF1" w:rsidRPr="003A6562" w:rsidRDefault="00C47AF1" w:rsidP="0097557C">
      <w:pPr>
        <w:pStyle w:val="BodyText"/>
        <w:spacing w:line="360" w:lineRule="auto"/>
        <w:ind w:left="720" w:firstLine="0"/>
        <w:jc w:val="left"/>
        <w:rPr>
          <w:rFonts w:ascii="Helvetica" w:hAnsi="Helvetica" w:cs="Helvetica"/>
          <w:szCs w:val="24"/>
        </w:rPr>
      </w:pPr>
      <w:r w:rsidRPr="003A6562">
        <w:rPr>
          <w:rFonts w:ascii="Helvetica" w:hAnsi="Helvetica" w:cs="Helvetica"/>
          <w:szCs w:val="24"/>
        </w:rPr>
        <w:t>Federal tax law requires the Board to cure defects in all Mortgage Loans. The Board has no power to waive or modify the Federal Eligibility Requirements.</w:t>
      </w:r>
    </w:p>
    <w:p w14:paraId="5CB33465" w14:textId="77777777" w:rsidR="00C47AF1" w:rsidRPr="003A6562" w:rsidRDefault="00C47AF1" w:rsidP="0097557C">
      <w:pPr>
        <w:pStyle w:val="ArticleL3"/>
        <w:keepNext/>
        <w:spacing w:line="360" w:lineRule="auto"/>
        <w:ind w:left="720"/>
        <w:jc w:val="left"/>
        <w:rPr>
          <w:rFonts w:ascii="Helvetica" w:hAnsi="Helvetica" w:cs="Helvetica"/>
          <w:szCs w:val="24"/>
        </w:rPr>
      </w:pPr>
      <w:r w:rsidRPr="003A6562">
        <w:rPr>
          <w:rFonts w:ascii="Helvetica" w:hAnsi="Helvetica" w:cs="Helvetica"/>
          <w:szCs w:val="24"/>
        </w:rPr>
        <w:t>Residence Requirements.</w:t>
      </w:r>
    </w:p>
    <w:p w14:paraId="61EDF67C" w14:textId="77777777" w:rsidR="00C47AF1" w:rsidRPr="003A6562" w:rsidRDefault="00C47AF1" w:rsidP="0097557C">
      <w:pPr>
        <w:pStyle w:val="ArticleL4"/>
        <w:tabs>
          <w:tab w:val="clear" w:pos="3060"/>
        </w:tabs>
        <w:spacing w:line="360" w:lineRule="auto"/>
        <w:ind w:left="1440"/>
        <w:jc w:val="left"/>
        <w:rPr>
          <w:rFonts w:ascii="Helvetica" w:hAnsi="Helvetica" w:cs="Helvetica"/>
          <w:szCs w:val="24"/>
        </w:rPr>
      </w:pPr>
      <w:r w:rsidRPr="003A6562">
        <w:rPr>
          <w:rFonts w:ascii="Helvetica" w:hAnsi="Helvetica" w:cs="Helvetica"/>
          <w:szCs w:val="24"/>
        </w:rPr>
        <w:t xml:space="preserve">At the time the Mortgage Loan is executed, the Residence must reasonably be expected to become the principal Residence of the </w:t>
      </w:r>
      <w:r w:rsidR="009F0FF8" w:rsidRPr="003A6562">
        <w:rPr>
          <w:rFonts w:ascii="Helvetica" w:hAnsi="Helvetica" w:cs="Helvetica"/>
          <w:szCs w:val="24"/>
        </w:rPr>
        <w:t xml:space="preserve">Borrower </w:t>
      </w:r>
      <w:r w:rsidRPr="003A6562">
        <w:rPr>
          <w:rFonts w:ascii="Helvetica" w:hAnsi="Helvetica" w:cs="Helvetica"/>
          <w:szCs w:val="24"/>
        </w:rPr>
        <w:t xml:space="preserve">within a reasonable time after the financing is provided. This requirement may normally be met if the Mortgagor executes an affidavit of intent to use the Residence as a principal Residence within 60 days after the financing is provided. Whether </w:t>
      </w:r>
      <w:r w:rsidR="007A09BA" w:rsidRPr="003A6562">
        <w:rPr>
          <w:rFonts w:ascii="Helvetica" w:hAnsi="Helvetica" w:cs="Helvetica"/>
          <w:szCs w:val="24"/>
        </w:rPr>
        <w:t>Residence</w:t>
      </w:r>
      <w:r w:rsidRPr="003A6562">
        <w:rPr>
          <w:rFonts w:ascii="Helvetica" w:hAnsi="Helvetica" w:cs="Helvetica"/>
          <w:szCs w:val="24"/>
        </w:rPr>
        <w:t xml:space="preserve"> is used as a principal Residence depends upon all the facts and circumstances of each case, including the good faith of the Mortgagor. The </w:t>
      </w:r>
      <w:r w:rsidR="00757DAB" w:rsidRPr="003A6562">
        <w:rPr>
          <w:rFonts w:ascii="Helvetica" w:hAnsi="Helvetica" w:cs="Helvetica"/>
          <w:szCs w:val="24"/>
        </w:rPr>
        <w:t xml:space="preserve">Buyer’s </w:t>
      </w:r>
      <w:r w:rsidRPr="003A6562">
        <w:rPr>
          <w:rFonts w:ascii="Helvetica" w:hAnsi="Helvetica" w:cs="Helvetica"/>
          <w:szCs w:val="24"/>
        </w:rPr>
        <w:t xml:space="preserve">Affidavit and Certification attached as </w:t>
      </w:r>
      <w:r w:rsidR="00D77D3A" w:rsidRPr="003A6562">
        <w:rPr>
          <w:rFonts w:ascii="Helvetica" w:hAnsi="Helvetica" w:cs="Helvetica"/>
          <w:szCs w:val="24"/>
        </w:rPr>
        <w:t>Exhibit </w:t>
      </w:r>
      <w:r w:rsidR="005F46DC" w:rsidRPr="003A6562">
        <w:rPr>
          <w:rFonts w:ascii="Helvetica" w:hAnsi="Helvetica" w:cs="Helvetica"/>
          <w:szCs w:val="24"/>
        </w:rPr>
        <w:t>B</w:t>
      </w:r>
      <w:r w:rsidRPr="003A6562">
        <w:rPr>
          <w:rFonts w:ascii="Helvetica" w:hAnsi="Helvetica" w:cs="Helvetica"/>
          <w:szCs w:val="24"/>
        </w:rPr>
        <w:t xml:space="preserve"> hereto contains a representation to this effect as does the Uniform Rider to Trust Indenture attached as </w:t>
      </w:r>
      <w:r w:rsidR="00D77D3A" w:rsidRPr="003A6562">
        <w:rPr>
          <w:rFonts w:ascii="Helvetica" w:hAnsi="Helvetica" w:cs="Helvetica"/>
          <w:szCs w:val="24"/>
        </w:rPr>
        <w:t>Exhibit </w:t>
      </w:r>
      <w:r w:rsidR="005F46DC" w:rsidRPr="003A6562">
        <w:rPr>
          <w:rFonts w:ascii="Helvetica" w:hAnsi="Helvetica" w:cs="Helvetica"/>
          <w:szCs w:val="24"/>
        </w:rPr>
        <w:t xml:space="preserve">A </w:t>
      </w:r>
      <w:r w:rsidRPr="003A6562">
        <w:rPr>
          <w:rFonts w:ascii="Helvetica" w:hAnsi="Helvetica" w:cs="Helvetica"/>
          <w:szCs w:val="24"/>
        </w:rPr>
        <w:t xml:space="preserve">hereto.  Unless the Participant is aware of other facts which would produce doubt as to the truth of these representations, they may be relied </w:t>
      </w:r>
      <w:r w:rsidRPr="003A6562">
        <w:rPr>
          <w:rFonts w:ascii="Helvetica" w:hAnsi="Helvetica" w:cs="Helvetica"/>
          <w:szCs w:val="24"/>
        </w:rPr>
        <w:lastRenderedPageBreak/>
        <w:t xml:space="preserve">upon unless the Participant knows or has reason to know that the affidavits are false.  The Participant will, of course, be deemed to have knowledge of all information contained in the loan file. Care should be taken to make sure there is no inconsistency with the affidavit before the loan is closed. A Residence which is primarily intended to be used in a trade or business shall not satisfy the Residence requirement. Any use of a Residence in a trade or business which qualifies under Section 280A of the Code for a deduction allowable for certain expenses incurred in connection with the business use of a home shall not disqualify a Residence from meeting the Residence requirement unless more than fifteen percent (15%) of the total area of the Residence is reasonably expected to be so used.  Further, a Residence used as an investment </w:t>
      </w:r>
      <w:r w:rsidR="00BB559C" w:rsidRPr="003A6562">
        <w:rPr>
          <w:rFonts w:ascii="Helvetica" w:hAnsi="Helvetica" w:cs="Helvetica"/>
          <w:szCs w:val="24"/>
        </w:rPr>
        <w:t>property,</w:t>
      </w:r>
      <w:r w:rsidRPr="003A6562">
        <w:rPr>
          <w:rFonts w:ascii="Helvetica" w:hAnsi="Helvetica" w:cs="Helvetica"/>
          <w:szCs w:val="24"/>
        </w:rPr>
        <w:t xml:space="preserve"> or a recreational home does not satisfy the Residence requirement. Although the Board may be able to issue advisory letters on this question in cases which seem clear enough at the time, there is still some risk of a subsequent interpretation by the U</w:t>
      </w:r>
      <w:r w:rsidR="009F0FF8" w:rsidRPr="003A6562">
        <w:rPr>
          <w:rFonts w:ascii="Helvetica" w:hAnsi="Helvetica" w:cs="Helvetica"/>
          <w:szCs w:val="24"/>
        </w:rPr>
        <w:t>nited States</w:t>
      </w:r>
      <w:r w:rsidRPr="003A6562">
        <w:rPr>
          <w:rFonts w:ascii="Helvetica" w:hAnsi="Helvetica" w:cs="Helvetica"/>
          <w:szCs w:val="24"/>
        </w:rPr>
        <w:t>. Treasury which would necessitate a buyback. Examples are as follows:</w:t>
      </w:r>
    </w:p>
    <w:p w14:paraId="0115CD31" w14:textId="77777777" w:rsidR="00C47AF1" w:rsidRPr="003A6562" w:rsidRDefault="00C47AF1" w:rsidP="0097557C">
      <w:pPr>
        <w:pStyle w:val="BodyText15"/>
        <w:spacing w:line="360" w:lineRule="auto"/>
        <w:jc w:val="left"/>
        <w:rPr>
          <w:rFonts w:ascii="Helvetica" w:hAnsi="Helvetica" w:cs="Helvetica"/>
          <w:szCs w:val="24"/>
        </w:rPr>
      </w:pPr>
      <w:r w:rsidRPr="003A6562">
        <w:rPr>
          <w:rFonts w:ascii="Helvetica" w:hAnsi="Helvetica" w:cs="Helvetica"/>
          <w:i/>
          <w:szCs w:val="24"/>
        </w:rPr>
        <w:t>Example 1</w:t>
      </w:r>
      <w:r w:rsidRPr="003A6562">
        <w:rPr>
          <w:rFonts w:ascii="Helvetica" w:hAnsi="Helvetica" w:cs="Helvetica"/>
          <w:szCs w:val="24"/>
        </w:rPr>
        <w:t xml:space="preserve">.  A condominium unit at a ski resort is recreational and would not normally be eligible. However, certain </w:t>
      </w:r>
      <w:r w:rsidR="00BB2586" w:rsidRPr="003A6562">
        <w:rPr>
          <w:rFonts w:ascii="Helvetica" w:hAnsi="Helvetica" w:cs="Helvetica"/>
          <w:szCs w:val="24"/>
        </w:rPr>
        <w:t>Borrower</w:t>
      </w:r>
      <w:r w:rsidRPr="003A6562">
        <w:rPr>
          <w:rFonts w:ascii="Helvetica" w:hAnsi="Helvetica" w:cs="Helvetica"/>
          <w:szCs w:val="24"/>
        </w:rPr>
        <w:t>s who have full</w:t>
      </w:r>
      <w:r w:rsidRPr="003A6562">
        <w:rPr>
          <w:rFonts w:ascii="Helvetica" w:hAnsi="Helvetica" w:cs="Helvetica"/>
          <w:szCs w:val="24"/>
        </w:rPr>
        <w:noBreakHyphen/>
        <w:t>time, year</w:t>
      </w:r>
      <w:r w:rsidRPr="003A6562">
        <w:rPr>
          <w:rFonts w:ascii="Helvetica" w:hAnsi="Helvetica" w:cs="Helvetica"/>
          <w:szCs w:val="24"/>
        </w:rPr>
        <w:noBreakHyphen/>
        <w:t>round jobs at the resort may be able to demonstrate use as a “principal residence.”</w:t>
      </w:r>
    </w:p>
    <w:p w14:paraId="3C6D719F" w14:textId="77777777" w:rsidR="00C47AF1" w:rsidRPr="003A6562" w:rsidRDefault="00C47AF1" w:rsidP="0097557C">
      <w:pPr>
        <w:pStyle w:val="BodyText15"/>
        <w:spacing w:line="360" w:lineRule="auto"/>
        <w:jc w:val="left"/>
        <w:rPr>
          <w:rFonts w:ascii="Helvetica" w:hAnsi="Helvetica" w:cs="Helvetica"/>
          <w:szCs w:val="24"/>
        </w:rPr>
      </w:pPr>
      <w:r w:rsidRPr="003A6562">
        <w:rPr>
          <w:rFonts w:ascii="Helvetica" w:hAnsi="Helvetica" w:cs="Helvetica"/>
          <w:i/>
          <w:szCs w:val="24"/>
        </w:rPr>
        <w:t>Example 2</w:t>
      </w:r>
      <w:r w:rsidRPr="003A6562">
        <w:rPr>
          <w:rFonts w:ascii="Helvetica" w:hAnsi="Helvetica" w:cs="Helvetica"/>
          <w:szCs w:val="24"/>
        </w:rPr>
        <w:t>.  Lakefront property or property in a resort area may or may not be recreational. Extreme caution should be exercised by originating Mortgage Lenders in evaluating the other surrounding facts and circumstances.</w:t>
      </w:r>
    </w:p>
    <w:p w14:paraId="4DACA9AB" w14:textId="77777777" w:rsidR="00C47AF1" w:rsidRPr="003A6562" w:rsidRDefault="00C47AF1" w:rsidP="0097557C">
      <w:pPr>
        <w:pStyle w:val="BodyText15"/>
        <w:spacing w:line="360" w:lineRule="auto"/>
        <w:jc w:val="left"/>
        <w:rPr>
          <w:rFonts w:ascii="Helvetica" w:hAnsi="Helvetica" w:cs="Helvetica"/>
          <w:szCs w:val="24"/>
        </w:rPr>
      </w:pPr>
      <w:r w:rsidRPr="003A6562">
        <w:rPr>
          <w:rFonts w:ascii="Helvetica" w:hAnsi="Helvetica" w:cs="Helvetica"/>
          <w:i/>
          <w:szCs w:val="24"/>
        </w:rPr>
        <w:t>Example 3</w:t>
      </w:r>
      <w:r w:rsidRPr="003A6562">
        <w:rPr>
          <w:rFonts w:ascii="Helvetica" w:hAnsi="Helvetica" w:cs="Helvetica"/>
          <w:szCs w:val="24"/>
        </w:rPr>
        <w:t xml:space="preserve">.  A combination barbershop and Residence is a Residence used in a trade or business and is eligible for a deduction under Section 280A of the Code. If the barbershop </w:t>
      </w:r>
      <w:r w:rsidRPr="003A6562">
        <w:rPr>
          <w:rFonts w:ascii="Helvetica" w:hAnsi="Helvetica" w:cs="Helvetica"/>
          <w:szCs w:val="24"/>
        </w:rPr>
        <w:lastRenderedPageBreak/>
        <w:t>accounts for more than fifteen percent (15%) of the total building area, the property will not be eligible.</w:t>
      </w:r>
    </w:p>
    <w:p w14:paraId="73F5E04E" w14:textId="77777777" w:rsidR="00C47AF1" w:rsidRPr="003A6562" w:rsidRDefault="00C47AF1" w:rsidP="0097557C">
      <w:pPr>
        <w:pStyle w:val="BodyText15"/>
        <w:spacing w:line="360" w:lineRule="auto"/>
        <w:jc w:val="left"/>
        <w:rPr>
          <w:rFonts w:ascii="Helvetica" w:hAnsi="Helvetica" w:cs="Helvetica"/>
          <w:szCs w:val="24"/>
        </w:rPr>
      </w:pPr>
      <w:r w:rsidRPr="003A6562">
        <w:rPr>
          <w:rFonts w:ascii="Helvetica" w:hAnsi="Helvetica" w:cs="Helvetica"/>
          <w:i/>
          <w:szCs w:val="24"/>
        </w:rPr>
        <w:t>Example 4</w:t>
      </w:r>
      <w:r w:rsidRPr="003A6562">
        <w:rPr>
          <w:rFonts w:ascii="Helvetica" w:hAnsi="Helvetica" w:cs="Helvetica"/>
          <w:szCs w:val="24"/>
        </w:rPr>
        <w:t xml:space="preserve">.  A parcel containing two or three lots which is capable of being sold or rented separately from the portion used as a </w:t>
      </w:r>
      <w:r w:rsidR="00114BCC" w:rsidRPr="003A6562">
        <w:rPr>
          <w:rFonts w:ascii="Helvetica" w:hAnsi="Helvetica" w:cs="Helvetica"/>
          <w:szCs w:val="24"/>
        </w:rPr>
        <w:t xml:space="preserve">Residence </w:t>
      </w:r>
      <w:r w:rsidRPr="003A6562">
        <w:rPr>
          <w:rFonts w:ascii="Helvetica" w:hAnsi="Helvetica" w:cs="Helvetica"/>
          <w:szCs w:val="24"/>
        </w:rPr>
        <w:t>will normally be considered as investment property even if less than one acre is involved.</w:t>
      </w:r>
    </w:p>
    <w:p w14:paraId="3AAB12B6" w14:textId="77777777" w:rsidR="00C47AF1" w:rsidRPr="003A6562" w:rsidRDefault="00C47AF1" w:rsidP="0097557C">
      <w:pPr>
        <w:pStyle w:val="ArticleL4"/>
        <w:tabs>
          <w:tab w:val="clear" w:pos="3060"/>
          <w:tab w:val="num" w:pos="2880"/>
        </w:tabs>
        <w:spacing w:line="360" w:lineRule="auto"/>
        <w:ind w:left="1440"/>
        <w:jc w:val="left"/>
        <w:rPr>
          <w:rFonts w:ascii="Helvetica" w:hAnsi="Helvetica" w:cs="Helvetica"/>
          <w:szCs w:val="24"/>
        </w:rPr>
      </w:pPr>
      <w:r w:rsidRPr="003A6562">
        <w:rPr>
          <w:rFonts w:ascii="Helvetica" w:hAnsi="Helvetica" w:cs="Helvetica"/>
          <w:szCs w:val="24"/>
        </w:rPr>
        <w:t xml:space="preserve">No part of the proceeds of the Mortgage Loan can be used to finance anything other than </w:t>
      </w:r>
      <w:r w:rsidR="00AF5681" w:rsidRPr="003A6562">
        <w:rPr>
          <w:rFonts w:ascii="Helvetica" w:hAnsi="Helvetica" w:cs="Helvetica"/>
          <w:szCs w:val="24"/>
        </w:rPr>
        <w:t>th</w:t>
      </w:r>
      <w:r w:rsidR="007A09BA" w:rsidRPr="003A6562">
        <w:rPr>
          <w:rFonts w:ascii="Helvetica" w:hAnsi="Helvetica" w:cs="Helvetica"/>
          <w:szCs w:val="24"/>
        </w:rPr>
        <w:t xml:space="preserve">e </w:t>
      </w:r>
      <w:r w:rsidR="00AF5681" w:rsidRPr="003A6562">
        <w:rPr>
          <w:rFonts w:ascii="Helvetica" w:hAnsi="Helvetica" w:cs="Helvetica"/>
          <w:szCs w:val="24"/>
        </w:rPr>
        <w:t>Residence</w:t>
      </w:r>
      <w:r w:rsidRPr="003A6562">
        <w:rPr>
          <w:rFonts w:ascii="Helvetica" w:hAnsi="Helvetica" w:cs="Helvetica"/>
          <w:szCs w:val="24"/>
        </w:rPr>
        <w:t>. Any land appurtenant to the Residence which is not necessary to maintain the basic livability of the Residence may not be financed with the proceeds of the Mortgage Loan.  Items of personal property such as appliances, furniture and the like which under Montana law are not fixtures may not be financed with the proceeds of the Mortgage Loan. When multiple lots are involved, a plat or map must be submitted to show that all lots are needed for basic livability as defined in Section 143 of the U</w:t>
      </w:r>
      <w:r w:rsidR="00BB2586" w:rsidRPr="003A6562">
        <w:rPr>
          <w:rFonts w:ascii="Helvetica" w:hAnsi="Helvetica" w:cs="Helvetica"/>
          <w:szCs w:val="24"/>
        </w:rPr>
        <w:t xml:space="preserve">nited </w:t>
      </w:r>
      <w:r w:rsidRPr="003A6562">
        <w:rPr>
          <w:rFonts w:ascii="Helvetica" w:hAnsi="Helvetica" w:cs="Helvetica"/>
          <w:szCs w:val="24"/>
        </w:rPr>
        <w:t>S</w:t>
      </w:r>
      <w:r w:rsidR="00BB2586" w:rsidRPr="003A6562">
        <w:rPr>
          <w:rFonts w:ascii="Helvetica" w:hAnsi="Helvetica" w:cs="Helvetica"/>
          <w:szCs w:val="24"/>
        </w:rPr>
        <w:t>tates</w:t>
      </w:r>
      <w:r w:rsidRPr="003A6562">
        <w:rPr>
          <w:rFonts w:ascii="Helvetica" w:hAnsi="Helvetica" w:cs="Helvetica"/>
          <w:szCs w:val="24"/>
        </w:rPr>
        <w:t>. tax code.</w:t>
      </w:r>
    </w:p>
    <w:p w14:paraId="4FF9AC0E" w14:textId="77777777" w:rsidR="00C47AF1" w:rsidRPr="003A6562" w:rsidRDefault="00C47AF1" w:rsidP="0097557C">
      <w:pPr>
        <w:pStyle w:val="ArticleL3"/>
        <w:keepNext/>
        <w:tabs>
          <w:tab w:val="num" w:pos="2160"/>
        </w:tabs>
        <w:spacing w:line="360" w:lineRule="auto"/>
        <w:ind w:left="720"/>
        <w:jc w:val="left"/>
        <w:rPr>
          <w:rFonts w:ascii="Helvetica" w:hAnsi="Helvetica" w:cs="Helvetica"/>
          <w:szCs w:val="24"/>
        </w:rPr>
      </w:pPr>
      <w:r w:rsidRPr="003A6562">
        <w:rPr>
          <w:rFonts w:ascii="Helvetica" w:hAnsi="Helvetica" w:cs="Helvetica"/>
          <w:szCs w:val="24"/>
        </w:rPr>
        <w:t>Three</w:t>
      </w:r>
      <w:r w:rsidRPr="003A6562">
        <w:rPr>
          <w:rFonts w:ascii="Helvetica" w:hAnsi="Helvetica" w:cs="Helvetica"/>
          <w:szCs w:val="24"/>
        </w:rPr>
        <w:noBreakHyphen/>
        <w:t>Year Requirement.</w:t>
      </w:r>
    </w:p>
    <w:p w14:paraId="384A6A0E" w14:textId="77777777" w:rsidR="00C47AF1" w:rsidRPr="003A6562" w:rsidRDefault="00C47AF1" w:rsidP="0097557C">
      <w:pPr>
        <w:pStyle w:val="ArticleL4"/>
        <w:tabs>
          <w:tab w:val="clear" w:pos="3060"/>
          <w:tab w:val="num" w:pos="2880"/>
        </w:tabs>
        <w:spacing w:line="360" w:lineRule="auto"/>
        <w:ind w:left="1440"/>
        <w:jc w:val="left"/>
        <w:rPr>
          <w:rFonts w:ascii="Helvetica" w:hAnsi="Helvetica" w:cs="Helvetica"/>
          <w:szCs w:val="24"/>
        </w:rPr>
      </w:pPr>
      <w:r w:rsidRPr="003A6562">
        <w:rPr>
          <w:rFonts w:ascii="Helvetica" w:hAnsi="Helvetica" w:cs="Helvetica"/>
          <w:szCs w:val="24"/>
        </w:rPr>
        <w:t xml:space="preserve">Except for Residences located in Targeted Areas listed </w:t>
      </w:r>
      <w:r w:rsidR="00114BCC" w:rsidRPr="003A6562">
        <w:rPr>
          <w:rFonts w:ascii="Helvetica" w:hAnsi="Helvetica" w:cs="Helvetica"/>
          <w:szCs w:val="24"/>
        </w:rPr>
        <w:t>in the Terms and Conditions</w:t>
      </w:r>
      <w:r w:rsidR="004E690C" w:rsidRPr="003A6562">
        <w:rPr>
          <w:rFonts w:ascii="Helvetica" w:hAnsi="Helvetica" w:cs="Helvetica"/>
          <w:szCs w:val="24"/>
        </w:rPr>
        <w:t>, and except for Mortgage Loans made to a Qualified Veteran,</w:t>
      </w:r>
      <w:r w:rsidRPr="003A6562">
        <w:rPr>
          <w:rFonts w:ascii="Helvetica" w:hAnsi="Helvetica" w:cs="Helvetica"/>
          <w:szCs w:val="24"/>
        </w:rPr>
        <w:t xml:space="preserve"> </w:t>
      </w:r>
      <w:r w:rsidR="00114BCC" w:rsidRPr="003A6562">
        <w:rPr>
          <w:rFonts w:ascii="Helvetica" w:hAnsi="Helvetica" w:cs="Helvetica"/>
          <w:szCs w:val="24"/>
        </w:rPr>
        <w:t xml:space="preserve">or for certain Qualified Rehabilitation Loans as described in Section 2.05 hereof, </w:t>
      </w:r>
      <w:r w:rsidRPr="003A6562">
        <w:rPr>
          <w:rFonts w:ascii="Helvetica" w:hAnsi="Helvetica" w:cs="Helvetica"/>
          <w:szCs w:val="24"/>
        </w:rPr>
        <w:t>the</w:t>
      </w:r>
      <w:r w:rsidR="001719F0" w:rsidRPr="003A6562">
        <w:rPr>
          <w:rFonts w:ascii="Helvetica" w:hAnsi="Helvetica" w:cs="Helvetica"/>
          <w:szCs w:val="24"/>
        </w:rPr>
        <w:t xml:space="preserve"> </w:t>
      </w:r>
      <w:r w:rsidR="00BB2586" w:rsidRPr="003A6562">
        <w:rPr>
          <w:rFonts w:ascii="Helvetica" w:hAnsi="Helvetica" w:cs="Helvetica"/>
          <w:szCs w:val="24"/>
        </w:rPr>
        <w:t xml:space="preserve">Borrower </w:t>
      </w:r>
      <w:r w:rsidRPr="003A6562">
        <w:rPr>
          <w:rFonts w:ascii="Helvetica" w:hAnsi="Helvetica" w:cs="Helvetica"/>
          <w:szCs w:val="24"/>
        </w:rPr>
        <w:t>and any other adult intending to live in the Residence must have had no present ownership interest in a principal Residence at any time during the three</w:t>
      </w:r>
      <w:r w:rsidRPr="003A6562">
        <w:rPr>
          <w:rFonts w:ascii="Helvetica" w:hAnsi="Helvetica" w:cs="Helvetica"/>
          <w:szCs w:val="24"/>
        </w:rPr>
        <w:noBreakHyphen/>
        <w:t xml:space="preserve">year period prior to the date on which the Mortgage Loan is executed. For </w:t>
      </w:r>
      <w:r w:rsidR="008027DD" w:rsidRPr="003A6562">
        <w:rPr>
          <w:rFonts w:ascii="Helvetica" w:hAnsi="Helvetica" w:cs="Helvetica"/>
          <w:szCs w:val="24"/>
        </w:rPr>
        <w:t>the purposes</w:t>
      </w:r>
      <w:r w:rsidRPr="003A6562">
        <w:rPr>
          <w:rFonts w:ascii="Helvetica" w:hAnsi="Helvetica" w:cs="Helvetica"/>
          <w:szCs w:val="24"/>
        </w:rPr>
        <w:t xml:space="preserve"> of the preceding sentence, the </w:t>
      </w:r>
      <w:r w:rsidR="00BB2586" w:rsidRPr="003A6562">
        <w:rPr>
          <w:rFonts w:ascii="Helvetica" w:hAnsi="Helvetica" w:cs="Helvetica"/>
          <w:szCs w:val="24"/>
        </w:rPr>
        <w:t>Borrower</w:t>
      </w:r>
      <w:r w:rsidRPr="003A6562">
        <w:rPr>
          <w:rFonts w:ascii="Helvetica" w:hAnsi="Helvetica" w:cs="Helvetica"/>
          <w:szCs w:val="24"/>
        </w:rPr>
        <w:t xml:space="preserve">’s interest in the Residence with respect to which the financing is being provided shall not be </w:t>
      </w:r>
      <w:r w:rsidR="00BB2586" w:rsidRPr="003A6562">
        <w:rPr>
          <w:rFonts w:ascii="Helvetica" w:hAnsi="Helvetica" w:cs="Helvetica"/>
          <w:szCs w:val="24"/>
        </w:rPr>
        <w:t>considered</w:t>
      </w:r>
      <w:r w:rsidRPr="003A6562">
        <w:rPr>
          <w:rFonts w:ascii="Helvetica" w:hAnsi="Helvetica" w:cs="Helvetica"/>
          <w:szCs w:val="24"/>
        </w:rPr>
        <w:t xml:space="preserve">. In the event that there is more than one </w:t>
      </w:r>
      <w:r w:rsidR="00BB2586" w:rsidRPr="003A6562">
        <w:rPr>
          <w:rFonts w:ascii="Helvetica" w:hAnsi="Helvetica" w:cs="Helvetica"/>
          <w:szCs w:val="24"/>
        </w:rPr>
        <w:t xml:space="preserve">Borrower </w:t>
      </w:r>
      <w:r w:rsidRPr="003A6562">
        <w:rPr>
          <w:rFonts w:ascii="Helvetica" w:hAnsi="Helvetica" w:cs="Helvetica"/>
          <w:szCs w:val="24"/>
        </w:rPr>
        <w:t>with respect to a particular Residence, each of such</w:t>
      </w:r>
      <w:r w:rsidR="001719F0" w:rsidRPr="003A6562">
        <w:rPr>
          <w:rFonts w:ascii="Helvetica" w:hAnsi="Helvetica" w:cs="Helvetica"/>
          <w:szCs w:val="24"/>
        </w:rPr>
        <w:t xml:space="preserve"> </w:t>
      </w:r>
      <w:r w:rsidR="00BB2586" w:rsidRPr="003A6562">
        <w:rPr>
          <w:rFonts w:ascii="Helvetica" w:hAnsi="Helvetica" w:cs="Helvetica"/>
          <w:szCs w:val="24"/>
        </w:rPr>
        <w:t>Borrower</w:t>
      </w:r>
      <w:r w:rsidRPr="003A6562">
        <w:rPr>
          <w:rFonts w:ascii="Helvetica" w:hAnsi="Helvetica" w:cs="Helvetica"/>
          <w:szCs w:val="24"/>
        </w:rPr>
        <w:t>s must meet the three</w:t>
      </w:r>
      <w:r w:rsidRPr="003A6562">
        <w:rPr>
          <w:rFonts w:ascii="Helvetica" w:hAnsi="Helvetica" w:cs="Helvetica"/>
          <w:szCs w:val="24"/>
        </w:rPr>
        <w:noBreakHyphen/>
        <w:t xml:space="preserve">year requirement. A person who is liable under a note secured by the Mortgage </w:t>
      </w:r>
      <w:r w:rsidR="00BB2586" w:rsidRPr="003A6562">
        <w:rPr>
          <w:rFonts w:ascii="Helvetica" w:hAnsi="Helvetica" w:cs="Helvetica"/>
          <w:szCs w:val="24"/>
        </w:rPr>
        <w:t xml:space="preserve">Loan </w:t>
      </w:r>
      <w:r w:rsidRPr="003A6562">
        <w:rPr>
          <w:rFonts w:ascii="Helvetica" w:hAnsi="Helvetica" w:cs="Helvetica"/>
          <w:szCs w:val="24"/>
        </w:rPr>
        <w:t xml:space="preserve">but who does not have a present ownership interest in </w:t>
      </w:r>
      <w:r w:rsidRPr="003A6562">
        <w:rPr>
          <w:rFonts w:ascii="Helvetica" w:hAnsi="Helvetica" w:cs="Helvetica"/>
          <w:szCs w:val="24"/>
        </w:rPr>
        <w:lastRenderedPageBreak/>
        <w:t xml:space="preserve">a Residence subject to the Mortgage </w:t>
      </w:r>
      <w:r w:rsidR="00BB2586" w:rsidRPr="003A6562">
        <w:rPr>
          <w:rFonts w:ascii="Helvetica" w:hAnsi="Helvetica" w:cs="Helvetica"/>
          <w:szCs w:val="24"/>
        </w:rPr>
        <w:t xml:space="preserve">Loan </w:t>
      </w:r>
      <w:r w:rsidRPr="003A6562">
        <w:rPr>
          <w:rFonts w:ascii="Helvetica" w:hAnsi="Helvetica" w:cs="Helvetica"/>
          <w:szCs w:val="24"/>
        </w:rPr>
        <w:t>need not meet the three</w:t>
      </w:r>
      <w:r w:rsidRPr="003A6562">
        <w:rPr>
          <w:rFonts w:ascii="Helvetica" w:hAnsi="Helvetica" w:cs="Helvetica"/>
          <w:szCs w:val="24"/>
        </w:rPr>
        <w:noBreakHyphen/>
        <w:t xml:space="preserve">year requirement. For example, where a parent of a home </w:t>
      </w:r>
      <w:proofErr w:type="gramStart"/>
      <w:r w:rsidRPr="003A6562">
        <w:rPr>
          <w:rFonts w:ascii="Helvetica" w:hAnsi="Helvetica" w:cs="Helvetica"/>
          <w:szCs w:val="24"/>
        </w:rPr>
        <w:t>purchaser co</w:t>
      </w:r>
      <w:r w:rsidRPr="003A6562">
        <w:rPr>
          <w:rFonts w:ascii="Helvetica" w:hAnsi="Helvetica" w:cs="Helvetica"/>
          <w:szCs w:val="24"/>
        </w:rPr>
        <w:noBreakHyphen/>
        <w:t>signs</w:t>
      </w:r>
      <w:proofErr w:type="gramEnd"/>
      <w:r w:rsidRPr="003A6562">
        <w:rPr>
          <w:rFonts w:ascii="Helvetica" w:hAnsi="Helvetica" w:cs="Helvetica"/>
          <w:szCs w:val="24"/>
        </w:rPr>
        <w:t xml:space="preserve"> the note for </w:t>
      </w:r>
      <w:proofErr w:type="spellStart"/>
      <w:proofErr w:type="gramStart"/>
      <w:r w:rsidRPr="003A6562">
        <w:rPr>
          <w:rFonts w:ascii="Helvetica" w:hAnsi="Helvetica" w:cs="Helvetica"/>
          <w:szCs w:val="24"/>
        </w:rPr>
        <w:t>a</w:t>
      </w:r>
      <w:proofErr w:type="spellEnd"/>
      <w:proofErr w:type="gramEnd"/>
      <w:r w:rsidRPr="003A6562">
        <w:rPr>
          <w:rFonts w:ascii="Helvetica" w:hAnsi="Helvetica" w:cs="Helvetica"/>
          <w:szCs w:val="24"/>
        </w:rPr>
        <w:t xml:space="preserve"> </w:t>
      </w:r>
      <w:r w:rsidR="00545BD1" w:rsidRPr="003A6562">
        <w:rPr>
          <w:rFonts w:ascii="Helvetica" w:hAnsi="Helvetica" w:cs="Helvetica"/>
          <w:szCs w:val="24"/>
        </w:rPr>
        <w:t xml:space="preserve">adult </w:t>
      </w:r>
      <w:r w:rsidR="008027DD" w:rsidRPr="003A6562">
        <w:rPr>
          <w:rFonts w:ascii="Helvetica" w:hAnsi="Helvetica" w:cs="Helvetica"/>
          <w:szCs w:val="24"/>
        </w:rPr>
        <w:t>child,</w:t>
      </w:r>
      <w:r w:rsidRPr="003A6562">
        <w:rPr>
          <w:rFonts w:ascii="Helvetica" w:hAnsi="Helvetica" w:cs="Helvetica"/>
          <w:szCs w:val="24"/>
        </w:rPr>
        <w:t xml:space="preserve"> but the parent takes no interest in the Residence, it is not necessary that the parent meet the </w:t>
      </w:r>
      <w:r w:rsidR="00545BD1" w:rsidRPr="003A6562">
        <w:rPr>
          <w:rFonts w:ascii="Helvetica" w:hAnsi="Helvetica" w:cs="Helvetica"/>
          <w:szCs w:val="24"/>
        </w:rPr>
        <w:t>T</w:t>
      </w:r>
      <w:r w:rsidRPr="003A6562">
        <w:rPr>
          <w:rFonts w:ascii="Helvetica" w:hAnsi="Helvetica" w:cs="Helvetica"/>
          <w:szCs w:val="24"/>
        </w:rPr>
        <w:t>hree</w:t>
      </w:r>
      <w:r w:rsidRPr="003A6562">
        <w:rPr>
          <w:rFonts w:ascii="Helvetica" w:hAnsi="Helvetica" w:cs="Helvetica"/>
          <w:szCs w:val="24"/>
        </w:rPr>
        <w:noBreakHyphen/>
      </w:r>
      <w:r w:rsidR="00545BD1" w:rsidRPr="003A6562">
        <w:rPr>
          <w:rFonts w:ascii="Helvetica" w:hAnsi="Helvetica" w:cs="Helvetica"/>
          <w:szCs w:val="24"/>
        </w:rPr>
        <w:t>Y</w:t>
      </w:r>
      <w:r w:rsidRPr="003A6562">
        <w:rPr>
          <w:rFonts w:ascii="Helvetica" w:hAnsi="Helvetica" w:cs="Helvetica"/>
          <w:szCs w:val="24"/>
        </w:rPr>
        <w:t xml:space="preserve">ear </w:t>
      </w:r>
      <w:r w:rsidR="00545BD1" w:rsidRPr="003A6562">
        <w:rPr>
          <w:rFonts w:ascii="Helvetica" w:hAnsi="Helvetica" w:cs="Helvetica"/>
          <w:szCs w:val="24"/>
        </w:rPr>
        <w:t>R</w:t>
      </w:r>
      <w:r w:rsidRPr="003A6562">
        <w:rPr>
          <w:rFonts w:ascii="Helvetica" w:hAnsi="Helvetica" w:cs="Helvetica"/>
          <w:szCs w:val="24"/>
        </w:rPr>
        <w:t xml:space="preserve">equirement since the parent is not a </w:t>
      </w:r>
      <w:r w:rsidR="00BB2586" w:rsidRPr="003A6562">
        <w:rPr>
          <w:rFonts w:ascii="Helvetica" w:hAnsi="Helvetica" w:cs="Helvetica"/>
          <w:szCs w:val="24"/>
        </w:rPr>
        <w:t xml:space="preserve">Borrower </w:t>
      </w:r>
      <w:r w:rsidRPr="003A6562">
        <w:rPr>
          <w:rFonts w:ascii="Helvetica" w:hAnsi="Helvetica" w:cs="Helvetica"/>
          <w:szCs w:val="24"/>
        </w:rPr>
        <w:t>of the Residence.</w:t>
      </w:r>
    </w:p>
    <w:p w14:paraId="19D3742E" w14:textId="77777777" w:rsidR="00C47AF1" w:rsidRPr="003A6562" w:rsidRDefault="00C47AF1" w:rsidP="0097557C">
      <w:pPr>
        <w:pStyle w:val="BodyText1"/>
        <w:spacing w:line="360" w:lineRule="auto"/>
        <w:jc w:val="left"/>
        <w:rPr>
          <w:rFonts w:ascii="Helvetica" w:hAnsi="Helvetica" w:cs="Helvetica"/>
          <w:szCs w:val="24"/>
        </w:rPr>
      </w:pPr>
      <w:r w:rsidRPr="003A6562">
        <w:rPr>
          <w:rFonts w:ascii="Helvetica" w:hAnsi="Helvetica" w:cs="Helvetica"/>
          <w:szCs w:val="24"/>
        </w:rPr>
        <w:t xml:space="preserve">Generally, </w:t>
      </w:r>
      <w:r w:rsidR="00A27D5E" w:rsidRPr="003A6562">
        <w:rPr>
          <w:rFonts w:ascii="Helvetica" w:hAnsi="Helvetica" w:cs="Helvetica"/>
          <w:szCs w:val="24"/>
        </w:rPr>
        <w:t xml:space="preserve">prior </w:t>
      </w:r>
      <w:r w:rsidRPr="003A6562">
        <w:rPr>
          <w:rFonts w:ascii="Helvetica" w:hAnsi="Helvetica" w:cs="Helvetica"/>
          <w:szCs w:val="24"/>
        </w:rPr>
        <w:t>ownership of factory</w:t>
      </w:r>
      <w:r w:rsidRPr="003A6562">
        <w:rPr>
          <w:rFonts w:ascii="Helvetica" w:hAnsi="Helvetica" w:cs="Helvetica"/>
          <w:szCs w:val="24"/>
        </w:rPr>
        <w:noBreakHyphen/>
        <w:t xml:space="preserve">made housing, including a </w:t>
      </w:r>
      <w:r w:rsidR="00A27D5E" w:rsidRPr="003A6562">
        <w:rPr>
          <w:rFonts w:ascii="Helvetica" w:hAnsi="Helvetica" w:cs="Helvetica"/>
          <w:szCs w:val="24"/>
        </w:rPr>
        <w:t>manufactured</w:t>
      </w:r>
      <w:r w:rsidRPr="003A6562">
        <w:rPr>
          <w:rFonts w:ascii="Helvetica" w:hAnsi="Helvetica" w:cs="Helvetica"/>
          <w:szCs w:val="24"/>
        </w:rPr>
        <w:t xml:space="preserve"> home </w:t>
      </w:r>
      <w:r w:rsidR="00A27D5E" w:rsidRPr="003A6562">
        <w:rPr>
          <w:rFonts w:ascii="Helvetica" w:hAnsi="Helvetica" w:cs="Helvetica"/>
          <w:szCs w:val="24"/>
        </w:rPr>
        <w:t xml:space="preserve">on a chassis that is </w:t>
      </w:r>
      <w:r w:rsidRPr="003A6562">
        <w:rPr>
          <w:rFonts w:ascii="Helvetica" w:hAnsi="Helvetica" w:cs="Helvetica"/>
          <w:szCs w:val="24"/>
        </w:rPr>
        <w:t>not permanently affixed to land owned by the</w:t>
      </w:r>
      <w:r w:rsidR="00737214" w:rsidRPr="003A6562">
        <w:rPr>
          <w:rFonts w:ascii="Helvetica" w:hAnsi="Helvetica" w:cs="Helvetica"/>
          <w:szCs w:val="24"/>
        </w:rPr>
        <w:t xml:space="preserve"> </w:t>
      </w:r>
      <w:r w:rsidR="00BB2586" w:rsidRPr="003A6562">
        <w:rPr>
          <w:rFonts w:ascii="Helvetica" w:hAnsi="Helvetica" w:cs="Helvetica"/>
          <w:szCs w:val="24"/>
        </w:rPr>
        <w:t>Borrower</w:t>
      </w:r>
      <w:r w:rsidRPr="003A6562">
        <w:rPr>
          <w:rFonts w:ascii="Helvetica" w:hAnsi="Helvetica" w:cs="Helvetica"/>
          <w:szCs w:val="24"/>
        </w:rPr>
        <w:t>, will not disqualify a</w:t>
      </w:r>
      <w:r w:rsidR="00BB2586" w:rsidRPr="003A6562">
        <w:rPr>
          <w:rFonts w:ascii="Helvetica" w:hAnsi="Helvetica" w:cs="Helvetica"/>
          <w:szCs w:val="24"/>
        </w:rPr>
        <w:t xml:space="preserve"> Borrower</w:t>
      </w:r>
      <w:r w:rsidRPr="003A6562">
        <w:rPr>
          <w:rFonts w:ascii="Helvetica" w:hAnsi="Helvetica" w:cs="Helvetica"/>
          <w:szCs w:val="24"/>
        </w:rPr>
        <w:t xml:space="preserve">. However, due to the difficulty of establishing the operative facts, Participants should not accept applications where a </w:t>
      </w:r>
      <w:r w:rsidR="00BB2586" w:rsidRPr="003A6562">
        <w:rPr>
          <w:rFonts w:ascii="Helvetica" w:hAnsi="Helvetica" w:cs="Helvetica"/>
          <w:szCs w:val="24"/>
        </w:rPr>
        <w:t xml:space="preserve">Borrower </w:t>
      </w:r>
      <w:r w:rsidRPr="003A6562">
        <w:rPr>
          <w:rFonts w:ascii="Helvetica" w:hAnsi="Helvetica" w:cs="Helvetica"/>
          <w:szCs w:val="24"/>
        </w:rPr>
        <w:t>owned the land on which factory</w:t>
      </w:r>
      <w:r w:rsidRPr="003A6562">
        <w:rPr>
          <w:rFonts w:ascii="Helvetica" w:hAnsi="Helvetica" w:cs="Helvetica"/>
          <w:szCs w:val="24"/>
        </w:rPr>
        <w:noBreakHyphen/>
        <w:t xml:space="preserve">made housing was located unless there is clearly established proof of the personal property character of the </w:t>
      </w:r>
      <w:r w:rsidR="00A27D5E" w:rsidRPr="003A6562">
        <w:rPr>
          <w:rFonts w:ascii="Helvetica" w:hAnsi="Helvetica" w:cs="Helvetica"/>
          <w:szCs w:val="24"/>
        </w:rPr>
        <w:t>manufactured</w:t>
      </w:r>
      <w:r w:rsidRPr="003A6562">
        <w:rPr>
          <w:rFonts w:ascii="Helvetica" w:hAnsi="Helvetica" w:cs="Helvetica"/>
          <w:szCs w:val="24"/>
        </w:rPr>
        <w:t xml:space="preserve"> home.</w:t>
      </w:r>
    </w:p>
    <w:p w14:paraId="601CBB10" w14:textId="77777777" w:rsidR="00C47AF1" w:rsidRPr="003A6562" w:rsidRDefault="00C47AF1" w:rsidP="0097557C">
      <w:pPr>
        <w:pStyle w:val="ArticleL4"/>
        <w:keepNext/>
        <w:tabs>
          <w:tab w:val="clear" w:pos="3060"/>
        </w:tabs>
        <w:spacing w:line="360" w:lineRule="auto"/>
        <w:ind w:left="1440"/>
        <w:jc w:val="left"/>
        <w:rPr>
          <w:rFonts w:ascii="Helvetica" w:hAnsi="Helvetica" w:cs="Helvetica"/>
          <w:szCs w:val="24"/>
        </w:rPr>
      </w:pPr>
      <w:r w:rsidRPr="003A6562">
        <w:rPr>
          <w:rFonts w:ascii="Helvetica" w:hAnsi="Helvetica" w:cs="Helvetica"/>
          <w:szCs w:val="24"/>
        </w:rPr>
        <w:t>Examples of interests which constitute present ownership interests are the following:</w:t>
      </w:r>
    </w:p>
    <w:p w14:paraId="4941310D" w14:textId="77777777" w:rsidR="00C47AF1" w:rsidRPr="003A6562" w:rsidRDefault="00C47AF1" w:rsidP="0097557C">
      <w:pPr>
        <w:pStyle w:val="ArticleL5"/>
        <w:spacing w:line="360" w:lineRule="auto"/>
        <w:jc w:val="left"/>
        <w:rPr>
          <w:rFonts w:ascii="Helvetica" w:hAnsi="Helvetica" w:cs="Helvetica"/>
          <w:szCs w:val="24"/>
        </w:rPr>
      </w:pPr>
      <w:r w:rsidRPr="003A6562">
        <w:rPr>
          <w:rFonts w:ascii="Helvetica" w:hAnsi="Helvetica" w:cs="Helvetica"/>
          <w:szCs w:val="24"/>
        </w:rPr>
        <w:t>A fee simple interest in the form of a deed;</w:t>
      </w:r>
    </w:p>
    <w:p w14:paraId="65038A33" w14:textId="77777777" w:rsidR="00C47AF1" w:rsidRPr="003A6562" w:rsidRDefault="00C47AF1" w:rsidP="0097557C">
      <w:pPr>
        <w:pStyle w:val="ArticleL5"/>
        <w:spacing w:line="360" w:lineRule="auto"/>
        <w:jc w:val="left"/>
        <w:rPr>
          <w:rFonts w:ascii="Helvetica" w:hAnsi="Helvetica" w:cs="Helvetica"/>
          <w:szCs w:val="24"/>
        </w:rPr>
      </w:pPr>
      <w:r w:rsidRPr="003A6562">
        <w:rPr>
          <w:rFonts w:ascii="Helvetica" w:hAnsi="Helvetica" w:cs="Helvetica"/>
          <w:szCs w:val="24"/>
        </w:rPr>
        <w:t>A joint tenancy, a tenancy in common or tenancy by the entirety, such as co</w:t>
      </w:r>
      <w:r w:rsidRPr="003A6562">
        <w:rPr>
          <w:rFonts w:ascii="Helvetica" w:hAnsi="Helvetica" w:cs="Helvetica"/>
          <w:szCs w:val="24"/>
        </w:rPr>
        <w:noBreakHyphen/>
        <w:t>ownership by spouses;</w:t>
      </w:r>
    </w:p>
    <w:p w14:paraId="53D9B57F" w14:textId="77777777" w:rsidR="00C47AF1" w:rsidRPr="003A6562" w:rsidRDefault="00C47AF1" w:rsidP="0097557C">
      <w:pPr>
        <w:pStyle w:val="ArticleL5"/>
        <w:spacing w:line="360" w:lineRule="auto"/>
        <w:jc w:val="left"/>
        <w:rPr>
          <w:rFonts w:ascii="Helvetica" w:hAnsi="Helvetica" w:cs="Helvetica"/>
          <w:szCs w:val="24"/>
        </w:rPr>
      </w:pPr>
      <w:r w:rsidRPr="003A6562">
        <w:rPr>
          <w:rFonts w:ascii="Helvetica" w:hAnsi="Helvetica" w:cs="Helvetica"/>
          <w:szCs w:val="24"/>
        </w:rPr>
        <w:t>The interest of a tenant</w:t>
      </w:r>
      <w:r w:rsidRPr="003A6562">
        <w:rPr>
          <w:rFonts w:ascii="Helvetica" w:hAnsi="Helvetica" w:cs="Helvetica"/>
          <w:szCs w:val="24"/>
        </w:rPr>
        <w:noBreakHyphen/>
        <w:t>shareholder in a cooperative;</w:t>
      </w:r>
    </w:p>
    <w:p w14:paraId="6214A359" w14:textId="77777777" w:rsidR="00C47AF1" w:rsidRPr="003A6562" w:rsidRDefault="00C47AF1" w:rsidP="0097557C">
      <w:pPr>
        <w:pStyle w:val="ArticleL5"/>
        <w:spacing w:line="360" w:lineRule="auto"/>
        <w:jc w:val="left"/>
        <w:rPr>
          <w:rFonts w:ascii="Helvetica" w:hAnsi="Helvetica" w:cs="Helvetica"/>
          <w:szCs w:val="24"/>
        </w:rPr>
      </w:pPr>
      <w:r w:rsidRPr="003A6562">
        <w:rPr>
          <w:rFonts w:ascii="Helvetica" w:hAnsi="Helvetica" w:cs="Helvetica"/>
          <w:szCs w:val="24"/>
        </w:rPr>
        <w:t>A life estate under a parent’s will or trust or otherwise;</w:t>
      </w:r>
    </w:p>
    <w:p w14:paraId="4CCB81D8" w14:textId="77777777" w:rsidR="00C47AF1" w:rsidRPr="003A6562" w:rsidRDefault="00C47AF1" w:rsidP="0097557C">
      <w:pPr>
        <w:pStyle w:val="ArticleL5"/>
        <w:spacing w:line="360" w:lineRule="auto"/>
        <w:jc w:val="left"/>
        <w:rPr>
          <w:rFonts w:ascii="Helvetica" w:hAnsi="Helvetica" w:cs="Helvetica"/>
          <w:szCs w:val="24"/>
        </w:rPr>
      </w:pPr>
      <w:r w:rsidRPr="003A6562">
        <w:rPr>
          <w:rFonts w:ascii="Helvetica" w:hAnsi="Helvetica" w:cs="Helvetica"/>
          <w:szCs w:val="24"/>
        </w:rPr>
        <w:t>A land contract (i.e., a contract pursuant to which possession and the benefits and burdens of ownership are transferred although legal title is not transferred until some later time); and</w:t>
      </w:r>
    </w:p>
    <w:p w14:paraId="3641269E" w14:textId="77777777" w:rsidR="00C47AF1" w:rsidRPr="003A6562" w:rsidRDefault="00C47AF1" w:rsidP="0097557C">
      <w:pPr>
        <w:pStyle w:val="ArticleL5"/>
        <w:spacing w:line="360" w:lineRule="auto"/>
        <w:jc w:val="left"/>
        <w:rPr>
          <w:rFonts w:ascii="Helvetica" w:hAnsi="Helvetica" w:cs="Helvetica"/>
          <w:szCs w:val="24"/>
        </w:rPr>
      </w:pPr>
      <w:r w:rsidRPr="003A6562">
        <w:rPr>
          <w:rFonts w:ascii="Helvetica" w:hAnsi="Helvetica" w:cs="Helvetica"/>
          <w:szCs w:val="24"/>
        </w:rPr>
        <w:t xml:space="preserve">An interest held in trust for the </w:t>
      </w:r>
      <w:r w:rsidR="008D49DB" w:rsidRPr="003A6562">
        <w:rPr>
          <w:rFonts w:ascii="Helvetica" w:hAnsi="Helvetica" w:cs="Helvetica"/>
          <w:szCs w:val="24"/>
        </w:rPr>
        <w:t xml:space="preserve">Borrower </w:t>
      </w:r>
      <w:r w:rsidRPr="003A6562">
        <w:rPr>
          <w:rFonts w:ascii="Helvetica" w:hAnsi="Helvetica" w:cs="Helvetica"/>
          <w:szCs w:val="24"/>
        </w:rPr>
        <w:t>(whether or not created by the</w:t>
      </w:r>
      <w:r w:rsidR="00737214" w:rsidRPr="003A6562">
        <w:rPr>
          <w:rFonts w:ascii="Helvetica" w:hAnsi="Helvetica" w:cs="Helvetica"/>
          <w:szCs w:val="24"/>
        </w:rPr>
        <w:t xml:space="preserve"> </w:t>
      </w:r>
      <w:r w:rsidR="008D49DB" w:rsidRPr="003A6562">
        <w:rPr>
          <w:rFonts w:ascii="Helvetica" w:hAnsi="Helvetica" w:cs="Helvetica"/>
          <w:szCs w:val="24"/>
        </w:rPr>
        <w:t>Borrower</w:t>
      </w:r>
      <w:r w:rsidRPr="003A6562">
        <w:rPr>
          <w:rFonts w:ascii="Helvetica" w:hAnsi="Helvetica" w:cs="Helvetica"/>
          <w:szCs w:val="24"/>
        </w:rPr>
        <w:t>) that would constitute a present ownership interest if held directly by the</w:t>
      </w:r>
      <w:r w:rsidR="008D49DB" w:rsidRPr="003A6562">
        <w:rPr>
          <w:rFonts w:ascii="Helvetica" w:hAnsi="Helvetica" w:cs="Helvetica"/>
          <w:szCs w:val="24"/>
        </w:rPr>
        <w:t xml:space="preserve"> Borrower</w:t>
      </w:r>
      <w:r w:rsidRPr="003A6562">
        <w:rPr>
          <w:rFonts w:ascii="Helvetica" w:hAnsi="Helvetica" w:cs="Helvetica"/>
          <w:szCs w:val="24"/>
        </w:rPr>
        <w:t>.</w:t>
      </w:r>
    </w:p>
    <w:p w14:paraId="7C734B7E" w14:textId="77777777" w:rsidR="00C47AF1" w:rsidRPr="003A6562" w:rsidRDefault="00C47AF1" w:rsidP="0097557C">
      <w:pPr>
        <w:pStyle w:val="ArticleL4"/>
        <w:spacing w:line="360" w:lineRule="auto"/>
        <w:jc w:val="left"/>
        <w:rPr>
          <w:rFonts w:ascii="Helvetica" w:hAnsi="Helvetica" w:cs="Helvetica"/>
          <w:szCs w:val="24"/>
        </w:rPr>
      </w:pPr>
      <w:r w:rsidRPr="003A6562">
        <w:rPr>
          <w:rFonts w:ascii="Helvetica" w:hAnsi="Helvetica" w:cs="Helvetica"/>
          <w:szCs w:val="24"/>
        </w:rPr>
        <w:lastRenderedPageBreak/>
        <w:t>Examples of interests which do not constitute present ownership interests are the following:</w:t>
      </w:r>
    </w:p>
    <w:p w14:paraId="6E2427A4" w14:textId="77777777" w:rsidR="00C47AF1" w:rsidRPr="003A6562" w:rsidRDefault="00C47AF1" w:rsidP="0097557C">
      <w:pPr>
        <w:pStyle w:val="ArticleL5"/>
        <w:spacing w:line="360" w:lineRule="auto"/>
        <w:jc w:val="left"/>
        <w:rPr>
          <w:rFonts w:ascii="Helvetica" w:hAnsi="Helvetica" w:cs="Helvetica"/>
          <w:szCs w:val="24"/>
        </w:rPr>
      </w:pPr>
      <w:r w:rsidRPr="003A6562">
        <w:rPr>
          <w:rFonts w:ascii="Helvetica" w:hAnsi="Helvetica" w:cs="Helvetica"/>
          <w:szCs w:val="24"/>
        </w:rPr>
        <w:t>A remainder interest, such as an interest which is subject to a life estate held by someone else;</w:t>
      </w:r>
    </w:p>
    <w:p w14:paraId="7C11BCFB" w14:textId="77777777" w:rsidR="00C47AF1" w:rsidRPr="003A6562" w:rsidRDefault="00C47AF1" w:rsidP="0097557C">
      <w:pPr>
        <w:pStyle w:val="ArticleL5"/>
        <w:spacing w:line="360" w:lineRule="auto"/>
        <w:jc w:val="left"/>
        <w:rPr>
          <w:rFonts w:ascii="Helvetica" w:hAnsi="Helvetica" w:cs="Helvetica"/>
          <w:szCs w:val="24"/>
        </w:rPr>
      </w:pPr>
      <w:r w:rsidRPr="003A6562">
        <w:rPr>
          <w:rFonts w:ascii="Helvetica" w:hAnsi="Helvetica" w:cs="Helvetica"/>
          <w:szCs w:val="24"/>
        </w:rPr>
        <w:t>A lease with or without an option to purchase;</w:t>
      </w:r>
    </w:p>
    <w:p w14:paraId="4F8BD382" w14:textId="77777777" w:rsidR="00C47AF1" w:rsidRPr="003A6562" w:rsidRDefault="00C47AF1" w:rsidP="0097557C">
      <w:pPr>
        <w:pStyle w:val="ArticleL5"/>
        <w:spacing w:line="360" w:lineRule="auto"/>
        <w:jc w:val="left"/>
        <w:rPr>
          <w:rFonts w:ascii="Helvetica" w:hAnsi="Helvetica" w:cs="Helvetica"/>
          <w:szCs w:val="24"/>
        </w:rPr>
      </w:pPr>
      <w:r w:rsidRPr="003A6562">
        <w:rPr>
          <w:rFonts w:ascii="Helvetica" w:hAnsi="Helvetica" w:cs="Helvetica"/>
          <w:szCs w:val="24"/>
        </w:rPr>
        <w:t>A mere expectance to inherit an interest in a principal Residence;</w:t>
      </w:r>
    </w:p>
    <w:p w14:paraId="423DF27A" w14:textId="77777777" w:rsidR="00C47AF1" w:rsidRPr="003A6562" w:rsidRDefault="00C47AF1" w:rsidP="0097557C">
      <w:pPr>
        <w:pStyle w:val="ArticleL5"/>
        <w:spacing w:line="360" w:lineRule="auto"/>
        <w:jc w:val="left"/>
        <w:rPr>
          <w:rFonts w:ascii="Helvetica" w:hAnsi="Helvetica" w:cs="Helvetica"/>
          <w:szCs w:val="24"/>
        </w:rPr>
      </w:pPr>
      <w:r w:rsidRPr="003A6562">
        <w:rPr>
          <w:rFonts w:ascii="Helvetica" w:hAnsi="Helvetica" w:cs="Helvetica"/>
          <w:szCs w:val="24"/>
        </w:rPr>
        <w:t>The interest that a purchaser of a Residence acquires on the execution of a purchase contract; and</w:t>
      </w:r>
    </w:p>
    <w:p w14:paraId="5D8BFA66" w14:textId="77777777" w:rsidR="00C47AF1" w:rsidRPr="003A6562" w:rsidRDefault="00C47AF1" w:rsidP="0097557C">
      <w:pPr>
        <w:pStyle w:val="ArticleL5"/>
        <w:spacing w:line="360" w:lineRule="auto"/>
        <w:jc w:val="left"/>
        <w:rPr>
          <w:rFonts w:ascii="Helvetica" w:hAnsi="Helvetica" w:cs="Helvetica"/>
          <w:szCs w:val="24"/>
        </w:rPr>
      </w:pPr>
      <w:r w:rsidRPr="003A6562">
        <w:rPr>
          <w:rFonts w:ascii="Helvetica" w:hAnsi="Helvetica" w:cs="Helvetica"/>
          <w:szCs w:val="24"/>
        </w:rPr>
        <w:t>An interest in other than a principal Residence during the previous three years.</w:t>
      </w:r>
    </w:p>
    <w:p w14:paraId="5E121137" w14:textId="77777777" w:rsidR="00C47AF1" w:rsidRPr="003A6562" w:rsidRDefault="00C47AF1" w:rsidP="0097557C">
      <w:pPr>
        <w:pStyle w:val="ArticleL4"/>
        <w:keepNext/>
        <w:tabs>
          <w:tab w:val="clear" w:pos="3060"/>
          <w:tab w:val="num" w:pos="2880"/>
        </w:tabs>
        <w:spacing w:line="360" w:lineRule="auto"/>
        <w:ind w:left="1440"/>
        <w:jc w:val="left"/>
        <w:rPr>
          <w:rFonts w:ascii="Helvetica" w:hAnsi="Helvetica" w:cs="Helvetica"/>
          <w:szCs w:val="24"/>
        </w:rPr>
      </w:pPr>
      <w:r w:rsidRPr="003A6562">
        <w:rPr>
          <w:rFonts w:ascii="Helvetica" w:hAnsi="Helvetica" w:cs="Helvetica"/>
          <w:szCs w:val="24"/>
        </w:rPr>
        <w:t>The following are intended to broadly illustrate the foregoing rules:</w:t>
      </w:r>
    </w:p>
    <w:p w14:paraId="762B55FA" w14:textId="77777777" w:rsidR="00C47AF1" w:rsidRPr="003A6562" w:rsidRDefault="00C47AF1" w:rsidP="0097557C">
      <w:pPr>
        <w:pStyle w:val="BodyText15"/>
        <w:spacing w:line="360" w:lineRule="auto"/>
        <w:jc w:val="left"/>
        <w:rPr>
          <w:rFonts w:ascii="Helvetica" w:hAnsi="Helvetica" w:cs="Helvetica"/>
          <w:szCs w:val="24"/>
        </w:rPr>
      </w:pPr>
      <w:r w:rsidRPr="003A6562">
        <w:rPr>
          <w:rFonts w:ascii="Helvetica" w:hAnsi="Helvetica" w:cs="Helvetica"/>
          <w:i/>
          <w:szCs w:val="24"/>
        </w:rPr>
        <w:t>Example 1</w:t>
      </w:r>
      <w:r w:rsidRPr="003A6562">
        <w:rPr>
          <w:rFonts w:ascii="Helvetica" w:hAnsi="Helvetica" w:cs="Helvetica"/>
          <w:szCs w:val="24"/>
        </w:rPr>
        <w:t>.  A separated or divorced person who was a co</w:t>
      </w:r>
      <w:r w:rsidRPr="003A6562">
        <w:rPr>
          <w:rFonts w:ascii="Helvetica" w:hAnsi="Helvetica" w:cs="Helvetica"/>
          <w:szCs w:val="24"/>
        </w:rPr>
        <w:noBreakHyphen/>
        <w:t>owner of a house during the three</w:t>
      </w:r>
      <w:r w:rsidRPr="003A6562">
        <w:rPr>
          <w:rFonts w:ascii="Helvetica" w:hAnsi="Helvetica" w:cs="Helvetica"/>
          <w:szCs w:val="24"/>
        </w:rPr>
        <w:noBreakHyphen/>
        <w:t>year period is not eligible.</w:t>
      </w:r>
    </w:p>
    <w:p w14:paraId="778E4058" w14:textId="77777777" w:rsidR="00C47AF1" w:rsidRPr="003A6562" w:rsidRDefault="00C47AF1" w:rsidP="0097557C">
      <w:pPr>
        <w:pStyle w:val="BodyText15"/>
        <w:spacing w:line="360" w:lineRule="auto"/>
        <w:jc w:val="left"/>
        <w:rPr>
          <w:rFonts w:ascii="Helvetica" w:hAnsi="Helvetica" w:cs="Helvetica"/>
          <w:szCs w:val="24"/>
        </w:rPr>
      </w:pPr>
      <w:r w:rsidRPr="003A6562">
        <w:rPr>
          <w:rFonts w:ascii="Helvetica" w:hAnsi="Helvetica" w:cs="Helvetica"/>
          <w:i/>
          <w:szCs w:val="24"/>
        </w:rPr>
        <w:t>Example 2</w:t>
      </w:r>
      <w:r w:rsidRPr="003A6562">
        <w:rPr>
          <w:rFonts w:ascii="Helvetica" w:hAnsi="Helvetica" w:cs="Helvetica"/>
          <w:szCs w:val="24"/>
        </w:rPr>
        <w:t>.  Sons or daughters who inherit a house are eligible so long as they did not occupy the house as a principal Residence after the death of their parent.</w:t>
      </w:r>
    </w:p>
    <w:p w14:paraId="274758CC" w14:textId="77777777" w:rsidR="00C47AF1" w:rsidRPr="003A6562" w:rsidRDefault="00C47AF1" w:rsidP="0097557C">
      <w:pPr>
        <w:pStyle w:val="BodyText15"/>
        <w:spacing w:line="360" w:lineRule="auto"/>
        <w:jc w:val="left"/>
        <w:rPr>
          <w:rFonts w:ascii="Helvetica" w:hAnsi="Helvetica" w:cs="Helvetica"/>
          <w:szCs w:val="24"/>
        </w:rPr>
      </w:pPr>
      <w:r w:rsidRPr="003A6562">
        <w:rPr>
          <w:rFonts w:ascii="Helvetica" w:hAnsi="Helvetica" w:cs="Helvetica"/>
          <w:i/>
          <w:szCs w:val="24"/>
        </w:rPr>
        <w:t>Example 3</w:t>
      </w:r>
      <w:r w:rsidRPr="003A6562">
        <w:rPr>
          <w:rFonts w:ascii="Helvetica" w:hAnsi="Helvetica" w:cs="Helvetica"/>
          <w:szCs w:val="24"/>
        </w:rPr>
        <w:t xml:space="preserve">.  A </w:t>
      </w:r>
      <w:r w:rsidR="008D49DB" w:rsidRPr="003A6562">
        <w:rPr>
          <w:rFonts w:ascii="Helvetica" w:hAnsi="Helvetica" w:cs="Helvetica"/>
          <w:szCs w:val="24"/>
        </w:rPr>
        <w:t xml:space="preserve">Borrower </w:t>
      </w:r>
      <w:r w:rsidRPr="003A6562">
        <w:rPr>
          <w:rFonts w:ascii="Helvetica" w:hAnsi="Helvetica" w:cs="Helvetica"/>
          <w:szCs w:val="24"/>
        </w:rPr>
        <w:t>who occupied a principal Residence under a contract</w:t>
      </w:r>
      <w:r w:rsidRPr="003A6562">
        <w:rPr>
          <w:rFonts w:ascii="Helvetica" w:hAnsi="Helvetica" w:cs="Helvetica"/>
          <w:szCs w:val="24"/>
        </w:rPr>
        <w:noBreakHyphen/>
        <w:t>for</w:t>
      </w:r>
      <w:r w:rsidRPr="003A6562">
        <w:rPr>
          <w:rFonts w:ascii="Helvetica" w:hAnsi="Helvetica" w:cs="Helvetica"/>
          <w:szCs w:val="24"/>
        </w:rPr>
        <w:noBreakHyphen/>
        <w:t>deed will not qualify.</w:t>
      </w:r>
    </w:p>
    <w:p w14:paraId="77264214" w14:textId="77777777" w:rsidR="00C47AF1" w:rsidRPr="003A6562" w:rsidRDefault="00C47AF1" w:rsidP="0097557C">
      <w:pPr>
        <w:pStyle w:val="BodyText15"/>
        <w:spacing w:line="360" w:lineRule="auto"/>
        <w:jc w:val="left"/>
        <w:rPr>
          <w:rFonts w:ascii="Helvetica" w:hAnsi="Helvetica" w:cs="Helvetica"/>
          <w:szCs w:val="24"/>
        </w:rPr>
      </w:pPr>
      <w:r w:rsidRPr="003A6562">
        <w:rPr>
          <w:rFonts w:ascii="Helvetica" w:hAnsi="Helvetica" w:cs="Helvetica"/>
          <w:i/>
          <w:szCs w:val="24"/>
        </w:rPr>
        <w:t>Example 4</w:t>
      </w:r>
      <w:r w:rsidRPr="003A6562">
        <w:rPr>
          <w:rFonts w:ascii="Helvetica" w:hAnsi="Helvetica" w:cs="Helvetica"/>
          <w:szCs w:val="24"/>
        </w:rPr>
        <w:t xml:space="preserve">.  A </w:t>
      </w:r>
      <w:r w:rsidR="008D49DB" w:rsidRPr="003A6562">
        <w:rPr>
          <w:rFonts w:ascii="Helvetica" w:hAnsi="Helvetica" w:cs="Helvetica"/>
          <w:szCs w:val="24"/>
        </w:rPr>
        <w:t xml:space="preserve">Borrower </w:t>
      </w:r>
      <w:r w:rsidRPr="003A6562">
        <w:rPr>
          <w:rFonts w:ascii="Helvetica" w:hAnsi="Helvetica" w:cs="Helvetica"/>
          <w:szCs w:val="24"/>
        </w:rPr>
        <w:t xml:space="preserve">who leased a principal Residence with an </w:t>
      </w:r>
      <w:r w:rsidRPr="003A6562">
        <w:rPr>
          <w:rFonts w:ascii="Helvetica" w:hAnsi="Helvetica" w:cs="Helvetica"/>
          <w:i/>
          <w:szCs w:val="24"/>
        </w:rPr>
        <w:t>option</w:t>
      </w:r>
      <w:r w:rsidRPr="003A6562">
        <w:rPr>
          <w:rFonts w:ascii="Helvetica" w:hAnsi="Helvetica" w:cs="Helvetica"/>
          <w:szCs w:val="24"/>
        </w:rPr>
        <w:t xml:space="preserve"> to buy is not disqualified. However, a lease for a term of more than 24 months may fail to satisfy the New Mortgage Requirement.</w:t>
      </w:r>
    </w:p>
    <w:p w14:paraId="11C1ED68" w14:textId="77777777" w:rsidR="00C47AF1" w:rsidRPr="003A6562" w:rsidRDefault="00C47AF1" w:rsidP="0097557C">
      <w:pPr>
        <w:pStyle w:val="BodyText15"/>
        <w:spacing w:line="360" w:lineRule="auto"/>
        <w:jc w:val="left"/>
        <w:rPr>
          <w:rFonts w:ascii="Helvetica" w:hAnsi="Helvetica" w:cs="Helvetica"/>
          <w:szCs w:val="24"/>
        </w:rPr>
      </w:pPr>
      <w:r w:rsidRPr="003A6562">
        <w:rPr>
          <w:rFonts w:ascii="Helvetica" w:hAnsi="Helvetica" w:cs="Helvetica"/>
          <w:i/>
          <w:szCs w:val="24"/>
        </w:rPr>
        <w:lastRenderedPageBreak/>
        <w:t>Example 5</w:t>
      </w:r>
      <w:r w:rsidRPr="003A6562">
        <w:rPr>
          <w:rFonts w:ascii="Helvetica" w:hAnsi="Helvetica" w:cs="Helvetica"/>
          <w:szCs w:val="24"/>
        </w:rPr>
        <w:t xml:space="preserve">.  A </w:t>
      </w:r>
      <w:r w:rsidR="008D49DB" w:rsidRPr="003A6562">
        <w:rPr>
          <w:rFonts w:ascii="Helvetica" w:hAnsi="Helvetica" w:cs="Helvetica"/>
          <w:szCs w:val="24"/>
        </w:rPr>
        <w:t xml:space="preserve">Borrower </w:t>
      </w:r>
      <w:r w:rsidRPr="003A6562">
        <w:rPr>
          <w:rFonts w:ascii="Helvetica" w:hAnsi="Helvetica" w:cs="Helvetica"/>
          <w:szCs w:val="24"/>
        </w:rPr>
        <w:t>who owned a mobile home, took the wheels and axle off and installed it on a leased pad in a mobile home park is not disqualified</w:t>
      </w:r>
      <w:r w:rsidR="00D73652" w:rsidRPr="003A6562">
        <w:rPr>
          <w:rFonts w:ascii="Helvetica" w:hAnsi="Helvetica" w:cs="Helvetica"/>
          <w:szCs w:val="24"/>
        </w:rPr>
        <w:t>, as long as the mobile home was not permanently affixed to the land</w:t>
      </w:r>
      <w:r w:rsidRPr="003A6562">
        <w:rPr>
          <w:rFonts w:ascii="Helvetica" w:hAnsi="Helvetica" w:cs="Helvetica"/>
          <w:szCs w:val="24"/>
        </w:rPr>
        <w:t>.</w:t>
      </w:r>
    </w:p>
    <w:p w14:paraId="57BD773C" w14:textId="77777777" w:rsidR="00C47AF1" w:rsidRPr="003A6562" w:rsidRDefault="00C47AF1" w:rsidP="0097557C">
      <w:pPr>
        <w:pStyle w:val="ArticleL4"/>
        <w:tabs>
          <w:tab w:val="clear" w:pos="3060"/>
          <w:tab w:val="num" w:pos="2880"/>
        </w:tabs>
        <w:spacing w:line="360" w:lineRule="auto"/>
        <w:ind w:left="1440"/>
        <w:jc w:val="left"/>
        <w:rPr>
          <w:rFonts w:ascii="Helvetica" w:hAnsi="Helvetica" w:cs="Helvetica"/>
          <w:szCs w:val="24"/>
        </w:rPr>
      </w:pPr>
      <w:r w:rsidRPr="003A6562">
        <w:rPr>
          <w:rFonts w:ascii="Helvetica" w:hAnsi="Helvetica" w:cs="Helvetica"/>
          <w:szCs w:val="24"/>
        </w:rPr>
        <w:t xml:space="preserve">The </w:t>
      </w:r>
      <w:r w:rsidR="00AF6B09" w:rsidRPr="003A6562">
        <w:rPr>
          <w:rFonts w:ascii="Helvetica" w:hAnsi="Helvetica" w:cs="Helvetica"/>
          <w:szCs w:val="24"/>
        </w:rPr>
        <w:t xml:space="preserve">Buyer’s </w:t>
      </w:r>
      <w:r w:rsidRPr="003A6562">
        <w:rPr>
          <w:rFonts w:ascii="Helvetica" w:hAnsi="Helvetica" w:cs="Helvetica"/>
          <w:szCs w:val="24"/>
        </w:rPr>
        <w:t xml:space="preserve">Affidavit and Certification attached hereto as </w:t>
      </w:r>
      <w:r w:rsidR="00D77D3A" w:rsidRPr="003A6562">
        <w:rPr>
          <w:rFonts w:ascii="Helvetica" w:hAnsi="Helvetica" w:cs="Helvetica"/>
          <w:szCs w:val="24"/>
        </w:rPr>
        <w:t>Exhibit </w:t>
      </w:r>
      <w:r w:rsidR="008A3AC6" w:rsidRPr="003A6562">
        <w:rPr>
          <w:rFonts w:ascii="Helvetica" w:hAnsi="Helvetica" w:cs="Helvetica"/>
          <w:szCs w:val="24"/>
        </w:rPr>
        <w:t>B</w:t>
      </w:r>
      <w:r w:rsidRPr="003A6562">
        <w:rPr>
          <w:rFonts w:ascii="Helvetica" w:hAnsi="Helvetica" w:cs="Helvetica"/>
          <w:szCs w:val="24"/>
        </w:rPr>
        <w:t xml:space="preserve"> contains representations of compliance with the three</w:t>
      </w:r>
      <w:r w:rsidRPr="003A6562">
        <w:rPr>
          <w:rFonts w:ascii="Helvetica" w:hAnsi="Helvetica" w:cs="Helvetica"/>
          <w:szCs w:val="24"/>
        </w:rPr>
        <w:noBreakHyphen/>
        <w:t>year requirement and income requirement</w:t>
      </w:r>
      <w:r w:rsidR="00A70807" w:rsidRPr="003A6562">
        <w:rPr>
          <w:rFonts w:ascii="Helvetica" w:hAnsi="Helvetica" w:cs="Helvetica"/>
          <w:szCs w:val="24"/>
        </w:rPr>
        <w:t>.</w:t>
      </w:r>
      <w:r w:rsidRPr="003A6562">
        <w:rPr>
          <w:rFonts w:ascii="Helvetica" w:hAnsi="Helvetica" w:cs="Helvetica"/>
          <w:szCs w:val="24"/>
        </w:rPr>
        <w:t xml:space="preserve"> </w:t>
      </w:r>
      <w:r w:rsidR="008B084F" w:rsidRPr="003A6562">
        <w:rPr>
          <w:rFonts w:ascii="Helvetica" w:hAnsi="Helvetica" w:cs="Helvetica"/>
          <w:szCs w:val="24"/>
        </w:rPr>
        <w:t xml:space="preserve">Unless the Borrower is a Qualified Veteran or is purchasing in a </w:t>
      </w:r>
      <w:r w:rsidR="00435559" w:rsidRPr="003A6562">
        <w:rPr>
          <w:rFonts w:ascii="Helvetica" w:hAnsi="Helvetica" w:cs="Helvetica"/>
          <w:szCs w:val="24"/>
        </w:rPr>
        <w:t>T</w:t>
      </w:r>
      <w:r w:rsidR="008B084F" w:rsidRPr="003A6562">
        <w:rPr>
          <w:rFonts w:ascii="Helvetica" w:hAnsi="Helvetica" w:cs="Helvetica"/>
          <w:szCs w:val="24"/>
        </w:rPr>
        <w:t xml:space="preserve">argeted </w:t>
      </w:r>
      <w:r w:rsidR="00435559" w:rsidRPr="003A6562">
        <w:rPr>
          <w:rFonts w:ascii="Helvetica" w:hAnsi="Helvetica" w:cs="Helvetica"/>
          <w:szCs w:val="24"/>
        </w:rPr>
        <w:t>A</w:t>
      </w:r>
      <w:r w:rsidR="008B084F" w:rsidRPr="003A6562">
        <w:rPr>
          <w:rFonts w:ascii="Helvetica" w:hAnsi="Helvetica" w:cs="Helvetica"/>
          <w:szCs w:val="24"/>
        </w:rPr>
        <w:t>rea, t</w:t>
      </w:r>
      <w:r w:rsidR="00312529" w:rsidRPr="003A6562">
        <w:rPr>
          <w:rFonts w:ascii="Helvetica" w:hAnsi="Helvetica" w:cs="Helvetica"/>
          <w:szCs w:val="24"/>
        </w:rPr>
        <w:t xml:space="preserve">he Participant must </w:t>
      </w:r>
      <w:r w:rsidR="008B084F" w:rsidRPr="003A6562">
        <w:rPr>
          <w:rFonts w:ascii="Helvetica" w:hAnsi="Helvetica" w:cs="Helvetica"/>
          <w:szCs w:val="24"/>
        </w:rPr>
        <w:t xml:space="preserve">provide </w:t>
      </w:r>
      <w:r w:rsidR="00417D0C" w:rsidRPr="003A6562">
        <w:rPr>
          <w:rFonts w:ascii="Helvetica" w:hAnsi="Helvetica" w:cs="Helvetica"/>
          <w:szCs w:val="24"/>
        </w:rPr>
        <w:t xml:space="preserve">a fraud </w:t>
      </w:r>
      <w:r w:rsidR="00986E8E" w:rsidRPr="003A6562">
        <w:rPr>
          <w:rFonts w:ascii="Helvetica" w:hAnsi="Helvetica" w:cs="Helvetica"/>
          <w:szCs w:val="24"/>
        </w:rPr>
        <w:t xml:space="preserve">and/or credit </w:t>
      </w:r>
      <w:r w:rsidR="00417D0C" w:rsidRPr="003A6562">
        <w:rPr>
          <w:rFonts w:ascii="Helvetica" w:hAnsi="Helvetica" w:cs="Helvetica"/>
          <w:szCs w:val="24"/>
        </w:rPr>
        <w:t xml:space="preserve">report showing no indication of the Borrower having a present ownership interest in a Residence for the previous three years. </w:t>
      </w:r>
      <w:r w:rsidRPr="003A6562">
        <w:rPr>
          <w:rFonts w:ascii="Helvetica" w:hAnsi="Helvetica" w:cs="Helvetica"/>
          <w:szCs w:val="24"/>
        </w:rPr>
        <w:t>The Participant is entitled to rely on the affidavit unless</w:t>
      </w:r>
      <w:r w:rsidR="00417D0C" w:rsidRPr="003A6562">
        <w:rPr>
          <w:rFonts w:ascii="Helvetica" w:hAnsi="Helvetica" w:cs="Helvetica"/>
          <w:szCs w:val="24"/>
        </w:rPr>
        <w:t>,</w:t>
      </w:r>
      <w:r w:rsidRPr="003A6562">
        <w:rPr>
          <w:rFonts w:ascii="Helvetica" w:hAnsi="Helvetica" w:cs="Helvetica"/>
          <w:szCs w:val="24"/>
        </w:rPr>
        <w:t xml:space="preserve"> </w:t>
      </w:r>
      <w:r w:rsidR="00417D0C" w:rsidRPr="003A6562">
        <w:rPr>
          <w:rFonts w:ascii="Helvetica" w:hAnsi="Helvetica" w:cs="Helvetica"/>
          <w:szCs w:val="24"/>
        </w:rPr>
        <w:t xml:space="preserve">after reviewing the substantiating documentation, </w:t>
      </w:r>
      <w:r w:rsidRPr="003A6562">
        <w:rPr>
          <w:rFonts w:ascii="Helvetica" w:hAnsi="Helvetica" w:cs="Helvetica"/>
          <w:szCs w:val="24"/>
        </w:rPr>
        <w:t>there is reason to believe the affidavit is false.</w:t>
      </w:r>
    </w:p>
    <w:p w14:paraId="1A942B71" w14:textId="77777777" w:rsidR="00C47AF1" w:rsidRPr="003A6562" w:rsidRDefault="00C47AF1" w:rsidP="0097557C">
      <w:pPr>
        <w:pStyle w:val="ArticleL3"/>
        <w:tabs>
          <w:tab w:val="num" w:pos="2160"/>
        </w:tabs>
        <w:spacing w:line="360" w:lineRule="auto"/>
        <w:ind w:left="720"/>
        <w:jc w:val="left"/>
        <w:rPr>
          <w:rFonts w:ascii="Helvetica" w:hAnsi="Helvetica" w:cs="Helvetica"/>
          <w:szCs w:val="24"/>
        </w:rPr>
      </w:pPr>
      <w:r w:rsidRPr="003A6562">
        <w:rPr>
          <w:rFonts w:ascii="Helvetica" w:hAnsi="Helvetica" w:cs="Helvetica"/>
          <w:i/>
          <w:szCs w:val="24"/>
        </w:rPr>
        <w:t xml:space="preserve">Purchase Price </w:t>
      </w:r>
      <w:r w:rsidR="001678B5" w:rsidRPr="003A6562">
        <w:rPr>
          <w:rFonts w:ascii="Helvetica" w:hAnsi="Helvetica" w:cs="Helvetica"/>
          <w:i/>
          <w:szCs w:val="24"/>
        </w:rPr>
        <w:t>Limits</w:t>
      </w:r>
      <w:r w:rsidRPr="003A6562">
        <w:rPr>
          <w:rFonts w:ascii="Helvetica" w:hAnsi="Helvetica" w:cs="Helvetica"/>
          <w:szCs w:val="24"/>
        </w:rPr>
        <w:t xml:space="preserve">.  The Acquisition Cost of each Residence secured by a Mortgage Loan must not exceed the purchase price </w:t>
      </w:r>
      <w:r w:rsidR="001678B5" w:rsidRPr="003A6562">
        <w:rPr>
          <w:rFonts w:ascii="Helvetica" w:hAnsi="Helvetica" w:cs="Helvetica"/>
          <w:szCs w:val="24"/>
        </w:rPr>
        <w:t xml:space="preserve">limits </w:t>
      </w:r>
      <w:r w:rsidRPr="003A6562">
        <w:rPr>
          <w:rFonts w:ascii="Helvetica" w:hAnsi="Helvetica" w:cs="Helvetica"/>
          <w:szCs w:val="24"/>
        </w:rPr>
        <w:t>for the county</w:t>
      </w:r>
      <w:r w:rsidR="009D7A3E" w:rsidRPr="003A6562">
        <w:rPr>
          <w:rFonts w:ascii="Helvetica" w:hAnsi="Helvetica" w:cs="Helvetica"/>
          <w:szCs w:val="24"/>
        </w:rPr>
        <w:t xml:space="preserve"> or Targeted Area</w:t>
      </w:r>
      <w:r w:rsidRPr="003A6562">
        <w:rPr>
          <w:rFonts w:ascii="Helvetica" w:hAnsi="Helvetica" w:cs="Helvetica"/>
          <w:szCs w:val="24"/>
        </w:rPr>
        <w:t xml:space="preserve">, or portion thereof, in which the Residence is located.  </w:t>
      </w:r>
      <w:r w:rsidR="000B64DA" w:rsidRPr="003A6562">
        <w:rPr>
          <w:rFonts w:ascii="Helvetica" w:hAnsi="Helvetica" w:cs="Helvetica"/>
          <w:szCs w:val="24"/>
        </w:rPr>
        <w:t>Current</w:t>
      </w:r>
      <w:r w:rsidRPr="003A6562">
        <w:rPr>
          <w:rFonts w:ascii="Helvetica" w:hAnsi="Helvetica" w:cs="Helvetica"/>
          <w:szCs w:val="24"/>
        </w:rPr>
        <w:t xml:space="preserve"> </w:t>
      </w:r>
      <w:r w:rsidR="00545BD1" w:rsidRPr="003A6562">
        <w:rPr>
          <w:rFonts w:ascii="Helvetica" w:hAnsi="Helvetica" w:cs="Helvetica"/>
          <w:szCs w:val="24"/>
        </w:rPr>
        <w:t>P</w:t>
      </w:r>
      <w:r w:rsidRPr="003A6562">
        <w:rPr>
          <w:rFonts w:ascii="Helvetica" w:hAnsi="Helvetica" w:cs="Helvetica"/>
          <w:szCs w:val="24"/>
        </w:rPr>
        <w:t xml:space="preserve">urchase </w:t>
      </w:r>
      <w:r w:rsidR="00545BD1" w:rsidRPr="003A6562">
        <w:rPr>
          <w:rFonts w:ascii="Helvetica" w:hAnsi="Helvetica" w:cs="Helvetica"/>
          <w:szCs w:val="24"/>
        </w:rPr>
        <w:t>P</w:t>
      </w:r>
      <w:r w:rsidRPr="003A6562">
        <w:rPr>
          <w:rFonts w:ascii="Helvetica" w:hAnsi="Helvetica" w:cs="Helvetica"/>
          <w:szCs w:val="24"/>
        </w:rPr>
        <w:t>rice</w:t>
      </w:r>
      <w:r w:rsidR="000B64DA" w:rsidRPr="003A6562">
        <w:rPr>
          <w:rFonts w:ascii="Helvetica" w:hAnsi="Helvetica" w:cs="Helvetica"/>
          <w:szCs w:val="24"/>
        </w:rPr>
        <w:t xml:space="preserve"> </w:t>
      </w:r>
      <w:r w:rsidR="00545BD1" w:rsidRPr="003A6562">
        <w:rPr>
          <w:rFonts w:ascii="Helvetica" w:hAnsi="Helvetica" w:cs="Helvetica"/>
          <w:szCs w:val="24"/>
        </w:rPr>
        <w:t>L</w:t>
      </w:r>
      <w:r w:rsidR="000B64DA" w:rsidRPr="003A6562">
        <w:rPr>
          <w:rFonts w:ascii="Helvetica" w:hAnsi="Helvetica" w:cs="Helvetica"/>
          <w:szCs w:val="24"/>
        </w:rPr>
        <w:t>imits can be found on the</w:t>
      </w:r>
      <w:r w:rsidR="00EC4C10" w:rsidRPr="003A6562">
        <w:rPr>
          <w:rFonts w:ascii="Helvetica" w:hAnsi="Helvetica" w:cs="Helvetica"/>
          <w:szCs w:val="24"/>
        </w:rPr>
        <w:t xml:space="preserve"> Board</w:t>
      </w:r>
      <w:r w:rsidR="008D49DB" w:rsidRPr="003A6562">
        <w:rPr>
          <w:rFonts w:ascii="Helvetica" w:hAnsi="Helvetica" w:cs="Helvetica"/>
          <w:szCs w:val="24"/>
        </w:rPr>
        <w:t>’</w:t>
      </w:r>
      <w:r w:rsidR="00EC4C10" w:rsidRPr="003A6562">
        <w:rPr>
          <w:rFonts w:ascii="Helvetica" w:hAnsi="Helvetica" w:cs="Helvetica"/>
          <w:szCs w:val="24"/>
        </w:rPr>
        <w:t xml:space="preserve">s </w:t>
      </w:r>
      <w:r w:rsidR="009D7A3E" w:rsidRPr="003A6562">
        <w:rPr>
          <w:rFonts w:ascii="Helvetica" w:hAnsi="Helvetica" w:cs="Helvetica"/>
          <w:szCs w:val="24"/>
        </w:rPr>
        <w:t xml:space="preserve">Website and </w:t>
      </w:r>
      <w:r w:rsidR="00EC4C10" w:rsidRPr="003A6562">
        <w:rPr>
          <w:rFonts w:ascii="Helvetica" w:hAnsi="Helvetica" w:cs="Helvetica"/>
          <w:szCs w:val="24"/>
        </w:rPr>
        <w:t>Lender On</w:t>
      </w:r>
      <w:r w:rsidR="007D5707" w:rsidRPr="003A6562">
        <w:rPr>
          <w:rFonts w:ascii="Helvetica" w:hAnsi="Helvetica" w:cs="Helvetica"/>
          <w:szCs w:val="24"/>
        </w:rPr>
        <w:t>l</w:t>
      </w:r>
      <w:r w:rsidR="00EC4C10" w:rsidRPr="003A6562">
        <w:rPr>
          <w:rFonts w:ascii="Helvetica" w:hAnsi="Helvetica" w:cs="Helvetica"/>
          <w:szCs w:val="24"/>
        </w:rPr>
        <w:t xml:space="preserve">ine portal. </w:t>
      </w:r>
      <w:r w:rsidRPr="003A6562">
        <w:rPr>
          <w:rFonts w:ascii="Helvetica" w:hAnsi="Helvetica" w:cs="Helvetica"/>
          <w:szCs w:val="24"/>
        </w:rPr>
        <w:t xml:space="preserve">A person who temporarily rents or occupies a new house while financing for the purchase is being arranged will normally be considered to be purchasing a new Residence.  The Board reserves the right to revise the purchase price </w:t>
      </w:r>
      <w:r w:rsidR="001678B5" w:rsidRPr="003A6562">
        <w:rPr>
          <w:rFonts w:ascii="Helvetica" w:hAnsi="Helvetica" w:cs="Helvetica"/>
          <w:szCs w:val="24"/>
        </w:rPr>
        <w:t xml:space="preserve">limits </w:t>
      </w:r>
      <w:r w:rsidRPr="003A6562">
        <w:rPr>
          <w:rFonts w:ascii="Helvetica" w:hAnsi="Helvetica" w:cs="Helvetica"/>
          <w:szCs w:val="24"/>
        </w:rPr>
        <w:t>from time to time to reflect more recent statistical information or changes in federal “safe harbor” figures by notice to the Participants</w:t>
      </w:r>
      <w:r w:rsidR="008D711D" w:rsidRPr="003A6562">
        <w:rPr>
          <w:rFonts w:ascii="Helvetica" w:hAnsi="Helvetica" w:cs="Helvetica"/>
          <w:szCs w:val="24"/>
        </w:rPr>
        <w:t xml:space="preserve"> and posting to the Board’s Website</w:t>
      </w:r>
      <w:r w:rsidRPr="003A6562">
        <w:rPr>
          <w:rFonts w:ascii="Helvetica" w:hAnsi="Helvetica" w:cs="Helvetica"/>
          <w:szCs w:val="24"/>
        </w:rPr>
        <w:t xml:space="preserve">.  The determination whether a particular Residence meets the purchase price </w:t>
      </w:r>
      <w:r w:rsidR="001678B5" w:rsidRPr="003A6562">
        <w:rPr>
          <w:rFonts w:ascii="Helvetica" w:hAnsi="Helvetica" w:cs="Helvetica"/>
          <w:szCs w:val="24"/>
        </w:rPr>
        <w:t xml:space="preserve">limits </w:t>
      </w:r>
      <w:r w:rsidRPr="003A6562">
        <w:rPr>
          <w:rFonts w:ascii="Helvetica" w:hAnsi="Helvetica" w:cs="Helvetica"/>
          <w:szCs w:val="24"/>
        </w:rPr>
        <w:t xml:space="preserve">shall be made on the basis of the purchase price </w:t>
      </w:r>
      <w:r w:rsidR="001678B5" w:rsidRPr="003A6562">
        <w:rPr>
          <w:rFonts w:ascii="Helvetica" w:hAnsi="Helvetica" w:cs="Helvetica"/>
          <w:szCs w:val="24"/>
        </w:rPr>
        <w:t xml:space="preserve">limits </w:t>
      </w:r>
      <w:r w:rsidRPr="003A6562">
        <w:rPr>
          <w:rFonts w:ascii="Helvetica" w:hAnsi="Helvetica" w:cs="Helvetica"/>
          <w:szCs w:val="24"/>
        </w:rPr>
        <w:t xml:space="preserve">for new or existing Residences, in effect as of the date on which the commitment to provide the financing to the </w:t>
      </w:r>
      <w:r w:rsidR="009D7A3E" w:rsidRPr="003A6562">
        <w:rPr>
          <w:rFonts w:ascii="Helvetica" w:hAnsi="Helvetica" w:cs="Helvetica"/>
          <w:szCs w:val="24"/>
        </w:rPr>
        <w:t xml:space="preserve">Borrower </w:t>
      </w:r>
      <w:r w:rsidRPr="003A6562">
        <w:rPr>
          <w:rFonts w:ascii="Helvetica" w:hAnsi="Helvetica" w:cs="Helvetica"/>
          <w:szCs w:val="24"/>
        </w:rPr>
        <w:t>is made or, if earlier, the date of purchase of the Residence.</w:t>
      </w:r>
    </w:p>
    <w:p w14:paraId="41533E14" w14:textId="77777777" w:rsidR="00C47AF1" w:rsidRPr="003A6562" w:rsidRDefault="00C47AF1" w:rsidP="0097557C">
      <w:pPr>
        <w:pStyle w:val="BodyText5"/>
        <w:keepNext/>
        <w:spacing w:line="360" w:lineRule="auto"/>
        <w:jc w:val="left"/>
        <w:rPr>
          <w:rFonts w:ascii="Helvetica" w:hAnsi="Helvetica" w:cs="Helvetica"/>
          <w:szCs w:val="24"/>
        </w:rPr>
      </w:pPr>
      <w:r w:rsidRPr="003A6562">
        <w:rPr>
          <w:rFonts w:ascii="Helvetica" w:hAnsi="Helvetica" w:cs="Helvetica"/>
          <w:szCs w:val="24"/>
        </w:rPr>
        <w:lastRenderedPageBreak/>
        <w:t>The following interpretive guidelines will be applied by the Board in determining “Acquisition Cost”:</w:t>
      </w:r>
    </w:p>
    <w:p w14:paraId="31816FAA" w14:textId="77777777" w:rsidR="00C47AF1" w:rsidRPr="003A6562" w:rsidRDefault="00C47AF1" w:rsidP="0097557C">
      <w:pPr>
        <w:pStyle w:val="ArticleL4"/>
        <w:tabs>
          <w:tab w:val="clear" w:pos="3060"/>
          <w:tab w:val="num" w:pos="2880"/>
        </w:tabs>
        <w:spacing w:line="360" w:lineRule="auto"/>
        <w:ind w:left="1440"/>
        <w:jc w:val="left"/>
        <w:rPr>
          <w:rFonts w:ascii="Helvetica" w:hAnsi="Helvetica" w:cs="Helvetica"/>
          <w:szCs w:val="24"/>
        </w:rPr>
      </w:pPr>
      <w:r w:rsidRPr="003A6562">
        <w:rPr>
          <w:rFonts w:ascii="Helvetica" w:hAnsi="Helvetica" w:cs="Helvetica"/>
          <w:szCs w:val="24"/>
        </w:rPr>
        <w:t>all unpaid special improvement district assessments are included;</w:t>
      </w:r>
    </w:p>
    <w:p w14:paraId="4DA5A3E6" w14:textId="77777777" w:rsidR="00C47AF1" w:rsidRPr="003A6562" w:rsidRDefault="00C47AF1" w:rsidP="0097557C">
      <w:pPr>
        <w:pStyle w:val="ArticleL4"/>
        <w:tabs>
          <w:tab w:val="clear" w:pos="3060"/>
          <w:tab w:val="num" w:pos="2880"/>
        </w:tabs>
        <w:spacing w:line="360" w:lineRule="auto"/>
        <w:ind w:left="1530" w:firstLine="630"/>
        <w:jc w:val="left"/>
        <w:rPr>
          <w:rFonts w:ascii="Helvetica" w:hAnsi="Helvetica" w:cs="Helvetica"/>
          <w:szCs w:val="24"/>
        </w:rPr>
      </w:pPr>
      <w:r w:rsidRPr="003A6562">
        <w:rPr>
          <w:rFonts w:ascii="Helvetica" w:hAnsi="Helvetica" w:cs="Helvetica"/>
          <w:szCs w:val="24"/>
        </w:rPr>
        <w:t>all amounts of “owner financing,” such as second mortgages and deferred payments of any kind, are included;</w:t>
      </w:r>
    </w:p>
    <w:p w14:paraId="668D91E8" w14:textId="77777777" w:rsidR="00C47AF1" w:rsidRPr="003A6562" w:rsidRDefault="00C47AF1" w:rsidP="0097557C">
      <w:pPr>
        <w:pStyle w:val="ArticleL4"/>
        <w:tabs>
          <w:tab w:val="clear" w:pos="3060"/>
        </w:tabs>
        <w:spacing w:line="360" w:lineRule="auto"/>
        <w:ind w:left="1440"/>
        <w:jc w:val="left"/>
        <w:rPr>
          <w:rFonts w:ascii="Helvetica" w:hAnsi="Helvetica" w:cs="Helvetica"/>
          <w:szCs w:val="24"/>
        </w:rPr>
      </w:pPr>
      <w:r w:rsidRPr="003A6562">
        <w:rPr>
          <w:rFonts w:ascii="Helvetica" w:hAnsi="Helvetica" w:cs="Helvetica"/>
          <w:szCs w:val="24"/>
        </w:rPr>
        <w:t xml:space="preserve">the cost of land which has not been owned by the </w:t>
      </w:r>
      <w:r w:rsidR="009D7A3E" w:rsidRPr="003A6562">
        <w:rPr>
          <w:rFonts w:ascii="Helvetica" w:hAnsi="Helvetica" w:cs="Helvetica"/>
          <w:szCs w:val="24"/>
        </w:rPr>
        <w:t xml:space="preserve">Borrower </w:t>
      </w:r>
      <w:r w:rsidRPr="003A6562">
        <w:rPr>
          <w:rFonts w:ascii="Helvetica" w:hAnsi="Helvetica" w:cs="Helvetica"/>
          <w:szCs w:val="24"/>
        </w:rPr>
        <w:t>for at least two years prior to the date on which construction of the Residence begins</w:t>
      </w:r>
      <w:r w:rsidR="00D73652" w:rsidRPr="003A6562">
        <w:rPr>
          <w:rFonts w:ascii="Helvetica" w:hAnsi="Helvetica" w:cs="Helvetica"/>
          <w:szCs w:val="24"/>
        </w:rPr>
        <w:t xml:space="preserve"> is included</w:t>
      </w:r>
      <w:r w:rsidRPr="003A6562">
        <w:rPr>
          <w:rFonts w:ascii="Helvetica" w:hAnsi="Helvetica" w:cs="Helvetica"/>
          <w:szCs w:val="24"/>
        </w:rPr>
        <w:t>;</w:t>
      </w:r>
    </w:p>
    <w:p w14:paraId="60236BF0" w14:textId="77777777" w:rsidR="00C47AF1" w:rsidRPr="003A6562" w:rsidRDefault="00C47AF1" w:rsidP="0097557C">
      <w:pPr>
        <w:pStyle w:val="ArticleL4"/>
        <w:tabs>
          <w:tab w:val="clear" w:pos="3060"/>
          <w:tab w:val="num" w:pos="2880"/>
        </w:tabs>
        <w:spacing w:line="360" w:lineRule="auto"/>
        <w:ind w:left="1440"/>
        <w:jc w:val="left"/>
        <w:rPr>
          <w:rFonts w:ascii="Helvetica" w:hAnsi="Helvetica" w:cs="Helvetica"/>
          <w:szCs w:val="24"/>
        </w:rPr>
      </w:pPr>
      <w:r w:rsidRPr="003A6562">
        <w:rPr>
          <w:rFonts w:ascii="Helvetica" w:hAnsi="Helvetica" w:cs="Helvetica"/>
          <w:szCs w:val="24"/>
        </w:rPr>
        <w:t xml:space="preserve">all amounts paid to the seller by or on behalf of the </w:t>
      </w:r>
      <w:r w:rsidR="009D7A3E" w:rsidRPr="003A6562">
        <w:rPr>
          <w:rFonts w:ascii="Helvetica" w:hAnsi="Helvetica" w:cs="Helvetica"/>
          <w:szCs w:val="24"/>
        </w:rPr>
        <w:t xml:space="preserve">Borrower </w:t>
      </w:r>
      <w:r w:rsidRPr="003A6562">
        <w:rPr>
          <w:rFonts w:ascii="Helvetica" w:hAnsi="Helvetica" w:cs="Helvetica"/>
          <w:szCs w:val="24"/>
        </w:rPr>
        <w:t>are included;</w:t>
      </w:r>
    </w:p>
    <w:p w14:paraId="49F0BD4A" w14:textId="77777777" w:rsidR="00C47AF1" w:rsidRPr="003A6562" w:rsidRDefault="00C47AF1" w:rsidP="0097557C">
      <w:pPr>
        <w:pStyle w:val="ArticleL4"/>
        <w:tabs>
          <w:tab w:val="clear" w:pos="3060"/>
          <w:tab w:val="num" w:pos="2880"/>
        </w:tabs>
        <w:spacing w:line="360" w:lineRule="auto"/>
        <w:ind w:left="1440"/>
        <w:jc w:val="left"/>
        <w:rPr>
          <w:rFonts w:ascii="Helvetica" w:hAnsi="Helvetica" w:cs="Helvetica"/>
          <w:szCs w:val="24"/>
        </w:rPr>
      </w:pPr>
      <w:r w:rsidRPr="003A6562">
        <w:rPr>
          <w:rFonts w:ascii="Helvetica" w:hAnsi="Helvetica" w:cs="Helvetica"/>
          <w:szCs w:val="24"/>
        </w:rPr>
        <w:t>items of personal property, such as refrigerators, stoves, washers and dryers, are not included, but fixtures such as wall</w:t>
      </w:r>
      <w:r w:rsidRPr="003A6562">
        <w:rPr>
          <w:rFonts w:ascii="Helvetica" w:hAnsi="Helvetica" w:cs="Helvetica"/>
          <w:szCs w:val="24"/>
        </w:rPr>
        <w:noBreakHyphen/>
        <w:t>to</w:t>
      </w:r>
      <w:r w:rsidRPr="003A6562">
        <w:rPr>
          <w:rFonts w:ascii="Helvetica" w:hAnsi="Helvetica" w:cs="Helvetica"/>
          <w:szCs w:val="24"/>
        </w:rPr>
        <w:noBreakHyphen/>
        <w:t>wall carpeting, curtain rods and light fixtures are included; and</w:t>
      </w:r>
    </w:p>
    <w:p w14:paraId="339A9753" w14:textId="77777777" w:rsidR="00C47AF1" w:rsidRPr="003A6562" w:rsidRDefault="00C47AF1" w:rsidP="0097557C">
      <w:pPr>
        <w:pStyle w:val="ArticleL4"/>
        <w:tabs>
          <w:tab w:val="clear" w:pos="3060"/>
          <w:tab w:val="num" w:pos="2880"/>
        </w:tabs>
        <w:spacing w:line="360" w:lineRule="auto"/>
        <w:ind w:left="1440"/>
        <w:jc w:val="left"/>
        <w:rPr>
          <w:rFonts w:ascii="Helvetica" w:hAnsi="Helvetica" w:cs="Helvetica"/>
          <w:szCs w:val="24"/>
        </w:rPr>
      </w:pPr>
      <w:r w:rsidRPr="003A6562">
        <w:rPr>
          <w:rFonts w:ascii="Helvetica" w:hAnsi="Helvetica" w:cs="Helvetica"/>
          <w:szCs w:val="24"/>
        </w:rPr>
        <w:t>estimates for the costs of completing uncompleted areas of the Residence should be included, but the cost of finishing rooms or areas which are normally left unfinished, such as basement areas, are not necessarily included.</w:t>
      </w:r>
    </w:p>
    <w:p w14:paraId="4CAC2404" w14:textId="77777777" w:rsidR="00C47AF1" w:rsidRPr="003A6562" w:rsidRDefault="00C47AF1" w:rsidP="0097557C">
      <w:pPr>
        <w:pStyle w:val="BodyText5"/>
        <w:spacing w:line="360" w:lineRule="auto"/>
        <w:jc w:val="left"/>
        <w:rPr>
          <w:rFonts w:ascii="Helvetica" w:hAnsi="Helvetica" w:cs="Helvetica"/>
          <w:szCs w:val="24"/>
        </w:rPr>
      </w:pPr>
      <w:r w:rsidRPr="003A6562">
        <w:rPr>
          <w:rFonts w:ascii="Helvetica" w:hAnsi="Helvetica" w:cs="Helvetica"/>
          <w:szCs w:val="24"/>
        </w:rPr>
        <w:t xml:space="preserve">The purchase price requirement is normally satisfied by obtaining a </w:t>
      </w:r>
      <w:r w:rsidR="00757DAB" w:rsidRPr="003A6562">
        <w:rPr>
          <w:rFonts w:ascii="Helvetica" w:hAnsi="Helvetica" w:cs="Helvetica"/>
          <w:szCs w:val="24"/>
        </w:rPr>
        <w:t xml:space="preserve">Buyer’s </w:t>
      </w:r>
      <w:r w:rsidRPr="003A6562">
        <w:rPr>
          <w:rFonts w:ascii="Helvetica" w:hAnsi="Helvetica" w:cs="Helvetica"/>
          <w:szCs w:val="24"/>
        </w:rPr>
        <w:t xml:space="preserve">Affidavit </w:t>
      </w:r>
      <w:r w:rsidR="003241D4" w:rsidRPr="003A6562">
        <w:rPr>
          <w:rFonts w:ascii="Helvetica" w:hAnsi="Helvetica" w:cs="Helvetica"/>
          <w:szCs w:val="24"/>
        </w:rPr>
        <w:t xml:space="preserve">and Certification attached as Exhibit B, the signed </w:t>
      </w:r>
      <w:r w:rsidR="00E62FAF" w:rsidRPr="003A6562">
        <w:rPr>
          <w:rFonts w:ascii="Helvetica" w:hAnsi="Helvetica" w:cs="Helvetica"/>
          <w:szCs w:val="24"/>
        </w:rPr>
        <w:t>agreement with respect to the purchase and sale of the Residence between the Borrower and the seller</w:t>
      </w:r>
      <w:r w:rsidR="003241D4" w:rsidRPr="003A6562">
        <w:rPr>
          <w:rFonts w:ascii="Helvetica" w:hAnsi="Helvetica" w:cs="Helvetica"/>
          <w:szCs w:val="24"/>
        </w:rPr>
        <w:t xml:space="preserve"> along with </w:t>
      </w:r>
      <w:r w:rsidR="007D5707" w:rsidRPr="003A6562">
        <w:rPr>
          <w:rFonts w:ascii="Helvetica" w:hAnsi="Helvetica" w:cs="Helvetica"/>
          <w:szCs w:val="24"/>
        </w:rPr>
        <w:t>the seller’s</w:t>
      </w:r>
      <w:r w:rsidR="003241D4" w:rsidRPr="003A6562">
        <w:rPr>
          <w:rFonts w:ascii="Helvetica" w:hAnsi="Helvetica" w:cs="Helvetica"/>
          <w:szCs w:val="24"/>
        </w:rPr>
        <w:t xml:space="preserve"> signed closing disclosure</w:t>
      </w:r>
      <w:r w:rsidR="00E62FAF" w:rsidRPr="003A6562">
        <w:rPr>
          <w:rFonts w:ascii="Helvetica" w:hAnsi="Helvetica" w:cs="Helvetica"/>
          <w:szCs w:val="24"/>
        </w:rPr>
        <w:t>, and any other loan document evidencing the purchase price of the Residence</w:t>
      </w:r>
      <w:r w:rsidRPr="003A6562">
        <w:rPr>
          <w:rFonts w:ascii="Helvetica" w:hAnsi="Helvetica" w:cs="Helvetica"/>
          <w:szCs w:val="24"/>
        </w:rPr>
        <w:t xml:space="preserve">. These affidavits </w:t>
      </w:r>
      <w:r w:rsidR="00E62FAF" w:rsidRPr="003A6562">
        <w:rPr>
          <w:rFonts w:ascii="Helvetica" w:hAnsi="Helvetica" w:cs="Helvetica"/>
          <w:szCs w:val="24"/>
        </w:rPr>
        <w:t xml:space="preserve">and documents </w:t>
      </w:r>
      <w:r w:rsidRPr="003A6562">
        <w:rPr>
          <w:rFonts w:ascii="Helvetica" w:hAnsi="Helvetica" w:cs="Helvetica"/>
          <w:szCs w:val="24"/>
        </w:rPr>
        <w:t xml:space="preserve">may be relied upon to satisfy the purchase price requirement, provided the Participant has no reason to believe the affidavits </w:t>
      </w:r>
      <w:r w:rsidR="00E62FAF" w:rsidRPr="003A6562">
        <w:rPr>
          <w:rFonts w:ascii="Helvetica" w:hAnsi="Helvetica" w:cs="Helvetica"/>
          <w:szCs w:val="24"/>
        </w:rPr>
        <w:t xml:space="preserve">or documents </w:t>
      </w:r>
      <w:r w:rsidRPr="003A6562">
        <w:rPr>
          <w:rFonts w:ascii="Helvetica" w:hAnsi="Helvetica" w:cs="Helvetica"/>
          <w:szCs w:val="24"/>
        </w:rPr>
        <w:t>are false. All loan documents should be reviewed to make sure there is no inconsistency prior to loan origination.</w:t>
      </w:r>
    </w:p>
    <w:p w14:paraId="02EE97A1" w14:textId="77777777" w:rsidR="00C47AF1" w:rsidRPr="003A6562" w:rsidRDefault="00C47AF1" w:rsidP="0097557C">
      <w:pPr>
        <w:pStyle w:val="ArticleL3"/>
        <w:tabs>
          <w:tab w:val="num" w:pos="2160"/>
        </w:tabs>
        <w:spacing w:line="360" w:lineRule="auto"/>
        <w:ind w:left="720"/>
        <w:jc w:val="left"/>
        <w:rPr>
          <w:rFonts w:ascii="Helvetica" w:hAnsi="Helvetica" w:cs="Helvetica"/>
          <w:szCs w:val="24"/>
        </w:rPr>
      </w:pPr>
      <w:r w:rsidRPr="003A6562">
        <w:rPr>
          <w:rFonts w:ascii="Helvetica" w:hAnsi="Helvetica" w:cs="Helvetica"/>
          <w:i/>
          <w:szCs w:val="24"/>
        </w:rPr>
        <w:lastRenderedPageBreak/>
        <w:t>Income Requirement</w:t>
      </w:r>
      <w:r w:rsidRPr="003A6562">
        <w:rPr>
          <w:rFonts w:ascii="Helvetica" w:hAnsi="Helvetica" w:cs="Helvetica"/>
          <w:szCs w:val="24"/>
        </w:rPr>
        <w:t xml:space="preserve">.  The maximum family income for all </w:t>
      </w:r>
      <w:r w:rsidR="009D7A3E" w:rsidRPr="003A6562">
        <w:rPr>
          <w:rFonts w:ascii="Helvetica" w:hAnsi="Helvetica" w:cs="Helvetica"/>
          <w:szCs w:val="24"/>
        </w:rPr>
        <w:t>Borrower</w:t>
      </w:r>
      <w:r w:rsidRPr="003A6562">
        <w:rPr>
          <w:rFonts w:ascii="Helvetica" w:hAnsi="Helvetica" w:cs="Helvetica"/>
          <w:szCs w:val="24"/>
        </w:rPr>
        <w:t>s in Targeted and non</w:t>
      </w:r>
      <w:r w:rsidRPr="003A6562">
        <w:rPr>
          <w:rFonts w:ascii="Helvetica" w:hAnsi="Helvetica" w:cs="Helvetica"/>
          <w:szCs w:val="24"/>
        </w:rPr>
        <w:noBreakHyphen/>
        <w:t xml:space="preserve">Targeted Areas, as the case may be, has been established by the Board as set forth </w:t>
      </w:r>
      <w:r w:rsidR="00C82551" w:rsidRPr="003A6562">
        <w:rPr>
          <w:rFonts w:ascii="Helvetica" w:hAnsi="Helvetica" w:cs="Helvetica"/>
          <w:szCs w:val="24"/>
        </w:rPr>
        <w:t xml:space="preserve">and published </w:t>
      </w:r>
      <w:r w:rsidR="008D711D" w:rsidRPr="003A6562">
        <w:rPr>
          <w:rFonts w:ascii="Helvetica" w:hAnsi="Helvetica" w:cs="Helvetica"/>
          <w:szCs w:val="24"/>
        </w:rPr>
        <w:t>on the Board’s Website.</w:t>
      </w:r>
    </w:p>
    <w:p w14:paraId="163BBDBA" w14:textId="77777777" w:rsidR="00C47AF1" w:rsidRPr="003A6562" w:rsidRDefault="00C47AF1" w:rsidP="0097557C">
      <w:pPr>
        <w:pStyle w:val="BodyText5"/>
        <w:spacing w:line="360" w:lineRule="auto"/>
        <w:jc w:val="left"/>
        <w:rPr>
          <w:rFonts w:ascii="Helvetica" w:hAnsi="Helvetica" w:cs="Helvetica"/>
          <w:szCs w:val="24"/>
        </w:rPr>
      </w:pPr>
      <w:r w:rsidRPr="003A6562">
        <w:rPr>
          <w:rFonts w:ascii="Helvetica" w:hAnsi="Helvetica" w:cs="Helvetica"/>
          <w:szCs w:val="24"/>
        </w:rPr>
        <w:t xml:space="preserve">Family income of the </w:t>
      </w:r>
      <w:r w:rsidR="009D7A3E" w:rsidRPr="003A6562">
        <w:rPr>
          <w:rFonts w:ascii="Helvetica" w:hAnsi="Helvetica" w:cs="Helvetica"/>
          <w:szCs w:val="24"/>
        </w:rPr>
        <w:t xml:space="preserve">Borrower </w:t>
      </w:r>
      <w:r w:rsidRPr="003A6562">
        <w:rPr>
          <w:rFonts w:ascii="Helvetica" w:hAnsi="Helvetica" w:cs="Helvetica"/>
          <w:szCs w:val="24"/>
        </w:rPr>
        <w:t>must be determined in a manner consistent with determinations of lower</w:t>
      </w:r>
      <w:r w:rsidRPr="003A6562">
        <w:rPr>
          <w:rFonts w:ascii="Helvetica" w:hAnsi="Helvetica" w:cs="Helvetica"/>
          <w:szCs w:val="24"/>
        </w:rPr>
        <w:noBreakHyphen/>
        <w:t xml:space="preserve">income families under Section 8 of the United States Housing Act of 1937, as amended. For purposes of applying the federal income requirements, the “Gross Annual Income” of a </w:t>
      </w:r>
      <w:r w:rsidR="009D7A3E" w:rsidRPr="003A6562">
        <w:rPr>
          <w:rFonts w:ascii="Helvetica" w:hAnsi="Helvetica" w:cs="Helvetica"/>
          <w:szCs w:val="24"/>
        </w:rPr>
        <w:t xml:space="preserve">Borrower </w:t>
      </w:r>
      <w:r w:rsidRPr="003A6562">
        <w:rPr>
          <w:rFonts w:ascii="Helvetica" w:hAnsi="Helvetica" w:cs="Helvetica"/>
          <w:szCs w:val="24"/>
        </w:rPr>
        <w:t xml:space="preserve">is the </w:t>
      </w:r>
      <w:r w:rsidR="009D7A3E" w:rsidRPr="003A6562">
        <w:rPr>
          <w:rFonts w:ascii="Helvetica" w:hAnsi="Helvetica" w:cs="Helvetica"/>
          <w:szCs w:val="24"/>
        </w:rPr>
        <w:t>Borrower</w:t>
      </w:r>
      <w:r w:rsidRPr="003A6562">
        <w:rPr>
          <w:rFonts w:ascii="Helvetica" w:hAnsi="Helvetica" w:cs="Helvetica"/>
          <w:szCs w:val="24"/>
        </w:rPr>
        <w:t xml:space="preserve">’s annualized gross family income. Annualized gross family income includes any and all income of the </w:t>
      </w:r>
      <w:r w:rsidR="009D7A3E" w:rsidRPr="003A6562">
        <w:rPr>
          <w:rFonts w:ascii="Helvetica" w:hAnsi="Helvetica" w:cs="Helvetica"/>
          <w:szCs w:val="24"/>
        </w:rPr>
        <w:t xml:space="preserve">Borrower </w:t>
      </w:r>
      <w:r w:rsidRPr="003A6562">
        <w:rPr>
          <w:rFonts w:ascii="Helvetica" w:hAnsi="Helvetica" w:cs="Helvetica"/>
          <w:szCs w:val="24"/>
        </w:rPr>
        <w:t xml:space="preserve">and any other person who is expected to both live in the financed Residence and to be secondarily liable on the Mortgage Loan. </w:t>
      </w:r>
      <w:r w:rsidR="00D77D3A" w:rsidRPr="003A6562">
        <w:rPr>
          <w:rFonts w:ascii="Helvetica" w:hAnsi="Helvetica" w:cs="Helvetica"/>
          <w:szCs w:val="24"/>
        </w:rPr>
        <w:t>Exhibit </w:t>
      </w:r>
      <w:r w:rsidR="006B5515" w:rsidRPr="003A6562">
        <w:rPr>
          <w:rFonts w:ascii="Helvetica" w:hAnsi="Helvetica" w:cs="Helvetica"/>
          <w:szCs w:val="24"/>
        </w:rPr>
        <w:t>D</w:t>
      </w:r>
      <w:r w:rsidRPr="003A6562">
        <w:rPr>
          <w:rFonts w:ascii="Helvetica" w:hAnsi="Helvetica" w:cs="Helvetica"/>
          <w:szCs w:val="24"/>
        </w:rPr>
        <w:t>, the “Income Determination Guide,” is provided to aid Participants in determining income.</w:t>
      </w:r>
    </w:p>
    <w:p w14:paraId="0CEA51EE" w14:textId="77777777" w:rsidR="00C47AF1" w:rsidRPr="003A6562" w:rsidRDefault="00C47AF1" w:rsidP="0097557C">
      <w:pPr>
        <w:pStyle w:val="ArticleL3"/>
        <w:tabs>
          <w:tab w:val="num" w:pos="2160"/>
        </w:tabs>
        <w:spacing w:line="360" w:lineRule="auto"/>
        <w:ind w:left="720"/>
        <w:jc w:val="left"/>
        <w:rPr>
          <w:rFonts w:ascii="Helvetica" w:hAnsi="Helvetica" w:cs="Helvetica"/>
          <w:szCs w:val="24"/>
        </w:rPr>
      </w:pPr>
      <w:r w:rsidRPr="003A6562">
        <w:rPr>
          <w:rFonts w:ascii="Helvetica" w:hAnsi="Helvetica" w:cs="Helvetica"/>
          <w:i/>
          <w:szCs w:val="24"/>
        </w:rPr>
        <w:t>New Mortgage Requirement</w:t>
      </w:r>
      <w:r w:rsidRPr="003A6562">
        <w:rPr>
          <w:rFonts w:ascii="Helvetica" w:hAnsi="Helvetica" w:cs="Helvetica"/>
          <w:szCs w:val="24"/>
        </w:rPr>
        <w:t xml:space="preserve">.  The Mortgage Loan must be made to </w:t>
      </w:r>
      <w:r w:rsidR="009D7A3E" w:rsidRPr="003A6562">
        <w:rPr>
          <w:rFonts w:ascii="Helvetica" w:hAnsi="Helvetica" w:cs="Helvetica"/>
          <w:szCs w:val="24"/>
        </w:rPr>
        <w:t>Borrower</w:t>
      </w:r>
      <w:r w:rsidRPr="003A6562">
        <w:rPr>
          <w:rFonts w:ascii="Helvetica" w:hAnsi="Helvetica" w:cs="Helvetica"/>
          <w:szCs w:val="24"/>
        </w:rPr>
        <w:t xml:space="preserve">s who did not have a Mortgage (whether or not paid off) on the Residence securing the Mortgage Loan at any time prior to the execution of the Mortgage Loan. An existing Mortgage </w:t>
      </w:r>
      <w:r w:rsidR="009D7A3E" w:rsidRPr="003A6562">
        <w:rPr>
          <w:rFonts w:ascii="Helvetica" w:hAnsi="Helvetica" w:cs="Helvetica"/>
          <w:szCs w:val="24"/>
        </w:rPr>
        <w:t xml:space="preserve">Loan </w:t>
      </w:r>
      <w:r w:rsidRPr="003A6562">
        <w:rPr>
          <w:rFonts w:ascii="Helvetica" w:hAnsi="Helvetica" w:cs="Helvetica"/>
          <w:szCs w:val="24"/>
        </w:rPr>
        <w:t xml:space="preserve">shall include deeds of trust, conditional sales contracts, pledges, agreements to hold title in escrow and any other form of owner </w:t>
      </w:r>
      <w:r w:rsidR="00D437CD" w:rsidRPr="003A6562">
        <w:rPr>
          <w:rFonts w:ascii="Helvetica" w:hAnsi="Helvetica" w:cs="Helvetica"/>
          <w:szCs w:val="24"/>
        </w:rPr>
        <w:t>financing but</w:t>
      </w:r>
      <w:r w:rsidRPr="003A6562">
        <w:rPr>
          <w:rFonts w:ascii="Helvetica" w:hAnsi="Helvetica" w:cs="Helvetica"/>
          <w:szCs w:val="24"/>
        </w:rPr>
        <w:t xml:space="preserve"> shall not include the refinancing or replacement of (1) construction period loans or (2) bridge loans or temporary initial financing. Generally, temporary initial financing is any financing which had a term of 24 months or less.</w:t>
      </w:r>
    </w:p>
    <w:p w14:paraId="1455DB46" w14:textId="77777777" w:rsidR="00C47AF1" w:rsidRPr="003A6562" w:rsidRDefault="00C47AF1" w:rsidP="0097557C">
      <w:pPr>
        <w:pStyle w:val="BodyText5"/>
        <w:keepNext/>
        <w:spacing w:line="360" w:lineRule="auto"/>
        <w:jc w:val="left"/>
        <w:rPr>
          <w:rFonts w:ascii="Helvetica" w:hAnsi="Helvetica" w:cs="Helvetica"/>
          <w:szCs w:val="24"/>
        </w:rPr>
      </w:pPr>
      <w:r w:rsidRPr="003A6562">
        <w:rPr>
          <w:rFonts w:ascii="Helvetica" w:hAnsi="Helvetica" w:cs="Helvetica"/>
          <w:szCs w:val="24"/>
        </w:rPr>
        <w:t>The following are examples of this requirement:</w:t>
      </w:r>
    </w:p>
    <w:p w14:paraId="3CC9CEAB" w14:textId="77777777" w:rsidR="00C47AF1" w:rsidRPr="003A6562" w:rsidRDefault="00C47AF1" w:rsidP="0097557C">
      <w:pPr>
        <w:pStyle w:val="BodyText1"/>
        <w:spacing w:line="360" w:lineRule="auto"/>
        <w:jc w:val="left"/>
        <w:rPr>
          <w:rFonts w:ascii="Helvetica" w:hAnsi="Helvetica" w:cs="Helvetica"/>
          <w:szCs w:val="24"/>
        </w:rPr>
      </w:pPr>
      <w:r w:rsidRPr="003A6562">
        <w:rPr>
          <w:rFonts w:ascii="Helvetica" w:hAnsi="Helvetica" w:cs="Helvetica"/>
          <w:i/>
          <w:szCs w:val="24"/>
        </w:rPr>
        <w:t>Example 1</w:t>
      </w:r>
      <w:r w:rsidRPr="003A6562">
        <w:rPr>
          <w:rFonts w:ascii="Helvetica" w:hAnsi="Helvetica" w:cs="Helvetica"/>
          <w:szCs w:val="24"/>
        </w:rPr>
        <w:t xml:space="preserve">.  An applicant purchased land in </w:t>
      </w:r>
      <w:r w:rsidR="009A51B5" w:rsidRPr="003A6562">
        <w:rPr>
          <w:rFonts w:ascii="Helvetica" w:hAnsi="Helvetica" w:cs="Helvetica"/>
          <w:szCs w:val="24"/>
        </w:rPr>
        <w:t xml:space="preserve">2020 </w:t>
      </w:r>
      <w:r w:rsidRPr="003A6562">
        <w:rPr>
          <w:rFonts w:ascii="Helvetica" w:hAnsi="Helvetica" w:cs="Helvetica"/>
          <w:szCs w:val="24"/>
        </w:rPr>
        <w:t xml:space="preserve">and in </w:t>
      </w:r>
      <w:r w:rsidR="009A51B5" w:rsidRPr="003A6562">
        <w:rPr>
          <w:rFonts w:ascii="Helvetica" w:hAnsi="Helvetica" w:cs="Helvetica"/>
          <w:szCs w:val="24"/>
        </w:rPr>
        <w:t>202</w:t>
      </w:r>
      <w:r w:rsidR="002947E5" w:rsidRPr="003A6562">
        <w:rPr>
          <w:rFonts w:ascii="Helvetica" w:hAnsi="Helvetica" w:cs="Helvetica"/>
          <w:szCs w:val="24"/>
        </w:rPr>
        <w:t>2</w:t>
      </w:r>
      <w:r w:rsidR="009A51B5" w:rsidRPr="003A6562">
        <w:rPr>
          <w:rFonts w:ascii="Helvetica" w:hAnsi="Helvetica" w:cs="Helvetica"/>
          <w:szCs w:val="24"/>
        </w:rPr>
        <w:t xml:space="preserve"> </w:t>
      </w:r>
      <w:r w:rsidRPr="003A6562">
        <w:rPr>
          <w:rFonts w:ascii="Helvetica" w:hAnsi="Helvetica" w:cs="Helvetica"/>
          <w:szCs w:val="24"/>
        </w:rPr>
        <w:t>obtains a loan to construct a house and upon completion of the house seven months later applies for a Mortgage Loan.  The Mortgage Loan would meet the New Mortgage Requirement.</w:t>
      </w:r>
    </w:p>
    <w:p w14:paraId="250A3F7A" w14:textId="77777777" w:rsidR="00C47AF1" w:rsidRPr="003A6562" w:rsidRDefault="00C47AF1" w:rsidP="0097557C">
      <w:pPr>
        <w:pStyle w:val="BodyText1"/>
        <w:spacing w:line="360" w:lineRule="auto"/>
        <w:jc w:val="left"/>
        <w:rPr>
          <w:rFonts w:ascii="Helvetica" w:hAnsi="Helvetica" w:cs="Helvetica"/>
          <w:szCs w:val="24"/>
        </w:rPr>
      </w:pPr>
      <w:r w:rsidRPr="003A6562">
        <w:rPr>
          <w:rFonts w:ascii="Helvetica" w:hAnsi="Helvetica" w:cs="Helvetica"/>
          <w:i/>
          <w:szCs w:val="24"/>
        </w:rPr>
        <w:lastRenderedPageBreak/>
        <w:t>Example 2</w:t>
      </w:r>
      <w:r w:rsidRPr="003A6562">
        <w:rPr>
          <w:rFonts w:ascii="Helvetica" w:hAnsi="Helvetica" w:cs="Helvetica"/>
          <w:szCs w:val="24"/>
        </w:rPr>
        <w:t>.  An applicant rents a house for 18 months with an option to purchase it as soon as suitable financing is available.  This arrangement does not violate the New Mortgage Requirement.</w:t>
      </w:r>
    </w:p>
    <w:p w14:paraId="1531FE7E" w14:textId="77777777" w:rsidR="00C47AF1" w:rsidRPr="003A6562" w:rsidRDefault="00C47AF1" w:rsidP="0097557C">
      <w:pPr>
        <w:pStyle w:val="BodyText5"/>
        <w:spacing w:line="360" w:lineRule="auto"/>
        <w:jc w:val="left"/>
        <w:rPr>
          <w:rFonts w:ascii="Helvetica" w:hAnsi="Helvetica" w:cs="Helvetica"/>
          <w:szCs w:val="24"/>
        </w:rPr>
      </w:pPr>
      <w:r w:rsidRPr="003A6562">
        <w:rPr>
          <w:rFonts w:ascii="Helvetica" w:hAnsi="Helvetica" w:cs="Helvetica"/>
          <w:szCs w:val="24"/>
        </w:rPr>
        <w:t xml:space="preserve">The </w:t>
      </w:r>
      <w:r w:rsidR="00757DAB" w:rsidRPr="003A6562">
        <w:rPr>
          <w:rFonts w:ascii="Helvetica" w:hAnsi="Helvetica" w:cs="Helvetica"/>
          <w:szCs w:val="24"/>
        </w:rPr>
        <w:t xml:space="preserve">Buyer’s </w:t>
      </w:r>
      <w:r w:rsidRPr="003A6562">
        <w:rPr>
          <w:rFonts w:ascii="Helvetica" w:hAnsi="Helvetica" w:cs="Helvetica"/>
          <w:szCs w:val="24"/>
        </w:rPr>
        <w:t>Affidavit and Certification attached as Exhibits </w:t>
      </w:r>
      <w:r w:rsidR="00D73652" w:rsidRPr="003A6562">
        <w:rPr>
          <w:rFonts w:ascii="Helvetica" w:hAnsi="Helvetica" w:cs="Helvetica"/>
          <w:szCs w:val="24"/>
        </w:rPr>
        <w:t>B</w:t>
      </w:r>
      <w:r w:rsidR="00E62FAF" w:rsidRPr="003A6562">
        <w:rPr>
          <w:rFonts w:ascii="Helvetica" w:hAnsi="Helvetica" w:cs="Helvetica"/>
          <w:szCs w:val="24"/>
        </w:rPr>
        <w:t>,</w:t>
      </w:r>
      <w:r w:rsidR="00AF480C" w:rsidRPr="003A6562">
        <w:rPr>
          <w:rFonts w:ascii="Helvetica" w:hAnsi="Helvetica" w:cs="Helvetica"/>
          <w:szCs w:val="24"/>
        </w:rPr>
        <w:t xml:space="preserve"> </w:t>
      </w:r>
      <w:r w:rsidR="006B5515" w:rsidRPr="003A6562">
        <w:rPr>
          <w:rFonts w:ascii="Helvetica" w:hAnsi="Helvetica" w:cs="Helvetica"/>
          <w:szCs w:val="24"/>
        </w:rPr>
        <w:t xml:space="preserve">the </w:t>
      </w:r>
      <w:r w:rsidR="00C00CB5" w:rsidRPr="003A6562">
        <w:rPr>
          <w:rFonts w:ascii="Helvetica" w:hAnsi="Helvetica" w:cs="Helvetica"/>
          <w:szCs w:val="24"/>
        </w:rPr>
        <w:t xml:space="preserve">signed agreement with respect to the purchase and sale of the Residence between the Borrower and the seller along with </w:t>
      </w:r>
      <w:r w:rsidR="00B63BAC" w:rsidRPr="003A6562">
        <w:rPr>
          <w:rFonts w:ascii="Helvetica" w:hAnsi="Helvetica" w:cs="Helvetica"/>
          <w:szCs w:val="24"/>
        </w:rPr>
        <w:t>the seller’s</w:t>
      </w:r>
      <w:r w:rsidR="00C00CB5" w:rsidRPr="003A6562">
        <w:rPr>
          <w:rFonts w:ascii="Helvetica" w:hAnsi="Helvetica" w:cs="Helvetica"/>
          <w:szCs w:val="24"/>
        </w:rPr>
        <w:t xml:space="preserve"> signed closing disclosure, and any other loan document evidencing the purchase price of the Residence, </w:t>
      </w:r>
      <w:r w:rsidRPr="003A6562">
        <w:rPr>
          <w:rFonts w:ascii="Helvetica" w:hAnsi="Helvetica" w:cs="Helvetica"/>
          <w:szCs w:val="24"/>
        </w:rPr>
        <w:t>which may be relied upon unless there is reason to believe the affidavits are false.</w:t>
      </w:r>
      <w:r w:rsidR="00F15BD8" w:rsidRPr="003A6562">
        <w:rPr>
          <w:rFonts w:ascii="Helvetica" w:hAnsi="Helvetica" w:cs="Helvetica"/>
          <w:szCs w:val="24"/>
        </w:rPr>
        <w:t xml:space="preserve"> </w:t>
      </w:r>
    </w:p>
    <w:p w14:paraId="39FCF314" w14:textId="77777777" w:rsidR="00C47AF1" w:rsidRPr="003A6562" w:rsidRDefault="00C47AF1" w:rsidP="0097557C">
      <w:pPr>
        <w:pStyle w:val="ArticleL3"/>
        <w:tabs>
          <w:tab w:val="num" w:pos="2160"/>
        </w:tabs>
        <w:spacing w:line="360" w:lineRule="auto"/>
        <w:ind w:left="720"/>
        <w:jc w:val="left"/>
        <w:rPr>
          <w:rFonts w:ascii="Helvetica" w:hAnsi="Helvetica" w:cs="Helvetica"/>
          <w:szCs w:val="24"/>
        </w:rPr>
      </w:pPr>
      <w:r w:rsidRPr="003A6562">
        <w:rPr>
          <w:rFonts w:ascii="Helvetica" w:hAnsi="Helvetica" w:cs="Helvetica"/>
          <w:i/>
          <w:szCs w:val="24"/>
        </w:rPr>
        <w:t>Mortgage Loan Recapture</w:t>
      </w:r>
      <w:r w:rsidRPr="003A6562">
        <w:rPr>
          <w:rFonts w:ascii="Helvetica" w:hAnsi="Helvetica" w:cs="Helvetica"/>
          <w:szCs w:val="24"/>
        </w:rPr>
        <w:t xml:space="preserve">.  The Participant shall provide to each </w:t>
      </w:r>
      <w:r w:rsidR="009D7A3E" w:rsidRPr="003A6562">
        <w:rPr>
          <w:rFonts w:ascii="Helvetica" w:hAnsi="Helvetica" w:cs="Helvetica"/>
          <w:szCs w:val="24"/>
        </w:rPr>
        <w:t xml:space="preserve">Borrower </w:t>
      </w:r>
      <w:r w:rsidRPr="003A6562">
        <w:rPr>
          <w:rFonts w:ascii="Helvetica" w:hAnsi="Helvetica" w:cs="Helvetica"/>
          <w:szCs w:val="24"/>
        </w:rPr>
        <w:t xml:space="preserve">at the time of the </w:t>
      </w:r>
      <w:r w:rsidR="009D7A3E" w:rsidRPr="003A6562">
        <w:rPr>
          <w:rFonts w:ascii="Helvetica" w:hAnsi="Helvetica" w:cs="Helvetica"/>
          <w:szCs w:val="24"/>
        </w:rPr>
        <w:t>Borrower</w:t>
      </w:r>
      <w:r w:rsidRPr="003A6562">
        <w:rPr>
          <w:rFonts w:ascii="Helvetica" w:hAnsi="Helvetica" w:cs="Helvetica"/>
          <w:szCs w:val="24"/>
        </w:rPr>
        <w:t xml:space="preserve">’s application for a Mortgage Loan, the Recapture Notice to </w:t>
      </w:r>
      <w:r w:rsidR="009D7A3E" w:rsidRPr="003A6562">
        <w:rPr>
          <w:rFonts w:ascii="Helvetica" w:hAnsi="Helvetica" w:cs="Helvetica"/>
          <w:szCs w:val="24"/>
        </w:rPr>
        <w:t xml:space="preserve">Borrower </w:t>
      </w:r>
      <w:r w:rsidRPr="003A6562">
        <w:rPr>
          <w:rFonts w:ascii="Helvetica" w:hAnsi="Helvetica" w:cs="Helvetica"/>
          <w:szCs w:val="24"/>
        </w:rPr>
        <w:t xml:space="preserve">as set forth in </w:t>
      </w:r>
      <w:r w:rsidR="00D77D3A" w:rsidRPr="003A6562">
        <w:rPr>
          <w:rFonts w:ascii="Helvetica" w:hAnsi="Helvetica" w:cs="Helvetica"/>
          <w:szCs w:val="24"/>
        </w:rPr>
        <w:t>Exhibit </w:t>
      </w:r>
      <w:r w:rsidR="006B5515" w:rsidRPr="003A6562">
        <w:rPr>
          <w:rFonts w:ascii="Helvetica" w:hAnsi="Helvetica" w:cs="Helvetica"/>
          <w:szCs w:val="24"/>
        </w:rPr>
        <w:t>C</w:t>
      </w:r>
      <w:r w:rsidRPr="003A6562">
        <w:rPr>
          <w:rFonts w:ascii="Helvetica" w:hAnsi="Helvetica" w:cs="Helvetica"/>
          <w:szCs w:val="24"/>
        </w:rPr>
        <w:t xml:space="preserve"> hereto. On or prior to the Mortgage Loan closing date, each Mortgagor shall execute and return to the Participant the Notice to Mortgagor of Maximum Recapture Tax and Method to Compute Recapture Tax on Sale of Home as </w:t>
      </w:r>
      <w:r w:rsidR="0039547C" w:rsidRPr="003A6562">
        <w:rPr>
          <w:rFonts w:ascii="Helvetica" w:hAnsi="Helvetica" w:cs="Helvetica"/>
          <w:szCs w:val="24"/>
        </w:rPr>
        <w:t>found on Lender Online</w:t>
      </w:r>
      <w:r w:rsidRPr="003A6562">
        <w:rPr>
          <w:rFonts w:ascii="Helvetica" w:hAnsi="Helvetica" w:cs="Helvetica"/>
          <w:szCs w:val="24"/>
        </w:rPr>
        <w:t>.</w:t>
      </w:r>
      <w:r w:rsidR="00C82551" w:rsidRPr="003A6562">
        <w:rPr>
          <w:rFonts w:ascii="Helvetica" w:hAnsi="Helvetica" w:cs="Helvetica"/>
          <w:szCs w:val="24"/>
        </w:rPr>
        <w:t xml:space="preserve">  </w:t>
      </w:r>
    </w:p>
    <w:p w14:paraId="38060ECC" w14:textId="77777777" w:rsidR="00C47AF1" w:rsidRPr="003A6562" w:rsidRDefault="00C47AF1" w:rsidP="0097557C">
      <w:pPr>
        <w:pStyle w:val="ArticleL3"/>
        <w:tabs>
          <w:tab w:val="num" w:pos="2160"/>
        </w:tabs>
        <w:spacing w:line="360" w:lineRule="auto"/>
        <w:ind w:left="720"/>
        <w:jc w:val="left"/>
        <w:rPr>
          <w:rFonts w:ascii="Helvetica" w:hAnsi="Helvetica" w:cs="Helvetica"/>
          <w:szCs w:val="24"/>
        </w:rPr>
      </w:pPr>
      <w:r w:rsidRPr="003A6562">
        <w:rPr>
          <w:rFonts w:ascii="Helvetica" w:hAnsi="Helvetica" w:cs="Helvetica"/>
          <w:i/>
          <w:szCs w:val="24"/>
        </w:rPr>
        <w:t>Assumptions</w:t>
      </w:r>
      <w:r w:rsidRPr="003A6562">
        <w:rPr>
          <w:rFonts w:ascii="Helvetica" w:hAnsi="Helvetica" w:cs="Helvetica"/>
          <w:szCs w:val="24"/>
        </w:rPr>
        <w:t xml:space="preserve">.  No assumptions will be permitted without prior written Board </w:t>
      </w:r>
      <w:r w:rsidR="00E7476C" w:rsidRPr="003A6562">
        <w:rPr>
          <w:rFonts w:ascii="Helvetica" w:hAnsi="Helvetica" w:cs="Helvetica"/>
          <w:szCs w:val="24"/>
        </w:rPr>
        <w:t xml:space="preserve">and Master Servicer </w:t>
      </w:r>
      <w:r w:rsidRPr="003A6562">
        <w:rPr>
          <w:rFonts w:ascii="Helvetica" w:hAnsi="Helvetica" w:cs="Helvetica"/>
          <w:szCs w:val="24"/>
        </w:rPr>
        <w:t xml:space="preserve">approval and </w:t>
      </w:r>
      <w:r w:rsidR="00C82551" w:rsidRPr="003A6562">
        <w:rPr>
          <w:rFonts w:ascii="Helvetica" w:hAnsi="Helvetica" w:cs="Helvetica"/>
          <w:szCs w:val="24"/>
        </w:rPr>
        <w:t xml:space="preserve">the assumer’s </w:t>
      </w:r>
      <w:r w:rsidRPr="003A6562">
        <w:rPr>
          <w:rFonts w:ascii="Helvetica" w:hAnsi="Helvetica" w:cs="Helvetica"/>
          <w:szCs w:val="24"/>
        </w:rPr>
        <w:t xml:space="preserve">compliance with the federal tax law rules hereinafter described. Due to the administrative difficulties in assuring compliance, the Uniform Rider to Trust Indenture attached hereto as </w:t>
      </w:r>
      <w:r w:rsidR="00D77D3A" w:rsidRPr="003A6562">
        <w:rPr>
          <w:rFonts w:ascii="Helvetica" w:hAnsi="Helvetica" w:cs="Helvetica"/>
          <w:szCs w:val="24"/>
        </w:rPr>
        <w:t>Exhibit </w:t>
      </w:r>
      <w:r w:rsidR="00D73652" w:rsidRPr="003A6562">
        <w:rPr>
          <w:rFonts w:ascii="Helvetica" w:hAnsi="Helvetica" w:cs="Helvetica"/>
          <w:szCs w:val="24"/>
        </w:rPr>
        <w:t xml:space="preserve">A </w:t>
      </w:r>
      <w:r w:rsidRPr="003A6562">
        <w:rPr>
          <w:rFonts w:ascii="Helvetica" w:hAnsi="Helvetica" w:cs="Helvetica"/>
          <w:szCs w:val="24"/>
        </w:rPr>
        <w:t>must be appended to and made a part of each Mortgage Loan. The Uniform Rider contains a broad Due</w:t>
      </w:r>
      <w:r w:rsidR="009D7A3E" w:rsidRPr="003A6562">
        <w:rPr>
          <w:rFonts w:ascii="Helvetica" w:hAnsi="Helvetica" w:cs="Helvetica"/>
          <w:szCs w:val="24"/>
        </w:rPr>
        <w:t xml:space="preserve"> </w:t>
      </w:r>
      <w:r w:rsidRPr="003A6562">
        <w:rPr>
          <w:rFonts w:ascii="Helvetica" w:hAnsi="Helvetica" w:cs="Helvetica"/>
          <w:szCs w:val="24"/>
        </w:rPr>
        <w:t>on</w:t>
      </w:r>
      <w:r w:rsidR="009D7A3E" w:rsidRPr="003A6562">
        <w:rPr>
          <w:rFonts w:ascii="Helvetica" w:hAnsi="Helvetica" w:cs="Helvetica"/>
          <w:szCs w:val="24"/>
        </w:rPr>
        <w:t xml:space="preserve"> </w:t>
      </w:r>
      <w:r w:rsidRPr="003A6562">
        <w:rPr>
          <w:rFonts w:ascii="Helvetica" w:hAnsi="Helvetica" w:cs="Helvetica"/>
          <w:szCs w:val="24"/>
        </w:rPr>
        <w:t xml:space="preserve">Sale Requirement which effectively precludes all assumptions. The </w:t>
      </w:r>
      <w:r w:rsidR="009D7A3E" w:rsidRPr="003A6562">
        <w:rPr>
          <w:rFonts w:ascii="Helvetica" w:hAnsi="Helvetica" w:cs="Helvetica"/>
          <w:szCs w:val="24"/>
        </w:rPr>
        <w:t>Borrower</w:t>
      </w:r>
      <w:r w:rsidRPr="003A6562">
        <w:rPr>
          <w:rFonts w:ascii="Helvetica" w:hAnsi="Helvetica" w:cs="Helvetica"/>
          <w:szCs w:val="24"/>
        </w:rPr>
        <w:t xml:space="preserve">s agree that the indebtedness of the Mortgage Loan may be </w:t>
      </w:r>
      <w:r w:rsidR="00D437CD" w:rsidRPr="003A6562">
        <w:rPr>
          <w:rFonts w:ascii="Helvetica" w:hAnsi="Helvetica" w:cs="Helvetica"/>
          <w:szCs w:val="24"/>
        </w:rPr>
        <w:t>accelerated,</w:t>
      </w:r>
      <w:r w:rsidRPr="003A6562">
        <w:rPr>
          <w:rFonts w:ascii="Helvetica" w:hAnsi="Helvetica" w:cs="Helvetica"/>
          <w:szCs w:val="24"/>
        </w:rPr>
        <w:t xml:space="preserve"> and the interest rate thereon increased if, among other things, the </w:t>
      </w:r>
      <w:r w:rsidR="009D7A3E" w:rsidRPr="003A6562">
        <w:rPr>
          <w:rFonts w:ascii="Helvetica" w:hAnsi="Helvetica" w:cs="Helvetica"/>
          <w:szCs w:val="24"/>
        </w:rPr>
        <w:t xml:space="preserve">Borrower </w:t>
      </w:r>
      <w:r w:rsidRPr="003A6562">
        <w:rPr>
          <w:rFonts w:ascii="Helvetica" w:hAnsi="Helvetica" w:cs="Helvetica"/>
          <w:szCs w:val="24"/>
        </w:rPr>
        <w:t>sells, rents or otherwise fails to occupy the Residence as a principal Residence.  Present Board Policy is to consent to assumptions when it is satisfied that the Residence requirement, the three</w:t>
      </w:r>
      <w:r w:rsidRPr="003A6562">
        <w:rPr>
          <w:rFonts w:ascii="Helvetica" w:hAnsi="Helvetica" w:cs="Helvetica"/>
          <w:szCs w:val="24"/>
        </w:rPr>
        <w:noBreakHyphen/>
        <w:t>year requirement, the purchase price requirement, and the income requirement are met with respect to such assumption.</w:t>
      </w:r>
      <w:r w:rsidR="00D73652" w:rsidRPr="003A6562">
        <w:rPr>
          <w:rFonts w:ascii="Helvetica" w:hAnsi="Helvetica" w:cs="Helvetica"/>
          <w:szCs w:val="24"/>
        </w:rPr>
        <w:t xml:space="preserve"> Assumptions must also meet the requirements of the insurer/guarantor agency on the loan.</w:t>
      </w:r>
    </w:p>
    <w:p w14:paraId="5B727B5A" w14:textId="77777777" w:rsidR="00C47AF1" w:rsidRPr="003A6562" w:rsidRDefault="00C47AF1" w:rsidP="0097557C">
      <w:pPr>
        <w:pStyle w:val="BodyText5"/>
        <w:keepNext/>
        <w:spacing w:line="360" w:lineRule="auto"/>
        <w:jc w:val="left"/>
        <w:rPr>
          <w:rFonts w:ascii="Helvetica" w:hAnsi="Helvetica" w:cs="Helvetica"/>
          <w:szCs w:val="24"/>
        </w:rPr>
      </w:pPr>
      <w:r w:rsidRPr="003A6562">
        <w:rPr>
          <w:rFonts w:ascii="Helvetica" w:hAnsi="Helvetica" w:cs="Helvetica"/>
          <w:szCs w:val="24"/>
        </w:rPr>
        <w:lastRenderedPageBreak/>
        <w:t>The following are examples of this requirement:</w:t>
      </w:r>
    </w:p>
    <w:p w14:paraId="51F32454" w14:textId="77777777" w:rsidR="00C47AF1" w:rsidRPr="003A6562" w:rsidRDefault="00C47AF1" w:rsidP="0097557C">
      <w:pPr>
        <w:pStyle w:val="BodyText1"/>
        <w:spacing w:line="360" w:lineRule="auto"/>
        <w:jc w:val="left"/>
        <w:rPr>
          <w:rFonts w:ascii="Helvetica" w:hAnsi="Helvetica" w:cs="Helvetica"/>
          <w:szCs w:val="24"/>
        </w:rPr>
      </w:pPr>
      <w:r w:rsidRPr="003A6562">
        <w:rPr>
          <w:rFonts w:ascii="Helvetica" w:hAnsi="Helvetica" w:cs="Helvetica"/>
          <w:i/>
          <w:szCs w:val="24"/>
        </w:rPr>
        <w:t>Example 1</w:t>
      </w:r>
      <w:r w:rsidRPr="003A6562">
        <w:rPr>
          <w:rFonts w:ascii="Helvetica" w:hAnsi="Helvetica" w:cs="Helvetica"/>
          <w:szCs w:val="24"/>
        </w:rPr>
        <w:t>.  The Due on Sale Requirement is breached if the original mortgagor is transferred to another town and rents the Residence to another person.</w:t>
      </w:r>
    </w:p>
    <w:p w14:paraId="77C59549" w14:textId="77777777" w:rsidR="00C47AF1" w:rsidRPr="003A6562" w:rsidRDefault="00C47AF1" w:rsidP="0097557C">
      <w:pPr>
        <w:pStyle w:val="BodyText1"/>
        <w:spacing w:line="360" w:lineRule="auto"/>
        <w:jc w:val="left"/>
        <w:rPr>
          <w:rFonts w:ascii="Helvetica" w:hAnsi="Helvetica" w:cs="Helvetica"/>
          <w:szCs w:val="24"/>
        </w:rPr>
      </w:pPr>
      <w:r w:rsidRPr="003A6562">
        <w:rPr>
          <w:rFonts w:ascii="Helvetica" w:hAnsi="Helvetica" w:cs="Helvetica"/>
          <w:i/>
          <w:szCs w:val="24"/>
        </w:rPr>
        <w:t>Example 2</w:t>
      </w:r>
      <w:r w:rsidRPr="003A6562">
        <w:rPr>
          <w:rFonts w:ascii="Helvetica" w:hAnsi="Helvetica" w:cs="Helvetica"/>
          <w:szCs w:val="24"/>
        </w:rPr>
        <w:t xml:space="preserve">.  The Due on Sale Requirement is breached if the original mortgagor defaults on the Mortgage </w:t>
      </w:r>
      <w:r w:rsidR="009D7A3E" w:rsidRPr="003A6562">
        <w:rPr>
          <w:rFonts w:ascii="Helvetica" w:hAnsi="Helvetica" w:cs="Helvetica"/>
          <w:szCs w:val="24"/>
        </w:rPr>
        <w:t xml:space="preserve">Loan </w:t>
      </w:r>
      <w:r w:rsidRPr="003A6562">
        <w:rPr>
          <w:rFonts w:ascii="Helvetica" w:hAnsi="Helvetica" w:cs="Helvetica"/>
          <w:szCs w:val="24"/>
        </w:rPr>
        <w:t>and it is foreclosed.</w:t>
      </w:r>
    </w:p>
    <w:p w14:paraId="71FD0B80" w14:textId="77777777" w:rsidR="00C47AF1" w:rsidRPr="003A6562" w:rsidRDefault="00C47AF1" w:rsidP="0097557C">
      <w:pPr>
        <w:pStyle w:val="BodyText1"/>
        <w:spacing w:line="360" w:lineRule="auto"/>
        <w:jc w:val="left"/>
        <w:rPr>
          <w:rFonts w:ascii="Helvetica" w:hAnsi="Helvetica" w:cs="Helvetica"/>
          <w:szCs w:val="24"/>
        </w:rPr>
      </w:pPr>
      <w:r w:rsidRPr="003A6562">
        <w:rPr>
          <w:rFonts w:ascii="Helvetica" w:hAnsi="Helvetica" w:cs="Helvetica"/>
          <w:i/>
          <w:szCs w:val="24"/>
        </w:rPr>
        <w:t>Example 3</w:t>
      </w:r>
      <w:r w:rsidRPr="003A6562">
        <w:rPr>
          <w:rFonts w:ascii="Helvetica" w:hAnsi="Helvetica" w:cs="Helvetica"/>
          <w:szCs w:val="24"/>
        </w:rPr>
        <w:t xml:space="preserve">.  The Due on Sale Requirement is not breached if the original </w:t>
      </w:r>
      <w:r w:rsidR="009D7A3E" w:rsidRPr="003A6562">
        <w:rPr>
          <w:rFonts w:ascii="Helvetica" w:hAnsi="Helvetica" w:cs="Helvetica"/>
          <w:szCs w:val="24"/>
        </w:rPr>
        <w:t>Borrower</w:t>
      </w:r>
      <w:r w:rsidRPr="003A6562">
        <w:rPr>
          <w:rFonts w:ascii="Helvetica" w:hAnsi="Helvetica" w:cs="Helvetica"/>
          <w:szCs w:val="24"/>
        </w:rPr>
        <w:t>s are divorced and one of the parties continues to own the Residence.</w:t>
      </w:r>
    </w:p>
    <w:p w14:paraId="13AF229E" w14:textId="77777777" w:rsidR="00C47AF1" w:rsidRPr="003A6562" w:rsidRDefault="00C47AF1" w:rsidP="0097557C">
      <w:pPr>
        <w:pStyle w:val="BodyText1"/>
        <w:spacing w:line="360" w:lineRule="auto"/>
        <w:jc w:val="left"/>
        <w:rPr>
          <w:rFonts w:ascii="Helvetica" w:hAnsi="Helvetica" w:cs="Helvetica"/>
          <w:szCs w:val="24"/>
        </w:rPr>
      </w:pPr>
      <w:r w:rsidRPr="003A6562">
        <w:rPr>
          <w:rFonts w:ascii="Helvetica" w:hAnsi="Helvetica" w:cs="Helvetica"/>
          <w:i/>
          <w:szCs w:val="24"/>
        </w:rPr>
        <w:t>Example 4</w:t>
      </w:r>
      <w:r w:rsidRPr="003A6562">
        <w:rPr>
          <w:rFonts w:ascii="Helvetica" w:hAnsi="Helvetica" w:cs="Helvetica"/>
          <w:szCs w:val="24"/>
        </w:rPr>
        <w:t xml:space="preserve">.  The Due on Sale Requirement is breached if the original </w:t>
      </w:r>
      <w:r w:rsidR="009D7A3E" w:rsidRPr="003A6562">
        <w:rPr>
          <w:rFonts w:ascii="Helvetica" w:hAnsi="Helvetica" w:cs="Helvetica"/>
          <w:szCs w:val="24"/>
        </w:rPr>
        <w:t xml:space="preserve">Borrower </w:t>
      </w:r>
      <w:r w:rsidRPr="003A6562">
        <w:rPr>
          <w:rFonts w:ascii="Helvetica" w:hAnsi="Helvetica" w:cs="Helvetica"/>
          <w:szCs w:val="24"/>
        </w:rPr>
        <w:t xml:space="preserve">dies and leaves the Residence to his </w:t>
      </w:r>
      <w:r w:rsidR="009D7A3E" w:rsidRPr="003A6562">
        <w:rPr>
          <w:rFonts w:ascii="Helvetica" w:hAnsi="Helvetica" w:cs="Helvetica"/>
          <w:szCs w:val="24"/>
        </w:rPr>
        <w:t xml:space="preserve">or her </w:t>
      </w:r>
      <w:r w:rsidRPr="003A6562">
        <w:rPr>
          <w:rFonts w:ascii="Helvetica" w:hAnsi="Helvetica" w:cs="Helvetica"/>
          <w:szCs w:val="24"/>
        </w:rPr>
        <w:t>heirs.</w:t>
      </w:r>
    </w:p>
    <w:p w14:paraId="40CFB747" w14:textId="77777777" w:rsidR="00C47AF1" w:rsidRPr="003A6562" w:rsidRDefault="00C47AF1" w:rsidP="0097557C">
      <w:pPr>
        <w:pStyle w:val="BodyText1"/>
        <w:spacing w:line="360" w:lineRule="auto"/>
        <w:jc w:val="left"/>
        <w:rPr>
          <w:rFonts w:ascii="Helvetica" w:hAnsi="Helvetica" w:cs="Helvetica"/>
          <w:szCs w:val="24"/>
        </w:rPr>
      </w:pPr>
      <w:r w:rsidRPr="003A6562">
        <w:rPr>
          <w:rFonts w:ascii="Helvetica" w:hAnsi="Helvetica" w:cs="Helvetica"/>
          <w:i/>
          <w:szCs w:val="24"/>
        </w:rPr>
        <w:t>Example 5</w:t>
      </w:r>
      <w:r w:rsidRPr="003A6562">
        <w:rPr>
          <w:rFonts w:ascii="Helvetica" w:hAnsi="Helvetica" w:cs="Helvetica"/>
          <w:szCs w:val="24"/>
        </w:rPr>
        <w:t xml:space="preserve">.  The original </w:t>
      </w:r>
      <w:r w:rsidR="009D7A3E" w:rsidRPr="003A6562">
        <w:rPr>
          <w:rFonts w:ascii="Helvetica" w:hAnsi="Helvetica" w:cs="Helvetica"/>
          <w:szCs w:val="24"/>
        </w:rPr>
        <w:t xml:space="preserve">Borrower </w:t>
      </w:r>
      <w:r w:rsidRPr="003A6562">
        <w:rPr>
          <w:rFonts w:ascii="Helvetica" w:hAnsi="Helvetica" w:cs="Helvetica"/>
          <w:szCs w:val="24"/>
        </w:rPr>
        <w:t xml:space="preserve">buys a new house from </w:t>
      </w:r>
      <w:r w:rsidR="00B84A78" w:rsidRPr="003A6562">
        <w:rPr>
          <w:rFonts w:ascii="Helvetica" w:hAnsi="Helvetica" w:cs="Helvetica"/>
          <w:szCs w:val="24"/>
        </w:rPr>
        <w:t xml:space="preserve">a </w:t>
      </w:r>
      <w:r w:rsidRPr="003A6562">
        <w:rPr>
          <w:rFonts w:ascii="Helvetica" w:hAnsi="Helvetica" w:cs="Helvetica"/>
          <w:szCs w:val="24"/>
        </w:rPr>
        <w:t xml:space="preserve">builder during a time when the Purchase Price Requirement for new </w:t>
      </w:r>
      <w:r w:rsidR="009D7A3E" w:rsidRPr="003A6562">
        <w:rPr>
          <w:rFonts w:ascii="Helvetica" w:hAnsi="Helvetica" w:cs="Helvetica"/>
          <w:szCs w:val="24"/>
        </w:rPr>
        <w:t>R</w:t>
      </w:r>
      <w:r w:rsidRPr="003A6562">
        <w:rPr>
          <w:rFonts w:ascii="Helvetica" w:hAnsi="Helvetica" w:cs="Helvetica"/>
          <w:szCs w:val="24"/>
        </w:rPr>
        <w:t>esidences is $</w:t>
      </w:r>
      <w:r w:rsidR="00A445F9" w:rsidRPr="003A6562">
        <w:rPr>
          <w:rFonts w:ascii="Helvetica" w:hAnsi="Helvetica" w:cs="Helvetica"/>
          <w:szCs w:val="24"/>
        </w:rPr>
        <w:t>510,938</w:t>
      </w:r>
      <w:r w:rsidRPr="003A6562">
        <w:rPr>
          <w:rFonts w:ascii="Helvetica" w:hAnsi="Helvetica" w:cs="Helvetica"/>
          <w:szCs w:val="24"/>
        </w:rPr>
        <w:t>. He is subsequently transferred and wishes to sell the house subject to the mortgage to a purchaser who meets the Three</w:t>
      </w:r>
      <w:r w:rsidRPr="003A6562">
        <w:rPr>
          <w:rFonts w:ascii="Helvetica" w:hAnsi="Helvetica" w:cs="Helvetica"/>
          <w:szCs w:val="24"/>
        </w:rPr>
        <w:noBreakHyphen/>
        <w:t>Year Requirement and the Residence Requirement. However, the selling price is higher than the applicable Purchase Price Requirement of $</w:t>
      </w:r>
      <w:r w:rsidR="00A445F9" w:rsidRPr="003A6562">
        <w:rPr>
          <w:rFonts w:ascii="Helvetica" w:hAnsi="Helvetica" w:cs="Helvetica"/>
          <w:szCs w:val="24"/>
        </w:rPr>
        <w:t>510,938</w:t>
      </w:r>
      <w:r w:rsidRPr="003A6562">
        <w:rPr>
          <w:rFonts w:ascii="Helvetica" w:hAnsi="Helvetica" w:cs="Helvetica"/>
          <w:szCs w:val="24"/>
        </w:rPr>
        <w:t>. The Board is not allowed to consent to this assumption under federal tax law.</w:t>
      </w:r>
    </w:p>
    <w:p w14:paraId="7BB6FB40" w14:textId="77777777" w:rsidR="00C47AF1" w:rsidRPr="003A6562" w:rsidRDefault="00C47AF1" w:rsidP="0097557C">
      <w:pPr>
        <w:pStyle w:val="ArticleL3"/>
        <w:tabs>
          <w:tab w:val="num" w:pos="2160"/>
        </w:tabs>
        <w:spacing w:line="360" w:lineRule="auto"/>
        <w:ind w:left="720"/>
        <w:jc w:val="left"/>
        <w:rPr>
          <w:rFonts w:ascii="Helvetica" w:hAnsi="Helvetica" w:cs="Helvetica"/>
          <w:szCs w:val="24"/>
        </w:rPr>
      </w:pPr>
      <w:r w:rsidRPr="003A6562">
        <w:rPr>
          <w:rFonts w:ascii="Helvetica" w:hAnsi="Helvetica" w:cs="Helvetica"/>
          <w:i/>
          <w:szCs w:val="24"/>
        </w:rPr>
        <w:t>Compliance with Federal Requirements</w:t>
      </w:r>
      <w:r w:rsidRPr="003A6562">
        <w:rPr>
          <w:rFonts w:ascii="Helvetica" w:hAnsi="Helvetica" w:cs="Helvetica"/>
          <w:szCs w:val="24"/>
        </w:rPr>
        <w:t xml:space="preserve">.  Notwithstanding compliance with the contractual requirements set forth </w:t>
      </w:r>
      <w:r w:rsidR="00A445F9" w:rsidRPr="003A6562">
        <w:rPr>
          <w:rFonts w:ascii="Helvetica" w:hAnsi="Helvetica" w:cs="Helvetica"/>
          <w:szCs w:val="24"/>
        </w:rPr>
        <w:t xml:space="preserve">in </w:t>
      </w:r>
      <w:r w:rsidR="0069012C" w:rsidRPr="003A6562">
        <w:rPr>
          <w:rFonts w:ascii="Helvetica" w:hAnsi="Helvetica" w:cs="Helvetica"/>
          <w:szCs w:val="24"/>
        </w:rPr>
        <w:t>the</w:t>
      </w:r>
      <w:r w:rsidR="00A445F9" w:rsidRPr="003A6562">
        <w:rPr>
          <w:rFonts w:ascii="Helvetica" w:hAnsi="Helvetica" w:cs="Helvetica"/>
          <w:szCs w:val="24"/>
        </w:rPr>
        <w:t xml:space="preserve"> </w:t>
      </w:r>
      <w:r w:rsidR="00063FD3" w:rsidRPr="003A6562">
        <w:rPr>
          <w:rFonts w:ascii="Helvetica" w:hAnsi="Helvetica" w:cs="Helvetica"/>
          <w:szCs w:val="24"/>
        </w:rPr>
        <w:t>Agreement</w:t>
      </w:r>
      <w:r w:rsidRPr="003A6562">
        <w:rPr>
          <w:rFonts w:ascii="Helvetica" w:hAnsi="Helvetica" w:cs="Helvetica"/>
          <w:szCs w:val="24"/>
        </w:rPr>
        <w:t xml:space="preserve">, the Board reserves the right to decline to </w:t>
      </w:r>
      <w:r w:rsidR="00E038D6" w:rsidRPr="003A6562">
        <w:rPr>
          <w:rFonts w:ascii="Helvetica" w:hAnsi="Helvetica" w:cs="Helvetica"/>
          <w:szCs w:val="24"/>
        </w:rPr>
        <w:t xml:space="preserve">finance </w:t>
      </w:r>
      <w:r w:rsidRPr="003A6562">
        <w:rPr>
          <w:rFonts w:ascii="Helvetica" w:hAnsi="Helvetica" w:cs="Helvetica"/>
          <w:szCs w:val="24"/>
        </w:rPr>
        <w:t xml:space="preserve">Mortgage Loans if in </w:t>
      </w:r>
      <w:r w:rsidR="00B84A78" w:rsidRPr="003A6562">
        <w:rPr>
          <w:rFonts w:ascii="Helvetica" w:hAnsi="Helvetica" w:cs="Helvetica"/>
          <w:szCs w:val="24"/>
        </w:rPr>
        <w:t>the Board’s</w:t>
      </w:r>
      <w:r w:rsidRPr="003A6562">
        <w:rPr>
          <w:rFonts w:ascii="Helvetica" w:hAnsi="Helvetica" w:cs="Helvetica"/>
          <w:szCs w:val="24"/>
        </w:rPr>
        <w:t xml:space="preserve"> sole determination such Mortgage Loans do not meet the requirements of Section 143 of the Code. The Participant agrees to provide the Board with information regarding Mortgage Loans when requested by the Board to comply with the requirements of Section 143 of the Code, and the regulations promulgated thereunder.</w:t>
      </w:r>
    </w:p>
    <w:p w14:paraId="35D1CBFF" w14:textId="77777777" w:rsidR="00C47AF1" w:rsidRPr="003A6562" w:rsidRDefault="00C47AF1" w:rsidP="0097557C">
      <w:pPr>
        <w:pStyle w:val="ArticleL3"/>
        <w:tabs>
          <w:tab w:val="num" w:pos="2160"/>
        </w:tabs>
        <w:spacing w:line="360" w:lineRule="auto"/>
        <w:ind w:left="720"/>
        <w:jc w:val="left"/>
        <w:rPr>
          <w:rFonts w:ascii="Helvetica" w:hAnsi="Helvetica" w:cs="Helvetica"/>
          <w:szCs w:val="24"/>
        </w:rPr>
      </w:pPr>
      <w:r w:rsidRPr="003A6562">
        <w:rPr>
          <w:rFonts w:ascii="Helvetica" w:hAnsi="Helvetica" w:cs="Helvetica"/>
          <w:i/>
          <w:szCs w:val="24"/>
        </w:rPr>
        <w:lastRenderedPageBreak/>
        <w:t>Due Diligence Requirements</w:t>
      </w:r>
      <w:r w:rsidRPr="003A6562">
        <w:rPr>
          <w:rFonts w:ascii="Helvetica" w:hAnsi="Helvetica" w:cs="Helvetica"/>
          <w:szCs w:val="24"/>
        </w:rPr>
        <w:t xml:space="preserve">.  The Participant shall interview the </w:t>
      </w:r>
      <w:r w:rsidR="00A445F9" w:rsidRPr="003A6562">
        <w:rPr>
          <w:rFonts w:ascii="Helvetica" w:hAnsi="Helvetica" w:cs="Helvetica"/>
          <w:szCs w:val="24"/>
        </w:rPr>
        <w:t xml:space="preserve">Borrower </w:t>
      </w:r>
      <w:r w:rsidRPr="003A6562">
        <w:rPr>
          <w:rFonts w:ascii="Helvetica" w:hAnsi="Helvetica" w:cs="Helvetica"/>
          <w:szCs w:val="24"/>
        </w:rPr>
        <w:t>to explain the federal requirements and perform the following investigations with respect to each Mortgage Loan originated for sale to the Board</w:t>
      </w:r>
      <w:r w:rsidR="00D211D9" w:rsidRPr="003A6562">
        <w:rPr>
          <w:rFonts w:ascii="Helvetica" w:hAnsi="Helvetica" w:cs="Helvetica"/>
          <w:szCs w:val="24"/>
        </w:rPr>
        <w:t xml:space="preserve"> </w:t>
      </w:r>
      <w:r w:rsidR="00B00876" w:rsidRPr="003A6562">
        <w:rPr>
          <w:rFonts w:ascii="Helvetica" w:hAnsi="Helvetica" w:cs="Helvetica"/>
          <w:szCs w:val="24"/>
        </w:rPr>
        <w:t>or Master</w:t>
      </w:r>
      <w:r w:rsidR="00D211D9" w:rsidRPr="003A6562">
        <w:rPr>
          <w:rFonts w:ascii="Helvetica" w:hAnsi="Helvetica" w:cs="Helvetica"/>
          <w:szCs w:val="24"/>
        </w:rPr>
        <w:t xml:space="preserve"> Servicer</w:t>
      </w:r>
      <w:r w:rsidRPr="003A6562">
        <w:rPr>
          <w:rFonts w:ascii="Helvetica" w:hAnsi="Helvetica" w:cs="Helvetica"/>
          <w:szCs w:val="24"/>
        </w:rPr>
        <w:t xml:space="preserve"> in accordance with </w:t>
      </w:r>
      <w:r w:rsidR="0069012C" w:rsidRPr="003A6562">
        <w:rPr>
          <w:rFonts w:ascii="Helvetica" w:hAnsi="Helvetica" w:cs="Helvetica"/>
          <w:szCs w:val="24"/>
        </w:rPr>
        <w:t xml:space="preserve">the </w:t>
      </w:r>
      <w:r w:rsidR="00063FD3" w:rsidRPr="003A6562">
        <w:rPr>
          <w:rFonts w:ascii="Helvetica" w:hAnsi="Helvetica" w:cs="Helvetica"/>
          <w:szCs w:val="24"/>
        </w:rPr>
        <w:t>Agreement</w:t>
      </w:r>
      <w:r w:rsidRPr="003A6562">
        <w:rPr>
          <w:rFonts w:ascii="Helvetica" w:hAnsi="Helvetica" w:cs="Helvetica"/>
          <w:szCs w:val="24"/>
        </w:rPr>
        <w:t>:</w:t>
      </w:r>
    </w:p>
    <w:p w14:paraId="4C8BD851" w14:textId="77777777" w:rsidR="00C47AF1" w:rsidRPr="003A6562" w:rsidRDefault="00C47AF1" w:rsidP="0097557C">
      <w:pPr>
        <w:pStyle w:val="BodyText1"/>
        <w:spacing w:line="360" w:lineRule="auto"/>
        <w:jc w:val="left"/>
        <w:rPr>
          <w:rFonts w:ascii="Helvetica" w:hAnsi="Helvetica" w:cs="Helvetica"/>
          <w:szCs w:val="24"/>
        </w:rPr>
      </w:pPr>
      <w:r w:rsidRPr="003A6562">
        <w:rPr>
          <w:rFonts w:ascii="Helvetica" w:hAnsi="Helvetica" w:cs="Helvetica"/>
          <w:szCs w:val="24"/>
        </w:rPr>
        <w:t>(</w:t>
      </w:r>
      <w:r w:rsidR="001145CD" w:rsidRPr="003A6562">
        <w:rPr>
          <w:rFonts w:ascii="Helvetica" w:hAnsi="Helvetica" w:cs="Helvetica"/>
          <w:szCs w:val="24"/>
        </w:rPr>
        <w:t>i</w:t>
      </w:r>
      <w:r w:rsidRPr="003A6562">
        <w:rPr>
          <w:rFonts w:ascii="Helvetica" w:hAnsi="Helvetica" w:cs="Helvetica"/>
          <w:szCs w:val="24"/>
        </w:rPr>
        <w:t>)</w:t>
      </w:r>
      <w:r w:rsidRPr="003A6562">
        <w:rPr>
          <w:rFonts w:ascii="Helvetica" w:hAnsi="Helvetica" w:cs="Helvetica"/>
          <w:szCs w:val="24"/>
        </w:rPr>
        <w:tab/>
        <w:t xml:space="preserve">Obtain and submit </w:t>
      </w:r>
      <w:r w:rsidR="00D211D9" w:rsidRPr="003A6562">
        <w:rPr>
          <w:rFonts w:ascii="Helvetica" w:hAnsi="Helvetica" w:cs="Helvetica"/>
          <w:szCs w:val="24"/>
        </w:rPr>
        <w:t>a fraud</w:t>
      </w:r>
      <w:r w:rsidR="005350D1" w:rsidRPr="003A6562">
        <w:rPr>
          <w:rFonts w:ascii="Helvetica" w:hAnsi="Helvetica" w:cs="Helvetica"/>
          <w:szCs w:val="24"/>
        </w:rPr>
        <w:t xml:space="preserve"> and/or credit </w:t>
      </w:r>
      <w:r w:rsidR="00D211D9" w:rsidRPr="003A6562">
        <w:rPr>
          <w:rFonts w:ascii="Helvetica" w:hAnsi="Helvetica" w:cs="Helvetica"/>
          <w:szCs w:val="24"/>
        </w:rPr>
        <w:t>report demonstrating compliance with the Three</w:t>
      </w:r>
      <w:r w:rsidR="00A445F9" w:rsidRPr="003A6562">
        <w:rPr>
          <w:rFonts w:ascii="Helvetica" w:hAnsi="Helvetica" w:cs="Helvetica"/>
          <w:szCs w:val="24"/>
        </w:rPr>
        <w:t>-</w:t>
      </w:r>
      <w:r w:rsidR="00D211D9" w:rsidRPr="003A6562">
        <w:rPr>
          <w:rFonts w:ascii="Helvetica" w:hAnsi="Helvetica" w:cs="Helvetica"/>
          <w:szCs w:val="24"/>
        </w:rPr>
        <w:t>Year Requirement</w:t>
      </w:r>
      <w:r w:rsidR="003D5F8C" w:rsidRPr="003A6562">
        <w:rPr>
          <w:rFonts w:ascii="Helvetica" w:hAnsi="Helvetica" w:cs="Helvetica"/>
          <w:szCs w:val="24"/>
        </w:rPr>
        <w:t xml:space="preserve"> and the Buyer’s Affidavit and Certification</w:t>
      </w:r>
      <w:r w:rsidRPr="003A6562">
        <w:rPr>
          <w:rFonts w:ascii="Helvetica" w:hAnsi="Helvetica" w:cs="Helvetica"/>
          <w:szCs w:val="24"/>
        </w:rPr>
        <w:t>.</w:t>
      </w:r>
    </w:p>
    <w:p w14:paraId="2BF67DBC" w14:textId="77777777" w:rsidR="00C47AF1" w:rsidRPr="003A6562" w:rsidRDefault="00C47AF1" w:rsidP="0097557C">
      <w:pPr>
        <w:pStyle w:val="BodyText1"/>
        <w:spacing w:line="360" w:lineRule="auto"/>
        <w:jc w:val="left"/>
        <w:rPr>
          <w:rFonts w:ascii="Helvetica" w:hAnsi="Helvetica" w:cs="Helvetica"/>
          <w:szCs w:val="24"/>
        </w:rPr>
      </w:pPr>
      <w:r w:rsidRPr="003A6562">
        <w:rPr>
          <w:rFonts w:ascii="Helvetica" w:hAnsi="Helvetica" w:cs="Helvetica"/>
          <w:szCs w:val="24"/>
        </w:rPr>
        <w:t>(</w:t>
      </w:r>
      <w:r w:rsidR="001145CD" w:rsidRPr="003A6562">
        <w:rPr>
          <w:rFonts w:ascii="Helvetica" w:hAnsi="Helvetica" w:cs="Helvetica"/>
          <w:szCs w:val="24"/>
        </w:rPr>
        <w:t>ii</w:t>
      </w:r>
      <w:r w:rsidRPr="003A6562">
        <w:rPr>
          <w:rFonts w:ascii="Helvetica" w:hAnsi="Helvetica" w:cs="Helvetica"/>
          <w:szCs w:val="24"/>
        </w:rPr>
        <w:t>)</w:t>
      </w:r>
      <w:r w:rsidRPr="003A6562">
        <w:rPr>
          <w:rFonts w:ascii="Helvetica" w:hAnsi="Helvetica" w:cs="Helvetica"/>
          <w:szCs w:val="24"/>
        </w:rPr>
        <w:tab/>
        <w:t>Obtain the income certificates and verifications.</w:t>
      </w:r>
    </w:p>
    <w:p w14:paraId="2A4254C3" w14:textId="77777777" w:rsidR="00C47AF1" w:rsidRPr="003A6562" w:rsidRDefault="00C47AF1" w:rsidP="0097557C">
      <w:pPr>
        <w:pStyle w:val="BodyText1"/>
        <w:spacing w:line="360" w:lineRule="auto"/>
        <w:jc w:val="left"/>
        <w:rPr>
          <w:rFonts w:ascii="Helvetica" w:hAnsi="Helvetica" w:cs="Helvetica"/>
          <w:szCs w:val="24"/>
        </w:rPr>
      </w:pPr>
      <w:r w:rsidRPr="003A6562">
        <w:rPr>
          <w:rFonts w:ascii="Helvetica" w:hAnsi="Helvetica" w:cs="Helvetica"/>
          <w:szCs w:val="24"/>
        </w:rPr>
        <w:t>(</w:t>
      </w:r>
      <w:r w:rsidR="001145CD" w:rsidRPr="003A6562">
        <w:rPr>
          <w:rFonts w:ascii="Helvetica" w:hAnsi="Helvetica" w:cs="Helvetica"/>
          <w:szCs w:val="24"/>
        </w:rPr>
        <w:t>iii</w:t>
      </w:r>
      <w:r w:rsidRPr="003A6562">
        <w:rPr>
          <w:rFonts w:ascii="Helvetica" w:hAnsi="Helvetica" w:cs="Helvetica"/>
          <w:szCs w:val="24"/>
        </w:rPr>
        <w:t>)</w:t>
      </w:r>
      <w:r w:rsidRPr="003A6562">
        <w:rPr>
          <w:rFonts w:ascii="Helvetica" w:hAnsi="Helvetica" w:cs="Helvetica"/>
          <w:szCs w:val="24"/>
        </w:rPr>
        <w:tab/>
        <w:t xml:space="preserve">Obtain </w:t>
      </w:r>
      <w:r w:rsidR="00B84A78" w:rsidRPr="003A6562">
        <w:rPr>
          <w:rFonts w:ascii="Helvetica" w:hAnsi="Helvetica" w:cs="Helvetica"/>
          <w:szCs w:val="24"/>
        </w:rPr>
        <w:t xml:space="preserve">an </w:t>
      </w:r>
      <w:r w:rsidRPr="003A6562">
        <w:rPr>
          <w:rFonts w:ascii="Helvetica" w:hAnsi="Helvetica" w:cs="Helvetica"/>
          <w:szCs w:val="24"/>
        </w:rPr>
        <w:t>affidavit from the seller of the Residence as to the Acquisition Cost of the Residence in the form to be provided by the Board.</w:t>
      </w:r>
    </w:p>
    <w:p w14:paraId="4DBA90E9" w14:textId="77777777" w:rsidR="00C47AF1" w:rsidRPr="003A6562" w:rsidRDefault="00C47AF1" w:rsidP="0097557C">
      <w:pPr>
        <w:pStyle w:val="BodyText1"/>
        <w:spacing w:line="360" w:lineRule="auto"/>
        <w:jc w:val="left"/>
        <w:rPr>
          <w:rFonts w:ascii="Helvetica" w:hAnsi="Helvetica" w:cs="Helvetica"/>
          <w:szCs w:val="24"/>
        </w:rPr>
      </w:pPr>
      <w:r w:rsidRPr="003A6562">
        <w:rPr>
          <w:rFonts w:ascii="Helvetica" w:hAnsi="Helvetica" w:cs="Helvetica"/>
          <w:szCs w:val="24"/>
        </w:rPr>
        <w:t>(</w:t>
      </w:r>
      <w:r w:rsidR="001145CD" w:rsidRPr="003A6562">
        <w:rPr>
          <w:rFonts w:ascii="Helvetica" w:hAnsi="Helvetica" w:cs="Helvetica"/>
          <w:szCs w:val="24"/>
        </w:rPr>
        <w:t>iv</w:t>
      </w:r>
      <w:r w:rsidRPr="003A6562">
        <w:rPr>
          <w:rFonts w:ascii="Helvetica" w:hAnsi="Helvetica" w:cs="Helvetica"/>
          <w:szCs w:val="24"/>
        </w:rPr>
        <w:t>)</w:t>
      </w:r>
      <w:r w:rsidRPr="003A6562">
        <w:rPr>
          <w:rFonts w:ascii="Helvetica" w:hAnsi="Helvetica" w:cs="Helvetica"/>
          <w:szCs w:val="24"/>
        </w:rPr>
        <w:tab/>
        <w:t xml:space="preserve">Examine the affidavit of </w:t>
      </w:r>
      <w:r w:rsidR="00A445F9" w:rsidRPr="003A6562">
        <w:rPr>
          <w:rFonts w:ascii="Helvetica" w:hAnsi="Helvetica" w:cs="Helvetica"/>
          <w:szCs w:val="24"/>
        </w:rPr>
        <w:t>Borrower</w:t>
      </w:r>
      <w:r w:rsidRPr="003A6562">
        <w:rPr>
          <w:rFonts w:ascii="Helvetica" w:hAnsi="Helvetica" w:cs="Helvetica"/>
          <w:szCs w:val="24"/>
        </w:rPr>
        <w:t xml:space="preserve">’s eligibility, </w:t>
      </w:r>
      <w:r w:rsidR="005350D1" w:rsidRPr="003A6562">
        <w:rPr>
          <w:rFonts w:ascii="Helvetica" w:hAnsi="Helvetica" w:cs="Helvetica"/>
          <w:szCs w:val="24"/>
        </w:rPr>
        <w:t xml:space="preserve">fraud and/or </w:t>
      </w:r>
      <w:r w:rsidR="00D73652" w:rsidRPr="003A6562">
        <w:rPr>
          <w:rFonts w:ascii="Helvetica" w:hAnsi="Helvetica" w:cs="Helvetica"/>
          <w:szCs w:val="24"/>
        </w:rPr>
        <w:t xml:space="preserve">credit reports, </w:t>
      </w:r>
      <w:r w:rsidRPr="003A6562">
        <w:rPr>
          <w:rFonts w:ascii="Helvetica" w:hAnsi="Helvetica" w:cs="Helvetica"/>
          <w:szCs w:val="24"/>
        </w:rPr>
        <w:t>residential appraisal report and affidavits pertaining to Acquisition Cost and income limitation and all other pertinent information obtained in connection with the origination of the Mortgage Loan in order to determine that sufficient documentary evidence exists to support the conclusion that the Federal Eligibility Requirements will be met.</w:t>
      </w:r>
    </w:p>
    <w:p w14:paraId="09560CD8" w14:textId="77777777" w:rsidR="00C47AF1" w:rsidRPr="003A6562" w:rsidRDefault="00C47AF1" w:rsidP="0097557C">
      <w:pPr>
        <w:pStyle w:val="BodyText1"/>
        <w:spacing w:line="360" w:lineRule="auto"/>
        <w:jc w:val="left"/>
        <w:rPr>
          <w:rFonts w:ascii="Helvetica" w:hAnsi="Helvetica" w:cs="Helvetica"/>
          <w:szCs w:val="24"/>
        </w:rPr>
      </w:pPr>
      <w:r w:rsidRPr="003A6562">
        <w:rPr>
          <w:rFonts w:ascii="Helvetica" w:hAnsi="Helvetica" w:cs="Helvetica"/>
          <w:szCs w:val="24"/>
        </w:rPr>
        <w:t>(</w:t>
      </w:r>
      <w:r w:rsidR="001145CD" w:rsidRPr="003A6562">
        <w:rPr>
          <w:rFonts w:ascii="Helvetica" w:hAnsi="Helvetica" w:cs="Helvetica"/>
          <w:szCs w:val="24"/>
        </w:rPr>
        <w:t>v</w:t>
      </w:r>
      <w:r w:rsidRPr="003A6562">
        <w:rPr>
          <w:rFonts w:ascii="Helvetica" w:hAnsi="Helvetica" w:cs="Helvetica"/>
          <w:szCs w:val="24"/>
        </w:rPr>
        <w:t>)</w:t>
      </w:r>
      <w:r w:rsidRPr="003A6562">
        <w:rPr>
          <w:rFonts w:ascii="Helvetica" w:hAnsi="Helvetica" w:cs="Helvetica"/>
          <w:szCs w:val="24"/>
        </w:rPr>
        <w:tab/>
        <w:t>Take such other action as may be reasonably requested by the Board to investigate the truth and accuracy of the matters set forth in this Section.</w:t>
      </w:r>
    </w:p>
    <w:p w14:paraId="453777E9" w14:textId="77777777" w:rsidR="00AA66BA" w:rsidRPr="003A6562" w:rsidRDefault="00AA66BA" w:rsidP="0097557C">
      <w:pPr>
        <w:pStyle w:val="BodyText"/>
        <w:keepNext/>
        <w:spacing w:line="360" w:lineRule="auto"/>
        <w:ind w:left="810"/>
        <w:jc w:val="left"/>
        <w:rPr>
          <w:rFonts w:ascii="Helvetica" w:hAnsi="Helvetica" w:cs="Helvetica"/>
          <w:szCs w:val="24"/>
        </w:rPr>
      </w:pPr>
      <w:r w:rsidRPr="003A6562">
        <w:rPr>
          <w:rStyle w:val="ArticleL2BoldChar"/>
          <w:rFonts w:ascii="Helvetica" w:hAnsi="Helvetica" w:cs="Helvetica"/>
          <w:b/>
          <w:bCs/>
          <w:szCs w:val="24"/>
        </w:rPr>
        <w:t>Section </w:t>
      </w:r>
      <w:r w:rsidR="00B84A78" w:rsidRPr="003A6562">
        <w:rPr>
          <w:rStyle w:val="ArticleL2BoldChar"/>
          <w:rFonts w:ascii="Helvetica" w:hAnsi="Helvetica" w:cs="Helvetica"/>
          <w:b/>
          <w:bCs/>
          <w:szCs w:val="24"/>
        </w:rPr>
        <w:t>2.05</w:t>
      </w:r>
      <w:r w:rsidR="0085221D" w:rsidRPr="003A6562">
        <w:rPr>
          <w:rStyle w:val="ArticleL2BoldChar"/>
          <w:rFonts w:ascii="Helvetica" w:hAnsi="Helvetica" w:cs="Helvetica"/>
          <w:b/>
          <w:bCs/>
          <w:szCs w:val="24"/>
        </w:rPr>
        <w:t xml:space="preserve">. </w:t>
      </w:r>
      <w:r w:rsidRPr="003A6562">
        <w:rPr>
          <w:rFonts w:ascii="Helvetica" w:hAnsi="Helvetica" w:cs="Helvetica"/>
          <w:b/>
          <w:iCs/>
          <w:szCs w:val="24"/>
        </w:rPr>
        <w:t>Qualified Rehabilitation Loans</w:t>
      </w:r>
      <w:r w:rsidR="000E32DB" w:rsidRPr="003A6562">
        <w:rPr>
          <w:rFonts w:ascii="Helvetica" w:hAnsi="Helvetica" w:cs="Helvetica"/>
          <w:b/>
          <w:iCs/>
          <w:szCs w:val="24"/>
        </w:rPr>
        <w:t xml:space="preserve"> </w:t>
      </w:r>
      <w:r w:rsidRPr="003A6562">
        <w:rPr>
          <w:rFonts w:ascii="Helvetica" w:hAnsi="Helvetica" w:cs="Helvetica"/>
          <w:b/>
          <w:iCs/>
          <w:szCs w:val="24"/>
        </w:rPr>
        <w:t>—</w:t>
      </w:r>
      <w:r w:rsidR="000E32DB" w:rsidRPr="003A6562">
        <w:rPr>
          <w:rFonts w:ascii="Helvetica" w:hAnsi="Helvetica" w:cs="Helvetica"/>
          <w:b/>
          <w:iCs/>
          <w:szCs w:val="24"/>
        </w:rPr>
        <w:t xml:space="preserve"> </w:t>
      </w:r>
      <w:r w:rsidRPr="003A6562">
        <w:rPr>
          <w:rFonts w:ascii="Helvetica" w:hAnsi="Helvetica" w:cs="Helvetica"/>
          <w:b/>
          <w:iCs/>
          <w:szCs w:val="24"/>
        </w:rPr>
        <w:t>Federal Eligibility Requirements</w:t>
      </w:r>
      <w:r w:rsidR="00A4342E" w:rsidRPr="003A6562">
        <w:rPr>
          <w:rFonts w:ascii="Helvetica" w:hAnsi="Helvetica" w:cs="Helvetica"/>
          <w:b/>
          <w:i/>
          <w:szCs w:val="24"/>
        </w:rPr>
        <w:fldChar w:fldCharType="begin"/>
      </w:r>
      <w:r w:rsidR="009C0576" w:rsidRPr="003A6562">
        <w:rPr>
          <w:rFonts w:ascii="Helvetica" w:hAnsi="Helvetica" w:cs="Helvetica"/>
        </w:rPr>
        <w:instrText xml:space="preserve"> TC \l "2"</w:instrText>
      </w:r>
      <w:r w:rsidR="00A4342E" w:rsidRPr="003A6562">
        <w:rPr>
          <w:rFonts w:ascii="Helvetica" w:hAnsi="Helvetica" w:cs="Helvetica"/>
          <w:b/>
          <w:i/>
          <w:szCs w:val="24"/>
        </w:rPr>
        <w:fldChar w:fldCharType="end"/>
      </w:r>
    </w:p>
    <w:p w14:paraId="7BFFFD62" w14:textId="77777777" w:rsidR="00AA66BA" w:rsidRPr="003A6562" w:rsidRDefault="00650989" w:rsidP="0097557C">
      <w:pPr>
        <w:pStyle w:val="BodyText5"/>
        <w:spacing w:line="360" w:lineRule="auto"/>
        <w:jc w:val="left"/>
        <w:rPr>
          <w:rFonts w:ascii="Helvetica" w:hAnsi="Helvetica" w:cs="Helvetica"/>
          <w:szCs w:val="24"/>
        </w:rPr>
      </w:pPr>
      <w:r w:rsidRPr="003A6562">
        <w:rPr>
          <w:rFonts w:ascii="Helvetica" w:hAnsi="Helvetica" w:cs="Helvetica"/>
          <w:szCs w:val="24"/>
        </w:rPr>
        <w:t>(a)</w:t>
      </w:r>
      <w:r w:rsidRPr="003A6562">
        <w:rPr>
          <w:rFonts w:ascii="Helvetica" w:hAnsi="Helvetica" w:cs="Helvetica"/>
          <w:szCs w:val="24"/>
        </w:rPr>
        <w:tab/>
        <w:t>In addition</w:t>
      </w:r>
      <w:r w:rsidR="00AA66BA" w:rsidRPr="003A6562">
        <w:rPr>
          <w:rFonts w:ascii="Helvetica" w:hAnsi="Helvetica" w:cs="Helvetica"/>
          <w:szCs w:val="24"/>
        </w:rPr>
        <w:t xml:space="preserve"> to Mortgage Loans meeting the requirements of Section 2.</w:t>
      </w:r>
      <w:r w:rsidR="00484AC6" w:rsidRPr="003A6562">
        <w:rPr>
          <w:rFonts w:ascii="Helvetica" w:hAnsi="Helvetica" w:cs="Helvetica"/>
          <w:szCs w:val="24"/>
        </w:rPr>
        <w:t xml:space="preserve">03 </w:t>
      </w:r>
      <w:r w:rsidR="00AA66BA" w:rsidRPr="003A6562">
        <w:rPr>
          <w:rFonts w:ascii="Helvetica" w:hAnsi="Helvetica" w:cs="Helvetica"/>
          <w:szCs w:val="24"/>
        </w:rPr>
        <w:t>and 2.0</w:t>
      </w:r>
      <w:r w:rsidR="00484AC6" w:rsidRPr="003A6562">
        <w:rPr>
          <w:rFonts w:ascii="Helvetica" w:hAnsi="Helvetica" w:cs="Helvetica"/>
          <w:szCs w:val="24"/>
        </w:rPr>
        <w:t>4</w:t>
      </w:r>
      <w:r w:rsidR="00AA66BA" w:rsidRPr="003A6562">
        <w:rPr>
          <w:rFonts w:ascii="Helvetica" w:hAnsi="Helvetica" w:cs="Helvetica"/>
          <w:szCs w:val="24"/>
        </w:rPr>
        <w:t xml:space="preserve"> above, as well as those of the relevant Invitation to Participate</w:t>
      </w:r>
      <w:r w:rsidR="00D17AEC" w:rsidRPr="003A6562">
        <w:rPr>
          <w:rFonts w:ascii="Helvetica" w:hAnsi="Helvetica" w:cs="Helvetica"/>
          <w:szCs w:val="24"/>
        </w:rPr>
        <w:t>, Terms and Conditions</w:t>
      </w:r>
      <w:r w:rsidR="00AA66BA" w:rsidRPr="003A6562">
        <w:rPr>
          <w:rFonts w:ascii="Helvetica" w:hAnsi="Helvetica" w:cs="Helvetica"/>
          <w:szCs w:val="24"/>
        </w:rPr>
        <w:t xml:space="preserve"> and Notice of Acceptance, the Board may, from time to time, agree to </w:t>
      </w:r>
      <w:r w:rsidR="00B84A78" w:rsidRPr="003A6562">
        <w:rPr>
          <w:rFonts w:ascii="Helvetica" w:hAnsi="Helvetica" w:cs="Helvetica"/>
          <w:szCs w:val="24"/>
        </w:rPr>
        <w:t>finance</w:t>
      </w:r>
      <w:r w:rsidR="00AA66BA" w:rsidRPr="003A6562">
        <w:rPr>
          <w:rFonts w:ascii="Helvetica" w:hAnsi="Helvetica" w:cs="Helvetica"/>
          <w:szCs w:val="24"/>
        </w:rPr>
        <w:t xml:space="preserve"> Qualified Rehabilitation Loans if they</w:t>
      </w:r>
      <w:r w:rsidR="00EB0539" w:rsidRPr="003A6562">
        <w:rPr>
          <w:rFonts w:ascii="Helvetica" w:hAnsi="Helvetica" w:cs="Helvetica"/>
          <w:szCs w:val="24"/>
        </w:rPr>
        <w:t xml:space="preserve"> also</w:t>
      </w:r>
      <w:r w:rsidR="00AA66BA" w:rsidRPr="003A6562">
        <w:rPr>
          <w:rFonts w:ascii="Helvetica" w:hAnsi="Helvetica" w:cs="Helvetica"/>
          <w:szCs w:val="24"/>
        </w:rPr>
        <w:t xml:space="preserve"> comply with this Section.</w:t>
      </w:r>
    </w:p>
    <w:p w14:paraId="26A88D57" w14:textId="77777777" w:rsidR="00AA66BA" w:rsidRPr="003A6562" w:rsidRDefault="00AA66BA" w:rsidP="0097557C">
      <w:pPr>
        <w:pStyle w:val="BodyText5"/>
        <w:spacing w:line="360" w:lineRule="auto"/>
        <w:jc w:val="left"/>
        <w:rPr>
          <w:rFonts w:ascii="Helvetica" w:hAnsi="Helvetica" w:cs="Helvetica"/>
          <w:szCs w:val="24"/>
        </w:rPr>
      </w:pPr>
      <w:r w:rsidRPr="003A6562">
        <w:rPr>
          <w:rFonts w:ascii="Helvetica" w:hAnsi="Helvetica" w:cs="Helvetica"/>
          <w:szCs w:val="24"/>
        </w:rPr>
        <w:lastRenderedPageBreak/>
        <w:t>(b)</w:t>
      </w:r>
      <w:r w:rsidRPr="003A6562">
        <w:rPr>
          <w:rFonts w:ascii="Helvetica" w:hAnsi="Helvetica" w:cs="Helvetica"/>
          <w:szCs w:val="24"/>
        </w:rPr>
        <w:tab/>
        <w:t xml:space="preserve">A Qualified Rehabilitation Loan is a Mortgage Loan made for the purpose of rehabilitating a Residence in addition to refinancing any existing mortgage. For purposes of this subparagraph, rehabilitation includes renovation, restoration or reconstruction.  In general, the rehabilitation must materially extend the useful life of the Residence, significantly upgrade its usefulness, or preserve it in a manner that significantly improves its condition or enhances </w:t>
      </w:r>
      <w:r w:rsidR="007A09BA" w:rsidRPr="003A6562">
        <w:rPr>
          <w:rFonts w:ascii="Helvetica" w:hAnsi="Helvetica" w:cs="Helvetica"/>
          <w:szCs w:val="24"/>
        </w:rPr>
        <w:t>its</w:t>
      </w:r>
      <w:r w:rsidRPr="003A6562">
        <w:rPr>
          <w:rFonts w:ascii="Helvetica" w:hAnsi="Helvetica" w:cs="Helvetica"/>
          <w:szCs w:val="24"/>
        </w:rPr>
        <w:t xml:space="preserve"> historic value. A rehabilitation may vary in degree from extensive reconstruction of a Residen</w:t>
      </w:r>
      <w:r w:rsidR="00A445F9" w:rsidRPr="003A6562">
        <w:rPr>
          <w:rFonts w:ascii="Helvetica" w:hAnsi="Helvetica" w:cs="Helvetica"/>
          <w:szCs w:val="24"/>
        </w:rPr>
        <w:t>ce’s</w:t>
      </w:r>
      <w:r w:rsidRPr="003A6562">
        <w:rPr>
          <w:rFonts w:ascii="Helvetica" w:hAnsi="Helvetica" w:cs="Helvetica"/>
          <w:szCs w:val="24"/>
        </w:rPr>
        <w:t xml:space="preserve"> major structural components to the cure of an accumulation of major disrepairs. It may also include renovation, alteration or remodeling for the conversion of a structurally sound building to a design and condition required for residential use. Cosmetic or recreational improvements alone, however, do not qualify as a rehabilitation. A Qualified Rehabilitation Loan must meet all of the following requirements:</w:t>
      </w:r>
    </w:p>
    <w:p w14:paraId="2B431C72" w14:textId="77777777" w:rsidR="00AA66BA" w:rsidRPr="003A6562" w:rsidRDefault="00AA66BA" w:rsidP="0097557C">
      <w:pPr>
        <w:pStyle w:val="BodyText1"/>
        <w:spacing w:line="360" w:lineRule="auto"/>
        <w:jc w:val="left"/>
        <w:rPr>
          <w:rFonts w:ascii="Helvetica" w:hAnsi="Helvetica" w:cs="Helvetica"/>
          <w:szCs w:val="24"/>
        </w:rPr>
      </w:pPr>
      <w:r w:rsidRPr="003A6562">
        <w:rPr>
          <w:rFonts w:ascii="Helvetica" w:hAnsi="Helvetica" w:cs="Helvetica"/>
          <w:szCs w:val="24"/>
        </w:rPr>
        <w:t>(</w:t>
      </w:r>
      <w:r w:rsidR="001145CD" w:rsidRPr="003A6562">
        <w:rPr>
          <w:rFonts w:ascii="Helvetica" w:hAnsi="Helvetica" w:cs="Helvetica"/>
          <w:szCs w:val="24"/>
        </w:rPr>
        <w:t>i</w:t>
      </w:r>
      <w:r w:rsidRPr="003A6562">
        <w:rPr>
          <w:rFonts w:ascii="Helvetica" w:hAnsi="Helvetica" w:cs="Helvetica"/>
          <w:szCs w:val="24"/>
        </w:rPr>
        <w:t>)</w:t>
      </w:r>
      <w:r w:rsidRPr="003A6562">
        <w:rPr>
          <w:rFonts w:ascii="Helvetica" w:hAnsi="Helvetica" w:cs="Helvetica"/>
          <w:szCs w:val="24"/>
        </w:rPr>
        <w:tab/>
        <w:t>First Residency Requirement (defined hereinafter);</w:t>
      </w:r>
    </w:p>
    <w:p w14:paraId="48A71316" w14:textId="77777777" w:rsidR="00AA66BA" w:rsidRPr="003A6562" w:rsidRDefault="00AA66BA" w:rsidP="0097557C">
      <w:pPr>
        <w:pStyle w:val="BodyText1"/>
        <w:spacing w:line="360" w:lineRule="auto"/>
        <w:jc w:val="left"/>
        <w:rPr>
          <w:rFonts w:ascii="Helvetica" w:hAnsi="Helvetica" w:cs="Helvetica"/>
          <w:szCs w:val="24"/>
        </w:rPr>
      </w:pPr>
      <w:r w:rsidRPr="003A6562">
        <w:rPr>
          <w:rFonts w:ascii="Helvetica" w:hAnsi="Helvetica" w:cs="Helvetica"/>
          <w:szCs w:val="24"/>
        </w:rPr>
        <w:t>(</w:t>
      </w:r>
      <w:r w:rsidR="001145CD" w:rsidRPr="003A6562">
        <w:rPr>
          <w:rFonts w:ascii="Helvetica" w:hAnsi="Helvetica" w:cs="Helvetica"/>
          <w:szCs w:val="24"/>
        </w:rPr>
        <w:t>ii</w:t>
      </w:r>
      <w:r w:rsidRPr="003A6562">
        <w:rPr>
          <w:rFonts w:ascii="Helvetica" w:hAnsi="Helvetica" w:cs="Helvetica"/>
          <w:szCs w:val="24"/>
        </w:rPr>
        <w:t>)</w:t>
      </w:r>
      <w:r w:rsidRPr="003A6562">
        <w:rPr>
          <w:rFonts w:ascii="Helvetica" w:hAnsi="Helvetica" w:cs="Helvetica"/>
          <w:szCs w:val="24"/>
        </w:rPr>
        <w:tab/>
        <w:t>20 Year Requirement (defined hereinafter);</w:t>
      </w:r>
    </w:p>
    <w:p w14:paraId="4C940C62" w14:textId="77777777" w:rsidR="00AA66BA" w:rsidRPr="003A6562" w:rsidRDefault="00AA66BA" w:rsidP="0097557C">
      <w:pPr>
        <w:pStyle w:val="BodyText1"/>
        <w:spacing w:line="360" w:lineRule="auto"/>
        <w:jc w:val="left"/>
        <w:rPr>
          <w:rFonts w:ascii="Helvetica" w:hAnsi="Helvetica" w:cs="Helvetica"/>
          <w:szCs w:val="24"/>
        </w:rPr>
      </w:pPr>
      <w:r w:rsidRPr="003A6562">
        <w:rPr>
          <w:rFonts w:ascii="Helvetica" w:hAnsi="Helvetica" w:cs="Helvetica"/>
          <w:szCs w:val="24"/>
        </w:rPr>
        <w:t>(</w:t>
      </w:r>
      <w:r w:rsidR="001145CD" w:rsidRPr="003A6562">
        <w:rPr>
          <w:rFonts w:ascii="Helvetica" w:hAnsi="Helvetica" w:cs="Helvetica"/>
          <w:szCs w:val="24"/>
        </w:rPr>
        <w:t>iii</w:t>
      </w:r>
      <w:r w:rsidRPr="003A6562">
        <w:rPr>
          <w:rFonts w:ascii="Helvetica" w:hAnsi="Helvetica" w:cs="Helvetica"/>
          <w:szCs w:val="24"/>
        </w:rPr>
        <w:t>)</w:t>
      </w:r>
      <w:r w:rsidRPr="003A6562">
        <w:rPr>
          <w:rFonts w:ascii="Helvetica" w:hAnsi="Helvetica" w:cs="Helvetica"/>
          <w:szCs w:val="24"/>
        </w:rPr>
        <w:tab/>
        <w:t>75% External Wall Requirement (defined hereinafter);</w:t>
      </w:r>
    </w:p>
    <w:p w14:paraId="66ABD9D3" w14:textId="77777777" w:rsidR="00AA66BA" w:rsidRPr="003A6562" w:rsidRDefault="00AA66BA" w:rsidP="0097557C">
      <w:pPr>
        <w:pStyle w:val="BodyText1"/>
        <w:spacing w:line="360" w:lineRule="auto"/>
        <w:jc w:val="left"/>
        <w:rPr>
          <w:rFonts w:ascii="Helvetica" w:hAnsi="Helvetica" w:cs="Helvetica"/>
          <w:szCs w:val="24"/>
        </w:rPr>
      </w:pPr>
      <w:r w:rsidRPr="003A6562">
        <w:rPr>
          <w:rFonts w:ascii="Helvetica" w:hAnsi="Helvetica" w:cs="Helvetica"/>
          <w:szCs w:val="24"/>
        </w:rPr>
        <w:t>(</w:t>
      </w:r>
      <w:r w:rsidR="001145CD" w:rsidRPr="003A6562">
        <w:rPr>
          <w:rFonts w:ascii="Helvetica" w:hAnsi="Helvetica" w:cs="Helvetica"/>
          <w:szCs w:val="24"/>
        </w:rPr>
        <w:t>iv</w:t>
      </w:r>
      <w:r w:rsidRPr="003A6562">
        <w:rPr>
          <w:rFonts w:ascii="Helvetica" w:hAnsi="Helvetica" w:cs="Helvetica"/>
          <w:szCs w:val="24"/>
        </w:rPr>
        <w:t>)</w:t>
      </w:r>
      <w:r w:rsidRPr="003A6562">
        <w:rPr>
          <w:rFonts w:ascii="Helvetica" w:hAnsi="Helvetica" w:cs="Helvetica"/>
          <w:szCs w:val="24"/>
        </w:rPr>
        <w:tab/>
        <w:t>25% Expenditure Requirement (defined hereinafter);</w:t>
      </w:r>
    </w:p>
    <w:p w14:paraId="69D065C4" w14:textId="77777777" w:rsidR="00AA66BA" w:rsidRPr="003A6562" w:rsidRDefault="00AA66BA" w:rsidP="0097557C">
      <w:pPr>
        <w:pStyle w:val="BodyText1"/>
        <w:spacing w:line="360" w:lineRule="auto"/>
        <w:jc w:val="left"/>
        <w:rPr>
          <w:rFonts w:ascii="Helvetica" w:hAnsi="Helvetica" w:cs="Helvetica"/>
          <w:szCs w:val="24"/>
        </w:rPr>
      </w:pPr>
      <w:r w:rsidRPr="003A6562">
        <w:rPr>
          <w:rFonts w:ascii="Helvetica" w:hAnsi="Helvetica" w:cs="Helvetica"/>
          <w:szCs w:val="24"/>
        </w:rPr>
        <w:t>(</w:t>
      </w:r>
      <w:r w:rsidR="001145CD" w:rsidRPr="003A6562">
        <w:rPr>
          <w:rFonts w:ascii="Helvetica" w:hAnsi="Helvetica" w:cs="Helvetica"/>
          <w:szCs w:val="24"/>
        </w:rPr>
        <w:t>v</w:t>
      </w:r>
      <w:r w:rsidRPr="003A6562">
        <w:rPr>
          <w:rFonts w:ascii="Helvetica" w:hAnsi="Helvetica" w:cs="Helvetica"/>
          <w:szCs w:val="24"/>
        </w:rPr>
        <w:t>)</w:t>
      </w:r>
      <w:r w:rsidRPr="003A6562">
        <w:rPr>
          <w:rFonts w:ascii="Helvetica" w:hAnsi="Helvetica" w:cs="Helvetica"/>
          <w:szCs w:val="24"/>
        </w:rPr>
        <w:tab/>
        <w:t>The Federal Eligibility Requirements set forth in Section 2.</w:t>
      </w:r>
      <w:r w:rsidR="008A3AC6" w:rsidRPr="003A6562">
        <w:rPr>
          <w:rFonts w:ascii="Helvetica" w:hAnsi="Helvetica" w:cs="Helvetica"/>
          <w:szCs w:val="24"/>
        </w:rPr>
        <w:t>04</w:t>
      </w:r>
      <w:r w:rsidRPr="003A6562">
        <w:rPr>
          <w:rFonts w:ascii="Helvetica" w:hAnsi="Helvetica" w:cs="Helvetica"/>
          <w:szCs w:val="24"/>
        </w:rPr>
        <w:t>, other than the Three</w:t>
      </w:r>
      <w:r w:rsidRPr="003A6562">
        <w:rPr>
          <w:rFonts w:ascii="Helvetica" w:hAnsi="Helvetica" w:cs="Helvetica"/>
          <w:szCs w:val="24"/>
        </w:rPr>
        <w:noBreakHyphen/>
        <w:t>Year Requirement and the New Mortgage Requirement;</w:t>
      </w:r>
    </w:p>
    <w:p w14:paraId="7ADD028A" w14:textId="77777777" w:rsidR="00AA66BA" w:rsidRPr="003A6562" w:rsidRDefault="00AA66BA" w:rsidP="0097557C">
      <w:pPr>
        <w:pStyle w:val="BodyText1"/>
        <w:spacing w:line="360" w:lineRule="auto"/>
        <w:jc w:val="left"/>
        <w:rPr>
          <w:rFonts w:ascii="Helvetica" w:hAnsi="Helvetica" w:cs="Helvetica"/>
          <w:szCs w:val="24"/>
        </w:rPr>
      </w:pPr>
      <w:r w:rsidRPr="003A6562">
        <w:rPr>
          <w:rFonts w:ascii="Helvetica" w:hAnsi="Helvetica" w:cs="Helvetica"/>
          <w:szCs w:val="24"/>
        </w:rPr>
        <w:t>(</w:t>
      </w:r>
      <w:r w:rsidR="001145CD" w:rsidRPr="003A6562">
        <w:rPr>
          <w:rFonts w:ascii="Helvetica" w:hAnsi="Helvetica" w:cs="Helvetica"/>
          <w:szCs w:val="24"/>
        </w:rPr>
        <w:t>vi</w:t>
      </w:r>
      <w:r w:rsidRPr="003A6562">
        <w:rPr>
          <w:rFonts w:ascii="Helvetica" w:hAnsi="Helvetica" w:cs="Helvetica"/>
          <w:szCs w:val="24"/>
        </w:rPr>
        <w:t>)</w:t>
      </w:r>
      <w:r w:rsidRPr="003A6562">
        <w:rPr>
          <w:rFonts w:ascii="Helvetica" w:hAnsi="Helvetica" w:cs="Helvetica"/>
          <w:szCs w:val="24"/>
        </w:rPr>
        <w:tab/>
        <w:t>A commitment for a Qualified Rehabilitation Loan from the Participant must be issued t</w:t>
      </w:r>
      <w:r w:rsidR="00650989" w:rsidRPr="003A6562">
        <w:rPr>
          <w:rFonts w:ascii="Helvetica" w:hAnsi="Helvetica" w:cs="Helvetica"/>
          <w:szCs w:val="24"/>
        </w:rPr>
        <w:t xml:space="preserve">o a </w:t>
      </w:r>
      <w:r w:rsidR="00A445F9" w:rsidRPr="003A6562">
        <w:rPr>
          <w:rFonts w:ascii="Helvetica" w:hAnsi="Helvetica" w:cs="Helvetica"/>
          <w:szCs w:val="24"/>
        </w:rPr>
        <w:t xml:space="preserve">Borrower </w:t>
      </w:r>
      <w:r w:rsidR="00650989" w:rsidRPr="003A6562">
        <w:rPr>
          <w:rFonts w:ascii="Helvetica" w:hAnsi="Helvetica" w:cs="Helvetica"/>
          <w:szCs w:val="24"/>
        </w:rPr>
        <w:t>or builder</w:t>
      </w:r>
      <w:r w:rsidRPr="003A6562">
        <w:rPr>
          <w:rFonts w:ascii="Helvetica" w:hAnsi="Helvetica" w:cs="Helvetica"/>
          <w:szCs w:val="24"/>
        </w:rPr>
        <w:t xml:space="preserve"> prior to the start of the rehabilitation.  The Participant making the Mortgage Loan must process and monitor the rehabilitation of the structure, </w:t>
      </w:r>
      <w:r w:rsidR="00A445F9" w:rsidRPr="003A6562">
        <w:rPr>
          <w:rFonts w:ascii="Helvetica" w:hAnsi="Helvetica" w:cs="Helvetica"/>
          <w:szCs w:val="24"/>
        </w:rPr>
        <w:t xml:space="preserve">conducting </w:t>
      </w:r>
      <w:r w:rsidRPr="003A6562">
        <w:rPr>
          <w:rFonts w:ascii="Helvetica" w:hAnsi="Helvetica" w:cs="Helvetica"/>
          <w:szCs w:val="24"/>
        </w:rPr>
        <w:t>at least two (2) inspections, depending on the scope of the project, and more where they may be required, to assure compliance with normal construction lending practices; and</w:t>
      </w:r>
    </w:p>
    <w:p w14:paraId="0BB76F62" w14:textId="77777777" w:rsidR="00AA66BA" w:rsidRPr="003A6562" w:rsidRDefault="00AA66BA" w:rsidP="0097557C">
      <w:pPr>
        <w:pStyle w:val="BodyText1"/>
        <w:spacing w:line="360" w:lineRule="auto"/>
        <w:jc w:val="left"/>
        <w:rPr>
          <w:rFonts w:ascii="Helvetica" w:hAnsi="Helvetica" w:cs="Helvetica"/>
          <w:szCs w:val="24"/>
        </w:rPr>
      </w:pPr>
      <w:r w:rsidRPr="003A6562">
        <w:rPr>
          <w:rFonts w:ascii="Helvetica" w:hAnsi="Helvetica" w:cs="Helvetica"/>
          <w:szCs w:val="24"/>
        </w:rPr>
        <w:lastRenderedPageBreak/>
        <w:t>(</w:t>
      </w:r>
      <w:r w:rsidR="001145CD" w:rsidRPr="003A6562">
        <w:rPr>
          <w:rFonts w:ascii="Helvetica" w:hAnsi="Helvetica" w:cs="Helvetica"/>
          <w:szCs w:val="24"/>
        </w:rPr>
        <w:t>vii</w:t>
      </w:r>
      <w:r w:rsidRPr="003A6562">
        <w:rPr>
          <w:rFonts w:ascii="Helvetica" w:hAnsi="Helvetica" w:cs="Helvetica"/>
          <w:szCs w:val="24"/>
        </w:rPr>
        <w:t>)</w:t>
      </w:r>
      <w:r w:rsidRPr="003A6562">
        <w:rPr>
          <w:rFonts w:ascii="Helvetica" w:hAnsi="Helvetica" w:cs="Helvetica"/>
          <w:szCs w:val="24"/>
        </w:rPr>
        <w:tab/>
        <w:t>The other requirements for Mortgage Loans set forth in Sections </w:t>
      </w:r>
      <w:r w:rsidR="008A3AC6" w:rsidRPr="003A6562">
        <w:rPr>
          <w:rFonts w:ascii="Helvetica" w:hAnsi="Helvetica" w:cs="Helvetica"/>
          <w:szCs w:val="24"/>
        </w:rPr>
        <w:t>2.03 and 2.04</w:t>
      </w:r>
      <w:r w:rsidRPr="003A6562">
        <w:rPr>
          <w:rFonts w:ascii="Helvetica" w:hAnsi="Helvetica" w:cs="Helvetica"/>
          <w:szCs w:val="24"/>
        </w:rPr>
        <w:t xml:space="preserve"> above, as well as those of the relevant Invitation to </w:t>
      </w:r>
      <w:r w:rsidR="00D17AEC" w:rsidRPr="003A6562">
        <w:rPr>
          <w:rFonts w:ascii="Helvetica" w:hAnsi="Helvetica" w:cs="Helvetica"/>
          <w:szCs w:val="24"/>
        </w:rPr>
        <w:t xml:space="preserve">Participate, Terms and Conditions </w:t>
      </w:r>
      <w:r w:rsidRPr="003A6562">
        <w:rPr>
          <w:rFonts w:ascii="Helvetica" w:hAnsi="Helvetica" w:cs="Helvetica"/>
          <w:szCs w:val="24"/>
        </w:rPr>
        <w:t>and Notice of Acceptance.</w:t>
      </w:r>
    </w:p>
    <w:p w14:paraId="1738B0D6" w14:textId="77777777" w:rsidR="00AA66BA" w:rsidRPr="003A6562" w:rsidRDefault="00AA66BA" w:rsidP="0097557C">
      <w:pPr>
        <w:pStyle w:val="BodyText5"/>
        <w:spacing w:line="360" w:lineRule="auto"/>
        <w:jc w:val="left"/>
        <w:rPr>
          <w:rFonts w:ascii="Helvetica" w:hAnsi="Helvetica" w:cs="Helvetica"/>
          <w:szCs w:val="24"/>
        </w:rPr>
      </w:pPr>
      <w:r w:rsidRPr="003A6562">
        <w:rPr>
          <w:rFonts w:ascii="Helvetica" w:hAnsi="Helvetica" w:cs="Helvetica"/>
          <w:szCs w:val="24"/>
        </w:rPr>
        <w:t>(c)</w:t>
      </w:r>
      <w:r w:rsidRPr="003A6562">
        <w:rPr>
          <w:rFonts w:ascii="Helvetica" w:hAnsi="Helvetica" w:cs="Helvetica"/>
          <w:szCs w:val="24"/>
        </w:rPr>
        <w:tab/>
        <w:t xml:space="preserve">With respect to the Purchase Price </w:t>
      </w:r>
      <w:r w:rsidR="002E24BF" w:rsidRPr="003A6562">
        <w:rPr>
          <w:rFonts w:ascii="Helvetica" w:hAnsi="Helvetica" w:cs="Helvetica"/>
          <w:szCs w:val="24"/>
        </w:rPr>
        <w:t xml:space="preserve">Limits </w:t>
      </w:r>
      <w:r w:rsidRPr="003A6562">
        <w:rPr>
          <w:rFonts w:ascii="Helvetica" w:hAnsi="Helvetica" w:cs="Helvetica"/>
          <w:szCs w:val="24"/>
        </w:rPr>
        <w:t>of the Federal Eligibility Requirements of Section 2.</w:t>
      </w:r>
      <w:r w:rsidR="008A3AC6" w:rsidRPr="003A6562">
        <w:rPr>
          <w:rFonts w:ascii="Helvetica" w:hAnsi="Helvetica" w:cs="Helvetica"/>
          <w:szCs w:val="24"/>
        </w:rPr>
        <w:t>04</w:t>
      </w:r>
      <w:r w:rsidRPr="003A6562">
        <w:rPr>
          <w:rFonts w:ascii="Helvetica" w:hAnsi="Helvetica" w:cs="Helvetica"/>
          <w:szCs w:val="24"/>
        </w:rPr>
        <w:t xml:space="preserve">(c) hereof, the Purchase Price Requirement of a Qualified Rehabilitation Loan is met if the </w:t>
      </w:r>
      <w:r w:rsidR="00A445F9" w:rsidRPr="003A6562">
        <w:rPr>
          <w:rFonts w:ascii="Helvetica" w:hAnsi="Helvetica" w:cs="Helvetica"/>
          <w:szCs w:val="24"/>
        </w:rPr>
        <w:t>Borrower</w:t>
      </w:r>
      <w:r w:rsidRPr="003A6562">
        <w:rPr>
          <w:rFonts w:ascii="Helvetica" w:hAnsi="Helvetica" w:cs="Helvetica"/>
          <w:szCs w:val="24"/>
        </w:rPr>
        <w:t>’s adjusted basis in the Residence</w:t>
      </w:r>
      <w:r w:rsidR="00EB0539" w:rsidRPr="003A6562">
        <w:rPr>
          <w:rFonts w:ascii="Helvetica" w:hAnsi="Helvetica" w:cs="Helvetica"/>
          <w:szCs w:val="24"/>
        </w:rPr>
        <w:t xml:space="preserve"> (under federal tax laws)</w:t>
      </w:r>
      <w:r w:rsidRPr="003A6562">
        <w:rPr>
          <w:rFonts w:ascii="Helvetica" w:hAnsi="Helvetica" w:cs="Helvetica"/>
          <w:szCs w:val="24"/>
        </w:rPr>
        <w:t xml:space="preserve"> as of the completion of the rehabilitation, including the land on which the Residence is located and the rehabilitation expenditures incurred (whether such expenditures are financed with proceeds of the Qualified Rehabilitation Loan or not, and including all financing and other fees necessary to the rehabilitation so long as such expenditures and fees are expended during the rehabilitation of the Residence and are reasonably related to the rehabilitation of the Residence), do not exceed the purchase price </w:t>
      </w:r>
      <w:r w:rsidR="002E24BF" w:rsidRPr="003A6562">
        <w:rPr>
          <w:rFonts w:ascii="Helvetica" w:hAnsi="Helvetica" w:cs="Helvetica"/>
          <w:szCs w:val="24"/>
        </w:rPr>
        <w:t xml:space="preserve">limits </w:t>
      </w:r>
      <w:r w:rsidRPr="003A6562">
        <w:rPr>
          <w:rFonts w:ascii="Helvetica" w:hAnsi="Helvetica" w:cs="Helvetica"/>
          <w:szCs w:val="24"/>
        </w:rPr>
        <w:t>as published by the Board for existing Residences.</w:t>
      </w:r>
    </w:p>
    <w:p w14:paraId="74E4B7FD" w14:textId="77777777" w:rsidR="00AA66BA" w:rsidRPr="003A6562" w:rsidRDefault="00AA66BA" w:rsidP="0097557C">
      <w:pPr>
        <w:pStyle w:val="BodyText5"/>
        <w:spacing w:line="360" w:lineRule="auto"/>
        <w:jc w:val="left"/>
        <w:rPr>
          <w:rFonts w:ascii="Helvetica" w:hAnsi="Helvetica" w:cs="Helvetica"/>
          <w:szCs w:val="24"/>
        </w:rPr>
      </w:pPr>
      <w:r w:rsidRPr="003A6562">
        <w:rPr>
          <w:rFonts w:ascii="Helvetica" w:hAnsi="Helvetica" w:cs="Helvetica"/>
          <w:szCs w:val="24"/>
        </w:rPr>
        <w:t>(d)</w:t>
      </w:r>
      <w:r w:rsidRPr="003A6562">
        <w:rPr>
          <w:rFonts w:ascii="Helvetica" w:hAnsi="Helvetica" w:cs="Helvetica"/>
          <w:szCs w:val="24"/>
        </w:rPr>
        <w:tab/>
        <w:t xml:space="preserve">The First Residency Requirement is met if the </w:t>
      </w:r>
      <w:r w:rsidR="00A445F9" w:rsidRPr="003A6562">
        <w:rPr>
          <w:rFonts w:ascii="Helvetica" w:hAnsi="Helvetica" w:cs="Helvetica"/>
          <w:szCs w:val="24"/>
        </w:rPr>
        <w:t xml:space="preserve">Borrower </w:t>
      </w:r>
      <w:r w:rsidR="008A3AC6" w:rsidRPr="003A6562">
        <w:rPr>
          <w:rFonts w:ascii="Helvetica" w:hAnsi="Helvetica" w:cs="Helvetica"/>
          <w:szCs w:val="24"/>
        </w:rPr>
        <w:t>(or if there is more than one Mortgagor, at least one Mortgagor)</w:t>
      </w:r>
      <w:r w:rsidRPr="003A6562">
        <w:rPr>
          <w:rFonts w:ascii="Helvetica" w:hAnsi="Helvetica" w:cs="Helvetica"/>
          <w:szCs w:val="24"/>
        </w:rPr>
        <w:t xml:space="preserve"> to whom the Qualified Rehabilitation Loan is made is the first resident in the building after the rehabilitation was completed.  The loan can be made either in connection with the rehabilitation and the refinancing of an existing loan or in connection with the acquisition of a Residence that has been rehabilitated.  This requirement will normally be met if the </w:t>
      </w:r>
      <w:r w:rsidR="00A445F9" w:rsidRPr="003A6562">
        <w:rPr>
          <w:rFonts w:ascii="Helvetica" w:hAnsi="Helvetica" w:cs="Helvetica"/>
          <w:szCs w:val="24"/>
        </w:rPr>
        <w:t xml:space="preserve">Borrower </w:t>
      </w:r>
      <w:r w:rsidRPr="003A6562">
        <w:rPr>
          <w:rFonts w:ascii="Helvetica" w:hAnsi="Helvetica" w:cs="Helvetica"/>
          <w:szCs w:val="24"/>
        </w:rPr>
        <w:t xml:space="preserve">executes the </w:t>
      </w:r>
      <w:r w:rsidR="00A445F9" w:rsidRPr="003A6562">
        <w:rPr>
          <w:rFonts w:ascii="Helvetica" w:hAnsi="Helvetica" w:cs="Helvetica"/>
          <w:szCs w:val="24"/>
        </w:rPr>
        <w:t xml:space="preserve">Buyer’s </w:t>
      </w:r>
      <w:r w:rsidRPr="003A6562">
        <w:rPr>
          <w:rFonts w:ascii="Helvetica" w:hAnsi="Helvetica" w:cs="Helvetica"/>
          <w:szCs w:val="24"/>
        </w:rPr>
        <w:t xml:space="preserve">Affidavit and Certification and is able to provide satisfactory documentary evidence to demonstrate that the </w:t>
      </w:r>
      <w:r w:rsidR="00A445F9" w:rsidRPr="003A6562">
        <w:rPr>
          <w:rFonts w:ascii="Helvetica" w:hAnsi="Helvetica" w:cs="Helvetica"/>
          <w:szCs w:val="24"/>
        </w:rPr>
        <w:t xml:space="preserve">Borrower </w:t>
      </w:r>
      <w:r w:rsidRPr="003A6562">
        <w:rPr>
          <w:rFonts w:ascii="Helvetica" w:hAnsi="Helvetica" w:cs="Helvetica"/>
          <w:szCs w:val="24"/>
        </w:rPr>
        <w:t>is or will be the first occupant since the building was rehabilitated.</w:t>
      </w:r>
    </w:p>
    <w:p w14:paraId="0573523C" w14:textId="77777777" w:rsidR="00AA66BA" w:rsidRPr="003A6562" w:rsidRDefault="00AA66BA" w:rsidP="0097557C">
      <w:pPr>
        <w:pStyle w:val="BodyText5"/>
        <w:spacing w:line="360" w:lineRule="auto"/>
        <w:jc w:val="left"/>
        <w:rPr>
          <w:rFonts w:ascii="Helvetica" w:hAnsi="Helvetica" w:cs="Helvetica"/>
          <w:szCs w:val="24"/>
        </w:rPr>
      </w:pPr>
      <w:r w:rsidRPr="003A6562">
        <w:rPr>
          <w:rFonts w:ascii="Helvetica" w:hAnsi="Helvetica" w:cs="Helvetica"/>
          <w:szCs w:val="24"/>
        </w:rPr>
        <w:t>(e)</w:t>
      </w:r>
      <w:r w:rsidRPr="003A6562">
        <w:rPr>
          <w:rFonts w:ascii="Helvetica" w:hAnsi="Helvetica" w:cs="Helvetica"/>
          <w:szCs w:val="24"/>
        </w:rPr>
        <w:tab/>
        <w:t>The 20</w:t>
      </w:r>
      <w:r w:rsidRPr="003A6562">
        <w:rPr>
          <w:rFonts w:ascii="Helvetica" w:hAnsi="Helvetica" w:cs="Helvetica"/>
          <w:szCs w:val="24"/>
        </w:rPr>
        <w:noBreakHyphen/>
        <w:t>year Requirement is met if at least 20 years ha</w:t>
      </w:r>
      <w:r w:rsidR="00650989" w:rsidRPr="003A6562">
        <w:rPr>
          <w:rFonts w:ascii="Helvetica" w:hAnsi="Helvetica" w:cs="Helvetica"/>
          <w:szCs w:val="24"/>
        </w:rPr>
        <w:t>ve</w:t>
      </w:r>
      <w:r w:rsidRPr="003A6562">
        <w:rPr>
          <w:rFonts w:ascii="Helvetica" w:hAnsi="Helvetica" w:cs="Helvetica"/>
          <w:szCs w:val="24"/>
        </w:rPr>
        <w:t xml:space="preserve"> passed between the date the building was first used and the date on which physical work on rehabilitation begins. Compliance with this requirement will normally be by reference to documentation provided by the </w:t>
      </w:r>
      <w:r w:rsidR="00A445F9" w:rsidRPr="003A6562">
        <w:rPr>
          <w:rFonts w:ascii="Helvetica" w:hAnsi="Helvetica" w:cs="Helvetica"/>
          <w:szCs w:val="24"/>
        </w:rPr>
        <w:t xml:space="preserve">Borrower </w:t>
      </w:r>
      <w:r w:rsidRPr="003A6562">
        <w:rPr>
          <w:rFonts w:ascii="Helvetica" w:hAnsi="Helvetica" w:cs="Helvetica"/>
          <w:szCs w:val="24"/>
        </w:rPr>
        <w:t>and the Affidavit provided by the Appraiser</w:t>
      </w:r>
      <w:r w:rsidR="00A445F9" w:rsidRPr="003A6562">
        <w:rPr>
          <w:rFonts w:ascii="Helvetica" w:hAnsi="Helvetica" w:cs="Helvetica"/>
          <w:szCs w:val="24"/>
        </w:rPr>
        <w:t>/Architect</w:t>
      </w:r>
      <w:r w:rsidRPr="003A6562">
        <w:rPr>
          <w:rFonts w:ascii="Helvetica" w:hAnsi="Helvetica" w:cs="Helvetica"/>
          <w:szCs w:val="24"/>
        </w:rPr>
        <w:t xml:space="preserve"> (</w:t>
      </w:r>
      <w:r w:rsidR="00D77D3A" w:rsidRPr="003A6562">
        <w:rPr>
          <w:rFonts w:ascii="Helvetica" w:hAnsi="Helvetica" w:cs="Helvetica"/>
          <w:szCs w:val="24"/>
        </w:rPr>
        <w:t>Exhibit </w:t>
      </w:r>
      <w:r w:rsidR="006B5515" w:rsidRPr="003A6562">
        <w:rPr>
          <w:rFonts w:ascii="Helvetica" w:hAnsi="Helvetica" w:cs="Helvetica"/>
          <w:szCs w:val="24"/>
        </w:rPr>
        <w:t>H</w:t>
      </w:r>
      <w:r w:rsidRPr="003A6562">
        <w:rPr>
          <w:rFonts w:ascii="Helvetica" w:hAnsi="Helvetica" w:cs="Helvetica"/>
          <w:szCs w:val="24"/>
        </w:rPr>
        <w:t>). The Board reserves the right to request further verification if it considers the issue in doubt.</w:t>
      </w:r>
    </w:p>
    <w:p w14:paraId="34267BE0" w14:textId="77777777" w:rsidR="00AA66BA" w:rsidRPr="003A6562" w:rsidRDefault="00AA66BA" w:rsidP="0097557C">
      <w:pPr>
        <w:pStyle w:val="BodyText5"/>
        <w:spacing w:line="360" w:lineRule="auto"/>
        <w:jc w:val="left"/>
        <w:rPr>
          <w:rFonts w:ascii="Helvetica" w:hAnsi="Helvetica" w:cs="Helvetica"/>
          <w:szCs w:val="24"/>
        </w:rPr>
      </w:pPr>
      <w:r w:rsidRPr="003A6562">
        <w:rPr>
          <w:rFonts w:ascii="Helvetica" w:hAnsi="Helvetica" w:cs="Helvetica"/>
          <w:szCs w:val="24"/>
        </w:rPr>
        <w:lastRenderedPageBreak/>
        <w:t>(f)</w:t>
      </w:r>
      <w:r w:rsidRPr="003A6562">
        <w:rPr>
          <w:rFonts w:ascii="Helvetica" w:hAnsi="Helvetica" w:cs="Helvetica"/>
          <w:szCs w:val="24"/>
        </w:rPr>
        <w:tab/>
        <w:t>The 75% External Wall Requirement is met if 75% or more of the existing external walls (as measured by the total area of the existing external walls) are retained in place as external walls in the rehabilitation process. An external wall is a wall with one face exposed to the weather or earth. A common wall is not an external wall. An external wall is retained in place even though it is covered (e.g.</w:t>
      </w:r>
      <w:r w:rsidR="00650989" w:rsidRPr="003A6562">
        <w:rPr>
          <w:rFonts w:ascii="Helvetica" w:hAnsi="Helvetica" w:cs="Helvetica"/>
          <w:szCs w:val="24"/>
        </w:rPr>
        <w:t>,</w:t>
      </w:r>
      <w:r w:rsidRPr="003A6562">
        <w:rPr>
          <w:rFonts w:ascii="Helvetica" w:hAnsi="Helvetica" w:cs="Helvetica"/>
          <w:szCs w:val="24"/>
        </w:rPr>
        <w:t xml:space="preserve"> with new siding) or reinforced. An external wall is retained in place notwithstanding that the existing doors and windows in an external wall are replaced or enlarged. An existing external wall is not retained in place, however, if the supporting elements of the wall are replaced. The Qualified Rehabilitation Loan Affidavit (see </w:t>
      </w:r>
      <w:r w:rsidR="00D77D3A" w:rsidRPr="003A6562">
        <w:rPr>
          <w:rFonts w:ascii="Helvetica" w:hAnsi="Helvetica" w:cs="Helvetica"/>
          <w:szCs w:val="24"/>
        </w:rPr>
        <w:t>Exhibit </w:t>
      </w:r>
      <w:r w:rsidR="006B5515" w:rsidRPr="003A6562">
        <w:rPr>
          <w:rFonts w:ascii="Helvetica" w:hAnsi="Helvetica" w:cs="Helvetica"/>
          <w:szCs w:val="24"/>
        </w:rPr>
        <w:t>G</w:t>
      </w:r>
      <w:r w:rsidRPr="003A6562">
        <w:rPr>
          <w:rFonts w:ascii="Helvetica" w:hAnsi="Helvetica" w:cs="Helvetica"/>
          <w:szCs w:val="24"/>
        </w:rPr>
        <w:t xml:space="preserve">) of the </w:t>
      </w:r>
      <w:r w:rsidR="00D8345B" w:rsidRPr="003A6562">
        <w:rPr>
          <w:rFonts w:ascii="Helvetica" w:hAnsi="Helvetica" w:cs="Helvetica"/>
          <w:szCs w:val="24"/>
        </w:rPr>
        <w:t xml:space="preserve">Borrower </w:t>
      </w:r>
      <w:r w:rsidRPr="003A6562">
        <w:rPr>
          <w:rFonts w:ascii="Helvetica" w:hAnsi="Helvetica" w:cs="Helvetica"/>
          <w:szCs w:val="24"/>
        </w:rPr>
        <w:t>and Participant must contain a sketch or photographs of the building showing the extent of the rehabilitation and the effect on the external walls.</w:t>
      </w:r>
    </w:p>
    <w:p w14:paraId="436AFD11" w14:textId="77777777" w:rsidR="00AA66BA" w:rsidRPr="003A6562" w:rsidRDefault="00AA66BA" w:rsidP="0097557C">
      <w:pPr>
        <w:pStyle w:val="BodyText5"/>
        <w:spacing w:line="360" w:lineRule="auto"/>
        <w:jc w:val="left"/>
        <w:rPr>
          <w:rFonts w:ascii="Helvetica" w:hAnsi="Helvetica" w:cs="Helvetica"/>
          <w:szCs w:val="24"/>
        </w:rPr>
      </w:pPr>
      <w:r w:rsidRPr="003A6562">
        <w:rPr>
          <w:rFonts w:ascii="Helvetica" w:hAnsi="Helvetica" w:cs="Helvetica"/>
          <w:szCs w:val="24"/>
        </w:rPr>
        <w:t>(g)</w:t>
      </w:r>
      <w:r w:rsidRPr="003A6562">
        <w:rPr>
          <w:rFonts w:ascii="Helvetica" w:hAnsi="Helvetica" w:cs="Helvetica"/>
          <w:szCs w:val="24"/>
        </w:rPr>
        <w:tab/>
        <w:t xml:space="preserve">The 25% Expenditure Requirement is met if the expenditures for rehabilitation are 25% or more of the </w:t>
      </w:r>
      <w:r w:rsidR="00D8345B" w:rsidRPr="003A6562">
        <w:rPr>
          <w:rFonts w:ascii="Helvetica" w:hAnsi="Helvetica" w:cs="Helvetica"/>
          <w:szCs w:val="24"/>
        </w:rPr>
        <w:t>Borrower</w:t>
      </w:r>
      <w:r w:rsidRPr="003A6562">
        <w:rPr>
          <w:rFonts w:ascii="Helvetica" w:hAnsi="Helvetica" w:cs="Helvetica"/>
          <w:szCs w:val="24"/>
        </w:rPr>
        <w:t>’s adjusted basis in the Residence (including the land on which the Residence is located)</w:t>
      </w:r>
      <w:r w:rsidR="00EB0539" w:rsidRPr="003A6562">
        <w:rPr>
          <w:rFonts w:ascii="Helvetica" w:hAnsi="Helvetica" w:cs="Helvetica"/>
          <w:szCs w:val="24"/>
        </w:rPr>
        <w:t xml:space="preserve"> under federal tax laws</w:t>
      </w:r>
      <w:r w:rsidRPr="003A6562">
        <w:rPr>
          <w:rFonts w:ascii="Helvetica" w:hAnsi="Helvetica" w:cs="Helvetica"/>
          <w:szCs w:val="24"/>
        </w:rPr>
        <w:t xml:space="preserve">.  The adjusted basis to the </w:t>
      </w:r>
      <w:r w:rsidR="00D8345B" w:rsidRPr="003A6562">
        <w:rPr>
          <w:rFonts w:ascii="Helvetica" w:hAnsi="Helvetica" w:cs="Helvetica"/>
          <w:szCs w:val="24"/>
        </w:rPr>
        <w:t xml:space="preserve">Borrower </w:t>
      </w:r>
      <w:r w:rsidRPr="003A6562">
        <w:rPr>
          <w:rFonts w:ascii="Helvetica" w:hAnsi="Helvetica" w:cs="Helvetica"/>
          <w:szCs w:val="24"/>
        </w:rPr>
        <w:t xml:space="preserve">is the </w:t>
      </w:r>
      <w:r w:rsidR="00D8345B" w:rsidRPr="003A6562">
        <w:rPr>
          <w:rFonts w:ascii="Helvetica" w:hAnsi="Helvetica" w:cs="Helvetica"/>
          <w:szCs w:val="24"/>
        </w:rPr>
        <w:t>Borrower</w:t>
      </w:r>
      <w:r w:rsidRPr="003A6562">
        <w:rPr>
          <w:rFonts w:ascii="Helvetica" w:hAnsi="Helvetica" w:cs="Helvetica"/>
          <w:szCs w:val="24"/>
        </w:rPr>
        <w:t xml:space="preserve">’s adjusted basis as calculated pursuant to the Qualified Rehabilitation Loan Affidavit (see </w:t>
      </w:r>
      <w:r w:rsidR="00D77D3A" w:rsidRPr="003A6562">
        <w:rPr>
          <w:rFonts w:ascii="Helvetica" w:hAnsi="Helvetica" w:cs="Helvetica"/>
          <w:szCs w:val="24"/>
        </w:rPr>
        <w:t>Exhibit </w:t>
      </w:r>
      <w:r w:rsidR="006B5515" w:rsidRPr="003A6562">
        <w:rPr>
          <w:rFonts w:ascii="Helvetica" w:hAnsi="Helvetica" w:cs="Helvetica"/>
          <w:szCs w:val="24"/>
        </w:rPr>
        <w:t>G</w:t>
      </w:r>
      <w:r w:rsidRPr="003A6562">
        <w:rPr>
          <w:rFonts w:ascii="Helvetica" w:hAnsi="Helvetica" w:cs="Helvetica"/>
          <w:szCs w:val="24"/>
        </w:rPr>
        <w:t xml:space="preserve">). The </w:t>
      </w:r>
      <w:r w:rsidR="00D8345B" w:rsidRPr="003A6562">
        <w:rPr>
          <w:rFonts w:ascii="Helvetica" w:hAnsi="Helvetica" w:cs="Helvetica"/>
          <w:szCs w:val="24"/>
        </w:rPr>
        <w:t>Borrower</w:t>
      </w:r>
      <w:r w:rsidRPr="003A6562">
        <w:rPr>
          <w:rFonts w:ascii="Helvetica" w:hAnsi="Helvetica" w:cs="Helvetica"/>
          <w:szCs w:val="24"/>
        </w:rPr>
        <w:t xml:space="preserve">’s adjusted basis shall be determined as of the date of completion of the rehabilitation or, if later, the date the </w:t>
      </w:r>
      <w:r w:rsidR="00D8345B" w:rsidRPr="003A6562">
        <w:rPr>
          <w:rFonts w:ascii="Helvetica" w:hAnsi="Helvetica" w:cs="Helvetica"/>
          <w:szCs w:val="24"/>
        </w:rPr>
        <w:t xml:space="preserve">Borrower </w:t>
      </w:r>
      <w:r w:rsidRPr="003A6562">
        <w:rPr>
          <w:rFonts w:ascii="Helvetica" w:hAnsi="Helvetica" w:cs="Helvetica"/>
          <w:szCs w:val="24"/>
        </w:rPr>
        <w:t xml:space="preserve">acquires the Residence. Rehabilitation expenditures include those for renovation, restoration or reconstruction of the Residence. The amounts expended by the </w:t>
      </w:r>
      <w:r w:rsidR="00D8345B" w:rsidRPr="003A6562">
        <w:rPr>
          <w:rFonts w:ascii="Helvetica" w:hAnsi="Helvetica" w:cs="Helvetica"/>
          <w:szCs w:val="24"/>
        </w:rPr>
        <w:t xml:space="preserve">Borrower </w:t>
      </w:r>
      <w:r w:rsidRPr="003A6562">
        <w:rPr>
          <w:rFonts w:ascii="Helvetica" w:hAnsi="Helvetica" w:cs="Helvetica"/>
          <w:szCs w:val="24"/>
        </w:rPr>
        <w:t xml:space="preserve">for rehabilitation include all amounts expended for rehabilitation regardless of whether the amounts expended were financed with the proceeds of the Qualified Rehabilitation Loan or from other sources and regardless of whether the expenditure is a capital expenditure so long as the expenditure is during the rehabilitation of the Residence and is reasonably related to the rehabilitation of the Residence. It is recommended that a contractor approved by the Participant be substantially involved with the rehabilitation of a property. The value of services performed by the </w:t>
      </w:r>
      <w:r w:rsidR="00D8345B" w:rsidRPr="003A6562">
        <w:rPr>
          <w:rFonts w:ascii="Helvetica" w:hAnsi="Helvetica" w:cs="Helvetica"/>
          <w:szCs w:val="24"/>
        </w:rPr>
        <w:t xml:space="preserve">Borrower </w:t>
      </w:r>
      <w:r w:rsidRPr="003A6562">
        <w:rPr>
          <w:rFonts w:ascii="Helvetica" w:hAnsi="Helvetica" w:cs="Helvetica"/>
          <w:szCs w:val="24"/>
        </w:rPr>
        <w:t xml:space="preserve">or members of the </w:t>
      </w:r>
      <w:r w:rsidR="00D8345B" w:rsidRPr="003A6562">
        <w:rPr>
          <w:rFonts w:ascii="Helvetica" w:hAnsi="Helvetica" w:cs="Helvetica"/>
          <w:szCs w:val="24"/>
        </w:rPr>
        <w:t>Borrower</w:t>
      </w:r>
      <w:r w:rsidRPr="003A6562">
        <w:rPr>
          <w:rFonts w:ascii="Helvetica" w:hAnsi="Helvetica" w:cs="Helvetica"/>
          <w:szCs w:val="24"/>
        </w:rPr>
        <w:t xml:space="preserve">’s family will not be included in determining the rehabilitation expenditures for purposes of the 25% test. It is the Board’s recommendation that the </w:t>
      </w:r>
      <w:r w:rsidR="00D8345B" w:rsidRPr="003A6562">
        <w:rPr>
          <w:rFonts w:ascii="Helvetica" w:hAnsi="Helvetica" w:cs="Helvetica"/>
          <w:szCs w:val="24"/>
        </w:rPr>
        <w:t>B</w:t>
      </w:r>
      <w:r w:rsidRPr="003A6562">
        <w:rPr>
          <w:rFonts w:ascii="Helvetica" w:hAnsi="Helvetica" w:cs="Helvetica"/>
          <w:szCs w:val="24"/>
        </w:rPr>
        <w:t xml:space="preserve">orrower obtain three bids </w:t>
      </w:r>
      <w:r w:rsidRPr="003A6562">
        <w:rPr>
          <w:rFonts w:ascii="Helvetica" w:hAnsi="Helvetica" w:cs="Helvetica"/>
          <w:szCs w:val="24"/>
        </w:rPr>
        <w:lastRenderedPageBreak/>
        <w:t xml:space="preserve">outlining the scope and the cost of the rehabilitation expenditures. Where the </w:t>
      </w:r>
      <w:r w:rsidR="00D8345B" w:rsidRPr="003A6562">
        <w:rPr>
          <w:rFonts w:ascii="Helvetica" w:hAnsi="Helvetica" w:cs="Helvetica"/>
          <w:szCs w:val="24"/>
        </w:rPr>
        <w:t xml:space="preserve">Borrower </w:t>
      </w:r>
      <w:r w:rsidRPr="003A6562">
        <w:rPr>
          <w:rFonts w:ascii="Helvetica" w:hAnsi="Helvetica" w:cs="Helvetica"/>
          <w:szCs w:val="24"/>
        </w:rPr>
        <w:t xml:space="preserve">is a licensed contractor, the </w:t>
      </w:r>
      <w:r w:rsidR="007E0A62" w:rsidRPr="003A6562">
        <w:rPr>
          <w:rFonts w:ascii="Helvetica" w:hAnsi="Helvetica" w:cs="Helvetica"/>
          <w:szCs w:val="24"/>
        </w:rPr>
        <w:t>Participant may waive the three</w:t>
      </w:r>
      <w:r w:rsidR="007E0A62" w:rsidRPr="003A6562">
        <w:rPr>
          <w:rFonts w:ascii="Helvetica" w:hAnsi="Helvetica" w:cs="Helvetica"/>
          <w:szCs w:val="24"/>
        </w:rPr>
        <w:noBreakHyphen/>
      </w:r>
      <w:r w:rsidRPr="003A6562">
        <w:rPr>
          <w:rFonts w:ascii="Helvetica" w:hAnsi="Helvetica" w:cs="Helvetica"/>
          <w:szCs w:val="24"/>
        </w:rPr>
        <w:t xml:space="preserve">bid requirement. The relevant expenditures must be evidenced by copies of paid invoices attached to a copy of the </w:t>
      </w:r>
      <w:r w:rsidR="00D8345B" w:rsidRPr="003A6562">
        <w:rPr>
          <w:rFonts w:ascii="Helvetica" w:hAnsi="Helvetica" w:cs="Helvetica"/>
          <w:szCs w:val="24"/>
        </w:rPr>
        <w:t xml:space="preserve">Qualified </w:t>
      </w:r>
      <w:r w:rsidRPr="003A6562">
        <w:rPr>
          <w:rFonts w:ascii="Helvetica" w:hAnsi="Helvetica" w:cs="Helvetica"/>
          <w:szCs w:val="24"/>
        </w:rPr>
        <w:t>Rehabilitation Loan Affidavit and retained in the Participant’s file.</w:t>
      </w:r>
    </w:p>
    <w:p w14:paraId="7A7B53F5" w14:textId="77777777" w:rsidR="00AA66BA" w:rsidRPr="003A6562" w:rsidRDefault="00AA66BA" w:rsidP="0097557C">
      <w:pPr>
        <w:pStyle w:val="BodyTextContinued"/>
        <w:spacing w:line="360" w:lineRule="auto"/>
        <w:ind w:left="720"/>
        <w:jc w:val="left"/>
        <w:rPr>
          <w:rFonts w:ascii="Helvetica" w:hAnsi="Helvetica" w:cs="Helvetica"/>
          <w:szCs w:val="24"/>
        </w:rPr>
      </w:pPr>
      <w:r w:rsidRPr="003A6562">
        <w:rPr>
          <w:rFonts w:ascii="Helvetica" w:hAnsi="Helvetica" w:cs="Helvetica"/>
          <w:szCs w:val="24"/>
        </w:rPr>
        <w:t>Subject to meeting the requirements set forth above, the following examples apply to Qualified Rehabilitation Loans:</w:t>
      </w:r>
    </w:p>
    <w:p w14:paraId="6850D596" w14:textId="77777777" w:rsidR="00AA66BA" w:rsidRPr="003A6562" w:rsidRDefault="00AA66BA" w:rsidP="0097557C">
      <w:pPr>
        <w:pStyle w:val="BodyText1"/>
        <w:spacing w:line="360" w:lineRule="auto"/>
        <w:jc w:val="left"/>
        <w:rPr>
          <w:rFonts w:ascii="Helvetica" w:hAnsi="Helvetica" w:cs="Helvetica"/>
          <w:szCs w:val="24"/>
        </w:rPr>
      </w:pPr>
      <w:r w:rsidRPr="003A6562">
        <w:rPr>
          <w:rFonts w:ascii="Helvetica" w:hAnsi="Helvetica" w:cs="Helvetica"/>
          <w:i/>
          <w:szCs w:val="24"/>
        </w:rPr>
        <w:t>Example 1</w:t>
      </w:r>
      <w:r w:rsidRPr="003A6562">
        <w:rPr>
          <w:rFonts w:ascii="Helvetica" w:hAnsi="Helvetica" w:cs="Helvetica"/>
          <w:szCs w:val="24"/>
        </w:rPr>
        <w:t>:</w:t>
      </w:r>
      <w:r w:rsidRPr="003A6562">
        <w:rPr>
          <w:rFonts w:ascii="Helvetica" w:hAnsi="Helvetica" w:cs="Helvetica"/>
          <w:szCs w:val="24"/>
        </w:rPr>
        <w:tab/>
        <w:t xml:space="preserve">An attached </w:t>
      </w:r>
      <w:r w:rsidR="008027DD" w:rsidRPr="003A6562">
        <w:rPr>
          <w:rFonts w:ascii="Helvetica" w:hAnsi="Helvetica" w:cs="Helvetica"/>
          <w:szCs w:val="24"/>
        </w:rPr>
        <w:t>garage</w:t>
      </w:r>
      <w:r w:rsidRPr="003A6562">
        <w:rPr>
          <w:rFonts w:ascii="Helvetica" w:hAnsi="Helvetica" w:cs="Helvetica"/>
          <w:szCs w:val="24"/>
        </w:rPr>
        <w:t xml:space="preserve"> for storage of </w:t>
      </w:r>
      <w:r w:rsidR="007A09BA" w:rsidRPr="003A6562">
        <w:rPr>
          <w:rFonts w:ascii="Helvetica" w:hAnsi="Helvetica" w:cs="Helvetica"/>
          <w:szCs w:val="24"/>
        </w:rPr>
        <w:t>cars</w:t>
      </w:r>
      <w:r w:rsidRPr="003A6562">
        <w:rPr>
          <w:rFonts w:ascii="Helvetica" w:hAnsi="Helvetica" w:cs="Helvetica"/>
          <w:szCs w:val="24"/>
        </w:rPr>
        <w:t xml:space="preserve"> and other personal items can be included as an item of rehabilitation. Purely recreational items such as saunas, swimming pools, stables and the like do not qualify.</w:t>
      </w:r>
    </w:p>
    <w:p w14:paraId="001ED7CD" w14:textId="77777777" w:rsidR="00AA66BA" w:rsidRPr="003A6562" w:rsidRDefault="00AA66BA" w:rsidP="0097557C">
      <w:pPr>
        <w:pStyle w:val="BodyText1"/>
        <w:spacing w:line="360" w:lineRule="auto"/>
        <w:jc w:val="left"/>
        <w:rPr>
          <w:rFonts w:ascii="Helvetica" w:hAnsi="Helvetica" w:cs="Helvetica"/>
          <w:szCs w:val="24"/>
        </w:rPr>
      </w:pPr>
      <w:r w:rsidRPr="003A6562">
        <w:rPr>
          <w:rFonts w:ascii="Helvetica" w:hAnsi="Helvetica" w:cs="Helvetica"/>
          <w:i/>
          <w:szCs w:val="24"/>
        </w:rPr>
        <w:t>Example 2</w:t>
      </w:r>
      <w:r w:rsidRPr="003A6562">
        <w:rPr>
          <w:rFonts w:ascii="Helvetica" w:hAnsi="Helvetica" w:cs="Helvetica"/>
          <w:szCs w:val="24"/>
        </w:rPr>
        <w:t>:</w:t>
      </w:r>
      <w:r w:rsidRPr="003A6562">
        <w:rPr>
          <w:rFonts w:ascii="Helvetica" w:hAnsi="Helvetica" w:cs="Helvetica"/>
          <w:szCs w:val="24"/>
        </w:rPr>
        <w:tab/>
        <w:t xml:space="preserve">A homeowner modernizes his </w:t>
      </w:r>
      <w:r w:rsidR="00D8345B" w:rsidRPr="003A6562">
        <w:rPr>
          <w:rFonts w:ascii="Helvetica" w:hAnsi="Helvetica" w:cs="Helvetica"/>
          <w:szCs w:val="24"/>
        </w:rPr>
        <w:t>R</w:t>
      </w:r>
      <w:r w:rsidRPr="003A6562">
        <w:rPr>
          <w:rFonts w:ascii="Helvetica" w:hAnsi="Helvetica" w:cs="Helvetica"/>
          <w:szCs w:val="24"/>
        </w:rPr>
        <w:t xml:space="preserve">esidence by redoing the kitchen and bathrooms and adding an addition for a new room. The rehabilitation expenses, as well as the outstanding principal balance of any existing </w:t>
      </w:r>
      <w:r w:rsidR="00D8345B" w:rsidRPr="003A6562">
        <w:rPr>
          <w:rFonts w:ascii="Helvetica" w:hAnsi="Helvetica" w:cs="Helvetica"/>
          <w:szCs w:val="24"/>
        </w:rPr>
        <w:t>M</w:t>
      </w:r>
      <w:r w:rsidRPr="003A6562">
        <w:rPr>
          <w:rFonts w:ascii="Helvetica" w:hAnsi="Helvetica" w:cs="Helvetica"/>
          <w:szCs w:val="24"/>
        </w:rPr>
        <w:t>ortgage</w:t>
      </w:r>
      <w:r w:rsidR="00D8345B" w:rsidRPr="003A6562">
        <w:rPr>
          <w:rFonts w:ascii="Helvetica" w:hAnsi="Helvetica" w:cs="Helvetica"/>
          <w:szCs w:val="24"/>
        </w:rPr>
        <w:t xml:space="preserve"> Loan</w:t>
      </w:r>
      <w:r w:rsidRPr="003A6562">
        <w:rPr>
          <w:rFonts w:ascii="Helvetica" w:hAnsi="Helvetica" w:cs="Helvetica"/>
          <w:szCs w:val="24"/>
        </w:rPr>
        <w:t>, can be financed with a new Qualified Rehabilitation Loan.</w:t>
      </w:r>
    </w:p>
    <w:p w14:paraId="3A499410" w14:textId="77777777" w:rsidR="00AA66BA" w:rsidRPr="003A6562" w:rsidRDefault="00AA66BA" w:rsidP="0097557C">
      <w:pPr>
        <w:pStyle w:val="BodyText1"/>
        <w:spacing w:line="360" w:lineRule="auto"/>
        <w:jc w:val="left"/>
        <w:rPr>
          <w:rFonts w:ascii="Helvetica" w:hAnsi="Helvetica" w:cs="Helvetica"/>
          <w:szCs w:val="24"/>
        </w:rPr>
      </w:pPr>
      <w:r w:rsidRPr="003A6562">
        <w:rPr>
          <w:rFonts w:ascii="Helvetica" w:hAnsi="Helvetica" w:cs="Helvetica"/>
          <w:i/>
          <w:szCs w:val="24"/>
        </w:rPr>
        <w:t>Example 3</w:t>
      </w:r>
      <w:r w:rsidRPr="003A6562">
        <w:rPr>
          <w:rFonts w:ascii="Helvetica" w:hAnsi="Helvetica" w:cs="Helvetica"/>
          <w:szCs w:val="24"/>
        </w:rPr>
        <w:t>:</w:t>
      </w:r>
      <w:r w:rsidRPr="003A6562">
        <w:rPr>
          <w:rFonts w:ascii="Helvetica" w:hAnsi="Helvetica" w:cs="Helvetica"/>
          <w:szCs w:val="24"/>
        </w:rPr>
        <w:tab/>
        <w:t xml:space="preserve">A builder/developer buys an older home, </w:t>
      </w:r>
      <w:r w:rsidR="00224A46" w:rsidRPr="003A6562">
        <w:rPr>
          <w:rFonts w:ascii="Helvetica" w:hAnsi="Helvetica" w:cs="Helvetica"/>
          <w:szCs w:val="24"/>
        </w:rPr>
        <w:t>replaces the electric, plumbing</w:t>
      </w:r>
      <w:r w:rsidRPr="003A6562">
        <w:rPr>
          <w:rFonts w:ascii="Helvetica" w:hAnsi="Helvetica" w:cs="Helvetica"/>
          <w:szCs w:val="24"/>
        </w:rPr>
        <w:t xml:space="preserve"> and heating system, and resells the house. The buyer has recently sold another house and wishes to use the rehabilitated house as a principal residence. The buyer is eligible to obtain a Qualified Rehabilitation Loan and does not have to meet the Three</w:t>
      </w:r>
      <w:r w:rsidRPr="003A6562">
        <w:rPr>
          <w:rFonts w:ascii="Helvetica" w:hAnsi="Helvetica" w:cs="Helvetica"/>
          <w:szCs w:val="24"/>
        </w:rPr>
        <w:noBreakHyphen/>
        <w:t>Year Requirement providing the buyer meets the Income Requirement.</w:t>
      </w:r>
    </w:p>
    <w:p w14:paraId="33C1F352" w14:textId="77777777" w:rsidR="00AA66BA" w:rsidRPr="003A6562" w:rsidRDefault="00AA66BA" w:rsidP="0097557C">
      <w:pPr>
        <w:pStyle w:val="BodyText1"/>
        <w:spacing w:line="360" w:lineRule="auto"/>
        <w:jc w:val="left"/>
        <w:rPr>
          <w:rFonts w:ascii="Helvetica" w:hAnsi="Helvetica" w:cs="Helvetica"/>
          <w:szCs w:val="24"/>
        </w:rPr>
      </w:pPr>
      <w:r w:rsidRPr="003A6562">
        <w:rPr>
          <w:rFonts w:ascii="Helvetica" w:hAnsi="Helvetica" w:cs="Helvetica"/>
          <w:i/>
          <w:szCs w:val="24"/>
        </w:rPr>
        <w:t>Example 4</w:t>
      </w:r>
      <w:r w:rsidRPr="003A6562">
        <w:rPr>
          <w:rFonts w:ascii="Helvetica" w:hAnsi="Helvetica" w:cs="Helvetica"/>
          <w:szCs w:val="24"/>
        </w:rPr>
        <w:t>:</w:t>
      </w:r>
      <w:r w:rsidRPr="003A6562">
        <w:rPr>
          <w:rFonts w:ascii="Helvetica" w:hAnsi="Helvetica" w:cs="Helvetica"/>
          <w:szCs w:val="24"/>
        </w:rPr>
        <w:tab/>
        <w:t xml:space="preserve">A homeowner purchased a principal residence in 1973 for $21,000 and has since had the home repainted several times, for a total cost of $1,800 and no other repairs or maintenance has been done. The homeowner’s adjusted basis before rehabilitation is $21,000, and at least $7,000 must be spent for rehabilitation in order to meet the 25% Expenditure Requirement. Repainting is considered maintenance and not </w:t>
      </w:r>
      <w:r w:rsidRPr="003A6562">
        <w:rPr>
          <w:rFonts w:ascii="Helvetica" w:hAnsi="Helvetica" w:cs="Helvetica"/>
          <w:szCs w:val="24"/>
        </w:rPr>
        <w:lastRenderedPageBreak/>
        <w:t xml:space="preserve">normally considered a capital </w:t>
      </w:r>
      <w:r w:rsidR="006A3582" w:rsidRPr="003A6562">
        <w:rPr>
          <w:rFonts w:ascii="Helvetica" w:hAnsi="Helvetica" w:cs="Helvetica"/>
          <w:szCs w:val="24"/>
        </w:rPr>
        <w:t>expenditure,</w:t>
      </w:r>
      <w:r w:rsidRPr="003A6562">
        <w:rPr>
          <w:rFonts w:ascii="Helvetica" w:hAnsi="Helvetica" w:cs="Helvetica"/>
          <w:szCs w:val="24"/>
        </w:rPr>
        <w:t xml:space="preserve"> so it does not increase the homeowner’s adjusted basis.</w:t>
      </w:r>
    </w:p>
    <w:p w14:paraId="32A059EC" w14:textId="77777777" w:rsidR="00AA66BA" w:rsidRPr="003A6562" w:rsidRDefault="00AA66BA" w:rsidP="0097557C">
      <w:pPr>
        <w:pStyle w:val="BodyText1"/>
        <w:spacing w:line="360" w:lineRule="auto"/>
        <w:jc w:val="left"/>
        <w:rPr>
          <w:rFonts w:ascii="Helvetica" w:hAnsi="Helvetica" w:cs="Helvetica"/>
          <w:szCs w:val="24"/>
        </w:rPr>
      </w:pPr>
      <w:r w:rsidRPr="003A6562">
        <w:rPr>
          <w:rFonts w:ascii="Helvetica" w:hAnsi="Helvetica" w:cs="Helvetica"/>
          <w:i/>
          <w:szCs w:val="24"/>
        </w:rPr>
        <w:t>Example 5</w:t>
      </w:r>
      <w:r w:rsidRPr="003A6562">
        <w:rPr>
          <w:rFonts w:ascii="Helvetica" w:hAnsi="Helvetica" w:cs="Helvetica"/>
          <w:szCs w:val="24"/>
        </w:rPr>
        <w:t>:</w:t>
      </w:r>
      <w:r w:rsidRPr="003A6562">
        <w:rPr>
          <w:rFonts w:ascii="Helvetica" w:hAnsi="Helvetica" w:cs="Helvetica"/>
          <w:szCs w:val="24"/>
        </w:rPr>
        <w:tab/>
        <w:t>The homeowner in Example 4 spends $5,000 adding an additional bedroom and another $3,000 on wallpaper, interior and exterior paint and wall</w:t>
      </w:r>
      <w:r w:rsidRPr="003A6562">
        <w:rPr>
          <w:rFonts w:ascii="Helvetica" w:hAnsi="Helvetica" w:cs="Helvetica"/>
          <w:szCs w:val="24"/>
        </w:rPr>
        <w:noBreakHyphen/>
        <w:t>to</w:t>
      </w:r>
      <w:r w:rsidRPr="003A6562">
        <w:rPr>
          <w:rFonts w:ascii="Helvetica" w:hAnsi="Helvetica" w:cs="Helvetica"/>
          <w:szCs w:val="24"/>
        </w:rPr>
        <w:noBreakHyphen/>
        <w:t xml:space="preserve">wall carpeting. All of these expenditures are </w:t>
      </w:r>
      <w:r w:rsidR="00D8345B" w:rsidRPr="003A6562">
        <w:rPr>
          <w:rFonts w:ascii="Helvetica" w:hAnsi="Helvetica" w:cs="Helvetica"/>
          <w:szCs w:val="24"/>
        </w:rPr>
        <w:t>r</w:t>
      </w:r>
      <w:r w:rsidRPr="003A6562">
        <w:rPr>
          <w:rFonts w:ascii="Helvetica" w:hAnsi="Helvetica" w:cs="Helvetica"/>
          <w:szCs w:val="24"/>
        </w:rPr>
        <w:t>ehabilitation expenses even if some would be considered maintenance items if performed individually.</w:t>
      </w:r>
    </w:p>
    <w:p w14:paraId="4CA67100" w14:textId="77777777" w:rsidR="00C47AF1" w:rsidRPr="003A6562" w:rsidRDefault="00C47AF1" w:rsidP="0097557C">
      <w:pPr>
        <w:spacing w:line="360" w:lineRule="auto"/>
        <w:rPr>
          <w:rFonts w:ascii="Helvetica" w:hAnsi="Helvetica" w:cs="Helvetica"/>
          <w:szCs w:val="24"/>
        </w:rPr>
      </w:pPr>
    </w:p>
    <w:p w14:paraId="2849E4AB" w14:textId="77777777" w:rsidR="0085221D" w:rsidRPr="003A6562" w:rsidRDefault="00AF480C" w:rsidP="0097557C">
      <w:pPr>
        <w:spacing w:line="360" w:lineRule="auto"/>
        <w:ind w:left="810" w:firstLine="720"/>
        <w:rPr>
          <w:rFonts w:ascii="Helvetica" w:hAnsi="Helvetica" w:cs="Helvetica"/>
          <w:b/>
          <w:bCs/>
        </w:rPr>
      </w:pPr>
      <w:bookmarkStart w:id="11" w:name="_Toc284417956"/>
      <w:r w:rsidRPr="003A6562">
        <w:rPr>
          <w:rStyle w:val="ArticleL2BoldChar"/>
          <w:rFonts w:ascii="Helvetica" w:hAnsi="Helvetica" w:cs="Helvetica"/>
          <w:b/>
          <w:bCs/>
          <w:szCs w:val="24"/>
        </w:rPr>
        <w:t>Section 2.06</w:t>
      </w:r>
      <w:r w:rsidR="0085221D" w:rsidRPr="003A6562">
        <w:rPr>
          <w:rFonts w:ascii="Helvetica" w:hAnsi="Helvetica" w:cs="Helvetica"/>
        </w:rPr>
        <w:t xml:space="preserve"> </w:t>
      </w:r>
      <w:r w:rsidR="00B63BAC" w:rsidRPr="003A6562">
        <w:rPr>
          <w:rFonts w:ascii="Helvetica" w:hAnsi="Helvetica" w:cs="Helvetica"/>
        </w:rPr>
        <w:t xml:space="preserve">    </w:t>
      </w:r>
      <w:r w:rsidR="00C47AF1" w:rsidRPr="003A6562">
        <w:rPr>
          <w:rFonts w:ascii="Helvetica" w:hAnsi="Helvetica" w:cs="Helvetica"/>
          <w:b/>
          <w:bCs/>
        </w:rPr>
        <w:t>Remedies</w:t>
      </w:r>
      <w:r w:rsidR="00F64DCF" w:rsidRPr="003A6562">
        <w:rPr>
          <w:rFonts w:ascii="Helvetica" w:hAnsi="Helvetica" w:cs="Helvetica"/>
          <w:b/>
          <w:bCs/>
        </w:rPr>
        <w:t xml:space="preserve"> </w:t>
      </w:r>
      <w:bookmarkEnd w:id="11"/>
    </w:p>
    <w:p w14:paraId="35D63B87" w14:textId="77777777" w:rsidR="004E2E63" w:rsidRPr="003A6562" w:rsidRDefault="004E2E63" w:rsidP="0097557C">
      <w:pPr>
        <w:spacing w:line="360" w:lineRule="auto"/>
        <w:ind w:left="810" w:firstLine="720"/>
        <w:rPr>
          <w:rFonts w:ascii="Helvetica" w:hAnsi="Helvetica" w:cs="Helvetica"/>
          <w:iCs/>
          <w:szCs w:val="24"/>
        </w:rPr>
      </w:pPr>
    </w:p>
    <w:p w14:paraId="76B687DA" w14:textId="77777777" w:rsidR="00C47AF1" w:rsidRPr="003A6562" w:rsidRDefault="006B494E" w:rsidP="0097557C">
      <w:pPr>
        <w:pStyle w:val="ArticleL3"/>
        <w:numPr>
          <w:ilvl w:val="2"/>
          <w:numId w:val="9"/>
        </w:numPr>
        <w:spacing w:line="360" w:lineRule="auto"/>
        <w:jc w:val="left"/>
        <w:rPr>
          <w:rFonts w:ascii="Helvetica" w:hAnsi="Helvetica" w:cs="Helvetica"/>
          <w:szCs w:val="24"/>
        </w:rPr>
      </w:pPr>
      <w:r w:rsidRPr="003A6562">
        <w:rPr>
          <w:rFonts w:ascii="Helvetica" w:hAnsi="Helvetica" w:cs="Helvetica"/>
          <w:szCs w:val="24"/>
        </w:rPr>
        <w:t>Upon the occurrence of any event set forth in Section 5.07 of this Guide and upon Notice by the Board</w:t>
      </w:r>
      <w:r w:rsidR="005207D0" w:rsidRPr="003A6562">
        <w:rPr>
          <w:rFonts w:ascii="Helvetica" w:hAnsi="Helvetica" w:cs="Helvetica"/>
          <w:szCs w:val="24"/>
        </w:rPr>
        <w:t xml:space="preserve"> or its Master Servicer</w:t>
      </w:r>
      <w:r w:rsidRPr="003A6562">
        <w:rPr>
          <w:rFonts w:ascii="Helvetica" w:hAnsi="Helvetica" w:cs="Helvetica"/>
          <w:szCs w:val="24"/>
        </w:rPr>
        <w:t>, t</w:t>
      </w:r>
      <w:r w:rsidR="00C47AF1" w:rsidRPr="003A6562">
        <w:rPr>
          <w:rFonts w:ascii="Helvetica" w:hAnsi="Helvetica" w:cs="Helvetica"/>
          <w:szCs w:val="24"/>
        </w:rPr>
        <w:t>he Participant shall repurchase any Mortgage Loan purchased by the Board</w:t>
      </w:r>
      <w:r w:rsidR="00E20720" w:rsidRPr="003A6562">
        <w:rPr>
          <w:rFonts w:ascii="Helvetica" w:hAnsi="Helvetica" w:cs="Helvetica"/>
          <w:szCs w:val="24"/>
        </w:rPr>
        <w:t xml:space="preserve"> </w:t>
      </w:r>
      <w:r w:rsidR="00417D0C" w:rsidRPr="003A6562">
        <w:rPr>
          <w:rFonts w:ascii="Helvetica" w:hAnsi="Helvetica" w:cs="Helvetica"/>
          <w:szCs w:val="24"/>
        </w:rPr>
        <w:t xml:space="preserve">or its Master Servicer </w:t>
      </w:r>
      <w:r w:rsidR="00C47AF1" w:rsidRPr="003A6562">
        <w:rPr>
          <w:rFonts w:ascii="Helvetica" w:hAnsi="Helvetica" w:cs="Helvetica"/>
          <w:szCs w:val="24"/>
        </w:rPr>
        <w:t>in accordance with this Guide for an amount equal to (i) the unpaid principal balance of</w:t>
      </w:r>
      <w:r w:rsidR="00712544" w:rsidRPr="003A6562">
        <w:rPr>
          <w:rFonts w:ascii="Helvetica" w:hAnsi="Helvetica" w:cs="Helvetica"/>
          <w:szCs w:val="24"/>
        </w:rPr>
        <w:t xml:space="preserve"> the Mortgage Loan</w:t>
      </w:r>
      <w:r w:rsidR="00C47AF1" w:rsidRPr="003A6562">
        <w:rPr>
          <w:rFonts w:ascii="Helvetica" w:hAnsi="Helvetica" w:cs="Helvetica"/>
          <w:szCs w:val="24"/>
        </w:rPr>
        <w:t>, plus accrued interest</w:t>
      </w:r>
      <w:r w:rsidR="00600C84" w:rsidRPr="003A6562">
        <w:rPr>
          <w:rFonts w:ascii="Helvetica" w:hAnsi="Helvetica" w:cs="Helvetica"/>
          <w:szCs w:val="24"/>
        </w:rPr>
        <w:t xml:space="preserve">, the value paid for the </w:t>
      </w:r>
      <w:r w:rsidR="00D8345B" w:rsidRPr="003A6562">
        <w:rPr>
          <w:rFonts w:ascii="Helvetica" w:hAnsi="Helvetica" w:cs="Helvetica"/>
          <w:szCs w:val="24"/>
        </w:rPr>
        <w:t>S</w:t>
      </w:r>
      <w:r w:rsidR="00600C84" w:rsidRPr="003A6562">
        <w:rPr>
          <w:rFonts w:ascii="Helvetica" w:hAnsi="Helvetica" w:cs="Helvetica"/>
          <w:szCs w:val="24"/>
        </w:rPr>
        <w:t>ervice</w:t>
      </w:r>
      <w:r w:rsidR="00D8345B" w:rsidRPr="003A6562">
        <w:rPr>
          <w:rFonts w:ascii="Helvetica" w:hAnsi="Helvetica" w:cs="Helvetica"/>
          <w:szCs w:val="24"/>
        </w:rPr>
        <w:t xml:space="preserve"> R</w:t>
      </w:r>
      <w:r w:rsidR="00600C84" w:rsidRPr="003A6562">
        <w:rPr>
          <w:rFonts w:ascii="Helvetica" w:hAnsi="Helvetica" w:cs="Helvetica"/>
          <w:szCs w:val="24"/>
        </w:rPr>
        <w:t xml:space="preserve">eleased </w:t>
      </w:r>
      <w:r w:rsidR="00D8345B" w:rsidRPr="003A6562">
        <w:rPr>
          <w:rFonts w:ascii="Helvetica" w:hAnsi="Helvetica" w:cs="Helvetica"/>
          <w:szCs w:val="24"/>
        </w:rPr>
        <w:t>Fee</w:t>
      </w:r>
      <w:r w:rsidR="00600C84" w:rsidRPr="003A6562">
        <w:rPr>
          <w:rFonts w:ascii="Helvetica" w:hAnsi="Helvetica" w:cs="Helvetica"/>
          <w:szCs w:val="24"/>
        </w:rPr>
        <w:t xml:space="preserve">, </w:t>
      </w:r>
      <w:r w:rsidR="00C473FC" w:rsidRPr="003A6562">
        <w:rPr>
          <w:rFonts w:ascii="Helvetica" w:hAnsi="Helvetica" w:cs="Helvetica"/>
          <w:szCs w:val="24"/>
        </w:rPr>
        <w:t xml:space="preserve">above par (100) pricing </w:t>
      </w:r>
      <w:r w:rsidR="000B13BE" w:rsidRPr="003A6562">
        <w:rPr>
          <w:rFonts w:ascii="Helvetica" w:hAnsi="Helvetica" w:cs="Helvetica"/>
          <w:szCs w:val="24"/>
        </w:rPr>
        <w:t>on the</w:t>
      </w:r>
      <w:r w:rsidR="00C47AF1" w:rsidRPr="003A6562">
        <w:rPr>
          <w:rFonts w:ascii="Helvetica" w:hAnsi="Helvetica" w:cs="Helvetica"/>
          <w:szCs w:val="24"/>
        </w:rPr>
        <w:t xml:space="preserve"> Mortgage Loan, (ii) the aggregate amount of any advances made by the Board for the account of the </w:t>
      </w:r>
      <w:r w:rsidR="00F809D1" w:rsidRPr="003A6562">
        <w:rPr>
          <w:rFonts w:ascii="Helvetica" w:hAnsi="Helvetica" w:cs="Helvetica"/>
          <w:szCs w:val="24"/>
        </w:rPr>
        <w:t xml:space="preserve">Borrower </w:t>
      </w:r>
      <w:r w:rsidR="00C47AF1" w:rsidRPr="003A6562">
        <w:rPr>
          <w:rFonts w:ascii="Helvetica" w:hAnsi="Helvetica" w:cs="Helvetica"/>
          <w:szCs w:val="24"/>
        </w:rPr>
        <w:t xml:space="preserve">and interest thereon at the Mortgage Loan interest rate, and (iii) any attorney fees, </w:t>
      </w:r>
      <w:r w:rsidR="00C72C66" w:rsidRPr="003A6562">
        <w:rPr>
          <w:rFonts w:ascii="Helvetica" w:hAnsi="Helvetica" w:cs="Helvetica"/>
          <w:szCs w:val="24"/>
        </w:rPr>
        <w:t xml:space="preserve">document custodian fees, </w:t>
      </w:r>
      <w:r w:rsidR="00C47AF1" w:rsidRPr="003A6562">
        <w:rPr>
          <w:rFonts w:ascii="Helvetica" w:hAnsi="Helvetica" w:cs="Helvetica"/>
          <w:szCs w:val="24"/>
        </w:rPr>
        <w:t>legal expenses, court costs or other expenses which may have been incurred or expended by the Board in connection with said Mortgage Loan</w:t>
      </w:r>
      <w:r w:rsidRPr="003A6562">
        <w:rPr>
          <w:rFonts w:ascii="Helvetica" w:hAnsi="Helvetica" w:cs="Helvetica"/>
          <w:szCs w:val="24"/>
        </w:rPr>
        <w:t>.</w:t>
      </w:r>
    </w:p>
    <w:p w14:paraId="53869FEB" w14:textId="77777777" w:rsidR="00C47AF1" w:rsidRPr="003A6562" w:rsidRDefault="00C47AF1" w:rsidP="0097557C">
      <w:pPr>
        <w:pStyle w:val="BodyText5Continued"/>
        <w:spacing w:line="360" w:lineRule="auto"/>
        <w:jc w:val="left"/>
        <w:rPr>
          <w:rFonts w:ascii="Helvetica" w:hAnsi="Helvetica" w:cs="Helvetica"/>
          <w:szCs w:val="24"/>
        </w:rPr>
      </w:pPr>
      <w:r w:rsidRPr="003A6562">
        <w:rPr>
          <w:rFonts w:ascii="Helvetica" w:hAnsi="Helvetica" w:cs="Helvetica"/>
          <w:szCs w:val="24"/>
        </w:rPr>
        <w:t>Any such repurchase by the Participant shall take place on such date as the Board</w:t>
      </w:r>
      <w:r w:rsidR="005230DF" w:rsidRPr="003A6562">
        <w:rPr>
          <w:rFonts w:ascii="Helvetica" w:hAnsi="Helvetica" w:cs="Helvetica"/>
          <w:szCs w:val="24"/>
        </w:rPr>
        <w:t xml:space="preserve"> or its Master Servicer</w:t>
      </w:r>
      <w:r w:rsidR="00BA3101" w:rsidRPr="003A6562">
        <w:rPr>
          <w:rFonts w:ascii="Helvetica" w:hAnsi="Helvetica" w:cs="Helvetica"/>
          <w:szCs w:val="24"/>
        </w:rPr>
        <w:t xml:space="preserve"> </w:t>
      </w:r>
      <w:r w:rsidRPr="003A6562">
        <w:rPr>
          <w:rFonts w:ascii="Helvetica" w:hAnsi="Helvetica" w:cs="Helvetica"/>
          <w:szCs w:val="24"/>
        </w:rPr>
        <w:t xml:space="preserve">may specify in </w:t>
      </w:r>
      <w:r w:rsidR="005230DF" w:rsidRPr="003A6562">
        <w:rPr>
          <w:rFonts w:ascii="Helvetica" w:hAnsi="Helvetica" w:cs="Helvetica"/>
          <w:szCs w:val="24"/>
        </w:rPr>
        <w:t xml:space="preserve">the </w:t>
      </w:r>
      <w:r w:rsidRPr="003A6562">
        <w:rPr>
          <w:rFonts w:ascii="Helvetica" w:hAnsi="Helvetica" w:cs="Helvetica"/>
          <w:szCs w:val="24"/>
        </w:rPr>
        <w:t>notice to the Participant of the occurrence of one or more of the events</w:t>
      </w:r>
      <w:r w:rsidR="005230DF" w:rsidRPr="003A6562">
        <w:rPr>
          <w:rFonts w:ascii="Helvetica" w:hAnsi="Helvetica" w:cs="Helvetica"/>
          <w:szCs w:val="24"/>
        </w:rPr>
        <w:t xml:space="preserve"> listed in Section 5.07 hereof</w:t>
      </w:r>
      <w:r w:rsidRPr="003A6562">
        <w:rPr>
          <w:rFonts w:ascii="Helvetica" w:hAnsi="Helvetica" w:cs="Helvetica"/>
          <w:szCs w:val="24"/>
        </w:rPr>
        <w:t xml:space="preserve">, but not less than five days from the date of such notice.  </w:t>
      </w:r>
      <w:r w:rsidR="002D120F" w:rsidRPr="003A6562">
        <w:rPr>
          <w:rFonts w:ascii="Helvetica" w:hAnsi="Helvetica" w:cs="Helvetica"/>
          <w:szCs w:val="24"/>
        </w:rPr>
        <w:t xml:space="preserve">If the Participant fails to repurchase the loan in question on or before the date specified in the notice, for the first 30 days thereafter, the repurchase price shall be the unpaid principal amount of the loan plus interest at the note rate plus 2.5% until payment is received. After such 30 days, the repurchase price shall be the unpaid principal </w:t>
      </w:r>
      <w:r w:rsidR="002D120F" w:rsidRPr="003A6562">
        <w:rPr>
          <w:rFonts w:ascii="Helvetica" w:hAnsi="Helvetica" w:cs="Helvetica"/>
          <w:szCs w:val="24"/>
        </w:rPr>
        <w:lastRenderedPageBreak/>
        <w:t xml:space="preserve">amount of the loan plus interest at the note rate plus 5% until payment is received.  </w:t>
      </w:r>
      <w:r w:rsidRPr="003A6562">
        <w:rPr>
          <w:rFonts w:ascii="Helvetica" w:hAnsi="Helvetica" w:cs="Helvetica"/>
          <w:szCs w:val="24"/>
        </w:rPr>
        <w:t>Upon repurchase, the Board</w:t>
      </w:r>
      <w:r w:rsidR="005230DF" w:rsidRPr="003A6562">
        <w:rPr>
          <w:rFonts w:ascii="Helvetica" w:hAnsi="Helvetica" w:cs="Helvetica"/>
          <w:szCs w:val="24"/>
        </w:rPr>
        <w:t xml:space="preserve"> or the Master Servicer, as the case may be,</w:t>
      </w:r>
      <w:r w:rsidRPr="003A6562">
        <w:rPr>
          <w:rFonts w:ascii="Helvetica" w:hAnsi="Helvetica" w:cs="Helvetica"/>
          <w:szCs w:val="24"/>
        </w:rPr>
        <w:t xml:space="preserve"> shall reassign its interest in all appropriate Mortgage Loan </w:t>
      </w:r>
      <w:r w:rsidR="00F809D1" w:rsidRPr="003A6562">
        <w:rPr>
          <w:rFonts w:ascii="Helvetica" w:hAnsi="Helvetica" w:cs="Helvetica"/>
          <w:szCs w:val="24"/>
        </w:rPr>
        <w:t>D</w:t>
      </w:r>
      <w:r w:rsidRPr="003A6562">
        <w:rPr>
          <w:rFonts w:ascii="Helvetica" w:hAnsi="Helvetica" w:cs="Helvetica"/>
          <w:szCs w:val="24"/>
        </w:rPr>
        <w:t xml:space="preserve">ocuments to the Participant and shall hold the Participant harmless from any action taken by the </w:t>
      </w:r>
      <w:r w:rsidR="00E719C7" w:rsidRPr="003A6562">
        <w:rPr>
          <w:rFonts w:ascii="Helvetica" w:hAnsi="Helvetica" w:cs="Helvetica"/>
          <w:szCs w:val="24"/>
        </w:rPr>
        <w:t>Board</w:t>
      </w:r>
      <w:r w:rsidR="005230DF" w:rsidRPr="003A6562">
        <w:rPr>
          <w:rFonts w:ascii="Helvetica" w:hAnsi="Helvetica" w:cs="Helvetica"/>
          <w:szCs w:val="24"/>
        </w:rPr>
        <w:t xml:space="preserve"> or the Master Servicer, as the case may be,</w:t>
      </w:r>
      <w:r w:rsidR="00E719C7" w:rsidRPr="003A6562">
        <w:rPr>
          <w:rFonts w:ascii="Helvetica" w:hAnsi="Helvetica" w:cs="Helvetica"/>
          <w:szCs w:val="24"/>
        </w:rPr>
        <w:t xml:space="preserve"> which</w:t>
      </w:r>
      <w:r w:rsidRPr="003A6562">
        <w:rPr>
          <w:rFonts w:ascii="Helvetica" w:hAnsi="Helvetica" w:cs="Helvetica"/>
          <w:szCs w:val="24"/>
        </w:rPr>
        <w:t xml:space="preserve"> has impaired the Mortgage </w:t>
      </w:r>
      <w:r w:rsidR="00F809D1" w:rsidRPr="003A6562">
        <w:rPr>
          <w:rFonts w:ascii="Helvetica" w:hAnsi="Helvetica" w:cs="Helvetica"/>
          <w:szCs w:val="24"/>
        </w:rPr>
        <w:t xml:space="preserve">Loan </w:t>
      </w:r>
      <w:r w:rsidRPr="003A6562">
        <w:rPr>
          <w:rFonts w:ascii="Helvetica" w:hAnsi="Helvetica" w:cs="Helvetica"/>
          <w:szCs w:val="24"/>
        </w:rPr>
        <w:t>lien.</w:t>
      </w:r>
    </w:p>
    <w:p w14:paraId="6EB1DF99"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The Participant shall indemnify the Board and hold the Board harmless for any loss, damage and expenses that the Board</w:t>
      </w:r>
      <w:r w:rsidR="00BA3101" w:rsidRPr="003A6562">
        <w:rPr>
          <w:rFonts w:ascii="Helvetica" w:hAnsi="Helvetica" w:cs="Helvetica"/>
          <w:szCs w:val="24"/>
        </w:rPr>
        <w:t xml:space="preserve"> </w:t>
      </w:r>
      <w:r w:rsidRPr="003A6562">
        <w:rPr>
          <w:rFonts w:ascii="Helvetica" w:hAnsi="Helvetica" w:cs="Helvetica"/>
          <w:szCs w:val="24"/>
        </w:rPr>
        <w:t>may sustain as a result of the occurrence of any of the events mentioned</w:t>
      </w:r>
      <w:r w:rsidR="006E0459" w:rsidRPr="003A6562">
        <w:rPr>
          <w:rFonts w:ascii="Helvetica" w:hAnsi="Helvetica" w:cs="Helvetica"/>
          <w:szCs w:val="24"/>
        </w:rPr>
        <w:t xml:space="preserve"> within this Section 2.06. </w:t>
      </w:r>
    </w:p>
    <w:p w14:paraId="38DBD9A2"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The Participant recognizes that the Board has established the interest rate on the Mortgage Loans, in reliance upon the limitations upon fees, charges and other amounts charged to the </w:t>
      </w:r>
      <w:r w:rsidR="00F809D1" w:rsidRPr="003A6562">
        <w:rPr>
          <w:rFonts w:ascii="Helvetica" w:hAnsi="Helvetica" w:cs="Helvetica"/>
          <w:szCs w:val="24"/>
        </w:rPr>
        <w:t xml:space="preserve">Borrower </w:t>
      </w:r>
      <w:r w:rsidRPr="003A6562">
        <w:rPr>
          <w:rFonts w:ascii="Helvetica" w:hAnsi="Helvetica" w:cs="Helvetica"/>
          <w:szCs w:val="24"/>
        </w:rPr>
        <w:t>attributable to the Mortgage Loan as set forth in Section 2.</w:t>
      </w:r>
      <w:r w:rsidR="00021569" w:rsidRPr="003A6562">
        <w:rPr>
          <w:rFonts w:ascii="Helvetica" w:hAnsi="Helvetica" w:cs="Helvetica"/>
          <w:szCs w:val="24"/>
        </w:rPr>
        <w:t>03</w:t>
      </w:r>
      <w:r w:rsidRPr="003A6562">
        <w:rPr>
          <w:rFonts w:ascii="Helvetica" w:hAnsi="Helvetica" w:cs="Helvetica"/>
          <w:szCs w:val="24"/>
        </w:rPr>
        <w:t>(b) hereof and as warranted by the Participant in paragraph (</w:t>
      </w:r>
      <w:r w:rsidR="00DD442E" w:rsidRPr="003A6562">
        <w:rPr>
          <w:rFonts w:ascii="Helvetica" w:hAnsi="Helvetica" w:cs="Helvetica"/>
          <w:szCs w:val="24"/>
        </w:rPr>
        <w:t>gg</w:t>
      </w:r>
      <w:r w:rsidRPr="003A6562">
        <w:rPr>
          <w:rFonts w:ascii="Helvetica" w:hAnsi="Helvetica" w:cs="Helvetica"/>
          <w:szCs w:val="24"/>
        </w:rPr>
        <w:t>) of Article III hereof and hereby agrees to pay to the Board as liquidated damages for any breach of such warranty, the amount of any such fees, charges or other amounts which exceed the</w:t>
      </w:r>
      <w:r w:rsidR="009C0576" w:rsidRPr="003A6562">
        <w:rPr>
          <w:rFonts w:ascii="Helvetica" w:hAnsi="Helvetica" w:cs="Helvetica"/>
          <w:szCs w:val="24"/>
        </w:rPr>
        <w:t xml:space="preserve"> limitations agreed upon herein, or apply such funds to the loan principal as directed by the Bo</w:t>
      </w:r>
      <w:r w:rsidR="005B2A1D" w:rsidRPr="003A6562">
        <w:rPr>
          <w:rFonts w:ascii="Helvetica" w:hAnsi="Helvetica" w:cs="Helvetica"/>
          <w:szCs w:val="24"/>
        </w:rPr>
        <w:t>ar</w:t>
      </w:r>
      <w:r w:rsidR="009C0576" w:rsidRPr="003A6562">
        <w:rPr>
          <w:rFonts w:ascii="Helvetica" w:hAnsi="Helvetica" w:cs="Helvetica"/>
          <w:szCs w:val="24"/>
        </w:rPr>
        <w:t>d</w:t>
      </w:r>
      <w:r w:rsidR="00563EA9" w:rsidRPr="003A6562">
        <w:rPr>
          <w:rFonts w:ascii="Helvetica" w:hAnsi="Helvetica" w:cs="Helvetica"/>
          <w:szCs w:val="24"/>
        </w:rPr>
        <w:t>.</w:t>
      </w:r>
      <w:r w:rsidR="00BA3101" w:rsidRPr="003A6562">
        <w:rPr>
          <w:rFonts w:ascii="Helvetica" w:hAnsi="Helvetica" w:cs="Helvetica"/>
          <w:szCs w:val="24"/>
        </w:rPr>
        <w:t xml:space="preserve"> </w:t>
      </w:r>
    </w:p>
    <w:p w14:paraId="6538E8CD"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It is agreed that the Participant shall be responsible for all damages, attorneys’ fees, legal expenses, court costs or other expenses which may have been incurred or expended by the Board in connection with the failure of the Participant to perform its obligations in accordance with this Agreement.</w:t>
      </w:r>
    </w:p>
    <w:p w14:paraId="5347EF37"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It is further agreed that if at any time any action or other legal proceeding should be instituted against the Board </w:t>
      </w:r>
      <w:r w:rsidR="00F64DCF" w:rsidRPr="003A6562">
        <w:rPr>
          <w:rFonts w:ascii="Helvetica" w:hAnsi="Helvetica" w:cs="Helvetica"/>
          <w:szCs w:val="24"/>
        </w:rPr>
        <w:t xml:space="preserve">by </w:t>
      </w:r>
      <w:r w:rsidRPr="003A6562">
        <w:rPr>
          <w:rFonts w:ascii="Helvetica" w:hAnsi="Helvetica" w:cs="Helvetica"/>
          <w:szCs w:val="24"/>
        </w:rPr>
        <w:t xml:space="preserve">reason of or in connection with any act or failure to act on the part of the Participant (whether such act or failure to act be in connection with the servicing of any of said mortgages or otherwise), the Participant shall indemnify and hold the Board harmless of and from any and all loss, damage and/or expense which it may sustain or incur by reason thereof including, without limitation, the amount of any judgment, plus any costs and interest thereon, which may be entered against the Board in any </w:t>
      </w:r>
      <w:r w:rsidRPr="003A6562">
        <w:rPr>
          <w:rFonts w:ascii="Helvetica" w:hAnsi="Helvetica" w:cs="Helvetica"/>
          <w:szCs w:val="24"/>
        </w:rPr>
        <w:lastRenderedPageBreak/>
        <w:t>such action or proceeding, as well as any and all attorneys’ fees and other disbursements paid or incurred in connection therewith.</w:t>
      </w:r>
    </w:p>
    <w:p w14:paraId="09B0FCA8" w14:textId="77777777" w:rsidR="00F64DCF" w:rsidRPr="003A6562" w:rsidRDefault="00F64DCF" w:rsidP="0097557C">
      <w:pPr>
        <w:pStyle w:val="ArticleL3"/>
        <w:spacing w:line="360" w:lineRule="auto"/>
        <w:jc w:val="left"/>
        <w:rPr>
          <w:rFonts w:ascii="Helvetica" w:hAnsi="Helvetica" w:cs="Helvetica"/>
        </w:rPr>
      </w:pPr>
      <w:r w:rsidRPr="003A6562">
        <w:rPr>
          <w:rFonts w:ascii="Helvetica" w:hAnsi="Helvetica" w:cs="Helvetica"/>
          <w:szCs w:val="24"/>
        </w:rPr>
        <w:t>Participants may be charged $50 per document per month, to be netted against the proceeds of future new loan purchases, if final documents are not delivered within 90 days after purchase of the Mortgage Loan by the Board.</w:t>
      </w:r>
    </w:p>
    <w:p w14:paraId="65D96D2E" w14:textId="77777777" w:rsidR="00CC78DC" w:rsidRPr="003A6562" w:rsidRDefault="0085221D" w:rsidP="0097557C">
      <w:pPr>
        <w:pStyle w:val="ArticleL2"/>
        <w:numPr>
          <w:ilvl w:val="1"/>
          <w:numId w:val="19"/>
        </w:numPr>
        <w:spacing w:after="0" w:line="360" w:lineRule="auto"/>
        <w:jc w:val="left"/>
        <w:rPr>
          <w:rFonts w:ascii="Helvetica" w:hAnsi="Helvetica" w:cs="Helvetica"/>
          <w:b/>
          <w:bCs/>
        </w:rPr>
      </w:pPr>
      <w:bookmarkStart w:id="12" w:name="_Toc284417957"/>
      <w:r w:rsidRPr="003A6562">
        <w:rPr>
          <w:rFonts w:ascii="Helvetica" w:hAnsi="Helvetica" w:cs="Helvetica"/>
        </w:rPr>
        <w:t xml:space="preserve"> </w:t>
      </w:r>
      <w:r w:rsidR="00C47AF1" w:rsidRPr="003A6562">
        <w:rPr>
          <w:rFonts w:ascii="Helvetica" w:hAnsi="Helvetica" w:cs="Helvetica"/>
          <w:b/>
          <w:bCs/>
        </w:rPr>
        <w:t>Transfer of Title to Mortgage</w:t>
      </w:r>
    </w:p>
    <w:p w14:paraId="613E67BC" w14:textId="77777777" w:rsidR="0085221D" w:rsidRPr="003A6562" w:rsidRDefault="0085221D" w:rsidP="0097557C">
      <w:pPr>
        <w:spacing w:line="360" w:lineRule="auto"/>
        <w:ind w:left="810" w:firstLine="720"/>
        <w:rPr>
          <w:rFonts w:ascii="Helvetica" w:hAnsi="Helvetica" w:cs="Helvetica"/>
          <w:b/>
          <w:iCs/>
          <w:szCs w:val="24"/>
        </w:rPr>
      </w:pPr>
    </w:p>
    <w:p w14:paraId="321E71F6" w14:textId="77777777" w:rsidR="00C47AF1" w:rsidRPr="003A6562" w:rsidRDefault="00C47AF1" w:rsidP="0097557C">
      <w:pPr>
        <w:spacing w:line="360" w:lineRule="auto"/>
        <w:ind w:left="720"/>
        <w:rPr>
          <w:rFonts w:ascii="Helvetica" w:hAnsi="Helvetica" w:cs="Helvetica"/>
          <w:szCs w:val="24"/>
        </w:rPr>
      </w:pPr>
      <w:r w:rsidRPr="003A6562">
        <w:rPr>
          <w:rFonts w:ascii="Helvetica" w:hAnsi="Helvetica" w:cs="Helvetica"/>
          <w:szCs w:val="24"/>
        </w:rPr>
        <w:t xml:space="preserve">  </w:t>
      </w:r>
      <w:r w:rsidR="006E73F1" w:rsidRPr="003A6562">
        <w:rPr>
          <w:rFonts w:ascii="Helvetica" w:hAnsi="Helvetica" w:cs="Helvetica"/>
          <w:szCs w:val="24"/>
        </w:rPr>
        <w:tab/>
      </w:r>
      <w:r w:rsidR="006E73F1" w:rsidRPr="003A6562">
        <w:rPr>
          <w:rFonts w:ascii="Helvetica" w:hAnsi="Helvetica" w:cs="Helvetica"/>
          <w:szCs w:val="24"/>
        </w:rPr>
        <w:tab/>
      </w:r>
      <w:r w:rsidRPr="003A6562">
        <w:rPr>
          <w:rFonts w:ascii="Helvetica" w:hAnsi="Helvetica" w:cs="Helvetica"/>
          <w:szCs w:val="24"/>
        </w:rPr>
        <w:t xml:space="preserve">Transfer of </w:t>
      </w:r>
      <w:r w:rsidR="00F6349B" w:rsidRPr="003A6562">
        <w:rPr>
          <w:rFonts w:ascii="Helvetica" w:hAnsi="Helvetica" w:cs="Helvetica"/>
          <w:szCs w:val="24"/>
        </w:rPr>
        <w:t xml:space="preserve"> all </w:t>
      </w:r>
      <w:r w:rsidRPr="003A6562">
        <w:rPr>
          <w:rFonts w:ascii="Helvetica" w:hAnsi="Helvetica" w:cs="Helvetica"/>
          <w:szCs w:val="24"/>
        </w:rPr>
        <w:t xml:space="preserve"> right, title and interest</w:t>
      </w:r>
      <w:r w:rsidR="00F6349B" w:rsidRPr="003A6562">
        <w:rPr>
          <w:rFonts w:ascii="Helvetica" w:hAnsi="Helvetica" w:cs="Helvetica"/>
          <w:szCs w:val="24"/>
        </w:rPr>
        <w:t xml:space="preserve"> in the Mortgage </w:t>
      </w:r>
      <w:r w:rsidR="006A3822" w:rsidRPr="003A6562">
        <w:rPr>
          <w:rFonts w:ascii="Helvetica" w:hAnsi="Helvetica" w:cs="Helvetica"/>
          <w:szCs w:val="24"/>
        </w:rPr>
        <w:t>Loan</w:t>
      </w:r>
      <w:r w:rsidR="00F6349B" w:rsidRPr="003A6562">
        <w:rPr>
          <w:rFonts w:ascii="Helvetica" w:hAnsi="Helvetica" w:cs="Helvetica"/>
          <w:szCs w:val="24"/>
        </w:rPr>
        <w:t xml:space="preserve"> and the Mortgage Servicing Rights</w:t>
      </w:r>
      <w:r w:rsidRPr="003A6562">
        <w:rPr>
          <w:rFonts w:ascii="Helvetica" w:hAnsi="Helvetica" w:cs="Helvetica"/>
          <w:szCs w:val="24"/>
        </w:rPr>
        <w:t xml:space="preserve"> of the Participant in the Mortgage Loans to the Board</w:t>
      </w:r>
      <w:r w:rsidR="00193DC6" w:rsidRPr="003A6562">
        <w:rPr>
          <w:rFonts w:ascii="Helvetica" w:hAnsi="Helvetica" w:cs="Helvetica"/>
          <w:szCs w:val="24"/>
        </w:rPr>
        <w:t xml:space="preserve"> or it</w:t>
      </w:r>
      <w:r w:rsidR="006E73F1" w:rsidRPr="003A6562">
        <w:rPr>
          <w:rFonts w:ascii="Helvetica" w:hAnsi="Helvetica" w:cs="Helvetica"/>
          <w:szCs w:val="24"/>
        </w:rPr>
        <w:t>s</w:t>
      </w:r>
      <w:r w:rsidR="00193DC6" w:rsidRPr="003A6562">
        <w:rPr>
          <w:rFonts w:ascii="Helvetica" w:hAnsi="Helvetica" w:cs="Helvetica"/>
          <w:szCs w:val="24"/>
        </w:rPr>
        <w:t xml:space="preserve"> Master Servicer</w:t>
      </w:r>
      <w:r w:rsidRPr="003A6562">
        <w:rPr>
          <w:rFonts w:ascii="Helvetica" w:hAnsi="Helvetica" w:cs="Helvetica"/>
          <w:szCs w:val="24"/>
        </w:rPr>
        <w:t>, pursuant to purchase, shall be by delivery of the note evidencing each Mortgage Loan endorsed on the back thereof by the Participant to the order of the Board in the form specified in paragraph (d) of Article III hereof</w:t>
      </w:r>
      <w:r w:rsidR="00DD09C5" w:rsidRPr="003A6562">
        <w:rPr>
          <w:rFonts w:ascii="Helvetica" w:hAnsi="Helvetica" w:cs="Helvetica"/>
          <w:szCs w:val="24"/>
        </w:rPr>
        <w:t>.</w:t>
      </w:r>
      <w:r w:rsidRPr="003A6562">
        <w:rPr>
          <w:rFonts w:ascii="Helvetica" w:hAnsi="Helvetica" w:cs="Helvetica"/>
          <w:szCs w:val="24"/>
        </w:rPr>
        <w:t xml:space="preserve"> </w:t>
      </w:r>
      <w:r w:rsidR="00DD09C5" w:rsidRPr="003A6562">
        <w:rPr>
          <w:rFonts w:ascii="Helvetica" w:hAnsi="Helvetica" w:cs="Helvetica"/>
          <w:szCs w:val="24"/>
        </w:rPr>
        <w:t>A</w:t>
      </w:r>
      <w:r w:rsidRPr="003A6562">
        <w:rPr>
          <w:rFonts w:ascii="Helvetica" w:hAnsi="Helvetica" w:cs="Helvetica"/>
          <w:szCs w:val="24"/>
        </w:rPr>
        <w:t>ll Mortgage</w:t>
      </w:r>
      <w:r w:rsidR="006A64AB" w:rsidRPr="003A6562">
        <w:rPr>
          <w:rFonts w:ascii="Helvetica" w:hAnsi="Helvetica" w:cs="Helvetica"/>
          <w:szCs w:val="24"/>
        </w:rPr>
        <w:t xml:space="preserve"> Loan</w:t>
      </w:r>
      <w:r w:rsidRPr="003A6562">
        <w:rPr>
          <w:rFonts w:ascii="Helvetica" w:hAnsi="Helvetica" w:cs="Helvetica"/>
          <w:szCs w:val="24"/>
        </w:rPr>
        <w:t xml:space="preserve">s shall be assigned </w:t>
      </w:r>
      <w:r w:rsidR="00F6349B" w:rsidRPr="003A6562">
        <w:rPr>
          <w:rFonts w:ascii="Helvetica" w:hAnsi="Helvetica" w:cs="Helvetica"/>
          <w:szCs w:val="24"/>
        </w:rPr>
        <w:t xml:space="preserve">through MERS, or as approved on an individual Participant basis, </w:t>
      </w:r>
      <w:r w:rsidRPr="003A6562">
        <w:rPr>
          <w:rFonts w:ascii="Helvetica" w:hAnsi="Helvetica" w:cs="Helvetica"/>
          <w:szCs w:val="24"/>
        </w:rPr>
        <w:t>under a single or blanket assignment and which shall be recorded in the office of the County Clerk and Recorder of the county wherein each property is located</w:t>
      </w:r>
      <w:r w:rsidR="006A64AB" w:rsidRPr="003A6562">
        <w:rPr>
          <w:rFonts w:ascii="Helvetica" w:hAnsi="Helvetica" w:cs="Helvetica"/>
          <w:szCs w:val="24"/>
        </w:rPr>
        <w:t xml:space="preserve"> and</w:t>
      </w:r>
      <w:r w:rsidRPr="003A6562">
        <w:rPr>
          <w:rFonts w:ascii="Helvetica" w:hAnsi="Helvetica" w:cs="Helvetica"/>
          <w:szCs w:val="24"/>
        </w:rPr>
        <w:t xml:space="preserve"> all in a manner, form and condition satisfactory to counsel the Board </w:t>
      </w:r>
      <w:r w:rsidR="0056116C" w:rsidRPr="003A6562">
        <w:rPr>
          <w:rFonts w:ascii="Helvetica" w:hAnsi="Helvetica" w:cs="Helvetica"/>
          <w:szCs w:val="24"/>
        </w:rPr>
        <w:t xml:space="preserve">or its Master Servicer </w:t>
      </w:r>
      <w:r w:rsidRPr="003A6562">
        <w:rPr>
          <w:rFonts w:ascii="Helvetica" w:hAnsi="Helvetica" w:cs="Helvetica"/>
          <w:szCs w:val="24"/>
        </w:rPr>
        <w:t xml:space="preserve">and as more fully set forth in </w:t>
      </w:r>
      <w:r w:rsidR="009D6840" w:rsidRPr="003A6562">
        <w:rPr>
          <w:rFonts w:ascii="Helvetica" w:hAnsi="Helvetica" w:cs="Helvetica"/>
          <w:szCs w:val="24"/>
        </w:rPr>
        <w:t xml:space="preserve">the </w:t>
      </w:r>
      <w:r w:rsidRPr="003A6562">
        <w:rPr>
          <w:rFonts w:ascii="Helvetica" w:hAnsi="Helvetica" w:cs="Helvetica"/>
          <w:szCs w:val="24"/>
        </w:rPr>
        <w:t>Agreement. In addition</w:t>
      </w:r>
      <w:r w:rsidR="00193DC6" w:rsidRPr="003A6562">
        <w:rPr>
          <w:rFonts w:ascii="Helvetica" w:hAnsi="Helvetica" w:cs="Helvetica"/>
          <w:szCs w:val="24"/>
        </w:rPr>
        <w:t>,</w:t>
      </w:r>
      <w:r w:rsidRPr="003A6562">
        <w:rPr>
          <w:rFonts w:ascii="Helvetica" w:hAnsi="Helvetica" w:cs="Helvetica"/>
          <w:szCs w:val="24"/>
        </w:rPr>
        <w:t xml:space="preserve"> the Participant shall properly assign to the Board </w:t>
      </w:r>
      <w:r w:rsidR="00193DC6" w:rsidRPr="003A6562">
        <w:rPr>
          <w:rFonts w:ascii="Helvetica" w:hAnsi="Helvetica" w:cs="Helvetica"/>
          <w:szCs w:val="24"/>
        </w:rPr>
        <w:t xml:space="preserve">or its Master Servicer </w:t>
      </w:r>
      <w:r w:rsidRPr="003A6562">
        <w:rPr>
          <w:rFonts w:ascii="Helvetica" w:hAnsi="Helvetica" w:cs="Helvetica"/>
          <w:szCs w:val="24"/>
        </w:rPr>
        <w:t xml:space="preserve">any mortgagee title insurance policy and the rights to any </w:t>
      </w:r>
      <w:r w:rsidR="006A64AB" w:rsidRPr="003A6562">
        <w:rPr>
          <w:rFonts w:ascii="Helvetica" w:hAnsi="Helvetica" w:cs="Helvetica"/>
          <w:szCs w:val="24"/>
        </w:rPr>
        <w:t>m</w:t>
      </w:r>
      <w:r w:rsidRPr="003A6562">
        <w:rPr>
          <w:rFonts w:ascii="Helvetica" w:hAnsi="Helvetica" w:cs="Helvetica"/>
          <w:szCs w:val="24"/>
        </w:rPr>
        <w:t>ortgage insurance relating to said Mortgage Loans.</w:t>
      </w:r>
      <w:r w:rsidR="00B84A78" w:rsidRPr="003A6562">
        <w:rPr>
          <w:rFonts w:ascii="Helvetica" w:hAnsi="Helvetica" w:cs="Helvetica"/>
          <w:szCs w:val="24"/>
        </w:rPr>
        <w:t xml:space="preserve">  </w:t>
      </w:r>
      <w:bookmarkEnd w:id="12"/>
    </w:p>
    <w:p w14:paraId="5506BBF7" w14:textId="77777777" w:rsidR="00CC78DC" w:rsidRPr="003A6562" w:rsidRDefault="00CC78DC" w:rsidP="0097557C">
      <w:pPr>
        <w:spacing w:line="360" w:lineRule="auto"/>
        <w:rPr>
          <w:rFonts w:ascii="Helvetica" w:hAnsi="Helvetica" w:cs="Helvetica"/>
          <w:szCs w:val="24"/>
        </w:rPr>
      </w:pPr>
    </w:p>
    <w:p w14:paraId="7E65C526" w14:textId="77777777" w:rsidR="00C47AF1" w:rsidRPr="003A6562" w:rsidRDefault="0085221D" w:rsidP="0097557C">
      <w:pPr>
        <w:pStyle w:val="ArticleL2"/>
        <w:spacing w:line="360" w:lineRule="auto"/>
        <w:jc w:val="left"/>
        <w:rPr>
          <w:rFonts w:ascii="Helvetica" w:hAnsi="Helvetica" w:cs="Helvetica"/>
          <w:b/>
          <w:bCs/>
        </w:rPr>
      </w:pPr>
      <w:bookmarkStart w:id="13" w:name="_Toc284417958"/>
      <w:r w:rsidRPr="003A6562">
        <w:rPr>
          <w:rFonts w:ascii="Helvetica" w:hAnsi="Helvetica" w:cs="Helvetica"/>
        </w:rPr>
        <w:t xml:space="preserve"> </w:t>
      </w:r>
      <w:r w:rsidR="00C47AF1" w:rsidRPr="003A6562">
        <w:rPr>
          <w:rFonts w:ascii="Helvetica" w:hAnsi="Helvetica" w:cs="Helvetica"/>
          <w:b/>
          <w:bCs/>
        </w:rPr>
        <w:t>Mortgage Loan Documents</w:t>
      </w:r>
      <w:bookmarkEnd w:id="13"/>
      <w:r w:rsidR="00F6349B" w:rsidRPr="003A6562">
        <w:rPr>
          <w:rFonts w:ascii="Helvetica" w:hAnsi="Helvetica" w:cs="Helvetica"/>
          <w:b/>
          <w:bCs/>
        </w:rPr>
        <w:t xml:space="preserve">  </w:t>
      </w:r>
    </w:p>
    <w:p w14:paraId="21493B84" w14:textId="77777777" w:rsidR="0085221D" w:rsidRPr="003A6562" w:rsidRDefault="0085221D" w:rsidP="0097557C">
      <w:pPr>
        <w:spacing w:line="360" w:lineRule="auto"/>
        <w:ind w:left="810" w:firstLine="720"/>
        <w:rPr>
          <w:rFonts w:ascii="Helvetica" w:hAnsi="Helvetica" w:cs="Helvetica"/>
          <w:szCs w:val="24"/>
        </w:rPr>
      </w:pPr>
    </w:p>
    <w:p w14:paraId="117D0269" w14:textId="77777777" w:rsidR="00C47AF1" w:rsidRPr="003A6562" w:rsidRDefault="00C47AF1" w:rsidP="0097557C">
      <w:pPr>
        <w:pStyle w:val="ArticleL3"/>
        <w:numPr>
          <w:ilvl w:val="2"/>
          <w:numId w:val="10"/>
        </w:numPr>
        <w:spacing w:line="360" w:lineRule="auto"/>
        <w:jc w:val="left"/>
        <w:rPr>
          <w:rFonts w:ascii="Helvetica" w:hAnsi="Helvetica" w:cs="Helvetica"/>
          <w:szCs w:val="24"/>
        </w:rPr>
      </w:pPr>
      <w:r w:rsidRPr="003A6562">
        <w:rPr>
          <w:rFonts w:ascii="Helvetica" w:hAnsi="Helvetica" w:cs="Helvetica"/>
          <w:szCs w:val="24"/>
        </w:rPr>
        <w:t>Not later than</w:t>
      </w:r>
      <w:r w:rsidR="005C40EC" w:rsidRPr="003A6562">
        <w:rPr>
          <w:rFonts w:ascii="Helvetica" w:hAnsi="Helvetica" w:cs="Helvetica"/>
          <w:szCs w:val="24"/>
        </w:rPr>
        <w:t xml:space="preserve"> the original </w:t>
      </w:r>
      <w:r w:rsidR="006A64AB" w:rsidRPr="003A6562">
        <w:rPr>
          <w:rFonts w:ascii="Helvetica" w:hAnsi="Helvetica" w:cs="Helvetica"/>
          <w:szCs w:val="24"/>
        </w:rPr>
        <w:t>R</w:t>
      </w:r>
      <w:r w:rsidR="005C40EC" w:rsidRPr="003A6562">
        <w:rPr>
          <w:rFonts w:ascii="Helvetica" w:hAnsi="Helvetica" w:cs="Helvetica"/>
          <w:szCs w:val="24"/>
        </w:rPr>
        <w:t>eservation lock period</w:t>
      </w:r>
      <w:r w:rsidR="008E31E1" w:rsidRPr="003A6562">
        <w:rPr>
          <w:rFonts w:ascii="Helvetica" w:hAnsi="Helvetica" w:cs="Helvetica"/>
          <w:szCs w:val="24"/>
        </w:rPr>
        <w:t>,</w:t>
      </w:r>
      <w:r w:rsidRPr="003A6562">
        <w:rPr>
          <w:rFonts w:ascii="Helvetica" w:hAnsi="Helvetica" w:cs="Helvetica"/>
          <w:szCs w:val="24"/>
        </w:rPr>
        <w:t xml:space="preserve"> the Participant shall submit </w:t>
      </w:r>
      <w:r w:rsidR="005C40EC" w:rsidRPr="003A6562">
        <w:rPr>
          <w:rFonts w:ascii="Helvetica" w:hAnsi="Helvetica" w:cs="Helvetica"/>
          <w:szCs w:val="24"/>
        </w:rPr>
        <w:t xml:space="preserve">and meet all loan program requirements and provide the documentation as referenced in the </w:t>
      </w:r>
      <w:r w:rsidR="00E719C7" w:rsidRPr="003A6562">
        <w:rPr>
          <w:rFonts w:ascii="Helvetica" w:hAnsi="Helvetica" w:cs="Helvetica"/>
          <w:szCs w:val="24"/>
        </w:rPr>
        <w:t xml:space="preserve">applicable </w:t>
      </w:r>
      <w:r w:rsidR="006A64AB" w:rsidRPr="003A6562">
        <w:rPr>
          <w:rFonts w:ascii="Helvetica" w:hAnsi="Helvetica" w:cs="Helvetica"/>
          <w:szCs w:val="24"/>
        </w:rPr>
        <w:t>Loan S</w:t>
      </w:r>
      <w:r w:rsidR="00E719C7" w:rsidRPr="003A6562">
        <w:rPr>
          <w:rFonts w:ascii="Helvetica" w:hAnsi="Helvetica" w:cs="Helvetica"/>
          <w:szCs w:val="24"/>
        </w:rPr>
        <w:t xml:space="preserve">ubmission </w:t>
      </w:r>
      <w:r w:rsidR="006A64AB" w:rsidRPr="003A6562">
        <w:rPr>
          <w:rFonts w:ascii="Helvetica" w:hAnsi="Helvetica" w:cs="Helvetica"/>
          <w:szCs w:val="24"/>
        </w:rPr>
        <w:t>V</w:t>
      </w:r>
      <w:r w:rsidR="007F56D2" w:rsidRPr="003A6562">
        <w:rPr>
          <w:rFonts w:ascii="Helvetica" w:hAnsi="Helvetica" w:cs="Helvetica"/>
          <w:szCs w:val="24"/>
        </w:rPr>
        <w:t>ouchers</w:t>
      </w:r>
      <w:r w:rsidR="005C40EC" w:rsidRPr="003A6562">
        <w:rPr>
          <w:rFonts w:ascii="Helvetica" w:hAnsi="Helvetica" w:cs="Helvetica"/>
          <w:szCs w:val="24"/>
        </w:rPr>
        <w:t xml:space="preserve"> or other requirements as published by </w:t>
      </w:r>
      <w:r w:rsidRPr="003A6562">
        <w:rPr>
          <w:rFonts w:ascii="Helvetica" w:hAnsi="Helvetica" w:cs="Helvetica"/>
          <w:szCs w:val="24"/>
        </w:rPr>
        <w:t>the Board</w:t>
      </w:r>
      <w:r w:rsidR="00F170BA" w:rsidRPr="003A6562">
        <w:rPr>
          <w:rFonts w:ascii="Helvetica" w:hAnsi="Helvetica" w:cs="Helvetica"/>
          <w:szCs w:val="24"/>
        </w:rPr>
        <w:t xml:space="preserve"> </w:t>
      </w:r>
      <w:r w:rsidR="00F67ADC" w:rsidRPr="003A6562">
        <w:rPr>
          <w:rFonts w:ascii="Helvetica" w:hAnsi="Helvetica" w:cs="Helvetica"/>
          <w:szCs w:val="24"/>
        </w:rPr>
        <w:t>and</w:t>
      </w:r>
      <w:r w:rsidR="006A64AB" w:rsidRPr="003A6562">
        <w:rPr>
          <w:rFonts w:ascii="Helvetica" w:hAnsi="Helvetica" w:cs="Helvetica"/>
          <w:szCs w:val="24"/>
        </w:rPr>
        <w:t>/or</w:t>
      </w:r>
      <w:r w:rsidR="00F170BA" w:rsidRPr="003A6562">
        <w:rPr>
          <w:rFonts w:ascii="Helvetica" w:hAnsi="Helvetica" w:cs="Helvetica"/>
          <w:szCs w:val="24"/>
        </w:rPr>
        <w:t xml:space="preserve"> its Master Servicer</w:t>
      </w:r>
      <w:r w:rsidR="005C40EC" w:rsidRPr="003A6562">
        <w:rPr>
          <w:rFonts w:ascii="Helvetica" w:hAnsi="Helvetica" w:cs="Helvetica"/>
          <w:szCs w:val="24"/>
        </w:rPr>
        <w:t xml:space="preserve">. </w:t>
      </w:r>
      <w:r w:rsidR="005A7AE6" w:rsidRPr="003A6562">
        <w:rPr>
          <w:rFonts w:ascii="Helvetica" w:hAnsi="Helvetica" w:cs="Helvetica"/>
          <w:szCs w:val="24"/>
        </w:rPr>
        <w:t xml:space="preserve">The </w:t>
      </w:r>
      <w:r w:rsidRPr="003A6562">
        <w:rPr>
          <w:rFonts w:ascii="Helvetica" w:hAnsi="Helvetica" w:cs="Helvetica"/>
          <w:szCs w:val="24"/>
        </w:rPr>
        <w:t xml:space="preserve">information </w:t>
      </w:r>
      <w:r w:rsidR="008027DD" w:rsidRPr="003A6562">
        <w:rPr>
          <w:rFonts w:ascii="Helvetica" w:hAnsi="Helvetica" w:cs="Helvetica"/>
          <w:szCs w:val="24"/>
        </w:rPr>
        <w:t>required by</w:t>
      </w:r>
      <w:r w:rsidR="00B073A4" w:rsidRPr="003A6562">
        <w:rPr>
          <w:rFonts w:ascii="Helvetica" w:hAnsi="Helvetica" w:cs="Helvetica"/>
          <w:szCs w:val="24"/>
        </w:rPr>
        <w:t xml:space="preserve"> the Board</w:t>
      </w:r>
      <w:r w:rsidR="005C40EC" w:rsidRPr="003A6562">
        <w:rPr>
          <w:rFonts w:ascii="Helvetica" w:hAnsi="Helvetica" w:cs="Helvetica"/>
          <w:szCs w:val="24"/>
        </w:rPr>
        <w:t xml:space="preserve"> is posted on</w:t>
      </w:r>
      <w:r w:rsidR="00F737A7" w:rsidRPr="003A6562">
        <w:rPr>
          <w:rFonts w:ascii="Helvetica" w:hAnsi="Helvetica" w:cs="Helvetica"/>
          <w:szCs w:val="24"/>
        </w:rPr>
        <w:t xml:space="preserve"> Lender </w:t>
      </w:r>
      <w:r w:rsidR="00766963" w:rsidRPr="003A6562">
        <w:rPr>
          <w:rFonts w:ascii="Helvetica" w:hAnsi="Helvetica" w:cs="Helvetica"/>
          <w:szCs w:val="24"/>
        </w:rPr>
        <w:t>Online</w:t>
      </w:r>
      <w:r w:rsidR="005C40EC" w:rsidRPr="003A6562">
        <w:rPr>
          <w:rFonts w:ascii="Helvetica" w:hAnsi="Helvetica" w:cs="Helvetica"/>
          <w:szCs w:val="24"/>
        </w:rPr>
        <w:t xml:space="preserve"> </w:t>
      </w:r>
      <w:r w:rsidR="00B073A4" w:rsidRPr="003A6562">
        <w:rPr>
          <w:rFonts w:ascii="Helvetica" w:hAnsi="Helvetica" w:cs="Helvetica"/>
          <w:szCs w:val="24"/>
        </w:rPr>
        <w:t xml:space="preserve">for </w:t>
      </w:r>
      <w:r w:rsidR="006A64AB" w:rsidRPr="003A6562">
        <w:rPr>
          <w:rFonts w:ascii="Helvetica" w:hAnsi="Helvetica" w:cs="Helvetica"/>
          <w:szCs w:val="24"/>
        </w:rPr>
        <w:t xml:space="preserve">each </w:t>
      </w:r>
      <w:r w:rsidR="00B073A4" w:rsidRPr="003A6562">
        <w:rPr>
          <w:rFonts w:ascii="Helvetica" w:hAnsi="Helvetica" w:cs="Helvetica"/>
          <w:szCs w:val="24"/>
        </w:rPr>
        <w:t>particular loan program</w:t>
      </w:r>
      <w:r w:rsidR="005C40EC" w:rsidRPr="003A6562">
        <w:rPr>
          <w:rFonts w:ascii="Helvetica" w:hAnsi="Helvetica" w:cs="Helvetica"/>
          <w:szCs w:val="24"/>
        </w:rPr>
        <w:t xml:space="preserve">. The Board may request </w:t>
      </w:r>
      <w:r w:rsidRPr="003A6562">
        <w:rPr>
          <w:rFonts w:ascii="Helvetica" w:hAnsi="Helvetica" w:cs="Helvetica"/>
          <w:szCs w:val="24"/>
        </w:rPr>
        <w:t xml:space="preserve">any additional documents if required in </w:t>
      </w:r>
      <w:r w:rsidRPr="003A6562">
        <w:rPr>
          <w:rFonts w:ascii="Helvetica" w:hAnsi="Helvetica" w:cs="Helvetica"/>
          <w:szCs w:val="24"/>
        </w:rPr>
        <w:lastRenderedPageBreak/>
        <w:t>the opinion of counsel to the Board to evidence the Participant’s compliance with any representations, terms or conditions contained in this Guide or, at the option of the Board, arrange for inspection of originals of such documents by the Board</w:t>
      </w:r>
      <w:r w:rsidR="009B7082" w:rsidRPr="003A6562">
        <w:rPr>
          <w:rFonts w:ascii="Helvetica" w:hAnsi="Helvetica" w:cs="Helvetica"/>
          <w:szCs w:val="24"/>
        </w:rPr>
        <w:t xml:space="preserve"> </w:t>
      </w:r>
      <w:r w:rsidR="006A64AB" w:rsidRPr="003A6562">
        <w:rPr>
          <w:rFonts w:ascii="Helvetica" w:hAnsi="Helvetica" w:cs="Helvetica"/>
          <w:szCs w:val="24"/>
        </w:rPr>
        <w:t>and/</w:t>
      </w:r>
      <w:r w:rsidR="009B7082" w:rsidRPr="003A6562">
        <w:rPr>
          <w:rFonts w:ascii="Helvetica" w:hAnsi="Helvetica" w:cs="Helvetica"/>
          <w:szCs w:val="24"/>
        </w:rPr>
        <w:t>or it</w:t>
      </w:r>
      <w:r w:rsidR="006E73F1" w:rsidRPr="003A6562">
        <w:rPr>
          <w:rFonts w:ascii="Helvetica" w:hAnsi="Helvetica" w:cs="Helvetica"/>
          <w:szCs w:val="24"/>
        </w:rPr>
        <w:t>s</w:t>
      </w:r>
      <w:r w:rsidR="009B7082" w:rsidRPr="003A6562">
        <w:rPr>
          <w:rFonts w:ascii="Helvetica" w:hAnsi="Helvetica" w:cs="Helvetica"/>
          <w:szCs w:val="24"/>
        </w:rPr>
        <w:t xml:space="preserve"> Master Servicer</w:t>
      </w:r>
      <w:r w:rsidRPr="003A6562">
        <w:rPr>
          <w:rFonts w:ascii="Helvetica" w:hAnsi="Helvetica" w:cs="Helvetica"/>
          <w:szCs w:val="24"/>
        </w:rPr>
        <w:t>. The Participant hereby warrants said copies to be true and accurate copies of their respective original documents</w:t>
      </w:r>
      <w:r w:rsidR="00F737A7" w:rsidRPr="003A6562">
        <w:rPr>
          <w:rFonts w:ascii="Helvetica" w:hAnsi="Helvetica" w:cs="Helvetica"/>
          <w:szCs w:val="24"/>
        </w:rPr>
        <w:t xml:space="preserve">. </w:t>
      </w:r>
      <w:r w:rsidRPr="003A6562">
        <w:rPr>
          <w:rFonts w:ascii="Helvetica" w:hAnsi="Helvetica" w:cs="Helvetica"/>
          <w:szCs w:val="24"/>
        </w:rPr>
        <w:t xml:space="preserve">The examination of said documents by the Board </w:t>
      </w:r>
      <w:r w:rsidR="00553BA5" w:rsidRPr="003A6562">
        <w:rPr>
          <w:rFonts w:ascii="Helvetica" w:hAnsi="Helvetica" w:cs="Helvetica"/>
          <w:szCs w:val="24"/>
        </w:rPr>
        <w:t xml:space="preserve">and/or its Master Servicer </w:t>
      </w:r>
      <w:r w:rsidRPr="003A6562">
        <w:rPr>
          <w:rFonts w:ascii="Helvetica" w:hAnsi="Helvetica" w:cs="Helvetica"/>
          <w:szCs w:val="24"/>
        </w:rPr>
        <w:t xml:space="preserve">and </w:t>
      </w:r>
      <w:r w:rsidR="00553BA5" w:rsidRPr="003A6562">
        <w:rPr>
          <w:rFonts w:ascii="Helvetica" w:hAnsi="Helvetica" w:cs="Helvetica"/>
          <w:szCs w:val="24"/>
        </w:rPr>
        <w:t xml:space="preserve">their </w:t>
      </w:r>
      <w:r w:rsidR="007F56D2" w:rsidRPr="003A6562">
        <w:rPr>
          <w:rFonts w:ascii="Helvetica" w:hAnsi="Helvetica" w:cs="Helvetica"/>
          <w:szCs w:val="24"/>
        </w:rPr>
        <w:t>counsel</w:t>
      </w:r>
      <w:r w:rsidR="006A64AB" w:rsidRPr="003A6562">
        <w:rPr>
          <w:rFonts w:ascii="Helvetica" w:hAnsi="Helvetica" w:cs="Helvetica"/>
          <w:szCs w:val="24"/>
        </w:rPr>
        <w:t>s</w:t>
      </w:r>
      <w:r w:rsidR="007F56D2" w:rsidRPr="003A6562">
        <w:rPr>
          <w:rFonts w:ascii="Helvetica" w:hAnsi="Helvetica" w:cs="Helvetica"/>
          <w:szCs w:val="24"/>
        </w:rPr>
        <w:t xml:space="preserve"> shall</w:t>
      </w:r>
      <w:r w:rsidRPr="003A6562">
        <w:rPr>
          <w:rFonts w:ascii="Helvetica" w:hAnsi="Helvetica" w:cs="Helvetica"/>
          <w:szCs w:val="24"/>
        </w:rPr>
        <w:t xml:space="preserve"> not constitute a waiver of any warranty, representation or term hereof.  The Participant hereby waives the defense of any statute of limitation that could otherwise be raised in defense to any repurchase obligation or damage to the Board.  The Participant shall verify that the Federal Eligibility Requirements contained in Section 2.</w:t>
      </w:r>
      <w:r w:rsidR="00E048A1" w:rsidRPr="003A6562">
        <w:rPr>
          <w:rFonts w:ascii="Helvetica" w:hAnsi="Helvetica" w:cs="Helvetica"/>
          <w:szCs w:val="24"/>
        </w:rPr>
        <w:t xml:space="preserve">04 </w:t>
      </w:r>
      <w:r w:rsidRPr="003A6562">
        <w:rPr>
          <w:rFonts w:ascii="Helvetica" w:hAnsi="Helvetica" w:cs="Helvetica"/>
          <w:szCs w:val="24"/>
        </w:rPr>
        <w:t>hereof are met.</w:t>
      </w:r>
    </w:p>
    <w:p w14:paraId="03D22641"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The Participant shall pay for the preparation and furnishing to the Board</w:t>
      </w:r>
      <w:r w:rsidR="0062238C" w:rsidRPr="003A6562">
        <w:rPr>
          <w:rFonts w:ascii="Helvetica" w:hAnsi="Helvetica" w:cs="Helvetica"/>
          <w:szCs w:val="24"/>
        </w:rPr>
        <w:t xml:space="preserve"> and it</w:t>
      </w:r>
      <w:r w:rsidR="006E73F1" w:rsidRPr="003A6562">
        <w:rPr>
          <w:rFonts w:ascii="Helvetica" w:hAnsi="Helvetica" w:cs="Helvetica"/>
          <w:szCs w:val="24"/>
        </w:rPr>
        <w:t>s</w:t>
      </w:r>
      <w:r w:rsidR="0062238C" w:rsidRPr="003A6562">
        <w:rPr>
          <w:rFonts w:ascii="Helvetica" w:hAnsi="Helvetica" w:cs="Helvetica"/>
          <w:szCs w:val="24"/>
        </w:rPr>
        <w:t xml:space="preserve"> Master Servicer</w:t>
      </w:r>
      <w:r w:rsidR="00E048A1" w:rsidRPr="003A6562">
        <w:rPr>
          <w:rFonts w:ascii="Helvetica" w:hAnsi="Helvetica" w:cs="Helvetica"/>
          <w:szCs w:val="24"/>
        </w:rPr>
        <w:t xml:space="preserve"> of</w:t>
      </w:r>
      <w:r w:rsidRPr="003A6562">
        <w:rPr>
          <w:rFonts w:ascii="Helvetica" w:hAnsi="Helvetica" w:cs="Helvetica"/>
          <w:szCs w:val="24"/>
        </w:rPr>
        <w:t xml:space="preserve"> all instruments herein specified, and pay any and all expenses in connection with the transactions covered by this Guide, including, but not limited to, the cost of preparing and recording all the documents necessary to accomplish the transactions intended in this Guide, plus recording charges, and legal fees other than legal fees for services rendered by counsel to the Board</w:t>
      </w:r>
      <w:r w:rsidR="0062238C" w:rsidRPr="003A6562">
        <w:rPr>
          <w:rFonts w:ascii="Helvetica" w:hAnsi="Helvetica" w:cs="Helvetica"/>
          <w:szCs w:val="24"/>
        </w:rPr>
        <w:t xml:space="preserve"> </w:t>
      </w:r>
      <w:r w:rsidR="006A64AB" w:rsidRPr="003A6562">
        <w:rPr>
          <w:rFonts w:ascii="Helvetica" w:hAnsi="Helvetica" w:cs="Helvetica"/>
          <w:szCs w:val="24"/>
        </w:rPr>
        <w:t>and/</w:t>
      </w:r>
      <w:r w:rsidR="0062238C" w:rsidRPr="003A6562">
        <w:rPr>
          <w:rFonts w:ascii="Helvetica" w:hAnsi="Helvetica" w:cs="Helvetica"/>
          <w:szCs w:val="24"/>
        </w:rPr>
        <w:t>or it</w:t>
      </w:r>
      <w:r w:rsidR="006E73F1" w:rsidRPr="003A6562">
        <w:rPr>
          <w:rFonts w:ascii="Helvetica" w:hAnsi="Helvetica" w:cs="Helvetica"/>
          <w:szCs w:val="24"/>
        </w:rPr>
        <w:t>s</w:t>
      </w:r>
      <w:r w:rsidR="0062238C" w:rsidRPr="003A6562">
        <w:rPr>
          <w:rFonts w:ascii="Helvetica" w:hAnsi="Helvetica" w:cs="Helvetica"/>
          <w:szCs w:val="24"/>
        </w:rPr>
        <w:t xml:space="preserve"> Master Servicer</w:t>
      </w:r>
      <w:r w:rsidRPr="003A6562">
        <w:rPr>
          <w:rFonts w:ascii="Helvetica" w:hAnsi="Helvetica" w:cs="Helvetica"/>
          <w:szCs w:val="24"/>
        </w:rPr>
        <w:t xml:space="preserve">.  This subparagraph shall not prevent the Participant from charging the </w:t>
      </w:r>
      <w:r w:rsidR="006A64AB" w:rsidRPr="003A6562">
        <w:rPr>
          <w:rFonts w:ascii="Helvetica" w:hAnsi="Helvetica" w:cs="Helvetica"/>
          <w:szCs w:val="24"/>
        </w:rPr>
        <w:t xml:space="preserve">Borrower </w:t>
      </w:r>
      <w:r w:rsidRPr="003A6562">
        <w:rPr>
          <w:rFonts w:ascii="Helvetica" w:hAnsi="Helvetica" w:cs="Helvetica"/>
          <w:szCs w:val="24"/>
        </w:rPr>
        <w:t>closing costs on the Mortgage Loans to the extent permitted by Section 2.</w:t>
      </w:r>
      <w:r w:rsidR="00E048A1" w:rsidRPr="003A6562">
        <w:rPr>
          <w:rFonts w:ascii="Helvetica" w:hAnsi="Helvetica" w:cs="Helvetica"/>
          <w:szCs w:val="24"/>
        </w:rPr>
        <w:t>03</w:t>
      </w:r>
      <w:r w:rsidRPr="003A6562">
        <w:rPr>
          <w:rFonts w:ascii="Helvetica" w:hAnsi="Helvetica" w:cs="Helvetica"/>
          <w:szCs w:val="24"/>
        </w:rPr>
        <w:t>(b) hereof.</w:t>
      </w:r>
    </w:p>
    <w:p w14:paraId="30123041"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The Participant shall cause all notices of the sale of the Mortgage Loans to the Board</w:t>
      </w:r>
      <w:r w:rsidR="006A3645" w:rsidRPr="003A6562">
        <w:rPr>
          <w:rFonts w:ascii="Helvetica" w:hAnsi="Helvetica" w:cs="Helvetica"/>
          <w:szCs w:val="24"/>
        </w:rPr>
        <w:t xml:space="preserve"> </w:t>
      </w:r>
      <w:r w:rsidR="00F67ADC" w:rsidRPr="003A6562">
        <w:rPr>
          <w:rFonts w:ascii="Helvetica" w:hAnsi="Helvetica" w:cs="Helvetica"/>
          <w:szCs w:val="24"/>
        </w:rPr>
        <w:t>and</w:t>
      </w:r>
      <w:r w:rsidR="006A3645" w:rsidRPr="003A6562">
        <w:rPr>
          <w:rFonts w:ascii="Helvetica" w:hAnsi="Helvetica" w:cs="Helvetica"/>
          <w:szCs w:val="24"/>
        </w:rPr>
        <w:t xml:space="preserve"> its Master Servicer</w:t>
      </w:r>
      <w:r w:rsidRPr="003A6562">
        <w:rPr>
          <w:rFonts w:ascii="Helvetica" w:hAnsi="Helvetica" w:cs="Helvetica"/>
          <w:szCs w:val="24"/>
        </w:rPr>
        <w:t xml:space="preserve"> hereby to be given to the </w:t>
      </w:r>
      <w:r w:rsidR="006A64AB" w:rsidRPr="003A6562">
        <w:rPr>
          <w:rFonts w:ascii="Helvetica" w:hAnsi="Helvetica" w:cs="Helvetica"/>
          <w:szCs w:val="24"/>
        </w:rPr>
        <w:t>HUD</w:t>
      </w:r>
      <w:r w:rsidRPr="003A6562">
        <w:rPr>
          <w:rFonts w:ascii="Helvetica" w:hAnsi="Helvetica" w:cs="Helvetica"/>
          <w:szCs w:val="24"/>
        </w:rPr>
        <w:t xml:space="preserve">, FHA, </w:t>
      </w:r>
      <w:r w:rsidR="006D6C7B" w:rsidRPr="003A6562">
        <w:rPr>
          <w:rFonts w:ascii="Helvetica" w:hAnsi="Helvetica" w:cs="Helvetica"/>
          <w:szCs w:val="24"/>
        </w:rPr>
        <w:t>PMI</w:t>
      </w:r>
      <w:r w:rsidR="00E80883" w:rsidRPr="003A6562">
        <w:rPr>
          <w:rFonts w:ascii="Helvetica" w:hAnsi="Helvetica" w:cs="Helvetica"/>
          <w:szCs w:val="24"/>
        </w:rPr>
        <w:t xml:space="preserve"> Insurer</w:t>
      </w:r>
      <w:r w:rsidR="006D6C7B" w:rsidRPr="003A6562">
        <w:rPr>
          <w:rFonts w:ascii="Helvetica" w:hAnsi="Helvetica" w:cs="Helvetica"/>
          <w:szCs w:val="24"/>
        </w:rPr>
        <w:t xml:space="preserve">, </w:t>
      </w:r>
      <w:r w:rsidRPr="003A6562">
        <w:rPr>
          <w:rFonts w:ascii="Helvetica" w:hAnsi="Helvetica" w:cs="Helvetica"/>
          <w:szCs w:val="24"/>
        </w:rPr>
        <w:t>RD or the VA, as and when necessary, including without limitation, preparation and submission at the Participant</w:t>
      </w:r>
      <w:r w:rsidR="00E80883" w:rsidRPr="003A6562">
        <w:rPr>
          <w:rFonts w:ascii="Helvetica" w:hAnsi="Helvetica" w:cs="Helvetica"/>
          <w:szCs w:val="24"/>
        </w:rPr>
        <w:t>’</w:t>
      </w:r>
      <w:r w:rsidRPr="003A6562">
        <w:rPr>
          <w:rFonts w:ascii="Helvetica" w:hAnsi="Helvetica" w:cs="Helvetica"/>
          <w:szCs w:val="24"/>
        </w:rPr>
        <w:t>s expense, of HUD Form No. 92080, Mortgage Record Change, or such electronic reporting system as shall be acceptable to HUD</w:t>
      </w:r>
      <w:r w:rsidR="00AF480C" w:rsidRPr="003A6562">
        <w:rPr>
          <w:rFonts w:ascii="Helvetica" w:hAnsi="Helvetica" w:cs="Helvetica"/>
          <w:szCs w:val="24"/>
        </w:rPr>
        <w:t>,</w:t>
      </w:r>
      <w:r w:rsidRPr="003A6562">
        <w:rPr>
          <w:rFonts w:ascii="Helvetica" w:hAnsi="Helvetica" w:cs="Helvetica"/>
          <w:szCs w:val="24"/>
        </w:rPr>
        <w:t xml:space="preserve"> the Board</w:t>
      </w:r>
      <w:r w:rsidR="00766963" w:rsidRPr="003A6562">
        <w:rPr>
          <w:rFonts w:ascii="Helvetica" w:hAnsi="Helvetica" w:cs="Helvetica"/>
          <w:szCs w:val="24"/>
        </w:rPr>
        <w:t xml:space="preserve"> and the Master Servicer</w:t>
      </w:r>
      <w:r w:rsidRPr="003A6562">
        <w:rPr>
          <w:rFonts w:ascii="Helvetica" w:hAnsi="Helvetica" w:cs="Helvetica"/>
          <w:szCs w:val="24"/>
        </w:rPr>
        <w:t>.</w:t>
      </w:r>
    </w:p>
    <w:p w14:paraId="44D200A2"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All funds collected by the Participant pursuant to the terms of the Mortgage Loan prior to the Mortgage Purchase Date with respect to such </w:t>
      </w:r>
      <w:r w:rsidRPr="003A6562">
        <w:rPr>
          <w:rFonts w:ascii="Helvetica" w:hAnsi="Helvetica" w:cs="Helvetica"/>
          <w:szCs w:val="24"/>
        </w:rPr>
        <w:lastRenderedPageBreak/>
        <w:t xml:space="preserve">Mortgage Loan and held by the Participant in escrow at that date, shall </w:t>
      </w:r>
      <w:r w:rsidR="006A3645" w:rsidRPr="003A6562">
        <w:rPr>
          <w:rFonts w:ascii="Helvetica" w:hAnsi="Helvetica" w:cs="Helvetica"/>
          <w:szCs w:val="24"/>
        </w:rPr>
        <w:t xml:space="preserve">either </w:t>
      </w:r>
      <w:r w:rsidRPr="003A6562">
        <w:rPr>
          <w:rFonts w:ascii="Helvetica" w:hAnsi="Helvetica" w:cs="Helvetica"/>
          <w:szCs w:val="24"/>
        </w:rPr>
        <w:t>be transferred to a special custodial account and held in trust for the Board pursuant to Section 4.05 hereof</w:t>
      </w:r>
      <w:r w:rsidR="006A3645" w:rsidRPr="003A6562">
        <w:rPr>
          <w:rFonts w:ascii="Helvetica" w:hAnsi="Helvetica" w:cs="Helvetica"/>
          <w:szCs w:val="24"/>
        </w:rPr>
        <w:t>, or be transferred to the Master Servicer upon purchase of the loan</w:t>
      </w:r>
      <w:r w:rsidR="00F737A7" w:rsidRPr="003A6562">
        <w:rPr>
          <w:rFonts w:ascii="Helvetica" w:hAnsi="Helvetica" w:cs="Helvetica"/>
          <w:szCs w:val="24"/>
        </w:rPr>
        <w:t>.</w:t>
      </w:r>
    </w:p>
    <w:p w14:paraId="476F2A95" w14:textId="77777777" w:rsidR="00C47AF1" w:rsidRPr="003A6562" w:rsidRDefault="0085221D" w:rsidP="0097557C">
      <w:pPr>
        <w:pStyle w:val="ArticleL2"/>
        <w:spacing w:after="0" w:line="360" w:lineRule="auto"/>
        <w:jc w:val="left"/>
        <w:rPr>
          <w:rFonts w:ascii="Helvetica" w:hAnsi="Helvetica" w:cs="Helvetica"/>
          <w:b/>
          <w:bCs/>
        </w:rPr>
      </w:pPr>
      <w:bookmarkStart w:id="14" w:name="_Toc284417959"/>
      <w:r w:rsidRPr="003A6562">
        <w:rPr>
          <w:rFonts w:ascii="Helvetica" w:hAnsi="Helvetica" w:cs="Helvetica"/>
        </w:rPr>
        <w:t xml:space="preserve"> </w:t>
      </w:r>
      <w:r w:rsidR="00C47AF1" w:rsidRPr="003A6562">
        <w:rPr>
          <w:rFonts w:ascii="Helvetica" w:hAnsi="Helvetica" w:cs="Helvetica"/>
          <w:b/>
          <w:bCs/>
        </w:rPr>
        <w:t>Hazard Insurance</w:t>
      </w:r>
      <w:bookmarkEnd w:id="14"/>
    </w:p>
    <w:p w14:paraId="0EC166E8" w14:textId="77777777" w:rsidR="0085221D" w:rsidRPr="003A6562" w:rsidRDefault="0085221D" w:rsidP="0097557C">
      <w:pPr>
        <w:spacing w:line="360" w:lineRule="auto"/>
        <w:ind w:left="810" w:firstLine="720"/>
        <w:rPr>
          <w:rFonts w:ascii="Helvetica" w:hAnsi="Helvetica" w:cs="Helvetica"/>
          <w:iCs/>
          <w:szCs w:val="24"/>
        </w:rPr>
      </w:pPr>
    </w:p>
    <w:p w14:paraId="2C957E6A" w14:textId="77777777" w:rsidR="00C47AF1" w:rsidRPr="003A6562" w:rsidRDefault="00C47AF1" w:rsidP="0097557C">
      <w:pPr>
        <w:pStyle w:val="ArticleL3"/>
        <w:numPr>
          <w:ilvl w:val="2"/>
          <w:numId w:val="11"/>
        </w:numPr>
        <w:spacing w:line="360" w:lineRule="auto"/>
        <w:jc w:val="left"/>
        <w:rPr>
          <w:rFonts w:ascii="Helvetica" w:hAnsi="Helvetica" w:cs="Helvetica"/>
          <w:szCs w:val="24"/>
        </w:rPr>
      </w:pPr>
      <w:r w:rsidRPr="003A6562">
        <w:rPr>
          <w:rFonts w:ascii="Helvetica" w:hAnsi="Helvetica" w:cs="Helvetica"/>
          <w:szCs w:val="24"/>
        </w:rPr>
        <w:t>As to each Mortgage Loan purchased by the Board</w:t>
      </w:r>
      <w:r w:rsidR="0062238C" w:rsidRPr="003A6562">
        <w:rPr>
          <w:rFonts w:ascii="Helvetica" w:hAnsi="Helvetica" w:cs="Helvetica"/>
          <w:szCs w:val="24"/>
        </w:rPr>
        <w:t xml:space="preserve"> or it</w:t>
      </w:r>
      <w:r w:rsidR="006E73F1" w:rsidRPr="003A6562">
        <w:rPr>
          <w:rFonts w:ascii="Helvetica" w:hAnsi="Helvetica" w:cs="Helvetica"/>
          <w:szCs w:val="24"/>
        </w:rPr>
        <w:t>s</w:t>
      </w:r>
      <w:r w:rsidR="0062238C" w:rsidRPr="003A6562">
        <w:rPr>
          <w:rFonts w:ascii="Helvetica" w:hAnsi="Helvetica" w:cs="Helvetica"/>
          <w:szCs w:val="24"/>
        </w:rPr>
        <w:t xml:space="preserve"> Master </w:t>
      </w:r>
      <w:r w:rsidR="004A4AC9" w:rsidRPr="003A6562">
        <w:rPr>
          <w:rFonts w:ascii="Helvetica" w:hAnsi="Helvetica" w:cs="Helvetica"/>
          <w:szCs w:val="24"/>
        </w:rPr>
        <w:t>Servicer</w:t>
      </w:r>
      <w:r w:rsidRPr="003A6562">
        <w:rPr>
          <w:rFonts w:ascii="Helvetica" w:hAnsi="Helvetica" w:cs="Helvetica"/>
          <w:szCs w:val="24"/>
        </w:rPr>
        <w:t>, the Participant shall notify the Board</w:t>
      </w:r>
      <w:r w:rsidR="0062238C" w:rsidRPr="003A6562">
        <w:rPr>
          <w:rFonts w:ascii="Helvetica" w:hAnsi="Helvetica" w:cs="Helvetica"/>
          <w:szCs w:val="24"/>
        </w:rPr>
        <w:t xml:space="preserve"> and/or it</w:t>
      </w:r>
      <w:r w:rsidR="006E73F1" w:rsidRPr="003A6562">
        <w:rPr>
          <w:rFonts w:ascii="Helvetica" w:hAnsi="Helvetica" w:cs="Helvetica"/>
          <w:szCs w:val="24"/>
        </w:rPr>
        <w:t>s</w:t>
      </w:r>
      <w:r w:rsidR="0062238C" w:rsidRPr="003A6562">
        <w:rPr>
          <w:rFonts w:ascii="Helvetica" w:hAnsi="Helvetica" w:cs="Helvetica"/>
          <w:szCs w:val="24"/>
        </w:rPr>
        <w:t xml:space="preserve"> Master Servicer</w:t>
      </w:r>
      <w:r w:rsidRPr="003A6562">
        <w:rPr>
          <w:rFonts w:ascii="Helvetica" w:hAnsi="Helvetica" w:cs="Helvetica"/>
          <w:szCs w:val="24"/>
        </w:rPr>
        <w:t xml:space="preserve"> and the insurance company or companies issuing any policy or policies insuring each of the mortgaged premises against loss or damage by fire or other hazard (as set out in Section 4.06) by mail</w:t>
      </w:r>
      <w:r w:rsidR="00E048A1" w:rsidRPr="003A6562">
        <w:rPr>
          <w:rFonts w:ascii="Helvetica" w:hAnsi="Helvetica" w:cs="Helvetica"/>
          <w:szCs w:val="24"/>
        </w:rPr>
        <w:t xml:space="preserve"> or e</w:t>
      </w:r>
      <w:r w:rsidR="00E80883" w:rsidRPr="003A6562">
        <w:rPr>
          <w:rFonts w:ascii="Helvetica" w:hAnsi="Helvetica" w:cs="Helvetica"/>
          <w:szCs w:val="24"/>
        </w:rPr>
        <w:t>-</w:t>
      </w:r>
      <w:r w:rsidR="00E048A1" w:rsidRPr="003A6562">
        <w:rPr>
          <w:rFonts w:ascii="Helvetica" w:hAnsi="Helvetica" w:cs="Helvetica"/>
          <w:szCs w:val="24"/>
        </w:rPr>
        <w:t>mail</w:t>
      </w:r>
      <w:r w:rsidRPr="003A6562">
        <w:rPr>
          <w:rFonts w:ascii="Helvetica" w:hAnsi="Helvetica" w:cs="Helvetica"/>
          <w:szCs w:val="24"/>
        </w:rPr>
        <w:t>, that, effective on the Mortgage Purchase Date, such Mortgage Loan will be conveyed to the Board</w:t>
      </w:r>
      <w:r w:rsidR="0062238C" w:rsidRPr="003A6562">
        <w:rPr>
          <w:rFonts w:ascii="Helvetica" w:hAnsi="Helvetica" w:cs="Helvetica"/>
          <w:szCs w:val="24"/>
        </w:rPr>
        <w:t xml:space="preserve"> or its Master Servicer</w:t>
      </w:r>
      <w:r w:rsidRPr="003A6562">
        <w:rPr>
          <w:rFonts w:ascii="Helvetica" w:hAnsi="Helvetica" w:cs="Helvetica"/>
          <w:szCs w:val="24"/>
        </w:rPr>
        <w:t xml:space="preserve">, and shall direct that the Board </w:t>
      </w:r>
      <w:r w:rsidR="0062238C" w:rsidRPr="003A6562">
        <w:rPr>
          <w:rFonts w:ascii="Helvetica" w:hAnsi="Helvetica" w:cs="Helvetica"/>
          <w:szCs w:val="24"/>
        </w:rPr>
        <w:t>or its Master Servicer</w:t>
      </w:r>
      <w:r w:rsidR="00766963" w:rsidRPr="003A6562">
        <w:rPr>
          <w:rFonts w:ascii="Helvetica" w:hAnsi="Helvetica" w:cs="Helvetica"/>
          <w:szCs w:val="24"/>
        </w:rPr>
        <w:t xml:space="preserve"> </w:t>
      </w:r>
      <w:r w:rsidRPr="003A6562">
        <w:rPr>
          <w:rFonts w:ascii="Helvetica" w:hAnsi="Helvetica" w:cs="Helvetica"/>
          <w:szCs w:val="24"/>
        </w:rPr>
        <w:t>be designated as a loss payee on said policies as its interest may appear, effective on such Mortgage Purchase Date;</w:t>
      </w:r>
    </w:p>
    <w:p w14:paraId="7E1F81D2"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The Participant, to the extent permitted by law, hereby assigns and sets over to the Board </w:t>
      </w:r>
      <w:r w:rsidR="0062238C" w:rsidRPr="003A6562">
        <w:rPr>
          <w:rFonts w:ascii="Helvetica" w:hAnsi="Helvetica" w:cs="Helvetica"/>
          <w:szCs w:val="24"/>
        </w:rPr>
        <w:t>and/or its Master Servicer</w:t>
      </w:r>
      <w:r w:rsidR="00C53946" w:rsidRPr="003A6562">
        <w:rPr>
          <w:rFonts w:ascii="Helvetica" w:hAnsi="Helvetica" w:cs="Helvetica"/>
          <w:szCs w:val="24"/>
        </w:rPr>
        <w:t xml:space="preserve"> </w:t>
      </w:r>
      <w:r w:rsidRPr="003A6562">
        <w:rPr>
          <w:rFonts w:ascii="Helvetica" w:hAnsi="Helvetica" w:cs="Helvetica"/>
          <w:szCs w:val="24"/>
        </w:rPr>
        <w:t xml:space="preserve">as of each Mortgage Purchase Date all its right, title and interest in and to such policies or contracts of insurance any benefits which it has heretofore received or which it may hereafter receive hereunder on all Mortgage Loans conveyed to the Board </w:t>
      </w:r>
      <w:r w:rsidR="0062238C" w:rsidRPr="003A6562">
        <w:rPr>
          <w:rFonts w:ascii="Helvetica" w:hAnsi="Helvetica" w:cs="Helvetica"/>
          <w:szCs w:val="24"/>
        </w:rPr>
        <w:t>or its Master Servicer</w:t>
      </w:r>
      <w:r w:rsidR="00766963" w:rsidRPr="003A6562">
        <w:rPr>
          <w:rFonts w:ascii="Helvetica" w:hAnsi="Helvetica" w:cs="Helvetica"/>
          <w:szCs w:val="24"/>
        </w:rPr>
        <w:t xml:space="preserve"> </w:t>
      </w:r>
      <w:r w:rsidRPr="003A6562">
        <w:rPr>
          <w:rFonts w:ascii="Helvetica" w:hAnsi="Helvetica" w:cs="Helvetica"/>
          <w:szCs w:val="24"/>
        </w:rPr>
        <w:t>on such Mortgage Purchase Date. Upon the happening of any insurable event under any such policy of which the Participant has knowledge, the Participant shall with all reasonable speed proceed with vigorous efforts to collect the benefits; and</w:t>
      </w:r>
    </w:p>
    <w:p w14:paraId="19C442E9"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The Board hereby designates and vests the Participant with all rights necessary to act for and </w:t>
      </w:r>
      <w:r w:rsidR="00766963" w:rsidRPr="003A6562">
        <w:rPr>
          <w:rFonts w:ascii="Helvetica" w:hAnsi="Helvetica" w:cs="Helvetica"/>
          <w:szCs w:val="24"/>
        </w:rPr>
        <w:t>on</w:t>
      </w:r>
      <w:r w:rsidRPr="003A6562">
        <w:rPr>
          <w:rFonts w:ascii="Helvetica" w:hAnsi="Helvetica" w:cs="Helvetica"/>
          <w:szCs w:val="24"/>
        </w:rPr>
        <w:t xml:space="preserve"> behalf of the Board to collect said benefits.</w:t>
      </w:r>
    </w:p>
    <w:p w14:paraId="1947B499" w14:textId="77777777" w:rsidR="00161AA9" w:rsidRPr="003A6562" w:rsidRDefault="00CC78DC" w:rsidP="0097557C">
      <w:pPr>
        <w:spacing w:after="240" w:line="360" w:lineRule="auto"/>
        <w:ind w:left="810" w:firstLine="720"/>
        <w:rPr>
          <w:rFonts w:ascii="Helvetica" w:hAnsi="Helvetica" w:cs="Helvetica"/>
          <w:szCs w:val="24"/>
        </w:rPr>
      </w:pPr>
      <w:bookmarkStart w:id="15" w:name="_Toc284417960"/>
      <w:r w:rsidRPr="003A6562">
        <w:rPr>
          <w:rFonts w:ascii="Helvetica" w:hAnsi="Helvetica" w:cs="Helvetica"/>
          <w:b/>
          <w:iCs/>
          <w:szCs w:val="24"/>
        </w:rPr>
        <w:t>Section 2.10</w:t>
      </w:r>
      <w:r w:rsidR="0085221D" w:rsidRPr="003A6562">
        <w:rPr>
          <w:rFonts w:ascii="Helvetica" w:hAnsi="Helvetica" w:cs="Helvetica"/>
          <w:b/>
          <w:iCs/>
          <w:szCs w:val="24"/>
        </w:rPr>
        <w:t>.</w:t>
      </w:r>
      <w:r w:rsidR="00B84A78" w:rsidRPr="003A6562">
        <w:rPr>
          <w:rFonts w:ascii="Helvetica" w:hAnsi="Helvetica" w:cs="Helvetica"/>
          <w:b/>
          <w:iCs/>
          <w:szCs w:val="24"/>
        </w:rPr>
        <w:t xml:space="preserve"> Mortgage Loans as Additional Loans</w:t>
      </w:r>
      <w:r w:rsidR="00B84A78" w:rsidRPr="003A6562">
        <w:rPr>
          <w:rFonts w:ascii="Helvetica" w:hAnsi="Helvetica" w:cs="Helvetica"/>
          <w:szCs w:val="24"/>
        </w:rPr>
        <w:t xml:space="preserve">  </w:t>
      </w:r>
    </w:p>
    <w:p w14:paraId="6EE7FDCA" w14:textId="77777777" w:rsidR="00B84A78" w:rsidRPr="003A6562" w:rsidRDefault="00B84A78" w:rsidP="0097557C">
      <w:pPr>
        <w:spacing w:after="240" w:line="360" w:lineRule="auto"/>
        <w:ind w:left="810"/>
        <w:rPr>
          <w:rFonts w:ascii="Helvetica" w:hAnsi="Helvetica" w:cs="Helvetica"/>
          <w:szCs w:val="24"/>
        </w:rPr>
      </w:pPr>
      <w:r w:rsidRPr="003A6562">
        <w:rPr>
          <w:rFonts w:ascii="Helvetica" w:hAnsi="Helvetica" w:cs="Helvetica"/>
          <w:szCs w:val="24"/>
        </w:rPr>
        <w:t xml:space="preserve">The Participant represents and warrants that each Mortgage Loan shall be in </w:t>
      </w:r>
      <w:r w:rsidRPr="003A6562">
        <w:rPr>
          <w:rFonts w:ascii="Helvetica" w:hAnsi="Helvetica" w:cs="Helvetica"/>
          <w:szCs w:val="24"/>
        </w:rPr>
        <w:lastRenderedPageBreak/>
        <w:t xml:space="preserve">addition to, and not in substitution for, residential Mortgage Loans it otherwise would have made in the State of Montana and that no </w:t>
      </w:r>
      <w:r w:rsidR="009B64E6" w:rsidRPr="003A6562">
        <w:rPr>
          <w:rFonts w:ascii="Helvetica" w:hAnsi="Helvetica" w:cs="Helvetica"/>
          <w:szCs w:val="24"/>
        </w:rPr>
        <w:t>R</w:t>
      </w:r>
      <w:r w:rsidRPr="003A6562">
        <w:rPr>
          <w:rFonts w:ascii="Helvetica" w:hAnsi="Helvetica" w:cs="Helvetica"/>
          <w:szCs w:val="24"/>
        </w:rPr>
        <w:t xml:space="preserve">eservation to make any such Mortgage Loan was entered into prior to the date of the Notice of Acceptance or in substitution for any </w:t>
      </w:r>
      <w:r w:rsidR="009B64E6" w:rsidRPr="003A6562">
        <w:rPr>
          <w:rFonts w:ascii="Helvetica" w:hAnsi="Helvetica" w:cs="Helvetica"/>
          <w:szCs w:val="24"/>
        </w:rPr>
        <w:t>R</w:t>
      </w:r>
      <w:r w:rsidRPr="003A6562">
        <w:rPr>
          <w:rFonts w:ascii="Helvetica" w:hAnsi="Helvetica" w:cs="Helvetica"/>
          <w:szCs w:val="24"/>
        </w:rPr>
        <w:t>eservation entered into prior to such date unless expressly approved in writing by the Board.</w:t>
      </w:r>
      <w:bookmarkEnd w:id="15"/>
    </w:p>
    <w:p w14:paraId="55000EAA" w14:textId="77777777" w:rsidR="00161AA9" w:rsidRPr="003A6562" w:rsidRDefault="00161AA9" w:rsidP="0097557C">
      <w:pPr>
        <w:spacing w:after="240" w:line="360" w:lineRule="auto"/>
        <w:ind w:left="810" w:firstLine="720"/>
        <w:rPr>
          <w:rFonts w:ascii="Helvetica" w:hAnsi="Helvetica" w:cs="Helvetica"/>
          <w:szCs w:val="24"/>
        </w:rPr>
      </w:pPr>
      <w:bookmarkStart w:id="16" w:name="_Toc284417961"/>
      <w:r w:rsidRPr="003A6562">
        <w:rPr>
          <w:rFonts w:ascii="Helvetica" w:hAnsi="Helvetica" w:cs="Helvetica"/>
          <w:b/>
          <w:iCs/>
          <w:szCs w:val="24"/>
        </w:rPr>
        <w:t>Section 2.11</w:t>
      </w:r>
      <w:r w:rsidR="0085221D" w:rsidRPr="003A6562">
        <w:rPr>
          <w:rFonts w:ascii="Helvetica" w:hAnsi="Helvetica" w:cs="Helvetica"/>
          <w:b/>
          <w:iCs/>
          <w:szCs w:val="24"/>
        </w:rPr>
        <w:t>.</w:t>
      </w:r>
      <w:r w:rsidR="00C47AF1" w:rsidRPr="003A6562">
        <w:rPr>
          <w:rFonts w:ascii="Helvetica" w:hAnsi="Helvetica" w:cs="Helvetica"/>
          <w:b/>
          <w:iCs/>
          <w:szCs w:val="24"/>
        </w:rPr>
        <w:t xml:space="preserve"> </w:t>
      </w:r>
      <w:r w:rsidR="00103073" w:rsidRPr="003A6562">
        <w:rPr>
          <w:rFonts w:ascii="Helvetica" w:hAnsi="Helvetica" w:cs="Helvetica"/>
          <w:b/>
          <w:iCs/>
          <w:szCs w:val="24"/>
        </w:rPr>
        <w:t>Set</w:t>
      </w:r>
      <w:r w:rsidR="00103073" w:rsidRPr="003A6562">
        <w:rPr>
          <w:rFonts w:ascii="Helvetica" w:hAnsi="Helvetica" w:cs="Helvetica"/>
          <w:b/>
          <w:iCs/>
          <w:szCs w:val="24"/>
        </w:rPr>
        <w:noBreakHyphen/>
        <w:t xml:space="preserve">Aside Loans </w:t>
      </w:r>
    </w:p>
    <w:p w14:paraId="7E3F7954" w14:textId="77777777" w:rsidR="00C47AF1" w:rsidRPr="003A6562" w:rsidRDefault="00103073" w:rsidP="0097557C">
      <w:pPr>
        <w:spacing w:after="240" w:line="360" w:lineRule="auto"/>
        <w:ind w:left="720"/>
        <w:rPr>
          <w:rFonts w:ascii="Helvetica" w:hAnsi="Helvetica" w:cs="Helvetica"/>
          <w:szCs w:val="24"/>
        </w:rPr>
      </w:pPr>
      <w:r w:rsidRPr="003A6562">
        <w:rPr>
          <w:rFonts w:ascii="Helvetica" w:hAnsi="Helvetica" w:cs="Helvetica"/>
          <w:szCs w:val="24"/>
        </w:rPr>
        <w:t>All set</w:t>
      </w:r>
      <w:r w:rsidRPr="003A6562">
        <w:rPr>
          <w:rFonts w:ascii="Helvetica" w:hAnsi="Helvetica" w:cs="Helvetica"/>
          <w:szCs w:val="24"/>
        </w:rPr>
        <w:noBreakHyphen/>
        <w:t xml:space="preserve">aside loans shall be reserved and purchased to comply with the Guide provisions and with the Terms and Conditions for the applicable </w:t>
      </w:r>
      <w:r w:rsidR="00E038D6" w:rsidRPr="003A6562">
        <w:rPr>
          <w:rFonts w:ascii="Helvetica" w:hAnsi="Helvetica" w:cs="Helvetica"/>
          <w:szCs w:val="24"/>
        </w:rPr>
        <w:t>S</w:t>
      </w:r>
      <w:r w:rsidRPr="003A6562">
        <w:rPr>
          <w:rFonts w:ascii="Helvetica" w:hAnsi="Helvetica" w:cs="Helvetica"/>
          <w:szCs w:val="24"/>
        </w:rPr>
        <w:t>et</w:t>
      </w:r>
      <w:r w:rsidRPr="003A6562">
        <w:rPr>
          <w:rFonts w:ascii="Helvetica" w:hAnsi="Helvetica" w:cs="Helvetica"/>
          <w:szCs w:val="24"/>
        </w:rPr>
        <w:noBreakHyphen/>
      </w:r>
      <w:r w:rsidR="00E038D6" w:rsidRPr="003A6562">
        <w:rPr>
          <w:rFonts w:ascii="Helvetica" w:hAnsi="Helvetica" w:cs="Helvetica"/>
          <w:szCs w:val="24"/>
        </w:rPr>
        <w:t>A</w:t>
      </w:r>
      <w:r w:rsidRPr="003A6562">
        <w:rPr>
          <w:rFonts w:ascii="Helvetica" w:hAnsi="Helvetica" w:cs="Helvetica"/>
          <w:szCs w:val="24"/>
        </w:rPr>
        <w:t>side program.</w:t>
      </w:r>
      <w:bookmarkEnd w:id="16"/>
    </w:p>
    <w:p w14:paraId="6F778A2A" w14:textId="77777777" w:rsidR="00FD0929" w:rsidRDefault="00FD0929">
      <w:pPr>
        <w:widowControl/>
        <w:rPr>
          <w:rFonts w:ascii="Helvetica" w:hAnsi="Helvetica" w:cs="Helvetica"/>
          <w:b/>
          <w:bCs/>
          <w:szCs w:val="24"/>
        </w:rPr>
      </w:pPr>
      <w:bookmarkStart w:id="17" w:name="_Toc284417962"/>
      <w:r>
        <w:rPr>
          <w:rFonts w:ascii="Helvetica" w:hAnsi="Helvetica" w:cs="Helvetica"/>
          <w:b/>
          <w:bCs/>
          <w:szCs w:val="24"/>
        </w:rPr>
        <w:br w:type="page"/>
      </w:r>
    </w:p>
    <w:p w14:paraId="641E8918" w14:textId="162DA09E" w:rsidR="00C47AF1" w:rsidRPr="003A6562" w:rsidRDefault="00161AA9" w:rsidP="00917BD9">
      <w:pPr>
        <w:pStyle w:val="Heading1"/>
      </w:pPr>
      <w:r w:rsidRPr="003A6562">
        <w:rPr>
          <w:szCs w:val="24"/>
        </w:rPr>
        <w:lastRenderedPageBreak/>
        <w:t>ARTICLE III</w:t>
      </w:r>
      <w:r w:rsidR="00C47AF1" w:rsidRPr="003A6562">
        <w:rPr>
          <w:szCs w:val="24"/>
        </w:rPr>
        <w:br/>
      </w:r>
      <w:r w:rsidR="00C47AF1" w:rsidRPr="003A6562">
        <w:rPr>
          <w:szCs w:val="24"/>
        </w:rPr>
        <w:br/>
      </w:r>
      <w:r w:rsidR="00C47AF1" w:rsidRPr="003A6562">
        <w:t>REPRESENTATIONS AND WARRANTIES OF PARTICIPANT</w:t>
      </w:r>
      <w:bookmarkEnd w:id="17"/>
    </w:p>
    <w:p w14:paraId="027E480C" w14:textId="77777777" w:rsidR="00161AA9" w:rsidRPr="003A6562" w:rsidRDefault="00161AA9" w:rsidP="003A6562">
      <w:pPr>
        <w:spacing w:line="360" w:lineRule="auto"/>
        <w:jc w:val="center"/>
        <w:rPr>
          <w:rFonts w:ascii="Helvetica" w:hAnsi="Helvetica" w:cs="Helvetica"/>
          <w:b/>
          <w:bCs/>
        </w:rPr>
      </w:pPr>
    </w:p>
    <w:p w14:paraId="419E9E2B"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Purchase by the Board of Mortgage Loans is conditioned upon compliance by the Participant with all requirements herein set forth and upon the following undertakings, representations and the existence of the following state of facts with respect to each Mortgage Loan on the Mortgage Purchase Date applicable to it</w:t>
      </w:r>
      <w:r w:rsidR="009B64E6" w:rsidRPr="003A6562">
        <w:rPr>
          <w:rFonts w:ascii="Helvetica" w:hAnsi="Helvetica" w:cs="Helvetica"/>
          <w:szCs w:val="24"/>
        </w:rPr>
        <w:t>.</w:t>
      </w:r>
      <w:r w:rsidR="009A0B81" w:rsidRPr="003A6562">
        <w:rPr>
          <w:rFonts w:ascii="Helvetica" w:hAnsi="Helvetica" w:cs="Helvetica"/>
          <w:szCs w:val="24"/>
        </w:rPr>
        <w:t xml:space="preserve"> </w:t>
      </w:r>
      <w:r w:rsidR="009B64E6" w:rsidRPr="003A6562">
        <w:rPr>
          <w:rFonts w:ascii="Helvetica" w:hAnsi="Helvetica" w:cs="Helvetica"/>
          <w:szCs w:val="24"/>
        </w:rPr>
        <w:t>T</w:t>
      </w:r>
      <w:r w:rsidRPr="003A6562">
        <w:rPr>
          <w:rFonts w:ascii="Helvetica" w:hAnsi="Helvetica" w:cs="Helvetica"/>
          <w:szCs w:val="24"/>
        </w:rPr>
        <w:t>he Participant represents and warrants that such state of facts will exist on the Mortgage Purchase Date with respect to each Mortgage Loan and that said representations and warranties survive the purchase of such Mortgage Loans:</w:t>
      </w:r>
    </w:p>
    <w:p w14:paraId="7D26BF19" w14:textId="77777777" w:rsidR="00C47AF1" w:rsidRPr="003A6562" w:rsidRDefault="00C47AF1" w:rsidP="0097557C">
      <w:pPr>
        <w:pStyle w:val="ArticleL3"/>
        <w:numPr>
          <w:ilvl w:val="2"/>
          <w:numId w:val="12"/>
        </w:numPr>
        <w:spacing w:line="360" w:lineRule="auto"/>
        <w:jc w:val="left"/>
        <w:rPr>
          <w:rFonts w:ascii="Helvetica" w:hAnsi="Helvetica" w:cs="Helvetica"/>
          <w:szCs w:val="24"/>
        </w:rPr>
      </w:pPr>
      <w:r w:rsidRPr="003A6562">
        <w:rPr>
          <w:rFonts w:ascii="Helvetica" w:hAnsi="Helvetica" w:cs="Helvetica"/>
          <w:szCs w:val="24"/>
        </w:rPr>
        <w:t xml:space="preserve">The unpaid principal balance of each Mortgage Loan is </w:t>
      </w:r>
      <w:r w:rsidR="00527AF2" w:rsidRPr="003A6562">
        <w:rPr>
          <w:rFonts w:ascii="Helvetica" w:hAnsi="Helvetica" w:cs="Helvetica"/>
          <w:szCs w:val="24"/>
        </w:rPr>
        <w:t xml:space="preserve">true and correct as of the loan closing date, and as reported to either the Board or the Master Servicer.  </w:t>
      </w:r>
    </w:p>
    <w:p w14:paraId="527E0D01"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The amount of the unpaid principal balance and accrued interest, if any, is </w:t>
      </w:r>
      <w:r w:rsidR="00527AF2" w:rsidRPr="003A6562">
        <w:rPr>
          <w:rFonts w:ascii="Helvetica" w:hAnsi="Helvetica" w:cs="Helvetica"/>
          <w:szCs w:val="24"/>
        </w:rPr>
        <w:t>correct, and is due in accordance with the provisions of the Mortgage Note</w:t>
      </w:r>
      <w:r w:rsidRPr="003A6562">
        <w:rPr>
          <w:rFonts w:ascii="Helvetica" w:hAnsi="Helvetica" w:cs="Helvetica"/>
          <w:szCs w:val="24"/>
        </w:rPr>
        <w:t xml:space="preserve"> due and owing.</w:t>
      </w:r>
    </w:p>
    <w:p w14:paraId="48C5C0FF"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No counterclaim, offset, defense or right of rescission exists which can be asserted and maintained by the Mortgagor or </w:t>
      </w:r>
      <w:r w:rsidR="00E048A1" w:rsidRPr="003A6562">
        <w:rPr>
          <w:rFonts w:ascii="Helvetica" w:hAnsi="Helvetica" w:cs="Helvetica"/>
          <w:szCs w:val="24"/>
        </w:rPr>
        <w:t xml:space="preserve">its </w:t>
      </w:r>
      <w:r w:rsidRPr="003A6562">
        <w:rPr>
          <w:rFonts w:ascii="Helvetica" w:hAnsi="Helvetica" w:cs="Helvetica"/>
          <w:szCs w:val="24"/>
        </w:rPr>
        <w:t>successor in interest against the Board, as assignee of said Mortgage Loan.</w:t>
      </w:r>
    </w:p>
    <w:p w14:paraId="6589C41C"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Each Mortgage Loan is evidenced by a properly executed </w:t>
      </w:r>
      <w:r w:rsidR="00C361A7" w:rsidRPr="003A6562">
        <w:rPr>
          <w:rFonts w:ascii="Helvetica" w:hAnsi="Helvetica" w:cs="Helvetica"/>
          <w:szCs w:val="24"/>
        </w:rPr>
        <w:t>Mortgage Note</w:t>
      </w:r>
      <w:r w:rsidRPr="003A6562">
        <w:rPr>
          <w:rFonts w:ascii="Helvetica" w:hAnsi="Helvetica" w:cs="Helvetica"/>
          <w:szCs w:val="24"/>
        </w:rPr>
        <w:t xml:space="preserve"> made payable or assigned to the order of the Participant and </w:t>
      </w:r>
      <w:r w:rsidR="00527AF2" w:rsidRPr="003A6562">
        <w:rPr>
          <w:rFonts w:ascii="Helvetica" w:hAnsi="Helvetica" w:cs="Helvetica"/>
          <w:szCs w:val="24"/>
        </w:rPr>
        <w:t xml:space="preserve">correctly </w:t>
      </w:r>
      <w:r w:rsidRPr="003A6562">
        <w:rPr>
          <w:rFonts w:ascii="Helvetica" w:hAnsi="Helvetica" w:cs="Helvetica"/>
          <w:szCs w:val="24"/>
        </w:rPr>
        <w:t xml:space="preserve">endorsed by the Participant </w:t>
      </w:r>
      <w:r w:rsidR="00527AF2" w:rsidRPr="003A6562">
        <w:rPr>
          <w:rFonts w:ascii="Helvetica" w:hAnsi="Helvetica" w:cs="Helvetica"/>
          <w:szCs w:val="24"/>
        </w:rPr>
        <w:t xml:space="preserve">to either the Board or the Master Servicer.  </w:t>
      </w:r>
    </w:p>
    <w:p w14:paraId="71355F54" w14:textId="77777777" w:rsidR="00C47AF1" w:rsidRPr="003A6562" w:rsidRDefault="00527AF2" w:rsidP="0097557C">
      <w:pPr>
        <w:pStyle w:val="BodyText5Continued"/>
        <w:spacing w:line="360" w:lineRule="auto"/>
        <w:jc w:val="left"/>
        <w:rPr>
          <w:rFonts w:ascii="Helvetica" w:hAnsi="Helvetica" w:cs="Helvetica"/>
          <w:szCs w:val="24"/>
        </w:rPr>
      </w:pPr>
      <w:r w:rsidRPr="003A6562">
        <w:rPr>
          <w:rFonts w:ascii="Helvetica" w:hAnsi="Helvetica" w:cs="Helvetica"/>
          <w:szCs w:val="24"/>
        </w:rPr>
        <w:t xml:space="preserve">Additionally, </w:t>
      </w:r>
      <w:r w:rsidR="003F41E8" w:rsidRPr="003A6562">
        <w:rPr>
          <w:rFonts w:ascii="Helvetica" w:hAnsi="Helvetica" w:cs="Helvetica"/>
          <w:szCs w:val="24"/>
        </w:rPr>
        <w:t>the Mortgage</w:t>
      </w:r>
      <w:r w:rsidR="00C47AF1" w:rsidRPr="003A6562">
        <w:rPr>
          <w:rFonts w:ascii="Helvetica" w:hAnsi="Helvetica" w:cs="Helvetica"/>
          <w:szCs w:val="24"/>
        </w:rPr>
        <w:t xml:space="preserve"> </w:t>
      </w:r>
      <w:proofErr w:type="gramStart"/>
      <w:r w:rsidR="00C361A7" w:rsidRPr="003A6562">
        <w:rPr>
          <w:rFonts w:ascii="Helvetica" w:hAnsi="Helvetica" w:cs="Helvetica"/>
          <w:szCs w:val="24"/>
        </w:rPr>
        <w:t>Loan</w:t>
      </w:r>
      <w:proofErr w:type="gramEnd"/>
      <w:r w:rsidR="00C361A7" w:rsidRPr="003A6562">
        <w:rPr>
          <w:rFonts w:ascii="Helvetica" w:hAnsi="Helvetica" w:cs="Helvetica"/>
          <w:szCs w:val="24"/>
        </w:rPr>
        <w:t xml:space="preserve"> </w:t>
      </w:r>
      <w:r w:rsidR="00C47AF1" w:rsidRPr="003A6562">
        <w:rPr>
          <w:rFonts w:ascii="Helvetica" w:hAnsi="Helvetica" w:cs="Helvetica"/>
          <w:szCs w:val="24"/>
        </w:rPr>
        <w:t>which is the legal, valid and binding obligation of the makers thereof</w:t>
      </w:r>
      <w:r w:rsidRPr="003A6562">
        <w:rPr>
          <w:rFonts w:ascii="Helvetica" w:hAnsi="Helvetica" w:cs="Helvetica"/>
          <w:szCs w:val="24"/>
        </w:rPr>
        <w:t>, for first mortgages is in first lien position,</w:t>
      </w:r>
      <w:r w:rsidR="00C47AF1" w:rsidRPr="003A6562">
        <w:rPr>
          <w:rFonts w:ascii="Helvetica" w:hAnsi="Helvetica" w:cs="Helvetica"/>
          <w:szCs w:val="24"/>
        </w:rPr>
        <w:t xml:space="preserve"> and is enforceable in accordance with its terms, except only as such enforcement may be limited by laws affecting the enforcement of creditors’ rights generally.</w:t>
      </w:r>
    </w:p>
    <w:p w14:paraId="27970EB5"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lastRenderedPageBreak/>
        <w:t xml:space="preserve">Each </w:t>
      </w:r>
      <w:r w:rsidR="009A0B81" w:rsidRPr="003A6562">
        <w:rPr>
          <w:rFonts w:ascii="Helvetica" w:hAnsi="Helvetica" w:cs="Helvetica"/>
          <w:szCs w:val="24"/>
        </w:rPr>
        <w:t>M</w:t>
      </w:r>
      <w:r w:rsidRPr="003A6562">
        <w:rPr>
          <w:rFonts w:ascii="Helvetica" w:hAnsi="Helvetica" w:cs="Helvetica"/>
          <w:szCs w:val="24"/>
        </w:rPr>
        <w:t xml:space="preserve">ortgage, financing statement, if any, and any other document required to be filed in a public office to perfect the Mortgage </w:t>
      </w:r>
      <w:r w:rsidR="00C361A7" w:rsidRPr="003A6562">
        <w:rPr>
          <w:rFonts w:ascii="Helvetica" w:hAnsi="Helvetica" w:cs="Helvetica"/>
          <w:szCs w:val="24"/>
        </w:rPr>
        <w:t xml:space="preserve">Loan </w:t>
      </w:r>
      <w:r w:rsidRPr="003A6562">
        <w:rPr>
          <w:rFonts w:ascii="Helvetica" w:hAnsi="Helvetica" w:cs="Helvetica"/>
          <w:szCs w:val="24"/>
        </w:rPr>
        <w:t>lien against third parties has been duly and timely filed, registered or recorded by the Participant in the proper public office in order to give constructive notice thereof to all subsequent purchasers or encumbrances.</w:t>
      </w:r>
    </w:p>
    <w:p w14:paraId="691BEC86"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In acting pursuant to this Guide, the Participant has not discriminated or permitted discrimination against any person or group of persons in any manner prohibited by the laws of the United States or the State.</w:t>
      </w:r>
    </w:p>
    <w:p w14:paraId="6F4DC86A" w14:textId="77777777" w:rsidR="00A43E39" w:rsidRPr="003A6562" w:rsidRDefault="00A43E39" w:rsidP="0097557C">
      <w:pPr>
        <w:pStyle w:val="ArticleL3"/>
        <w:spacing w:line="360" w:lineRule="auto"/>
        <w:ind w:left="720"/>
        <w:jc w:val="left"/>
        <w:rPr>
          <w:rFonts w:ascii="Helvetica" w:hAnsi="Helvetica" w:cs="Helvetica"/>
        </w:rPr>
      </w:pPr>
      <w:r w:rsidRPr="003A6562">
        <w:rPr>
          <w:rFonts w:ascii="Helvetica" w:hAnsi="Helvetica" w:cs="Helvetica"/>
        </w:rPr>
        <w:t>The Participant has followed the requirements of FHA, VA, HUD 184, RD, PMI Insurers, Ginnie Mae, Fannie Mae, Freddie Mac, the Board, and the Master Servicer in the origination, underwriting, and closing of the Mortgage Loan</w:t>
      </w:r>
      <w:r w:rsidR="003F41E8" w:rsidRPr="003A6562">
        <w:rPr>
          <w:rFonts w:ascii="Helvetica" w:hAnsi="Helvetica" w:cs="Helvetica"/>
        </w:rPr>
        <w:t xml:space="preserve">. </w:t>
      </w:r>
      <w:r w:rsidR="003F41E8" w:rsidRPr="003A6562">
        <w:rPr>
          <w:rFonts w:ascii="Helvetica" w:hAnsi="Helvetica" w:cs="Helvetica"/>
          <w:szCs w:val="24"/>
        </w:rPr>
        <w:t xml:space="preserve">When applicable, the Participant has entered into agreements with various PMI Insurer’s for the issuance of Private Mortgage Guaranty Insurance as required on Conventional Conforming </w:t>
      </w:r>
      <w:r w:rsidR="00C361A7" w:rsidRPr="003A6562">
        <w:rPr>
          <w:rFonts w:ascii="Helvetica" w:hAnsi="Helvetica" w:cs="Helvetica"/>
          <w:szCs w:val="24"/>
        </w:rPr>
        <w:t xml:space="preserve">Mortgage </w:t>
      </w:r>
      <w:r w:rsidR="003F41E8" w:rsidRPr="003A6562">
        <w:rPr>
          <w:rFonts w:ascii="Helvetica" w:hAnsi="Helvetica" w:cs="Helvetica"/>
          <w:szCs w:val="24"/>
        </w:rPr>
        <w:t>Loans by Fannie Mae and/or Freddie Mac</w:t>
      </w:r>
      <w:r w:rsidR="003F41E8" w:rsidRPr="003A6562">
        <w:rPr>
          <w:rFonts w:ascii="Helvetica" w:hAnsi="Helvetica" w:cs="Helvetica"/>
        </w:rPr>
        <w:t>.</w:t>
      </w:r>
    </w:p>
    <w:p w14:paraId="160E6E64" w14:textId="77777777" w:rsidR="00DF101A" w:rsidRPr="003A6562" w:rsidRDefault="00C47AF1" w:rsidP="0097557C">
      <w:pPr>
        <w:pStyle w:val="ArticleL3"/>
        <w:spacing w:line="360" w:lineRule="auto"/>
        <w:ind w:left="720"/>
        <w:jc w:val="left"/>
        <w:rPr>
          <w:rFonts w:ascii="Helvetica" w:hAnsi="Helvetica" w:cs="Helvetica"/>
        </w:rPr>
      </w:pPr>
      <w:r w:rsidRPr="003A6562">
        <w:rPr>
          <w:rFonts w:ascii="Helvetica" w:hAnsi="Helvetica" w:cs="Helvetica"/>
          <w:szCs w:val="24"/>
        </w:rPr>
        <w:t>The Participant is authorized to do business in the State</w:t>
      </w:r>
      <w:r w:rsidR="003F41E8" w:rsidRPr="003A6562">
        <w:rPr>
          <w:rFonts w:ascii="Helvetica" w:hAnsi="Helvetica" w:cs="Helvetica"/>
          <w:szCs w:val="24"/>
        </w:rPr>
        <w:t xml:space="preserve"> and </w:t>
      </w:r>
      <w:r w:rsidRPr="003A6562">
        <w:rPr>
          <w:rFonts w:ascii="Helvetica" w:hAnsi="Helvetica" w:cs="Helvetica"/>
          <w:szCs w:val="24"/>
        </w:rPr>
        <w:t>is in compliance with all other applicable State and federal laws governing the business of the Participant and the making of loans for residential housing.</w:t>
      </w:r>
      <w:r w:rsidR="000F647D" w:rsidRPr="003A6562">
        <w:rPr>
          <w:rFonts w:ascii="Helvetica" w:hAnsi="Helvetica" w:cs="Helvetica"/>
          <w:szCs w:val="24"/>
        </w:rPr>
        <w:t xml:space="preserve">  </w:t>
      </w:r>
    </w:p>
    <w:p w14:paraId="42ADAAC0" w14:textId="77777777" w:rsidR="00536EB6" w:rsidRPr="003A6562" w:rsidRDefault="004847EA" w:rsidP="0097557C">
      <w:pPr>
        <w:pStyle w:val="ArticleL3"/>
        <w:spacing w:line="360" w:lineRule="auto"/>
        <w:jc w:val="left"/>
        <w:rPr>
          <w:rFonts w:ascii="Helvetica" w:hAnsi="Helvetica" w:cs="Helvetica"/>
        </w:rPr>
      </w:pPr>
      <w:r w:rsidRPr="003A6562">
        <w:rPr>
          <w:rFonts w:ascii="Helvetica" w:hAnsi="Helvetica" w:cs="Helvetica"/>
        </w:rPr>
        <w:t xml:space="preserve"> The Participant has not received any written notice regarding a violation of, suspension, or termination of its authority as an approved mortgagee with FHA, VA, HUD</w:t>
      </w:r>
      <w:r w:rsidR="00BC6CE8" w:rsidRPr="003A6562">
        <w:rPr>
          <w:rFonts w:ascii="Helvetica" w:hAnsi="Helvetica" w:cs="Helvetica"/>
        </w:rPr>
        <w:t xml:space="preserve"> </w:t>
      </w:r>
      <w:r w:rsidRPr="003A6562">
        <w:rPr>
          <w:rFonts w:ascii="Helvetica" w:hAnsi="Helvetica" w:cs="Helvetica"/>
        </w:rPr>
        <w:t xml:space="preserve">184, RD, or as applicable, to its </w:t>
      </w:r>
      <w:r w:rsidR="008B5FFA" w:rsidRPr="003A6562">
        <w:rPr>
          <w:rFonts w:ascii="Helvetica" w:hAnsi="Helvetica" w:cs="Helvetica"/>
        </w:rPr>
        <w:t>Issuer</w:t>
      </w:r>
      <w:r w:rsidRPr="003A6562">
        <w:rPr>
          <w:rFonts w:ascii="Helvetica" w:hAnsi="Helvetica" w:cs="Helvetica"/>
        </w:rPr>
        <w:t xml:space="preserve">/Servicer approval with Ginnie Mae, </w:t>
      </w:r>
      <w:r w:rsidR="008B5FFA" w:rsidRPr="003A6562">
        <w:rPr>
          <w:rFonts w:ascii="Helvetica" w:hAnsi="Helvetica" w:cs="Helvetica"/>
        </w:rPr>
        <w:t xml:space="preserve">or its Seller/Servicer approval with </w:t>
      </w:r>
      <w:r w:rsidRPr="003A6562">
        <w:rPr>
          <w:rFonts w:ascii="Helvetica" w:hAnsi="Helvetica" w:cs="Helvetica"/>
        </w:rPr>
        <w:t xml:space="preserve">Fannie Mae or Freddie Mac. </w:t>
      </w:r>
    </w:p>
    <w:p w14:paraId="1B7C58FA"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The Participant, being the sole owner and holder of the Mortgage Loan, has full right to sell</w:t>
      </w:r>
      <w:r w:rsidR="00F74F82" w:rsidRPr="003A6562">
        <w:rPr>
          <w:rFonts w:ascii="Helvetica" w:hAnsi="Helvetica" w:cs="Helvetica"/>
          <w:szCs w:val="24"/>
        </w:rPr>
        <w:t>, transfer</w:t>
      </w:r>
      <w:r w:rsidRPr="003A6562">
        <w:rPr>
          <w:rFonts w:ascii="Helvetica" w:hAnsi="Helvetica" w:cs="Helvetica"/>
          <w:szCs w:val="24"/>
        </w:rPr>
        <w:t xml:space="preserve"> and assign the Mortgage Loan to the Board</w:t>
      </w:r>
      <w:r w:rsidR="00F74F82" w:rsidRPr="003A6562">
        <w:rPr>
          <w:rFonts w:ascii="Helvetica" w:hAnsi="Helvetica" w:cs="Helvetica"/>
          <w:szCs w:val="24"/>
        </w:rPr>
        <w:t xml:space="preserve"> or the Master Servicer</w:t>
      </w:r>
      <w:r w:rsidRPr="003A6562">
        <w:rPr>
          <w:rFonts w:ascii="Helvetica" w:hAnsi="Helvetica" w:cs="Helvetica"/>
          <w:szCs w:val="24"/>
        </w:rPr>
        <w:t xml:space="preserve"> and such assignment conveys a good and marketable mortgagee’s title </w:t>
      </w:r>
      <w:r w:rsidR="00F74F82" w:rsidRPr="003A6562">
        <w:rPr>
          <w:rFonts w:ascii="Helvetica" w:hAnsi="Helvetica" w:cs="Helvetica"/>
          <w:szCs w:val="24"/>
        </w:rPr>
        <w:t xml:space="preserve">that is </w:t>
      </w:r>
      <w:r w:rsidRPr="003A6562">
        <w:rPr>
          <w:rFonts w:ascii="Helvetica" w:hAnsi="Helvetica" w:cs="Helvetica"/>
          <w:szCs w:val="24"/>
        </w:rPr>
        <w:t xml:space="preserve"> free and clear of all liens and encumbrances and subject only to real property taxes and assessments not yet due and </w:t>
      </w:r>
      <w:r w:rsidRPr="003A6562">
        <w:rPr>
          <w:rFonts w:ascii="Helvetica" w:hAnsi="Helvetica" w:cs="Helvetica"/>
          <w:szCs w:val="24"/>
        </w:rPr>
        <w:lastRenderedPageBreak/>
        <w:t>encumbrances customarily accepted in accordance with applicable title standards</w:t>
      </w:r>
      <w:r w:rsidR="00F74F82" w:rsidRPr="003A6562">
        <w:rPr>
          <w:rFonts w:ascii="Helvetica" w:hAnsi="Helvetica" w:cs="Helvetica"/>
          <w:szCs w:val="24"/>
        </w:rPr>
        <w:t xml:space="preserve"> as published by the Board and the Master Servicer. </w:t>
      </w:r>
    </w:p>
    <w:p w14:paraId="0C6E1E67"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The Mortgage Loan is not subject to any existing assignment or pledge other than the assignment to the Board </w:t>
      </w:r>
      <w:r w:rsidR="00F74F82" w:rsidRPr="003A6562">
        <w:rPr>
          <w:rFonts w:ascii="Helvetica" w:hAnsi="Helvetica" w:cs="Helvetica"/>
          <w:szCs w:val="24"/>
        </w:rPr>
        <w:t xml:space="preserve">or the Master Servicer </w:t>
      </w:r>
      <w:r w:rsidR="00E038D6" w:rsidRPr="003A6562">
        <w:rPr>
          <w:rFonts w:ascii="Helvetica" w:hAnsi="Helvetica" w:cs="Helvetica"/>
          <w:szCs w:val="24"/>
        </w:rPr>
        <w:t xml:space="preserve">or </w:t>
      </w:r>
      <w:r w:rsidR="00F74F82" w:rsidRPr="003A6562">
        <w:rPr>
          <w:rFonts w:ascii="Helvetica" w:hAnsi="Helvetica" w:cs="Helvetica"/>
          <w:szCs w:val="24"/>
        </w:rPr>
        <w:t xml:space="preserve">as assigned </w:t>
      </w:r>
      <w:r w:rsidR="00E038D6" w:rsidRPr="003A6562">
        <w:rPr>
          <w:rFonts w:ascii="Helvetica" w:hAnsi="Helvetica" w:cs="Helvetica"/>
          <w:szCs w:val="24"/>
        </w:rPr>
        <w:t xml:space="preserve">in MERS, as </w:t>
      </w:r>
      <w:r w:rsidRPr="003A6562">
        <w:rPr>
          <w:rFonts w:ascii="Helvetica" w:hAnsi="Helvetica" w:cs="Helvetica"/>
          <w:szCs w:val="24"/>
        </w:rPr>
        <w:t>provided for herein, and title to the Mortgage Loan shall pass to the Board</w:t>
      </w:r>
      <w:r w:rsidR="00F74F82" w:rsidRPr="003A6562">
        <w:rPr>
          <w:rFonts w:ascii="Helvetica" w:hAnsi="Helvetica" w:cs="Helvetica"/>
          <w:szCs w:val="24"/>
        </w:rPr>
        <w:t xml:space="preserve"> or the Master Servicer</w:t>
      </w:r>
      <w:r w:rsidRPr="003A6562">
        <w:rPr>
          <w:rFonts w:ascii="Helvetica" w:hAnsi="Helvetica" w:cs="Helvetica"/>
          <w:szCs w:val="24"/>
        </w:rPr>
        <w:t xml:space="preserve"> at the time of purchase.</w:t>
      </w:r>
    </w:p>
    <w:p w14:paraId="77911601"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The </w:t>
      </w:r>
      <w:r w:rsidR="009A0B81" w:rsidRPr="003A6562">
        <w:rPr>
          <w:rFonts w:ascii="Helvetica" w:hAnsi="Helvetica" w:cs="Helvetica"/>
          <w:szCs w:val="24"/>
        </w:rPr>
        <w:t>M</w:t>
      </w:r>
      <w:r w:rsidRPr="003A6562">
        <w:rPr>
          <w:rFonts w:ascii="Helvetica" w:hAnsi="Helvetica" w:cs="Helvetica"/>
          <w:szCs w:val="24"/>
        </w:rPr>
        <w:t xml:space="preserve">ortgage creates a valid and subsisting first lien on the real property held by the </w:t>
      </w:r>
      <w:r w:rsidR="009B4967" w:rsidRPr="003A6562">
        <w:rPr>
          <w:rFonts w:ascii="Helvetica" w:hAnsi="Helvetica" w:cs="Helvetica"/>
          <w:szCs w:val="24"/>
        </w:rPr>
        <w:t xml:space="preserve">Borrower </w:t>
      </w:r>
      <w:r w:rsidRPr="003A6562">
        <w:rPr>
          <w:rFonts w:ascii="Helvetica" w:hAnsi="Helvetica" w:cs="Helvetica"/>
          <w:szCs w:val="24"/>
        </w:rPr>
        <w:t>in fee simple</w:t>
      </w:r>
      <w:r w:rsidR="00103073" w:rsidRPr="003A6562">
        <w:rPr>
          <w:rFonts w:ascii="Helvetica" w:hAnsi="Helvetica" w:cs="Helvetica"/>
          <w:szCs w:val="24"/>
        </w:rPr>
        <w:t>, or leasehold for which at least 50 years remains,</w:t>
      </w:r>
      <w:r w:rsidRPr="003A6562">
        <w:rPr>
          <w:rFonts w:ascii="Helvetica" w:hAnsi="Helvetica" w:cs="Helvetica"/>
          <w:szCs w:val="24"/>
        </w:rPr>
        <w:t xml:space="preserve"> and improvements therein described (and fixtures) to secure the Mortgage Loan, the term “first lien” meaning such classes of first liens as are commonly given to secure loans on real estate under the laws of the State.</w:t>
      </w:r>
    </w:p>
    <w:p w14:paraId="1406143C"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The Participant has not modified in any respect and has not satisfied, canceled, subordinated or compromised in whole or in part the Mortgage Loan indebtedness and has not released the </w:t>
      </w:r>
      <w:r w:rsidR="009B4967" w:rsidRPr="003A6562">
        <w:rPr>
          <w:rFonts w:ascii="Helvetica" w:hAnsi="Helvetica" w:cs="Helvetica"/>
          <w:szCs w:val="24"/>
        </w:rPr>
        <w:t>Residence</w:t>
      </w:r>
      <w:r w:rsidRPr="003A6562">
        <w:rPr>
          <w:rFonts w:ascii="Helvetica" w:hAnsi="Helvetica" w:cs="Helvetica"/>
          <w:szCs w:val="24"/>
        </w:rPr>
        <w:t xml:space="preserve"> in whole or in part from the lien of the indebtedness evidenced by the note and secured by the Mortgage.</w:t>
      </w:r>
    </w:p>
    <w:p w14:paraId="4842FC9E"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In the event the Mortgage Loan was made to finance the purchase of a newly constructed Residence, said Residence was constructed in accordance with all </w:t>
      </w:r>
      <w:r w:rsidR="00951D74" w:rsidRPr="003A6562">
        <w:rPr>
          <w:rFonts w:ascii="Helvetica" w:hAnsi="Helvetica" w:cs="Helvetica"/>
          <w:szCs w:val="24"/>
        </w:rPr>
        <w:t xml:space="preserve">applicable </w:t>
      </w:r>
      <w:r w:rsidR="009B4967" w:rsidRPr="003A6562">
        <w:rPr>
          <w:rFonts w:ascii="Helvetica" w:hAnsi="Helvetica" w:cs="Helvetica"/>
          <w:szCs w:val="24"/>
        </w:rPr>
        <w:t>S</w:t>
      </w:r>
      <w:r w:rsidR="00103073" w:rsidRPr="003A6562">
        <w:rPr>
          <w:rFonts w:ascii="Helvetica" w:hAnsi="Helvetica" w:cs="Helvetica"/>
          <w:szCs w:val="24"/>
        </w:rPr>
        <w:t>tate and local building laws and regulations</w:t>
      </w:r>
      <w:r w:rsidR="00E038D6" w:rsidRPr="003A6562">
        <w:rPr>
          <w:rFonts w:ascii="Helvetica" w:hAnsi="Helvetica" w:cs="Helvetica"/>
          <w:szCs w:val="24"/>
        </w:rPr>
        <w:t xml:space="preserve"> and the Board’s requirements for new construction as outlined in </w:t>
      </w:r>
      <w:r w:rsidR="00D77D3A" w:rsidRPr="003A6562">
        <w:rPr>
          <w:rFonts w:ascii="Helvetica" w:hAnsi="Helvetica" w:cs="Helvetica"/>
          <w:szCs w:val="24"/>
        </w:rPr>
        <w:t>Exhibit </w:t>
      </w:r>
      <w:r w:rsidR="009A0B81" w:rsidRPr="003A6562">
        <w:rPr>
          <w:rFonts w:ascii="Helvetica" w:hAnsi="Helvetica" w:cs="Helvetica"/>
          <w:szCs w:val="24"/>
        </w:rPr>
        <w:t>I</w:t>
      </w:r>
      <w:r w:rsidR="006B5515" w:rsidRPr="003A6562">
        <w:rPr>
          <w:rFonts w:ascii="Helvetica" w:hAnsi="Helvetica" w:cs="Helvetica"/>
          <w:szCs w:val="24"/>
        </w:rPr>
        <w:t xml:space="preserve"> </w:t>
      </w:r>
      <w:r w:rsidR="00E038D6" w:rsidRPr="003A6562">
        <w:rPr>
          <w:rFonts w:ascii="Helvetica" w:hAnsi="Helvetica" w:cs="Helvetica"/>
          <w:szCs w:val="24"/>
        </w:rPr>
        <w:t>hereto</w:t>
      </w:r>
      <w:r w:rsidRPr="003A6562">
        <w:rPr>
          <w:rFonts w:ascii="Helvetica" w:hAnsi="Helvetica" w:cs="Helvetica"/>
          <w:szCs w:val="24"/>
        </w:rPr>
        <w:t>.</w:t>
      </w:r>
    </w:p>
    <w:p w14:paraId="4CE2036D"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There is no default or delinquency under the terms and covenants of the Mortgage Loan; no payments are delinquent as of the date of delivery to the Board; all costs, fees and expenses incurred in making, closing and recording the Mortgage Loan have been paid; </w:t>
      </w:r>
      <w:r w:rsidR="00F74F82" w:rsidRPr="003A6562">
        <w:rPr>
          <w:rFonts w:ascii="Helvetica" w:hAnsi="Helvetica" w:cs="Helvetica"/>
          <w:szCs w:val="24"/>
        </w:rPr>
        <w:t xml:space="preserve"> and</w:t>
      </w:r>
      <w:r w:rsidR="00EB2446" w:rsidRPr="003A6562">
        <w:rPr>
          <w:rFonts w:ascii="Helvetica" w:hAnsi="Helvetica" w:cs="Helvetica"/>
          <w:szCs w:val="24"/>
        </w:rPr>
        <w:t>,</w:t>
      </w:r>
      <w:r w:rsidR="00F74F82" w:rsidRPr="003A6562">
        <w:rPr>
          <w:rFonts w:ascii="Helvetica" w:hAnsi="Helvetica" w:cs="Helvetica"/>
          <w:szCs w:val="24"/>
        </w:rPr>
        <w:t xml:space="preserve"> </w:t>
      </w:r>
      <w:r w:rsidRPr="003A6562">
        <w:rPr>
          <w:rFonts w:ascii="Helvetica" w:hAnsi="Helvetica" w:cs="Helvetica"/>
          <w:szCs w:val="24"/>
        </w:rPr>
        <w:t xml:space="preserve"> preceding the submission of the Mortgage Loan by the Participant for purchase by the Board</w:t>
      </w:r>
      <w:r w:rsidR="00F74F82" w:rsidRPr="003A6562">
        <w:rPr>
          <w:rFonts w:ascii="Helvetica" w:hAnsi="Helvetica" w:cs="Helvetica"/>
          <w:szCs w:val="24"/>
        </w:rPr>
        <w:t xml:space="preserve"> or Master Servicer</w:t>
      </w:r>
      <w:r w:rsidR="00EB2446" w:rsidRPr="003A6562">
        <w:rPr>
          <w:rFonts w:ascii="Helvetica" w:hAnsi="Helvetica" w:cs="Helvetica"/>
          <w:szCs w:val="24"/>
        </w:rPr>
        <w:t>,</w:t>
      </w:r>
      <w:r w:rsidRPr="003A6562">
        <w:rPr>
          <w:rFonts w:ascii="Helvetica" w:hAnsi="Helvetica" w:cs="Helvetica"/>
          <w:szCs w:val="24"/>
        </w:rPr>
        <w:t xml:space="preserve"> there has not been </w:t>
      </w:r>
      <w:r w:rsidR="00EB2446" w:rsidRPr="003A6562">
        <w:rPr>
          <w:rFonts w:ascii="Helvetica" w:hAnsi="Helvetica" w:cs="Helvetica"/>
          <w:szCs w:val="24"/>
        </w:rPr>
        <w:t xml:space="preserve">any </w:t>
      </w:r>
      <w:r w:rsidRPr="003A6562">
        <w:rPr>
          <w:rFonts w:ascii="Helvetica" w:hAnsi="Helvetica" w:cs="Helvetica"/>
          <w:szCs w:val="24"/>
        </w:rPr>
        <w:t xml:space="preserve">outstanding  advance of funds by the Participant or any prior holder of the Mortgage Loan, or by another at the request of the Participant or any prior holder of the Mortgage Loan, to or on </w:t>
      </w:r>
      <w:r w:rsidRPr="003A6562">
        <w:rPr>
          <w:rFonts w:ascii="Helvetica" w:hAnsi="Helvetica" w:cs="Helvetica"/>
          <w:szCs w:val="24"/>
        </w:rPr>
        <w:lastRenderedPageBreak/>
        <w:t xml:space="preserve">behalf of the </w:t>
      </w:r>
      <w:r w:rsidR="00EB2446" w:rsidRPr="003A6562">
        <w:rPr>
          <w:rFonts w:ascii="Helvetica" w:hAnsi="Helvetica" w:cs="Helvetica"/>
          <w:szCs w:val="24"/>
        </w:rPr>
        <w:t xml:space="preserve">Borrower </w:t>
      </w:r>
      <w:r w:rsidRPr="003A6562">
        <w:rPr>
          <w:rFonts w:ascii="Helvetica" w:hAnsi="Helvetica" w:cs="Helvetica"/>
          <w:szCs w:val="24"/>
        </w:rPr>
        <w:t xml:space="preserve">to be used by the </w:t>
      </w:r>
      <w:r w:rsidR="00EB2446" w:rsidRPr="003A6562">
        <w:rPr>
          <w:rFonts w:ascii="Helvetica" w:hAnsi="Helvetica" w:cs="Helvetica"/>
          <w:szCs w:val="24"/>
        </w:rPr>
        <w:t xml:space="preserve">Borrower </w:t>
      </w:r>
      <w:r w:rsidRPr="003A6562">
        <w:rPr>
          <w:rFonts w:ascii="Helvetica" w:hAnsi="Helvetica" w:cs="Helvetica"/>
          <w:szCs w:val="24"/>
        </w:rPr>
        <w:t>for the payment of any monthly installment, principal, interest, or other charges payable under the Mortgage Loan.</w:t>
      </w:r>
      <w:r w:rsidR="00103073" w:rsidRPr="003A6562">
        <w:rPr>
          <w:rFonts w:ascii="Helvetica" w:hAnsi="Helvetica" w:cs="Helvetica"/>
          <w:szCs w:val="24"/>
        </w:rPr>
        <w:t xml:space="preserve"> The Board also retains the right to require repurchase of a Mortgage Loan that is 30 days delinquent within the first 90 days or 60 days delinquent within the first 180 days of scheduled payments.</w:t>
      </w:r>
    </w:p>
    <w:p w14:paraId="15AA581F"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There is </w:t>
      </w:r>
      <w:r w:rsidR="00EB2446" w:rsidRPr="003A6562">
        <w:rPr>
          <w:rFonts w:ascii="Helvetica" w:hAnsi="Helvetica" w:cs="Helvetica"/>
          <w:szCs w:val="24"/>
        </w:rPr>
        <w:t xml:space="preserve">no </w:t>
      </w:r>
      <w:r w:rsidRPr="003A6562">
        <w:rPr>
          <w:rFonts w:ascii="Helvetica" w:hAnsi="Helvetica" w:cs="Helvetica"/>
          <w:szCs w:val="24"/>
        </w:rPr>
        <w:t xml:space="preserve">pending proceeding for a total or partial condemnation of the </w:t>
      </w:r>
      <w:r w:rsidR="00EB2446" w:rsidRPr="003A6562">
        <w:rPr>
          <w:rFonts w:ascii="Helvetica" w:hAnsi="Helvetica" w:cs="Helvetica"/>
          <w:szCs w:val="24"/>
        </w:rPr>
        <w:t>Residence</w:t>
      </w:r>
      <w:r w:rsidRPr="003A6562">
        <w:rPr>
          <w:rFonts w:ascii="Helvetica" w:hAnsi="Helvetica" w:cs="Helvetica"/>
          <w:szCs w:val="24"/>
        </w:rPr>
        <w:t>, and said property is undamaged by fire, wind, storm or other casualty.</w:t>
      </w:r>
    </w:p>
    <w:p w14:paraId="430369D7"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The improvements on the property securing the Mortgage Loan have been fully completed and the </w:t>
      </w:r>
      <w:r w:rsidR="00EB2446" w:rsidRPr="003A6562">
        <w:rPr>
          <w:rFonts w:ascii="Helvetica" w:hAnsi="Helvetica" w:cs="Helvetica"/>
          <w:szCs w:val="24"/>
        </w:rPr>
        <w:t>Residence</w:t>
      </w:r>
      <w:r w:rsidRPr="003A6562">
        <w:rPr>
          <w:rFonts w:ascii="Helvetica" w:hAnsi="Helvetica" w:cs="Helvetica"/>
          <w:szCs w:val="24"/>
        </w:rPr>
        <w:t xml:space="preserve"> is free and clear of all </w:t>
      </w:r>
      <w:r w:rsidR="000A23BA" w:rsidRPr="003A6562">
        <w:rPr>
          <w:rFonts w:ascii="Helvetica" w:hAnsi="Helvetica" w:cs="Helvetica"/>
          <w:szCs w:val="24"/>
        </w:rPr>
        <w:t xml:space="preserve">construction </w:t>
      </w:r>
      <w:r w:rsidRPr="003A6562">
        <w:rPr>
          <w:rFonts w:ascii="Helvetica" w:hAnsi="Helvetica" w:cs="Helvetica"/>
          <w:szCs w:val="24"/>
        </w:rPr>
        <w:t xml:space="preserve">liens, or liens in the nature thereof which could materially adversely affect the value of the </w:t>
      </w:r>
      <w:r w:rsidR="00EB2446" w:rsidRPr="003A6562">
        <w:rPr>
          <w:rFonts w:ascii="Helvetica" w:hAnsi="Helvetica" w:cs="Helvetica"/>
          <w:szCs w:val="24"/>
        </w:rPr>
        <w:t>Residence</w:t>
      </w:r>
      <w:r w:rsidRPr="003A6562">
        <w:rPr>
          <w:rFonts w:ascii="Helvetica" w:hAnsi="Helvetica" w:cs="Helvetica"/>
          <w:szCs w:val="24"/>
        </w:rPr>
        <w:t xml:space="preserve">, and no rights are outstanding that could give rise to such liens and the </w:t>
      </w:r>
      <w:r w:rsidR="00EB2446" w:rsidRPr="003A6562">
        <w:rPr>
          <w:rFonts w:ascii="Helvetica" w:hAnsi="Helvetica" w:cs="Helvetica"/>
          <w:szCs w:val="24"/>
        </w:rPr>
        <w:t>Residence</w:t>
      </w:r>
      <w:r w:rsidRPr="003A6562">
        <w:rPr>
          <w:rFonts w:ascii="Helvetica" w:hAnsi="Helvetica" w:cs="Helvetica"/>
          <w:szCs w:val="24"/>
        </w:rPr>
        <w:t xml:space="preserve"> is free from all other liens, encumbrances, restrictions and covenants which would materially adversely affect the value of the mortgaged property.</w:t>
      </w:r>
    </w:p>
    <w:p w14:paraId="75002901"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The improvements upon which the </w:t>
      </w:r>
      <w:r w:rsidR="00F74F82" w:rsidRPr="003A6562">
        <w:rPr>
          <w:rFonts w:ascii="Helvetica" w:hAnsi="Helvetica" w:cs="Helvetica"/>
          <w:szCs w:val="24"/>
        </w:rPr>
        <w:t>A</w:t>
      </w:r>
      <w:r w:rsidRPr="003A6562">
        <w:rPr>
          <w:rFonts w:ascii="Helvetica" w:hAnsi="Helvetica" w:cs="Helvetica"/>
          <w:szCs w:val="24"/>
        </w:rPr>
        <w:t>pprai</w:t>
      </w:r>
      <w:r w:rsidR="00F74F82" w:rsidRPr="003A6562">
        <w:rPr>
          <w:rFonts w:ascii="Helvetica" w:hAnsi="Helvetica" w:cs="Helvetica"/>
          <w:szCs w:val="24"/>
        </w:rPr>
        <w:t xml:space="preserve">sal </w:t>
      </w:r>
      <w:r w:rsidRPr="003A6562">
        <w:rPr>
          <w:rFonts w:ascii="Helvetica" w:hAnsi="Helvetica" w:cs="Helvetica"/>
          <w:szCs w:val="24"/>
        </w:rPr>
        <w:t xml:space="preserve">was based (and upon which the Mortgage Loan, in turn, was based) lie wholly within the boundaries and building restrictions of the </w:t>
      </w:r>
      <w:r w:rsidR="00EB2446" w:rsidRPr="003A6562">
        <w:rPr>
          <w:rFonts w:ascii="Helvetica" w:hAnsi="Helvetica" w:cs="Helvetica"/>
          <w:szCs w:val="24"/>
        </w:rPr>
        <w:t>Residence</w:t>
      </w:r>
      <w:r w:rsidRPr="003A6562">
        <w:rPr>
          <w:rFonts w:ascii="Helvetica" w:hAnsi="Helvetica" w:cs="Helvetica"/>
          <w:szCs w:val="24"/>
        </w:rPr>
        <w:t xml:space="preserve">, and no improvements on adjoining properties encroach upon the </w:t>
      </w:r>
      <w:r w:rsidR="00EB2446" w:rsidRPr="003A6562">
        <w:rPr>
          <w:rFonts w:ascii="Helvetica" w:hAnsi="Helvetica" w:cs="Helvetica"/>
          <w:szCs w:val="24"/>
        </w:rPr>
        <w:t>Residence</w:t>
      </w:r>
      <w:r w:rsidRPr="003A6562">
        <w:rPr>
          <w:rFonts w:ascii="Helvetica" w:hAnsi="Helvetica" w:cs="Helvetica"/>
          <w:szCs w:val="24"/>
        </w:rPr>
        <w:t xml:space="preserve"> unless such encroachments have been waived by FHA, </w:t>
      </w:r>
      <w:r w:rsidR="00951D74" w:rsidRPr="003A6562">
        <w:rPr>
          <w:rFonts w:ascii="Helvetica" w:hAnsi="Helvetica" w:cs="Helvetica"/>
          <w:szCs w:val="24"/>
        </w:rPr>
        <w:t>HUD</w:t>
      </w:r>
      <w:r w:rsidR="00BC6CE8" w:rsidRPr="003A6562">
        <w:rPr>
          <w:rFonts w:ascii="Helvetica" w:hAnsi="Helvetica" w:cs="Helvetica"/>
          <w:szCs w:val="24"/>
        </w:rPr>
        <w:t xml:space="preserve"> 184</w:t>
      </w:r>
      <w:r w:rsidR="00103073" w:rsidRPr="003A6562">
        <w:rPr>
          <w:rFonts w:ascii="Helvetica" w:hAnsi="Helvetica" w:cs="Helvetica"/>
          <w:szCs w:val="24"/>
        </w:rPr>
        <w:t xml:space="preserve">, </w:t>
      </w:r>
      <w:r w:rsidRPr="003A6562">
        <w:rPr>
          <w:rFonts w:ascii="Helvetica" w:hAnsi="Helvetica" w:cs="Helvetica"/>
          <w:szCs w:val="24"/>
        </w:rPr>
        <w:t>RD</w:t>
      </w:r>
      <w:r w:rsidR="000C17D6" w:rsidRPr="003A6562">
        <w:rPr>
          <w:rFonts w:ascii="Helvetica" w:hAnsi="Helvetica" w:cs="Helvetica"/>
          <w:szCs w:val="24"/>
        </w:rPr>
        <w:t xml:space="preserve">, </w:t>
      </w:r>
      <w:r w:rsidRPr="003A6562">
        <w:rPr>
          <w:rFonts w:ascii="Helvetica" w:hAnsi="Helvetica" w:cs="Helvetica"/>
          <w:szCs w:val="24"/>
        </w:rPr>
        <w:t>VA</w:t>
      </w:r>
      <w:r w:rsidR="000C17D6" w:rsidRPr="003A6562">
        <w:rPr>
          <w:rFonts w:ascii="Helvetica" w:hAnsi="Helvetica" w:cs="Helvetica"/>
          <w:szCs w:val="24"/>
        </w:rPr>
        <w:t xml:space="preserve"> or a Private Mortgage Insurer</w:t>
      </w:r>
      <w:r w:rsidR="00FE263C" w:rsidRPr="003A6562">
        <w:rPr>
          <w:rFonts w:ascii="Helvetica" w:hAnsi="Helvetica" w:cs="Helvetica"/>
          <w:szCs w:val="24"/>
        </w:rPr>
        <w:t xml:space="preserve"> </w:t>
      </w:r>
      <w:r w:rsidR="00951D74" w:rsidRPr="003A6562">
        <w:rPr>
          <w:rFonts w:ascii="Helvetica" w:hAnsi="Helvetica" w:cs="Helvetica"/>
          <w:szCs w:val="24"/>
        </w:rPr>
        <w:t>as the case may be</w:t>
      </w:r>
      <w:r w:rsidRPr="003A6562">
        <w:rPr>
          <w:rFonts w:ascii="Helvetica" w:hAnsi="Helvetica" w:cs="Helvetica"/>
          <w:szCs w:val="24"/>
        </w:rPr>
        <w:t xml:space="preserve">; there are no exceptions in the title insurance policy, if any, for matters of survey, except for normal easements and restrictions which do not materially adversely affect the value of the </w:t>
      </w:r>
      <w:r w:rsidR="00EB2446" w:rsidRPr="003A6562">
        <w:rPr>
          <w:rFonts w:ascii="Helvetica" w:hAnsi="Helvetica" w:cs="Helvetica"/>
          <w:szCs w:val="24"/>
        </w:rPr>
        <w:t>Residence</w:t>
      </w:r>
      <w:r w:rsidRPr="003A6562">
        <w:rPr>
          <w:rFonts w:ascii="Helvetica" w:hAnsi="Helvetica" w:cs="Helvetica"/>
          <w:szCs w:val="24"/>
        </w:rPr>
        <w:t>.</w:t>
      </w:r>
    </w:p>
    <w:p w14:paraId="22320BA5"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The Participant has no knowledge of any circumstances or conditions with respect to the Mortgage Loan and Mortgage, or the </w:t>
      </w:r>
      <w:r w:rsidR="009B2C1E" w:rsidRPr="003A6562">
        <w:rPr>
          <w:rFonts w:ascii="Helvetica" w:hAnsi="Helvetica" w:cs="Helvetica"/>
          <w:szCs w:val="24"/>
        </w:rPr>
        <w:t>Residence</w:t>
      </w:r>
      <w:r w:rsidRPr="003A6562">
        <w:rPr>
          <w:rFonts w:ascii="Helvetica" w:hAnsi="Helvetica" w:cs="Helvetica"/>
          <w:szCs w:val="24"/>
        </w:rPr>
        <w:t xml:space="preserve">, or the </w:t>
      </w:r>
      <w:r w:rsidR="009B2C1E" w:rsidRPr="003A6562">
        <w:rPr>
          <w:rFonts w:ascii="Helvetica" w:hAnsi="Helvetica" w:cs="Helvetica"/>
          <w:szCs w:val="24"/>
        </w:rPr>
        <w:t xml:space="preserve">Borrower </w:t>
      </w:r>
      <w:r w:rsidRPr="003A6562">
        <w:rPr>
          <w:rFonts w:ascii="Helvetica" w:hAnsi="Helvetica" w:cs="Helvetica"/>
          <w:szCs w:val="24"/>
        </w:rPr>
        <w:t>or his</w:t>
      </w:r>
      <w:r w:rsidR="009B2C1E" w:rsidRPr="003A6562">
        <w:rPr>
          <w:rFonts w:ascii="Helvetica" w:hAnsi="Helvetica" w:cs="Helvetica"/>
          <w:szCs w:val="24"/>
        </w:rPr>
        <w:t xml:space="preserve"> or her</w:t>
      </w:r>
      <w:r w:rsidRPr="003A6562">
        <w:rPr>
          <w:rFonts w:ascii="Helvetica" w:hAnsi="Helvetica" w:cs="Helvetica"/>
          <w:szCs w:val="24"/>
        </w:rPr>
        <w:t xml:space="preserve"> credit standing that can be reasonably expected to cause prudent private investors in the secondary market to regard the Mortgage Loan as an unacceptable investment, cause the Mortgage Loan to become delinquent or adversely affect the value or marketability of the Mortgage Loan</w:t>
      </w:r>
      <w:r w:rsidR="009B2C1E" w:rsidRPr="003A6562">
        <w:rPr>
          <w:rFonts w:ascii="Helvetica" w:hAnsi="Helvetica" w:cs="Helvetica"/>
          <w:szCs w:val="24"/>
        </w:rPr>
        <w:t>,</w:t>
      </w:r>
      <w:r w:rsidRPr="003A6562">
        <w:rPr>
          <w:rFonts w:ascii="Helvetica" w:hAnsi="Helvetica" w:cs="Helvetica"/>
          <w:szCs w:val="24"/>
        </w:rPr>
        <w:t xml:space="preserve"> </w:t>
      </w:r>
      <w:r w:rsidRPr="003A6562">
        <w:rPr>
          <w:rFonts w:ascii="Helvetica" w:hAnsi="Helvetica" w:cs="Helvetica"/>
          <w:szCs w:val="24"/>
        </w:rPr>
        <w:lastRenderedPageBreak/>
        <w:t xml:space="preserve">and the Participant has no knowledge of any material misstatements by the </w:t>
      </w:r>
      <w:r w:rsidR="009B2C1E" w:rsidRPr="003A6562">
        <w:rPr>
          <w:rFonts w:ascii="Helvetica" w:hAnsi="Helvetica" w:cs="Helvetica"/>
          <w:szCs w:val="24"/>
        </w:rPr>
        <w:t>Borrower</w:t>
      </w:r>
      <w:r w:rsidRPr="003A6562">
        <w:rPr>
          <w:rFonts w:ascii="Helvetica" w:hAnsi="Helvetica" w:cs="Helvetica"/>
          <w:szCs w:val="24"/>
        </w:rPr>
        <w:t xml:space="preserve">s in any of the material provided in </w:t>
      </w:r>
      <w:r w:rsidR="00E048A1" w:rsidRPr="003A6562">
        <w:rPr>
          <w:rFonts w:ascii="Helvetica" w:hAnsi="Helvetica" w:cs="Helvetica"/>
          <w:szCs w:val="24"/>
        </w:rPr>
        <w:t xml:space="preserve">the loan package submitted for Mortgage Loan </w:t>
      </w:r>
      <w:r w:rsidR="009B2C1E" w:rsidRPr="003A6562">
        <w:rPr>
          <w:rFonts w:ascii="Helvetica" w:hAnsi="Helvetica" w:cs="Helvetica"/>
          <w:szCs w:val="24"/>
        </w:rPr>
        <w:t>p</w:t>
      </w:r>
      <w:r w:rsidR="00E048A1" w:rsidRPr="003A6562">
        <w:rPr>
          <w:rFonts w:ascii="Helvetica" w:hAnsi="Helvetica" w:cs="Helvetica"/>
          <w:szCs w:val="24"/>
        </w:rPr>
        <w:t>urchase</w:t>
      </w:r>
      <w:r w:rsidRPr="003A6562">
        <w:rPr>
          <w:rFonts w:ascii="Helvetica" w:hAnsi="Helvetica" w:cs="Helvetica"/>
          <w:szCs w:val="24"/>
        </w:rPr>
        <w:t>.</w:t>
      </w:r>
    </w:p>
    <w:p w14:paraId="74F56B37"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The Mortgage Loan meets all applicable State and federal laws, regulations and other requirements pertaining to usury.</w:t>
      </w:r>
    </w:p>
    <w:p w14:paraId="061F189E"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The relevant requirements of any State or federal laws, rules or regulations respecting, known as or governing consumer credit and truth in lending have been complied with and no right of rescission of the Mortgage Loan transaction exists.</w:t>
      </w:r>
    </w:p>
    <w:p w14:paraId="72000DC8"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The Participant has no knowledge that any improvement covered by the Mortgage Loan is in violation of any applicable zoning law or regulation.</w:t>
      </w:r>
    </w:p>
    <w:p w14:paraId="071DAE31"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In connection with the placement of the title or hazard insurance pertaining to the Mortgage Loan or the property securing the Mortgage Loan, to the best of the Participant’s knowledge and belief, no unlawful fee, commission, kickback or other unlawful compensation or value, of any kind, has been or will be received by any attorney, firm or other person or entity, and no such unlawful items have been received, retained or realized by the Participant.</w:t>
      </w:r>
    </w:p>
    <w:p w14:paraId="18B03D15"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All closing and settlement costs and all other charges in connection with the Mortgage Loan, paid or borne by the </w:t>
      </w:r>
      <w:r w:rsidR="009B2C1E" w:rsidRPr="003A6562">
        <w:rPr>
          <w:rFonts w:ascii="Helvetica" w:hAnsi="Helvetica" w:cs="Helvetica"/>
          <w:szCs w:val="24"/>
        </w:rPr>
        <w:t xml:space="preserve">Borrower </w:t>
      </w:r>
      <w:r w:rsidRPr="003A6562">
        <w:rPr>
          <w:rFonts w:ascii="Helvetica" w:hAnsi="Helvetica" w:cs="Helvetica"/>
          <w:szCs w:val="24"/>
        </w:rPr>
        <w:t xml:space="preserve">and by the seller of the </w:t>
      </w:r>
      <w:r w:rsidR="009B2C1E" w:rsidRPr="003A6562">
        <w:rPr>
          <w:rFonts w:ascii="Helvetica" w:hAnsi="Helvetica" w:cs="Helvetica"/>
          <w:szCs w:val="24"/>
        </w:rPr>
        <w:t xml:space="preserve">Residence </w:t>
      </w:r>
      <w:r w:rsidRPr="003A6562">
        <w:rPr>
          <w:rFonts w:ascii="Helvetica" w:hAnsi="Helvetica" w:cs="Helvetica"/>
          <w:szCs w:val="24"/>
        </w:rPr>
        <w:t>securing the Mortgage Loan, have been disclosed to such parties and have been clearly itemized, identified and explained in detail (with the party paying or bearing such items of cost or other charge clearly indicated) on a closing</w:t>
      </w:r>
      <w:r w:rsidR="00E048A1" w:rsidRPr="003A6562">
        <w:rPr>
          <w:rFonts w:ascii="Helvetica" w:hAnsi="Helvetica" w:cs="Helvetica"/>
          <w:szCs w:val="24"/>
        </w:rPr>
        <w:t xml:space="preserve"> disclosure</w:t>
      </w:r>
      <w:r w:rsidRPr="003A6562">
        <w:rPr>
          <w:rFonts w:ascii="Helvetica" w:hAnsi="Helvetica" w:cs="Helvetica"/>
          <w:szCs w:val="24"/>
        </w:rPr>
        <w:t xml:space="preserve"> or settlement statement, a signed copy of which was furnished on or before closing or settlement to such </w:t>
      </w:r>
      <w:r w:rsidR="009B2C1E" w:rsidRPr="003A6562">
        <w:rPr>
          <w:rFonts w:ascii="Helvetica" w:hAnsi="Helvetica" w:cs="Helvetica"/>
          <w:szCs w:val="24"/>
        </w:rPr>
        <w:t xml:space="preserve">Borrower </w:t>
      </w:r>
      <w:r w:rsidRPr="003A6562">
        <w:rPr>
          <w:rFonts w:ascii="Helvetica" w:hAnsi="Helvetica" w:cs="Helvetica"/>
          <w:szCs w:val="24"/>
        </w:rPr>
        <w:t>and seller</w:t>
      </w:r>
      <w:r w:rsidR="009B2C1E" w:rsidRPr="003A6562">
        <w:rPr>
          <w:rFonts w:ascii="Helvetica" w:hAnsi="Helvetica" w:cs="Helvetica"/>
          <w:szCs w:val="24"/>
        </w:rPr>
        <w:t>.</w:t>
      </w:r>
      <w:r w:rsidR="001B5D09" w:rsidRPr="003A6562">
        <w:rPr>
          <w:rFonts w:ascii="Helvetica" w:hAnsi="Helvetica" w:cs="Helvetica"/>
          <w:szCs w:val="24"/>
        </w:rPr>
        <w:t xml:space="preserve"> </w:t>
      </w:r>
      <w:r w:rsidR="009B2C1E" w:rsidRPr="003A6562">
        <w:rPr>
          <w:rFonts w:ascii="Helvetica" w:hAnsi="Helvetica" w:cs="Helvetica"/>
          <w:szCs w:val="24"/>
        </w:rPr>
        <w:t>T</w:t>
      </w:r>
      <w:r w:rsidRPr="003A6562">
        <w:rPr>
          <w:rFonts w:ascii="Helvetica" w:hAnsi="Helvetica" w:cs="Helvetica"/>
          <w:szCs w:val="24"/>
        </w:rPr>
        <w:t>he Participant has complied with all requirements of the Real Estate Settlement Procedures Act, as amended</w:t>
      </w:r>
      <w:r w:rsidR="00E048A1" w:rsidRPr="003A6562">
        <w:rPr>
          <w:rFonts w:ascii="Helvetica" w:hAnsi="Helvetica" w:cs="Helvetica"/>
          <w:szCs w:val="24"/>
        </w:rPr>
        <w:t xml:space="preserve">, </w:t>
      </w:r>
      <w:r w:rsidR="008B0ED5" w:rsidRPr="003A6562">
        <w:rPr>
          <w:rFonts w:ascii="Helvetica" w:hAnsi="Helvetica" w:cs="Helvetica"/>
          <w:szCs w:val="24"/>
        </w:rPr>
        <w:t xml:space="preserve">the Truth In Lending Act, as amended, all other </w:t>
      </w:r>
      <w:r w:rsidR="00E048A1" w:rsidRPr="003A6562">
        <w:rPr>
          <w:rFonts w:ascii="Helvetica" w:hAnsi="Helvetica" w:cs="Helvetica"/>
          <w:szCs w:val="24"/>
        </w:rPr>
        <w:t>the Federal Consumer Financial Law,</w:t>
      </w:r>
      <w:r w:rsidRPr="003A6562">
        <w:rPr>
          <w:rFonts w:ascii="Helvetica" w:hAnsi="Helvetica" w:cs="Helvetica"/>
          <w:szCs w:val="24"/>
        </w:rPr>
        <w:t xml:space="preserve"> and the regulations issued pursuant thereto applicable at the time the Mortgage Loan was originated.</w:t>
      </w:r>
    </w:p>
    <w:p w14:paraId="3C2419B5"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lastRenderedPageBreak/>
        <w:t xml:space="preserve">The Participant has no knowledge that either the </w:t>
      </w:r>
      <w:r w:rsidR="00B2511D" w:rsidRPr="003A6562">
        <w:rPr>
          <w:rFonts w:ascii="Helvetica" w:hAnsi="Helvetica" w:cs="Helvetica"/>
          <w:szCs w:val="24"/>
        </w:rPr>
        <w:t>Residence</w:t>
      </w:r>
      <w:r w:rsidRPr="003A6562">
        <w:rPr>
          <w:rFonts w:ascii="Helvetica" w:hAnsi="Helvetica" w:cs="Helvetica"/>
          <w:szCs w:val="24"/>
        </w:rPr>
        <w:t xml:space="preserve"> or appurtenances thereto, or the subjection thereof to the use and enjoyment for the purposes intended, is, or will be, violative of any applicable law, rule or regulation in effect on the Mortgage Purchase Date relating to or governing the protection of the environment, and the Participant has no knowledge of any pending case or proceeding directly involving such </w:t>
      </w:r>
      <w:r w:rsidR="00B2511D" w:rsidRPr="003A6562">
        <w:rPr>
          <w:rFonts w:ascii="Helvetica" w:hAnsi="Helvetica" w:cs="Helvetica"/>
          <w:szCs w:val="24"/>
        </w:rPr>
        <w:t xml:space="preserve">Residence </w:t>
      </w:r>
      <w:r w:rsidRPr="003A6562">
        <w:rPr>
          <w:rFonts w:ascii="Helvetica" w:hAnsi="Helvetica" w:cs="Helvetica"/>
          <w:szCs w:val="24"/>
        </w:rPr>
        <w:t xml:space="preserve">in which compliance with any such law, rule or regulation is an issue or that anything further remains to be done to satisfy in full all requirements of each such law, rule or regulation constituting a prerequisite to such use and enjoyment of said </w:t>
      </w:r>
      <w:r w:rsidR="00B2511D" w:rsidRPr="003A6562">
        <w:rPr>
          <w:rFonts w:ascii="Helvetica" w:hAnsi="Helvetica" w:cs="Helvetica"/>
          <w:szCs w:val="24"/>
        </w:rPr>
        <w:t>Residence</w:t>
      </w:r>
      <w:r w:rsidRPr="003A6562">
        <w:rPr>
          <w:rFonts w:ascii="Helvetica" w:hAnsi="Helvetica" w:cs="Helvetica"/>
          <w:szCs w:val="24"/>
        </w:rPr>
        <w:t>.</w:t>
      </w:r>
    </w:p>
    <w:p w14:paraId="4FFB0EBE"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The improvements upon the real property subject to each Mortgage Loan are covered by a valid and existing policy of insurance meeting the requirements of Section 4.06 hereof</w:t>
      </w:r>
      <w:r w:rsidR="00BC6CE8" w:rsidRPr="003A6562">
        <w:rPr>
          <w:rFonts w:ascii="Helvetica" w:hAnsi="Helvetica" w:cs="Helvetica"/>
          <w:szCs w:val="24"/>
        </w:rPr>
        <w:t>.</w:t>
      </w:r>
    </w:p>
    <w:p w14:paraId="6D716EA1"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The Mortgage Loan is covered by a paid</w:t>
      </w:r>
      <w:r w:rsidRPr="003A6562">
        <w:rPr>
          <w:rFonts w:ascii="Helvetica" w:hAnsi="Helvetica" w:cs="Helvetica"/>
          <w:szCs w:val="24"/>
        </w:rPr>
        <w:noBreakHyphen/>
        <w:t>up Mortgagee Title Insurance Policy written on the American Land Title Association</w:t>
      </w:r>
      <w:r w:rsidR="00E038D6" w:rsidRPr="003A6562">
        <w:rPr>
          <w:rFonts w:ascii="Helvetica" w:hAnsi="Helvetica" w:cs="Helvetica"/>
          <w:szCs w:val="24"/>
        </w:rPr>
        <w:t xml:space="preserve"> long form dated </w:t>
      </w:r>
      <w:r w:rsidR="006A22A1" w:rsidRPr="003A6562">
        <w:rPr>
          <w:rFonts w:ascii="Helvetica" w:hAnsi="Helvetica" w:cs="Helvetica"/>
          <w:szCs w:val="24"/>
        </w:rPr>
        <w:t>7</w:t>
      </w:r>
      <w:r w:rsidR="00E038D6" w:rsidRPr="003A6562">
        <w:rPr>
          <w:rFonts w:ascii="Helvetica" w:hAnsi="Helvetica" w:cs="Helvetica"/>
          <w:szCs w:val="24"/>
        </w:rPr>
        <w:t>/1/</w:t>
      </w:r>
      <w:r w:rsidR="006A22A1" w:rsidRPr="003A6562">
        <w:rPr>
          <w:rFonts w:ascii="Helvetica" w:hAnsi="Helvetica" w:cs="Helvetica"/>
          <w:szCs w:val="24"/>
        </w:rPr>
        <w:t>2021</w:t>
      </w:r>
      <w:r w:rsidRPr="003A6562">
        <w:rPr>
          <w:rFonts w:ascii="Helvetica" w:hAnsi="Helvetica" w:cs="Helvetica"/>
          <w:szCs w:val="24"/>
        </w:rPr>
        <w:t xml:space="preserve"> (including endorsements </w:t>
      </w:r>
      <w:r w:rsidR="006A22A1" w:rsidRPr="003A6562">
        <w:rPr>
          <w:rFonts w:ascii="Helvetica" w:hAnsi="Helvetica" w:cs="Helvetica"/>
        </w:rPr>
        <w:t>9-06 or 9.3-06, 22-06 or 22.1-06, 8.1, if a Manufactured Housing, endorsement 7-06 or 7.1, and if a Community Land Trust, endorsement 13.1-06</w:t>
      </w:r>
      <w:r w:rsidRPr="003A6562">
        <w:rPr>
          <w:rFonts w:ascii="Helvetica" w:hAnsi="Helvetica" w:cs="Helvetica"/>
          <w:szCs w:val="24"/>
        </w:rPr>
        <w:t xml:space="preserve">) issued by a title insurer acceptable to the Board in an amount at least equal to the outstanding principal balance of the Mortgage Loan by the Board hereunder, naming the Board as an insured party, such title insurance policy not being subject to any exceptions other than those previously approved by FHA, </w:t>
      </w:r>
      <w:r w:rsidR="00103073" w:rsidRPr="003A6562">
        <w:rPr>
          <w:rFonts w:ascii="Helvetica" w:hAnsi="Helvetica" w:cs="Helvetica"/>
          <w:szCs w:val="24"/>
        </w:rPr>
        <w:t>HUD</w:t>
      </w:r>
      <w:r w:rsidR="00BC6CE8" w:rsidRPr="003A6562">
        <w:rPr>
          <w:rFonts w:ascii="Helvetica" w:hAnsi="Helvetica" w:cs="Helvetica"/>
          <w:szCs w:val="24"/>
        </w:rPr>
        <w:t>184</w:t>
      </w:r>
      <w:r w:rsidR="00103073" w:rsidRPr="003A6562">
        <w:rPr>
          <w:rFonts w:ascii="Helvetica" w:hAnsi="Helvetica" w:cs="Helvetica"/>
          <w:szCs w:val="24"/>
        </w:rPr>
        <w:t xml:space="preserve">, </w:t>
      </w:r>
      <w:r w:rsidR="006D6C7B" w:rsidRPr="003A6562">
        <w:rPr>
          <w:rFonts w:ascii="Helvetica" w:hAnsi="Helvetica" w:cs="Helvetica"/>
          <w:szCs w:val="24"/>
        </w:rPr>
        <w:t xml:space="preserve">PMI, </w:t>
      </w:r>
      <w:r w:rsidRPr="003A6562">
        <w:rPr>
          <w:rFonts w:ascii="Helvetica" w:hAnsi="Helvetica" w:cs="Helvetica"/>
          <w:szCs w:val="24"/>
        </w:rPr>
        <w:t>RD or VA and waived in writing by the Board.</w:t>
      </w:r>
    </w:p>
    <w:p w14:paraId="33AE0E00"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The Participant has, and its officers acting on its behalf have, full legal authority to enter into the transactions contemplated by this Guide</w:t>
      </w:r>
      <w:r w:rsidR="005848F2" w:rsidRPr="003A6562">
        <w:rPr>
          <w:rFonts w:ascii="Helvetica" w:hAnsi="Helvetica" w:cs="Helvetica"/>
          <w:szCs w:val="24"/>
        </w:rPr>
        <w:t>,</w:t>
      </w:r>
      <w:r w:rsidRPr="003A6562">
        <w:rPr>
          <w:rFonts w:ascii="Helvetica" w:hAnsi="Helvetica" w:cs="Helvetica"/>
          <w:szCs w:val="24"/>
        </w:rPr>
        <w:t xml:space="preserve"> and the consummation of the transactions herein contemplated, whether presently or in the future, and compliance with the terms, conditions and provisions hereof will not conflict with or result in a breach of any of the terms, conditions or provisions of the charter or the bylaws of the Participant or any agreement or instrument to which the Participant is now a party or by which it is bound, or constitute a </w:t>
      </w:r>
      <w:r w:rsidRPr="003A6562">
        <w:rPr>
          <w:rFonts w:ascii="Helvetica" w:hAnsi="Helvetica" w:cs="Helvetica"/>
          <w:szCs w:val="24"/>
        </w:rPr>
        <w:lastRenderedPageBreak/>
        <w:t>default thereunder</w:t>
      </w:r>
      <w:r w:rsidR="005848F2" w:rsidRPr="003A6562">
        <w:rPr>
          <w:rFonts w:ascii="Helvetica" w:hAnsi="Helvetica" w:cs="Helvetica"/>
          <w:szCs w:val="24"/>
        </w:rPr>
        <w:t>.</w:t>
      </w:r>
      <w:r w:rsidRPr="003A6562">
        <w:rPr>
          <w:rFonts w:ascii="Helvetica" w:hAnsi="Helvetica" w:cs="Helvetica"/>
          <w:szCs w:val="24"/>
        </w:rPr>
        <w:t xml:space="preserve"> </w:t>
      </w:r>
      <w:r w:rsidR="005848F2" w:rsidRPr="003A6562">
        <w:rPr>
          <w:rFonts w:ascii="Helvetica" w:hAnsi="Helvetica" w:cs="Helvetica"/>
          <w:szCs w:val="24"/>
        </w:rPr>
        <w:t>T</w:t>
      </w:r>
      <w:r w:rsidRPr="003A6562">
        <w:rPr>
          <w:rFonts w:ascii="Helvetica" w:hAnsi="Helvetica" w:cs="Helvetica"/>
          <w:szCs w:val="24"/>
        </w:rPr>
        <w:t>he Participant is not a party to or bound by any agreement or instrument or subject to any judgment, order, writ, injunction, decree, law, rule or regulation which now or in the future may materially and adversely affect the ability of the Participant to perform the obligations of the Participant enforceable against it in accordance with the terms of this Guide subject to any applicable bankruptcy, insolvency, reorganization or similar laws affecting the enforcement of creditors’ rights generally.</w:t>
      </w:r>
    </w:p>
    <w:p w14:paraId="375BE50D"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At the date hereof and as of the</w:t>
      </w:r>
      <w:r w:rsidR="00F74F82" w:rsidRPr="003A6562">
        <w:rPr>
          <w:rFonts w:ascii="Helvetica" w:hAnsi="Helvetica" w:cs="Helvetica"/>
          <w:szCs w:val="24"/>
        </w:rPr>
        <w:t xml:space="preserve"> origination date, and closing date of the Mortgage Loan, the</w:t>
      </w:r>
      <w:r w:rsidRPr="003A6562">
        <w:rPr>
          <w:rFonts w:ascii="Helvetica" w:hAnsi="Helvetica" w:cs="Helvetica"/>
          <w:szCs w:val="24"/>
        </w:rPr>
        <w:t xml:space="preserve"> Mortgage Purchase Date, the Participant shall be duly organized, validly existing and in good standing under the laws of the jurisdiction governing such matters and shall have power and authority to own its properties and carry on its business as now being conducted and shall be duly qualified to do such business wherever such qualification is required.</w:t>
      </w:r>
    </w:p>
    <w:p w14:paraId="5B6EEF66" w14:textId="77777777" w:rsidR="007B021F" w:rsidRPr="003A6562" w:rsidRDefault="007B021F" w:rsidP="0097557C">
      <w:pPr>
        <w:pStyle w:val="ArticleL3"/>
        <w:spacing w:line="360" w:lineRule="auto"/>
        <w:jc w:val="left"/>
        <w:rPr>
          <w:rFonts w:ascii="Helvetica" w:hAnsi="Helvetica" w:cs="Helvetica"/>
        </w:rPr>
      </w:pPr>
      <w:r w:rsidRPr="003A6562">
        <w:rPr>
          <w:rFonts w:ascii="Helvetica" w:hAnsi="Helvetica" w:cs="Helvetica"/>
        </w:rPr>
        <w:t xml:space="preserve">The Participant will not make a change in the character of its business which would materially adversely affect its performance hereunder, will remain in good standing and qualified to do business under the laws of the United States of America, the State, and the state of </w:t>
      </w:r>
      <w:r w:rsidR="004B7519" w:rsidRPr="003A6562">
        <w:rPr>
          <w:rFonts w:ascii="Helvetica" w:hAnsi="Helvetica" w:cs="Helvetica"/>
        </w:rPr>
        <w:t xml:space="preserve">Participant’s </w:t>
      </w:r>
      <w:r w:rsidRPr="003A6562">
        <w:rPr>
          <w:rFonts w:ascii="Helvetica" w:hAnsi="Helvetica" w:cs="Helvetica"/>
        </w:rPr>
        <w:t>i</w:t>
      </w:r>
      <w:r w:rsidR="004847EA" w:rsidRPr="003A6562">
        <w:rPr>
          <w:rFonts w:ascii="Helvetica" w:hAnsi="Helvetica" w:cs="Helvetica"/>
        </w:rPr>
        <w:t>n</w:t>
      </w:r>
      <w:r w:rsidRPr="003A6562">
        <w:rPr>
          <w:rFonts w:ascii="Helvetica" w:hAnsi="Helvetica" w:cs="Helvetica"/>
        </w:rPr>
        <w:t xml:space="preserve">corporation, and will remain as an approved Issuer/Servicer with Ginnie Mae, and Seller/Servicer with Fannie Mae and Freddie Mac, as applicable.   </w:t>
      </w:r>
    </w:p>
    <w:p w14:paraId="49E3076D"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To the knowledge of the Participant, there is no material misstatement or omission in the documents provided by the </w:t>
      </w:r>
      <w:r w:rsidR="008B5FFA" w:rsidRPr="003A6562">
        <w:rPr>
          <w:rFonts w:ascii="Helvetica" w:hAnsi="Helvetica" w:cs="Helvetica"/>
          <w:szCs w:val="24"/>
        </w:rPr>
        <w:t xml:space="preserve">Borrower </w:t>
      </w:r>
      <w:r w:rsidRPr="003A6562">
        <w:rPr>
          <w:rFonts w:ascii="Helvetica" w:hAnsi="Helvetica" w:cs="Helvetica"/>
          <w:szCs w:val="24"/>
        </w:rPr>
        <w:t>in connection with the Mortgage Loan.</w:t>
      </w:r>
    </w:p>
    <w:p w14:paraId="25A0C59A"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The Participant has diligently performed the inquiries and investigations required by Section 2.</w:t>
      </w:r>
      <w:r w:rsidR="00E048A1" w:rsidRPr="003A6562">
        <w:rPr>
          <w:rFonts w:ascii="Helvetica" w:hAnsi="Helvetica" w:cs="Helvetica"/>
          <w:szCs w:val="24"/>
        </w:rPr>
        <w:t xml:space="preserve">04 </w:t>
      </w:r>
      <w:r w:rsidRPr="003A6562">
        <w:rPr>
          <w:rFonts w:ascii="Helvetica" w:hAnsi="Helvetica" w:cs="Helvetica"/>
          <w:szCs w:val="24"/>
        </w:rPr>
        <w:t>hereof and,</w:t>
      </w:r>
      <w:r w:rsidR="00AA70B7" w:rsidRPr="003A6562">
        <w:rPr>
          <w:rFonts w:ascii="Helvetica" w:hAnsi="Helvetica" w:cs="Helvetica"/>
          <w:szCs w:val="24"/>
        </w:rPr>
        <w:t xml:space="preserve"> if applicable, Section 2.05 hereof, and</w:t>
      </w:r>
      <w:r w:rsidRPr="003A6562">
        <w:rPr>
          <w:rFonts w:ascii="Helvetica" w:hAnsi="Helvetica" w:cs="Helvetica"/>
          <w:szCs w:val="24"/>
        </w:rPr>
        <w:t xml:space="preserve"> based upon such inquiries and investigations and such other facts and circumstances which the Participant may be aware of, the Participant has no reason to believe that the Residence </w:t>
      </w:r>
      <w:r w:rsidR="008B5FFA" w:rsidRPr="003A6562">
        <w:rPr>
          <w:rFonts w:ascii="Helvetica" w:hAnsi="Helvetica" w:cs="Helvetica"/>
          <w:szCs w:val="24"/>
        </w:rPr>
        <w:t>R</w:t>
      </w:r>
      <w:r w:rsidRPr="003A6562">
        <w:rPr>
          <w:rFonts w:ascii="Helvetica" w:hAnsi="Helvetica" w:cs="Helvetica"/>
          <w:szCs w:val="24"/>
        </w:rPr>
        <w:t>equirement, the</w:t>
      </w:r>
      <w:r w:rsidR="008B5FFA" w:rsidRPr="003A6562">
        <w:rPr>
          <w:rFonts w:ascii="Helvetica" w:hAnsi="Helvetica" w:cs="Helvetica"/>
          <w:szCs w:val="24"/>
        </w:rPr>
        <w:t xml:space="preserve"> T</w:t>
      </w:r>
      <w:r w:rsidRPr="003A6562">
        <w:rPr>
          <w:rFonts w:ascii="Helvetica" w:hAnsi="Helvetica" w:cs="Helvetica"/>
          <w:szCs w:val="24"/>
        </w:rPr>
        <w:t>hree</w:t>
      </w:r>
      <w:r w:rsidRPr="003A6562">
        <w:rPr>
          <w:rFonts w:ascii="Helvetica" w:hAnsi="Helvetica" w:cs="Helvetica"/>
          <w:szCs w:val="24"/>
        </w:rPr>
        <w:noBreakHyphen/>
      </w:r>
      <w:r w:rsidR="008B5FFA" w:rsidRPr="003A6562">
        <w:rPr>
          <w:rFonts w:ascii="Helvetica" w:hAnsi="Helvetica" w:cs="Helvetica"/>
          <w:szCs w:val="24"/>
        </w:rPr>
        <w:t>R</w:t>
      </w:r>
      <w:r w:rsidRPr="003A6562">
        <w:rPr>
          <w:rFonts w:ascii="Helvetica" w:hAnsi="Helvetica" w:cs="Helvetica"/>
          <w:szCs w:val="24"/>
        </w:rPr>
        <w:t xml:space="preserve">ear </w:t>
      </w:r>
      <w:r w:rsidR="008B5FFA" w:rsidRPr="003A6562">
        <w:rPr>
          <w:rFonts w:ascii="Helvetica" w:hAnsi="Helvetica" w:cs="Helvetica"/>
          <w:szCs w:val="24"/>
        </w:rPr>
        <w:t>R</w:t>
      </w:r>
      <w:r w:rsidRPr="003A6562">
        <w:rPr>
          <w:rFonts w:ascii="Helvetica" w:hAnsi="Helvetica" w:cs="Helvetica"/>
          <w:szCs w:val="24"/>
        </w:rPr>
        <w:t xml:space="preserve">equirement, the </w:t>
      </w:r>
      <w:r w:rsidR="008B5FFA" w:rsidRPr="003A6562">
        <w:rPr>
          <w:rFonts w:ascii="Helvetica" w:hAnsi="Helvetica" w:cs="Helvetica"/>
          <w:szCs w:val="24"/>
        </w:rPr>
        <w:t>P</w:t>
      </w:r>
      <w:r w:rsidRPr="003A6562">
        <w:rPr>
          <w:rFonts w:ascii="Helvetica" w:hAnsi="Helvetica" w:cs="Helvetica"/>
          <w:szCs w:val="24"/>
        </w:rPr>
        <w:t xml:space="preserve">urchase </w:t>
      </w:r>
      <w:r w:rsidR="008B5FFA" w:rsidRPr="003A6562">
        <w:rPr>
          <w:rFonts w:ascii="Helvetica" w:hAnsi="Helvetica" w:cs="Helvetica"/>
          <w:szCs w:val="24"/>
        </w:rPr>
        <w:t>P</w:t>
      </w:r>
      <w:r w:rsidRPr="003A6562">
        <w:rPr>
          <w:rFonts w:ascii="Helvetica" w:hAnsi="Helvetica" w:cs="Helvetica"/>
          <w:szCs w:val="24"/>
        </w:rPr>
        <w:t xml:space="preserve">rice </w:t>
      </w:r>
      <w:r w:rsidR="008B5FFA" w:rsidRPr="003A6562">
        <w:rPr>
          <w:rFonts w:ascii="Helvetica" w:hAnsi="Helvetica" w:cs="Helvetica"/>
          <w:szCs w:val="24"/>
        </w:rPr>
        <w:t>R</w:t>
      </w:r>
      <w:r w:rsidRPr="003A6562">
        <w:rPr>
          <w:rFonts w:ascii="Helvetica" w:hAnsi="Helvetica" w:cs="Helvetica"/>
          <w:szCs w:val="24"/>
        </w:rPr>
        <w:t xml:space="preserve">equirement, the </w:t>
      </w:r>
      <w:r w:rsidR="008B5FFA" w:rsidRPr="003A6562">
        <w:rPr>
          <w:rFonts w:ascii="Helvetica" w:hAnsi="Helvetica" w:cs="Helvetica"/>
          <w:szCs w:val="24"/>
        </w:rPr>
        <w:t>I</w:t>
      </w:r>
      <w:r w:rsidRPr="003A6562">
        <w:rPr>
          <w:rFonts w:ascii="Helvetica" w:hAnsi="Helvetica" w:cs="Helvetica"/>
          <w:szCs w:val="24"/>
        </w:rPr>
        <w:t xml:space="preserve">ncome </w:t>
      </w:r>
      <w:r w:rsidR="008B5FFA" w:rsidRPr="003A6562">
        <w:rPr>
          <w:rFonts w:ascii="Helvetica" w:hAnsi="Helvetica" w:cs="Helvetica"/>
          <w:szCs w:val="24"/>
        </w:rPr>
        <w:t>R</w:t>
      </w:r>
      <w:r w:rsidRPr="003A6562">
        <w:rPr>
          <w:rFonts w:ascii="Helvetica" w:hAnsi="Helvetica" w:cs="Helvetica"/>
          <w:szCs w:val="24"/>
        </w:rPr>
        <w:t xml:space="preserve">equirements, and the </w:t>
      </w:r>
      <w:r w:rsidR="008B5FFA" w:rsidRPr="003A6562">
        <w:rPr>
          <w:rFonts w:ascii="Helvetica" w:hAnsi="Helvetica" w:cs="Helvetica"/>
          <w:szCs w:val="24"/>
        </w:rPr>
        <w:t>N</w:t>
      </w:r>
      <w:r w:rsidRPr="003A6562">
        <w:rPr>
          <w:rFonts w:ascii="Helvetica" w:hAnsi="Helvetica" w:cs="Helvetica"/>
          <w:szCs w:val="24"/>
        </w:rPr>
        <w:t xml:space="preserve">ew Mortgage </w:t>
      </w:r>
      <w:r w:rsidR="008B5FFA" w:rsidRPr="003A6562">
        <w:rPr>
          <w:rFonts w:ascii="Helvetica" w:hAnsi="Helvetica" w:cs="Helvetica"/>
          <w:szCs w:val="24"/>
        </w:rPr>
        <w:t>R</w:t>
      </w:r>
      <w:r w:rsidRPr="003A6562">
        <w:rPr>
          <w:rFonts w:ascii="Helvetica" w:hAnsi="Helvetica" w:cs="Helvetica"/>
          <w:szCs w:val="24"/>
        </w:rPr>
        <w:t>equirement, as set forth in Section 2.</w:t>
      </w:r>
      <w:r w:rsidR="00E048A1" w:rsidRPr="003A6562">
        <w:rPr>
          <w:rFonts w:ascii="Helvetica" w:hAnsi="Helvetica" w:cs="Helvetica"/>
          <w:szCs w:val="24"/>
        </w:rPr>
        <w:t xml:space="preserve">04 </w:t>
      </w:r>
      <w:r w:rsidRPr="003A6562">
        <w:rPr>
          <w:rFonts w:ascii="Helvetica" w:hAnsi="Helvetica" w:cs="Helvetica"/>
          <w:szCs w:val="24"/>
        </w:rPr>
        <w:t>hereof</w:t>
      </w:r>
      <w:r w:rsidR="00E048A1" w:rsidRPr="003A6562">
        <w:rPr>
          <w:rFonts w:ascii="Helvetica" w:hAnsi="Helvetica" w:cs="Helvetica"/>
          <w:szCs w:val="24"/>
        </w:rPr>
        <w:t>,</w:t>
      </w:r>
      <w:r w:rsidRPr="003A6562">
        <w:rPr>
          <w:rFonts w:ascii="Helvetica" w:hAnsi="Helvetica" w:cs="Helvetica"/>
          <w:szCs w:val="24"/>
        </w:rPr>
        <w:t xml:space="preserve"> </w:t>
      </w:r>
      <w:r w:rsidR="00AA70B7" w:rsidRPr="003A6562">
        <w:rPr>
          <w:rFonts w:ascii="Helvetica" w:hAnsi="Helvetica" w:cs="Helvetica"/>
          <w:szCs w:val="24"/>
        </w:rPr>
        <w:t xml:space="preserve">and, if </w:t>
      </w:r>
      <w:r w:rsidR="00AA70B7" w:rsidRPr="003A6562">
        <w:rPr>
          <w:rFonts w:ascii="Helvetica" w:hAnsi="Helvetica" w:cs="Helvetica"/>
          <w:szCs w:val="24"/>
        </w:rPr>
        <w:lastRenderedPageBreak/>
        <w:t xml:space="preserve">applicable, the First Residency Requirement, 20 Year Requirement, 75% Exterior Wall  Requirement, and 25% Expenditure Requirement, as set forth in Section 2.05 hereof, </w:t>
      </w:r>
      <w:r w:rsidRPr="003A6562">
        <w:rPr>
          <w:rFonts w:ascii="Helvetica" w:hAnsi="Helvetica" w:cs="Helvetica"/>
          <w:szCs w:val="24"/>
        </w:rPr>
        <w:t>have not been complied with.</w:t>
      </w:r>
    </w:p>
    <w:p w14:paraId="23C97918"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Based upon information obtained in the course of originating the Mortgage Loan and such reasonable inquiries as the Participant considers necessary and appropriate, the fees, charges and other amounts borne by the </w:t>
      </w:r>
      <w:r w:rsidR="008B5FFA" w:rsidRPr="003A6562">
        <w:rPr>
          <w:rFonts w:ascii="Helvetica" w:hAnsi="Helvetica" w:cs="Helvetica"/>
          <w:szCs w:val="24"/>
        </w:rPr>
        <w:t xml:space="preserve">Borrower </w:t>
      </w:r>
      <w:r w:rsidRPr="003A6562">
        <w:rPr>
          <w:rFonts w:ascii="Helvetica" w:hAnsi="Helvetica" w:cs="Helvetica"/>
          <w:szCs w:val="24"/>
        </w:rPr>
        <w:t>which are attributable to the Mortgage Loan do not exceed the limitations set forth in Section 2.</w:t>
      </w:r>
      <w:r w:rsidR="00E048A1" w:rsidRPr="003A6562">
        <w:rPr>
          <w:rFonts w:ascii="Helvetica" w:hAnsi="Helvetica" w:cs="Helvetica"/>
          <w:szCs w:val="24"/>
        </w:rPr>
        <w:t>03</w:t>
      </w:r>
      <w:r w:rsidRPr="003A6562">
        <w:rPr>
          <w:rFonts w:ascii="Helvetica" w:hAnsi="Helvetica" w:cs="Helvetica"/>
          <w:szCs w:val="24"/>
        </w:rPr>
        <w:t>(b) hereof.</w:t>
      </w:r>
    </w:p>
    <w:p w14:paraId="03374086"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The Participant has complied as to each</w:t>
      </w:r>
      <w:r w:rsidR="00C61163" w:rsidRPr="003A6562">
        <w:rPr>
          <w:rFonts w:ascii="Helvetica" w:hAnsi="Helvetica" w:cs="Helvetica"/>
          <w:szCs w:val="24"/>
        </w:rPr>
        <w:t xml:space="preserve"> </w:t>
      </w:r>
      <w:r w:rsidRPr="003A6562">
        <w:rPr>
          <w:rFonts w:ascii="Helvetica" w:hAnsi="Helvetica" w:cs="Helvetica"/>
          <w:szCs w:val="24"/>
        </w:rPr>
        <w:t>Mortgage Loan</w:t>
      </w:r>
      <w:r w:rsidR="005C6EAF" w:rsidRPr="003A6562">
        <w:rPr>
          <w:rFonts w:ascii="Helvetica" w:hAnsi="Helvetica" w:cs="Helvetica"/>
          <w:szCs w:val="24"/>
        </w:rPr>
        <w:t xml:space="preserve"> that has FHA Insurance </w:t>
      </w:r>
      <w:r w:rsidRPr="003A6562">
        <w:rPr>
          <w:rFonts w:ascii="Helvetica" w:hAnsi="Helvetica" w:cs="Helvetica"/>
          <w:szCs w:val="24"/>
        </w:rPr>
        <w:t>with the National Housing Act, as amended and supplemented, all rules and regulations issued thereunder and all administrative publications, and such insurance is in full force and effect and will, upon purchase of the Mortgage Loans, inure to the benefit of the Board</w:t>
      </w:r>
      <w:r w:rsidR="005C6EAF" w:rsidRPr="003A6562">
        <w:rPr>
          <w:rFonts w:ascii="Helvetica" w:hAnsi="Helvetica" w:cs="Helvetica"/>
          <w:szCs w:val="24"/>
        </w:rPr>
        <w:t xml:space="preserve"> or the Master Servicer</w:t>
      </w:r>
      <w:r w:rsidR="00C61163" w:rsidRPr="003A6562">
        <w:rPr>
          <w:rFonts w:ascii="Helvetica" w:hAnsi="Helvetica" w:cs="Helvetica"/>
          <w:szCs w:val="24"/>
        </w:rPr>
        <w:t>.</w:t>
      </w:r>
    </w:p>
    <w:p w14:paraId="79B30DFF"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The Participant has complied as to each Mortgage Loan</w:t>
      </w:r>
      <w:r w:rsidR="005C6EAF" w:rsidRPr="003A6562">
        <w:rPr>
          <w:rFonts w:ascii="Helvetica" w:hAnsi="Helvetica" w:cs="Helvetica"/>
          <w:szCs w:val="24"/>
        </w:rPr>
        <w:t xml:space="preserve"> that has a R</w:t>
      </w:r>
      <w:r w:rsidR="000C17D6" w:rsidRPr="003A6562">
        <w:rPr>
          <w:rFonts w:ascii="Helvetica" w:hAnsi="Helvetica" w:cs="Helvetica"/>
          <w:szCs w:val="24"/>
        </w:rPr>
        <w:t>D</w:t>
      </w:r>
      <w:r w:rsidR="005C6EAF" w:rsidRPr="003A6562">
        <w:rPr>
          <w:rFonts w:ascii="Helvetica" w:hAnsi="Helvetica" w:cs="Helvetica"/>
          <w:szCs w:val="24"/>
        </w:rPr>
        <w:t xml:space="preserve"> Guaranty </w:t>
      </w:r>
      <w:r w:rsidRPr="003A6562">
        <w:rPr>
          <w:rFonts w:ascii="Helvetica" w:hAnsi="Helvetica" w:cs="Helvetica"/>
          <w:szCs w:val="24"/>
        </w:rPr>
        <w:t>under Title V of the Housing Act of 1949, as amended and supplemented, all rules and regulations issued thereunder and all administrative publications, and such guaranty is in full force and effect and will, upon purchase of the Mortgage Loans, inure to the benefit of the Board</w:t>
      </w:r>
      <w:r w:rsidR="005C6EAF" w:rsidRPr="003A6562">
        <w:rPr>
          <w:rFonts w:ascii="Helvetica" w:hAnsi="Helvetica" w:cs="Helvetica"/>
          <w:szCs w:val="24"/>
        </w:rPr>
        <w:t xml:space="preserve"> or the Master Servicer</w:t>
      </w:r>
      <w:r w:rsidRPr="003A6562">
        <w:rPr>
          <w:rFonts w:ascii="Helvetica" w:hAnsi="Helvetica" w:cs="Helvetica"/>
          <w:szCs w:val="24"/>
        </w:rPr>
        <w:t>.</w:t>
      </w:r>
    </w:p>
    <w:p w14:paraId="652CEE1E"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The Participant has complied as to each Mortgage Loan </w:t>
      </w:r>
      <w:r w:rsidR="005C6EAF" w:rsidRPr="003A6562">
        <w:rPr>
          <w:rFonts w:ascii="Helvetica" w:hAnsi="Helvetica" w:cs="Helvetica"/>
          <w:szCs w:val="24"/>
        </w:rPr>
        <w:t xml:space="preserve"> that has a </w:t>
      </w:r>
      <w:r w:rsidRPr="003A6562">
        <w:rPr>
          <w:rFonts w:ascii="Helvetica" w:hAnsi="Helvetica" w:cs="Helvetica"/>
          <w:szCs w:val="24"/>
        </w:rPr>
        <w:t xml:space="preserve"> VA</w:t>
      </w:r>
      <w:r w:rsidR="005C6EAF" w:rsidRPr="003A6562">
        <w:rPr>
          <w:rFonts w:ascii="Helvetica" w:hAnsi="Helvetica" w:cs="Helvetica"/>
          <w:szCs w:val="24"/>
        </w:rPr>
        <w:t xml:space="preserve"> Guaranty</w:t>
      </w:r>
      <w:r w:rsidRPr="003A6562">
        <w:rPr>
          <w:rFonts w:ascii="Helvetica" w:hAnsi="Helvetica" w:cs="Helvetica"/>
          <w:szCs w:val="24"/>
        </w:rPr>
        <w:t xml:space="preserve">, under the Servicemen’s Readjustment Act, as amended and supplemented, </w:t>
      </w:r>
      <w:r w:rsidR="00103073" w:rsidRPr="003A6562">
        <w:rPr>
          <w:rFonts w:ascii="Helvetica" w:hAnsi="Helvetica" w:cs="Helvetica"/>
          <w:szCs w:val="24"/>
        </w:rPr>
        <w:t xml:space="preserve">with </w:t>
      </w:r>
      <w:r w:rsidRPr="003A6562">
        <w:rPr>
          <w:rFonts w:ascii="Helvetica" w:hAnsi="Helvetica" w:cs="Helvetica"/>
          <w:szCs w:val="24"/>
        </w:rPr>
        <w:t>all rules and regulations issued thereunder and all administrative publications, and such guaranty is in full force and effect and will, upon purchase of the Mortgage Loans, in</w:t>
      </w:r>
      <w:r w:rsidR="00497769" w:rsidRPr="003A6562">
        <w:rPr>
          <w:rFonts w:ascii="Helvetica" w:hAnsi="Helvetica" w:cs="Helvetica"/>
          <w:szCs w:val="24"/>
        </w:rPr>
        <w:t>ure to the benefit of the Board</w:t>
      </w:r>
      <w:r w:rsidR="005C6EAF" w:rsidRPr="003A6562">
        <w:rPr>
          <w:rFonts w:ascii="Helvetica" w:hAnsi="Helvetica" w:cs="Helvetica"/>
          <w:szCs w:val="24"/>
        </w:rPr>
        <w:t xml:space="preserve"> or the Master Servicer</w:t>
      </w:r>
      <w:r w:rsidR="00497769" w:rsidRPr="003A6562">
        <w:rPr>
          <w:rFonts w:ascii="Helvetica" w:hAnsi="Helvetica" w:cs="Helvetica"/>
          <w:szCs w:val="24"/>
        </w:rPr>
        <w:t xml:space="preserve">, such that the guarantee is the maximum allowed by law at the time of Mortgage Loan origination and that no deductions have been made to that maximum resulting from previous use of entitlement by the </w:t>
      </w:r>
      <w:r w:rsidR="008B5FFA" w:rsidRPr="003A6562">
        <w:rPr>
          <w:rFonts w:ascii="Helvetica" w:hAnsi="Helvetica" w:cs="Helvetica"/>
          <w:szCs w:val="24"/>
        </w:rPr>
        <w:t>Qualified V</w:t>
      </w:r>
      <w:r w:rsidR="00497769" w:rsidRPr="003A6562">
        <w:rPr>
          <w:rFonts w:ascii="Helvetica" w:hAnsi="Helvetica" w:cs="Helvetica"/>
          <w:szCs w:val="24"/>
        </w:rPr>
        <w:t>eteran.</w:t>
      </w:r>
    </w:p>
    <w:p w14:paraId="07B7D6D5" w14:textId="77777777" w:rsidR="00103073" w:rsidRPr="003A6562" w:rsidRDefault="00103073" w:rsidP="0097557C">
      <w:pPr>
        <w:pStyle w:val="ArticleL3"/>
        <w:spacing w:line="360" w:lineRule="auto"/>
        <w:jc w:val="left"/>
        <w:rPr>
          <w:rFonts w:ascii="Helvetica" w:hAnsi="Helvetica" w:cs="Helvetica"/>
          <w:szCs w:val="24"/>
        </w:rPr>
      </w:pPr>
      <w:r w:rsidRPr="003A6562">
        <w:rPr>
          <w:rFonts w:ascii="Helvetica" w:hAnsi="Helvetica" w:cs="Helvetica"/>
          <w:szCs w:val="24"/>
        </w:rPr>
        <w:lastRenderedPageBreak/>
        <w:t xml:space="preserve">The Participant has complied as to each Mortgage Loan </w:t>
      </w:r>
      <w:r w:rsidR="005C6EAF" w:rsidRPr="003A6562">
        <w:rPr>
          <w:rFonts w:ascii="Helvetica" w:hAnsi="Helvetica" w:cs="Helvetica"/>
          <w:szCs w:val="24"/>
        </w:rPr>
        <w:t>that has Private Mortgage Guaranty Insurance</w:t>
      </w:r>
      <w:r w:rsidRPr="003A6562">
        <w:rPr>
          <w:rFonts w:ascii="Helvetica" w:hAnsi="Helvetica" w:cs="Helvetica"/>
          <w:szCs w:val="24"/>
        </w:rPr>
        <w:t xml:space="preserve"> with all rules thereof, and such guaranty/insurance is in full force and effect and will, upon purchase of each Mortgage Loan, inure to the benefit of the Board</w:t>
      </w:r>
      <w:r w:rsidR="005C6EAF" w:rsidRPr="003A6562">
        <w:rPr>
          <w:rFonts w:ascii="Helvetica" w:hAnsi="Helvetica" w:cs="Helvetica"/>
          <w:szCs w:val="24"/>
        </w:rPr>
        <w:t xml:space="preserve"> or the Master Servicer</w:t>
      </w:r>
      <w:r w:rsidRPr="003A6562">
        <w:rPr>
          <w:rFonts w:ascii="Helvetica" w:hAnsi="Helvetica" w:cs="Helvetica"/>
          <w:szCs w:val="24"/>
        </w:rPr>
        <w:t>.</w:t>
      </w:r>
    </w:p>
    <w:p w14:paraId="32B96C5E" w14:textId="77777777" w:rsidR="0067436D" w:rsidRPr="003A6562" w:rsidRDefault="007B021F" w:rsidP="0097557C">
      <w:pPr>
        <w:pStyle w:val="ArticleL3"/>
        <w:spacing w:line="360" w:lineRule="auto"/>
        <w:jc w:val="left"/>
        <w:rPr>
          <w:rFonts w:ascii="Helvetica" w:hAnsi="Helvetica" w:cs="Helvetica"/>
        </w:rPr>
      </w:pPr>
      <w:r w:rsidRPr="003A6562">
        <w:rPr>
          <w:rFonts w:ascii="Helvetica" w:hAnsi="Helvetica" w:cs="Helvetica"/>
        </w:rPr>
        <w:t xml:space="preserve">The Participant has retained a copy of the Mortgage Loan </w:t>
      </w:r>
      <w:r w:rsidR="008B5FFA" w:rsidRPr="003A6562">
        <w:rPr>
          <w:rFonts w:ascii="Helvetica" w:hAnsi="Helvetica" w:cs="Helvetica"/>
        </w:rPr>
        <w:t>D</w:t>
      </w:r>
      <w:r w:rsidRPr="003A6562">
        <w:rPr>
          <w:rFonts w:ascii="Helvetica" w:hAnsi="Helvetica" w:cs="Helvetica"/>
        </w:rPr>
        <w:t xml:space="preserve">ocuments with respect to each </w:t>
      </w:r>
      <w:r w:rsidR="008B5FFA" w:rsidRPr="003A6562">
        <w:rPr>
          <w:rFonts w:ascii="Helvetica" w:hAnsi="Helvetica" w:cs="Helvetica"/>
        </w:rPr>
        <w:t>M</w:t>
      </w:r>
      <w:r w:rsidRPr="003A6562">
        <w:rPr>
          <w:rFonts w:ascii="Helvetica" w:hAnsi="Helvetica" w:cs="Helvetica"/>
        </w:rPr>
        <w:t xml:space="preserve">ortgage </w:t>
      </w:r>
      <w:r w:rsidR="008B5FFA" w:rsidRPr="003A6562">
        <w:rPr>
          <w:rFonts w:ascii="Helvetica" w:hAnsi="Helvetica" w:cs="Helvetica"/>
        </w:rPr>
        <w:t>L</w:t>
      </w:r>
      <w:r w:rsidRPr="003A6562">
        <w:rPr>
          <w:rFonts w:ascii="Helvetica" w:hAnsi="Helvetica" w:cs="Helvetica"/>
        </w:rPr>
        <w:t xml:space="preserve">oan after the closing date, or as required by applicable </w:t>
      </w:r>
      <w:r w:rsidR="004C23F1" w:rsidRPr="003A6562">
        <w:rPr>
          <w:rFonts w:ascii="Helvetica" w:hAnsi="Helvetica" w:cs="Helvetica"/>
        </w:rPr>
        <w:t xml:space="preserve">State </w:t>
      </w:r>
      <w:r w:rsidRPr="003A6562">
        <w:rPr>
          <w:rFonts w:ascii="Helvetica" w:hAnsi="Helvetica" w:cs="Helvetica"/>
        </w:rPr>
        <w:t xml:space="preserve">and federal law. </w:t>
      </w:r>
    </w:p>
    <w:p w14:paraId="0E7F1477" w14:textId="77777777" w:rsidR="006A77CF" w:rsidRPr="003A6562" w:rsidRDefault="006A77CF" w:rsidP="0097557C">
      <w:pPr>
        <w:pStyle w:val="BodyText"/>
        <w:tabs>
          <w:tab w:val="left" w:pos="2250"/>
        </w:tabs>
        <w:spacing w:line="360" w:lineRule="auto"/>
        <w:ind w:left="810"/>
        <w:jc w:val="left"/>
        <w:rPr>
          <w:rFonts w:ascii="Helvetica" w:hAnsi="Helvetica" w:cs="Helvetica"/>
        </w:rPr>
      </w:pPr>
      <w:r w:rsidRPr="003A6562">
        <w:rPr>
          <w:rFonts w:ascii="Helvetica" w:hAnsi="Helvetica" w:cs="Helvetica"/>
        </w:rPr>
        <w:t>(</w:t>
      </w:r>
      <w:r w:rsidR="0067436D" w:rsidRPr="003A6562">
        <w:rPr>
          <w:rFonts w:ascii="Helvetica" w:hAnsi="Helvetica" w:cs="Helvetica"/>
        </w:rPr>
        <w:t>mm</w:t>
      </w:r>
      <w:r w:rsidRPr="003A6562">
        <w:rPr>
          <w:rFonts w:ascii="Helvetica" w:hAnsi="Helvetica" w:cs="Helvetica"/>
        </w:rPr>
        <w:t>)</w:t>
      </w:r>
      <w:r w:rsidRPr="003A6562">
        <w:rPr>
          <w:rFonts w:ascii="Helvetica" w:hAnsi="Helvetica" w:cs="Helvetica"/>
        </w:rPr>
        <w:tab/>
        <w:t xml:space="preserve">The Participant  has legal authority to engage in the activities covered by </w:t>
      </w:r>
      <w:r w:rsidR="00AA70B7" w:rsidRPr="003A6562">
        <w:rPr>
          <w:rFonts w:ascii="Helvetica" w:hAnsi="Helvetica" w:cs="Helvetica"/>
        </w:rPr>
        <w:t xml:space="preserve">the </w:t>
      </w:r>
      <w:r w:rsidR="00426A9C" w:rsidRPr="003A6562">
        <w:rPr>
          <w:rFonts w:ascii="Helvetica" w:hAnsi="Helvetica" w:cs="Helvetica"/>
        </w:rPr>
        <w:t>Agreement</w:t>
      </w:r>
      <w:r w:rsidRPr="003A6562">
        <w:rPr>
          <w:rFonts w:ascii="Helvetica" w:hAnsi="Helvetica" w:cs="Helvetica"/>
        </w:rPr>
        <w:t xml:space="preserve">, and is in  compliance with the terms, conditions and provisions hereof and thereof do not and will not conflict with or result in a breach of any of the terms, conditions or provisions of the enabling statute, charter or bylaws of the </w:t>
      </w:r>
      <w:r w:rsidR="002C58B6" w:rsidRPr="003A6562">
        <w:rPr>
          <w:rFonts w:ascii="Helvetica" w:hAnsi="Helvetica" w:cs="Helvetica"/>
        </w:rPr>
        <w:t>Participant</w:t>
      </w:r>
      <w:r w:rsidRPr="003A6562">
        <w:rPr>
          <w:rFonts w:ascii="Helvetica" w:hAnsi="Helvetica" w:cs="Helvetica"/>
        </w:rPr>
        <w:t>, or any agreement or instrument to which it is a party or by which it is bound or any law or regulation or any administrative decree or order to which it is subject, or constitute a default thereunder</w:t>
      </w:r>
      <w:r w:rsidR="0067436D" w:rsidRPr="003A6562">
        <w:rPr>
          <w:rFonts w:ascii="Helvetica" w:hAnsi="Helvetica" w:cs="Helvetica"/>
        </w:rPr>
        <w:t>.</w:t>
      </w:r>
    </w:p>
    <w:p w14:paraId="3C40C331" w14:textId="77777777" w:rsidR="00875962" w:rsidRPr="003A6562" w:rsidRDefault="00C61163" w:rsidP="0097557C">
      <w:pPr>
        <w:pStyle w:val="ArticleL3"/>
        <w:numPr>
          <w:ilvl w:val="2"/>
          <w:numId w:val="20"/>
        </w:numPr>
        <w:spacing w:line="360" w:lineRule="auto"/>
        <w:jc w:val="left"/>
        <w:rPr>
          <w:rFonts w:ascii="Helvetica" w:hAnsi="Helvetica" w:cs="Helvetica"/>
        </w:rPr>
      </w:pPr>
      <w:r w:rsidRPr="003A6562">
        <w:rPr>
          <w:rFonts w:ascii="Helvetica" w:hAnsi="Helvetica" w:cs="Helvetica"/>
        </w:rPr>
        <w:t>No</w:t>
      </w:r>
      <w:r w:rsidR="006A77CF" w:rsidRPr="003A6562">
        <w:rPr>
          <w:rFonts w:ascii="Helvetica" w:hAnsi="Helvetica" w:cs="Helvetica"/>
        </w:rPr>
        <w:t xml:space="preserve"> litigation is pending or threatened against the Participant with respect to </w:t>
      </w:r>
      <w:r w:rsidR="00AA70B7" w:rsidRPr="003A6562">
        <w:rPr>
          <w:rFonts w:ascii="Helvetica" w:hAnsi="Helvetica" w:cs="Helvetica"/>
        </w:rPr>
        <w:t xml:space="preserve">the </w:t>
      </w:r>
      <w:r w:rsidR="00426A9C" w:rsidRPr="003A6562">
        <w:rPr>
          <w:rFonts w:ascii="Helvetica" w:hAnsi="Helvetica" w:cs="Helvetica"/>
        </w:rPr>
        <w:t xml:space="preserve">Agreement </w:t>
      </w:r>
      <w:r w:rsidR="006A77CF" w:rsidRPr="003A6562">
        <w:rPr>
          <w:rFonts w:ascii="Helvetica" w:hAnsi="Helvetica" w:cs="Helvetica"/>
        </w:rPr>
        <w:t>or the consummation of the transactions contemplated hereby or thereby</w:t>
      </w:r>
      <w:r w:rsidR="00BF29F8" w:rsidRPr="003A6562">
        <w:rPr>
          <w:rFonts w:ascii="Helvetica" w:hAnsi="Helvetica" w:cs="Helvetica"/>
        </w:rPr>
        <w:t>.</w:t>
      </w:r>
    </w:p>
    <w:p w14:paraId="1B8CFDDA" w14:textId="77777777" w:rsidR="00F63A46" w:rsidRPr="003A6562" w:rsidRDefault="00F63A46" w:rsidP="0097557C">
      <w:pPr>
        <w:pStyle w:val="ArticleL3"/>
        <w:numPr>
          <w:ilvl w:val="2"/>
          <w:numId w:val="20"/>
        </w:numPr>
        <w:spacing w:line="360" w:lineRule="auto"/>
        <w:jc w:val="left"/>
        <w:rPr>
          <w:rFonts w:ascii="Helvetica" w:hAnsi="Helvetica" w:cs="Helvetica"/>
        </w:rPr>
      </w:pPr>
      <w:r w:rsidRPr="003A6562">
        <w:rPr>
          <w:rFonts w:ascii="Helvetica" w:hAnsi="Helvetica" w:cs="Helvetica"/>
        </w:rPr>
        <w:t xml:space="preserve">The Participant has the financial capability to fulfill its responsibilities under </w:t>
      </w:r>
      <w:r w:rsidR="00AA70B7" w:rsidRPr="003A6562">
        <w:rPr>
          <w:rFonts w:ascii="Helvetica" w:hAnsi="Helvetica" w:cs="Helvetica"/>
        </w:rPr>
        <w:t xml:space="preserve">the </w:t>
      </w:r>
      <w:r w:rsidR="00426A9C" w:rsidRPr="003A6562">
        <w:rPr>
          <w:rFonts w:ascii="Helvetica" w:hAnsi="Helvetica" w:cs="Helvetica"/>
        </w:rPr>
        <w:t>Agreement</w:t>
      </w:r>
      <w:r w:rsidRPr="003A6562">
        <w:rPr>
          <w:rFonts w:ascii="Helvetica" w:hAnsi="Helvetica" w:cs="Helvetica"/>
        </w:rPr>
        <w:t>.</w:t>
      </w:r>
    </w:p>
    <w:p w14:paraId="0AF35FE0" w14:textId="77777777" w:rsidR="00385A5D" w:rsidRPr="003A6562" w:rsidRDefault="00F63A46" w:rsidP="0097557C">
      <w:pPr>
        <w:pStyle w:val="BodyText"/>
        <w:spacing w:line="360" w:lineRule="auto"/>
        <w:ind w:left="720" w:firstLine="0"/>
        <w:jc w:val="left"/>
        <w:rPr>
          <w:rFonts w:ascii="Helvetica" w:hAnsi="Helvetica" w:cs="Helvetica"/>
        </w:rPr>
      </w:pPr>
      <w:r w:rsidRPr="003A6562">
        <w:rPr>
          <w:rFonts w:ascii="Helvetica" w:hAnsi="Helvetica" w:cs="Helvetica"/>
        </w:rPr>
        <w:t xml:space="preserve">Participant shall notify </w:t>
      </w:r>
      <w:r w:rsidR="00426A9C" w:rsidRPr="003A6562">
        <w:rPr>
          <w:rFonts w:ascii="Helvetica" w:hAnsi="Helvetica" w:cs="Helvetica"/>
        </w:rPr>
        <w:t xml:space="preserve">the Board </w:t>
      </w:r>
      <w:r w:rsidRPr="003A6562">
        <w:rPr>
          <w:rFonts w:ascii="Helvetica" w:hAnsi="Helvetica" w:cs="Helvetica"/>
        </w:rPr>
        <w:t xml:space="preserve">and Master Servicer in writing (and provide </w:t>
      </w:r>
      <w:r w:rsidR="00426A9C" w:rsidRPr="003A6562">
        <w:rPr>
          <w:rFonts w:ascii="Helvetica" w:hAnsi="Helvetica" w:cs="Helvetica"/>
        </w:rPr>
        <w:t xml:space="preserve">the Board </w:t>
      </w:r>
      <w:r w:rsidRPr="003A6562">
        <w:rPr>
          <w:rFonts w:ascii="Helvetica" w:hAnsi="Helvetica" w:cs="Helvetica"/>
        </w:rPr>
        <w:t xml:space="preserve">and Master Servicer with copies of any related notice(s) received or given by Participant) within ten (10) </w:t>
      </w:r>
      <w:r w:rsidR="00092227" w:rsidRPr="003A6562">
        <w:rPr>
          <w:rFonts w:ascii="Helvetica" w:hAnsi="Helvetica" w:cs="Helvetica"/>
        </w:rPr>
        <w:t>B</w:t>
      </w:r>
      <w:r w:rsidRPr="003A6562">
        <w:rPr>
          <w:rFonts w:ascii="Helvetica" w:hAnsi="Helvetica" w:cs="Helvetica"/>
        </w:rPr>
        <w:t xml:space="preserve">usiness </w:t>
      </w:r>
      <w:r w:rsidR="00092227" w:rsidRPr="003A6562">
        <w:rPr>
          <w:rFonts w:ascii="Helvetica" w:hAnsi="Helvetica" w:cs="Helvetica"/>
        </w:rPr>
        <w:t>D</w:t>
      </w:r>
      <w:r w:rsidRPr="003A6562">
        <w:rPr>
          <w:rFonts w:ascii="Helvetica" w:hAnsi="Helvetica" w:cs="Helvetica"/>
        </w:rPr>
        <w:t>ays of the occurrence of any of the following: (i) Participant is notified by Ginnie Mae, Freddie Mac or Fannie Mae (or any other entity whose approval is required under this Guide) of any default in Participant’s performance of any agreement with or obligation to such entity(</w:t>
      </w:r>
      <w:proofErr w:type="spellStart"/>
      <w:r w:rsidRPr="003A6562">
        <w:rPr>
          <w:rFonts w:ascii="Helvetica" w:hAnsi="Helvetica" w:cs="Helvetica"/>
        </w:rPr>
        <w:t>ies</w:t>
      </w:r>
      <w:proofErr w:type="spellEnd"/>
      <w:r w:rsidRPr="003A6562">
        <w:rPr>
          <w:rFonts w:ascii="Helvetica" w:hAnsi="Helvetica" w:cs="Helvetica"/>
        </w:rPr>
        <w:t>); (ii) Participant is notified by Ginnie Mae, Freddie Mac or Fannie Mae (or any other entity whose approval is required under this Guide) of any failure of Participant to meet any qualification or other requirement of such entity(</w:t>
      </w:r>
      <w:proofErr w:type="spellStart"/>
      <w:r w:rsidRPr="003A6562">
        <w:rPr>
          <w:rFonts w:ascii="Helvetica" w:hAnsi="Helvetica" w:cs="Helvetica"/>
        </w:rPr>
        <w:t>ies</w:t>
      </w:r>
      <w:proofErr w:type="spellEnd"/>
      <w:r w:rsidRPr="003A6562">
        <w:rPr>
          <w:rFonts w:ascii="Helvetica" w:hAnsi="Helvetica" w:cs="Helvetica"/>
        </w:rPr>
        <w:t xml:space="preserve">) for </w:t>
      </w:r>
      <w:r w:rsidRPr="003A6562">
        <w:rPr>
          <w:rFonts w:ascii="Helvetica" w:hAnsi="Helvetica" w:cs="Helvetica"/>
        </w:rPr>
        <w:lastRenderedPageBreak/>
        <w:t>continuing approval as issuer, seller, servicer or other role required to be performed by Participant under this Guide; (iii) Participant incurs losses that would require additional reporting to Ginnie Mae, Fannie Mae, or Freddie Mac or fails to meet or exceed current liquidity and capital requirements as applicable for an Issuer/Servicer as defined by Ginnie Mae</w:t>
      </w:r>
      <w:r w:rsidR="00426A9C" w:rsidRPr="003A6562">
        <w:rPr>
          <w:rFonts w:ascii="Helvetica" w:hAnsi="Helvetica" w:cs="Helvetica"/>
        </w:rPr>
        <w:t xml:space="preserve"> or Seller/Servicer as defined by</w:t>
      </w:r>
      <w:r w:rsidRPr="003A6562">
        <w:rPr>
          <w:rFonts w:ascii="Helvetica" w:hAnsi="Helvetica" w:cs="Helvetica"/>
        </w:rPr>
        <w:t xml:space="preserve"> Fannie Mae or Freddy Mac, as applicable; (iv) Participant receives notice of the termination, suspension, or potential termination or suspension of any approval by or agreement with Ginnie Mae, Freddie Mac or Fannie Mae (or any other entity whose approval is required under this Guide); or (v) any representation or warranty of Participant in this Guide or any certificate, statement or report made by Participant pursuant to this Guide shall become untrue at any time or prove at any time to have been incorrect when made.</w:t>
      </w:r>
    </w:p>
    <w:p w14:paraId="35B1D963" w14:textId="77777777" w:rsidR="00426A9C" w:rsidRPr="003A6562" w:rsidRDefault="00426A9C" w:rsidP="003A6562">
      <w:pPr>
        <w:spacing w:line="360" w:lineRule="auto"/>
        <w:jc w:val="center"/>
        <w:rPr>
          <w:rFonts w:ascii="Helvetica" w:hAnsi="Helvetica" w:cs="Helvetica"/>
          <w:snapToGrid/>
          <w:color w:val="0070C0"/>
        </w:rPr>
      </w:pPr>
      <w:bookmarkStart w:id="18" w:name="_Toc284417963"/>
    </w:p>
    <w:p w14:paraId="02ED699C" w14:textId="1C69AC3B" w:rsidR="001730B4" w:rsidRPr="003A6562" w:rsidRDefault="003A6562" w:rsidP="00CD313A">
      <w:pPr>
        <w:pStyle w:val="Heading1"/>
      </w:pPr>
      <w:r>
        <w:br w:type="page"/>
      </w:r>
      <w:r w:rsidR="00BF29F8" w:rsidRPr="003A6562">
        <w:lastRenderedPageBreak/>
        <w:t>ARTICLE IV</w:t>
      </w:r>
      <w:r w:rsidR="00C47AF1" w:rsidRPr="003A6562">
        <w:br/>
      </w:r>
      <w:r w:rsidR="00C47AF1" w:rsidRPr="003A6562">
        <w:br/>
        <w:t>SERVICING OF MORTGAGE LOANS</w:t>
      </w:r>
      <w:bookmarkEnd w:id="18"/>
    </w:p>
    <w:p w14:paraId="68F93373" w14:textId="77777777" w:rsidR="001730B4" w:rsidRPr="003A6562" w:rsidRDefault="001730B4" w:rsidP="003A6562">
      <w:pPr>
        <w:pStyle w:val="ArticleL1"/>
        <w:numPr>
          <w:ilvl w:val="0"/>
          <w:numId w:val="0"/>
        </w:numPr>
        <w:spacing w:after="0" w:line="360" w:lineRule="auto"/>
        <w:ind w:left="3690"/>
        <w:rPr>
          <w:rFonts w:ascii="Helvetica" w:hAnsi="Helvetica" w:cs="Helvetica"/>
          <w:szCs w:val="24"/>
        </w:rPr>
      </w:pPr>
    </w:p>
    <w:p w14:paraId="3B37C24F" w14:textId="77777777" w:rsidR="001730B4" w:rsidRPr="003A6562" w:rsidRDefault="000905B5" w:rsidP="0097557C">
      <w:pPr>
        <w:spacing w:line="360" w:lineRule="auto"/>
        <w:rPr>
          <w:rFonts w:ascii="Helvetica" w:hAnsi="Helvetica" w:cs="Helvetica"/>
          <w:bCs/>
          <w:szCs w:val="24"/>
        </w:rPr>
      </w:pPr>
      <w:r w:rsidRPr="003A6562">
        <w:rPr>
          <w:rFonts w:ascii="Helvetica" w:hAnsi="Helvetica" w:cs="Helvetica"/>
          <w:bCs/>
          <w:szCs w:val="24"/>
        </w:rPr>
        <w:t>Excluding</w:t>
      </w:r>
      <w:r w:rsidR="001730B4" w:rsidRPr="003A6562">
        <w:rPr>
          <w:rFonts w:ascii="Helvetica" w:hAnsi="Helvetica" w:cs="Helvetica"/>
          <w:bCs/>
          <w:szCs w:val="24"/>
        </w:rPr>
        <w:t xml:space="preserve"> </w:t>
      </w:r>
      <w:r w:rsidR="00417D0C" w:rsidRPr="003A6562">
        <w:rPr>
          <w:rFonts w:ascii="Helvetica" w:hAnsi="Helvetica" w:cs="Helvetica"/>
          <w:bCs/>
          <w:szCs w:val="24"/>
        </w:rPr>
        <w:t xml:space="preserve">Mortgage Loans </w:t>
      </w:r>
      <w:r w:rsidR="001730B4" w:rsidRPr="003A6562">
        <w:rPr>
          <w:rFonts w:ascii="Helvetica" w:hAnsi="Helvetica" w:cs="Helvetica"/>
          <w:bCs/>
          <w:szCs w:val="24"/>
        </w:rPr>
        <w:t>originated under the Board</w:t>
      </w:r>
      <w:r w:rsidR="00417D0C" w:rsidRPr="003A6562">
        <w:rPr>
          <w:rFonts w:ascii="Helvetica" w:hAnsi="Helvetica" w:cs="Helvetica"/>
          <w:bCs/>
          <w:szCs w:val="24"/>
        </w:rPr>
        <w:t>’</w:t>
      </w:r>
      <w:r w:rsidR="001730B4" w:rsidRPr="003A6562">
        <w:rPr>
          <w:rFonts w:ascii="Helvetica" w:hAnsi="Helvetica" w:cs="Helvetica"/>
          <w:bCs/>
          <w:szCs w:val="24"/>
        </w:rPr>
        <w:t xml:space="preserve">s </w:t>
      </w:r>
      <w:r w:rsidR="003D3F23" w:rsidRPr="003A6562">
        <w:rPr>
          <w:rFonts w:ascii="Helvetica" w:hAnsi="Helvetica" w:cs="Helvetica"/>
          <w:bCs/>
          <w:szCs w:val="24"/>
        </w:rPr>
        <w:t>Mortgage Backed Security P</w:t>
      </w:r>
      <w:r w:rsidR="001730B4" w:rsidRPr="003A6562">
        <w:rPr>
          <w:rFonts w:ascii="Helvetica" w:hAnsi="Helvetica" w:cs="Helvetica"/>
          <w:bCs/>
          <w:szCs w:val="24"/>
        </w:rPr>
        <w:t xml:space="preserve">rogram </w:t>
      </w:r>
      <w:r w:rsidR="00417D0C" w:rsidRPr="003A6562">
        <w:rPr>
          <w:rFonts w:ascii="Helvetica" w:hAnsi="Helvetica" w:cs="Helvetica"/>
          <w:bCs/>
          <w:szCs w:val="24"/>
        </w:rPr>
        <w:t xml:space="preserve">that are </w:t>
      </w:r>
      <w:r w:rsidR="001730B4" w:rsidRPr="003A6562">
        <w:rPr>
          <w:rFonts w:ascii="Helvetica" w:hAnsi="Helvetica" w:cs="Helvetica"/>
          <w:bCs/>
          <w:szCs w:val="24"/>
        </w:rPr>
        <w:t xml:space="preserve">sold on a </w:t>
      </w:r>
      <w:r w:rsidRPr="003A6562">
        <w:rPr>
          <w:rFonts w:ascii="Helvetica" w:hAnsi="Helvetica" w:cs="Helvetica"/>
          <w:bCs/>
          <w:szCs w:val="24"/>
        </w:rPr>
        <w:t>S</w:t>
      </w:r>
      <w:r w:rsidR="001730B4" w:rsidRPr="003A6562">
        <w:rPr>
          <w:rFonts w:ascii="Helvetica" w:hAnsi="Helvetica" w:cs="Helvetica"/>
          <w:bCs/>
          <w:szCs w:val="24"/>
        </w:rPr>
        <w:t xml:space="preserve">ervice </w:t>
      </w:r>
      <w:r w:rsidRPr="003A6562">
        <w:rPr>
          <w:rFonts w:ascii="Helvetica" w:hAnsi="Helvetica" w:cs="Helvetica"/>
          <w:bCs/>
          <w:szCs w:val="24"/>
        </w:rPr>
        <w:t>R</w:t>
      </w:r>
      <w:r w:rsidR="001730B4" w:rsidRPr="003A6562">
        <w:rPr>
          <w:rFonts w:ascii="Helvetica" w:hAnsi="Helvetica" w:cs="Helvetica"/>
          <w:bCs/>
          <w:szCs w:val="24"/>
        </w:rPr>
        <w:t xml:space="preserve">eleased </w:t>
      </w:r>
      <w:r w:rsidRPr="003A6562">
        <w:rPr>
          <w:rFonts w:ascii="Helvetica" w:hAnsi="Helvetica" w:cs="Helvetica"/>
          <w:bCs/>
          <w:szCs w:val="24"/>
        </w:rPr>
        <w:t xml:space="preserve">Fee </w:t>
      </w:r>
      <w:r w:rsidR="001730B4" w:rsidRPr="003A6562">
        <w:rPr>
          <w:rFonts w:ascii="Helvetica" w:hAnsi="Helvetica" w:cs="Helvetica"/>
          <w:bCs/>
          <w:szCs w:val="24"/>
        </w:rPr>
        <w:t xml:space="preserve">basis to the </w:t>
      </w:r>
      <w:r w:rsidR="002C58B6" w:rsidRPr="003A6562">
        <w:rPr>
          <w:rFonts w:ascii="Helvetica" w:hAnsi="Helvetica" w:cs="Helvetica"/>
          <w:bCs/>
          <w:szCs w:val="24"/>
        </w:rPr>
        <w:t>M</w:t>
      </w:r>
      <w:r w:rsidR="001730B4" w:rsidRPr="003A6562">
        <w:rPr>
          <w:rFonts w:ascii="Helvetica" w:hAnsi="Helvetica" w:cs="Helvetica"/>
          <w:bCs/>
          <w:szCs w:val="24"/>
        </w:rPr>
        <w:t xml:space="preserve">aster </w:t>
      </w:r>
      <w:r w:rsidR="002C58B6" w:rsidRPr="003A6562">
        <w:rPr>
          <w:rFonts w:ascii="Helvetica" w:hAnsi="Helvetica" w:cs="Helvetica"/>
          <w:bCs/>
          <w:szCs w:val="24"/>
        </w:rPr>
        <w:t>S</w:t>
      </w:r>
      <w:r w:rsidR="001730B4" w:rsidRPr="003A6562">
        <w:rPr>
          <w:rFonts w:ascii="Helvetica" w:hAnsi="Helvetica" w:cs="Helvetica"/>
          <w:bCs/>
          <w:szCs w:val="24"/>
        </w:rPr>
        <w:t>ervicer</w:t>
      </w:r>
      <w:r w:rsidRPr="003A6562">
        <w:rPr>
          <w:rFonts w:ascii="Helvetica" w:hAnsi="Helvetica" w:cs="Helvetica"/>
          <w:bCs/>
          <w:szCs w:val="24"/>
        </w:rPr>
        <w:t>,</w:t>
      </w:r>
      <w:r w:rsidR="001730B4" w:rsidRPr="003A6562">
        <w:rPr>
          <w:rFonts w:ascii="Helvetica" w:hAnsi="Helvetica" w:cs="Helvetica"/>
          <w:bCs/>
          <w:szCs w:val="24"/>
        </w:rPr>
        <w:t xml:space="preserve"> all other </w:t>
      </w:r>
      <w:r w:rsidR="00417D0C" w:rsidRPr="003A6562">
        <w:rPr>
          <w:rFonts w:ascii="Helvetica" w:hAnsi="Helvetica" w:cs="Helvetica"/>
          <w:bCs/>
          <w:szCs w:val="24"/>
        </w:rPr>
        <w:t xml:space="preserve">Mortgage Loans originated under the Board’s </w:t>
      </w:r>
      <w:r w:rsidR="001730B4" w:rsidRPr="003A6562">
        <w:rPr>
          <w:rFonts w:ascii="Helvetica" w:hAnsi="Helvetica" w:cs="Helvetica"/>
          <w:bCs/>
          <w:szCs w:val="24"/>
        </w:rPr>
        <w:t xml:space="preserve">loan programs will be serviced by existing </w:t>
      </w:r>
      <w:r w:rsidRPr="003A6562">
        <w:rPr>
          <w:rFonts w:ascii="Helvetica" w:hAnsi="Helvetica" w:cs="Helvetica"/>
          <w:bCs/>
          <w:szCs w:val="24"/>
        </w:rPr>
        <w:t>S</w:t>
      </w:r>
      <w:r w:rsidR="001730B4" w:rsidRPr="003A6562">
        <w:rPr>
          <w:rFonts w:ascii="Helvetica" w:hAnsi="Helvetica" w:cs="Helvetica"/>
          <w:bCs/>
          <w:szCs w:val="24"/>
        </w:rPr>
        <w:t xml:space="preserve">ervicers for the Board under the provisions of </w:t>
      </w:r>
      <w:r w:rsidR="00417D0C" w:rsidRPr="003A6562">
        <w:rPr>
          <w:rFonts w:ascii="Helvetica" w:hAnsi="Helvetica" w:cs="Helvetica"/>
          <w:bCs/>
          <w:szCs w:val="24"/>
        </w:rPr>
        <w:t xml:space="preserve">this </w:t>
      </w:r>
      <w:r w:rsidR="001730B4" w:rsidRPr="003A6562">
        <w:rPr>
          <w:rFonts w:ascii="Helvetica" w:hAnsi="Helvetica" w:cs="Helvetica"/>
          <w:bCs/>
          <w:szCs w:val="24"/>
        </w:rPr>
        <w:t>Article IV</w:t>
      </w:r>
      <w:r w:rsidR="00BF29F8" w:rsidRPr="003A6562">
        <w:rPr>
          <w:rFonts w:ascii="Helvetica" w:hAnsi="Helvetica" w:cs="Helvetica"/>
          <w:bCs/>
          <w:szCs w:val="24"/>
        </w:rPr>
        <w:t>.</w:t>
      </w:r>
    </w:p>
    <w:p w14:paraId="65262105" w14:textId="77777777" w:rsidR="001730B4" w:rsidRPr="003A6562" w:rsidRDefault="00951EC5" w:rsidP="0097557C">
      <w:pPr>
        <w:spacing w:line="360" w:lineRule="auto"/>
        <w:rPr>
          <w:rFonts w:ascii="Helvetica" w:hAnsi="Helvetica" w:cs="Helvetica"/>
          <w:szCs w:val="24"/>
        </w:rPr>
      </w:pPr>
      <w:r w:rsidRPr="003A6562">
        <w:rPr>
          <w:rFonts w:ascii="Helvetica" w:hAnsi="Helvetica" w:cs="Helvetica"/>
          <w:szCs w:val="24"/>
        </w:rPr>
        <w:t xml:space="preserve"> </w:t>
      </w:r>
    </w:p>
    <w:p w14:paraId="02CDB23C" w14:textId="77777777" w:rsidR="00517C2E" w:rsidRPr="003A6562" w:rsidRDefault="00BF29F8" w:rsidP="0097557C">
      <w:pPr>
        <w:spacing w:line="360" w:lineRule="auto"/>
        <w:ind w:left="810" w:firstLine="720"/>
        <w:rPr>
          <w:rFonts w:ascii="Helvetica" w:hAnsi="Helvetica" w:cs="Helvetica"/>
          <w:szCs w:val="24"/>
        </w:rPr>
      </w:pPr>
      <w:bookmarkStart w:id="19" w:name="_Toc284417964"/>
      <w:r w:rsidRPr="003A6562">
        <w:rPr>
          <w:rFonts w:ascii="Helvetica" w:hAnsi="Helvetica" w:cs="Helvetica"/>
          <w:b/>
          <w:iCs/>
          <w:szCs w:val="24"/>
        </w:rPr>
        <w:t>Section 4.01</w:t>
      </w:r>
      <w:r w:rsidR="0085221D" w:rsidRPr="003A6562">
        <w:rPr>
          <w:rFonts w:ascii="Helvetica" w:hAnsi="Helvetica" w:cs="Helvetica"/>
          <w:b/>
          <w:iCs/>
          <w:szCs w:val="24"/>
        </w:rPr>
        <w:t>.</w:t>
      </w:r>
      <w:r w:rsidR="00C47AF1" w:rsidRPr="003A6562">
        <w:rPr>
          <w:rFonts w:ascii="Helvetica" w:hAnsi="Helvetica" w:cs="Helvetica"/>
          <w:b/>
          <w:iCs/>
          <w:szCs w:val="24"/>
        </w:rPr>
        <w:t xml:space="preserve"> Authority of Participant</w:t>
      </w:r>
      <w:r w:rsidR="00C47AF1" w:rsidRPr="003A6562">
        <w:rPr>
          <w:rFonts w:ascii="Helvetica" w:hAnsi="Helvetica" w:cs="Helvetica"/>
          <w:szCs w:val="24"/>
        </w:rPr>
        <w:t xml:space="preserve">  </w:t>
      </w:r>
    </w:p>
    <w:p w14:paraId="283B4D1D" w14:textId="77777777" w:rsidR="005B06A1" w:rsidRPr="003A6562" w:rsidRDefault="005B06A1" w:rsidP="0097557C">
      <w:pPr>
        <w:spacing w:line="360" w:lineRule="auto"/>
        <w:ind w:left="810" w:firstLine="720"/>
        <w:rPr>
          <w:rFonts w:ascii="Helvetica" w:hAnsi="Helvetica" w:cs="Helvetica"/>
          <w:szCs w:val="24"/>
        </w:rPr>
      </w:pPr>
    </w:p>
    <w:p w14:paraId="060A168D" w14:textId="77777777" w:rsidR="00C47AF1" w:rsidRPr="003A6562" w:rsidRDefault="003D3F23" w:rsidP="0097557C">
      <w:pPr>
        <w:spacing w:line="360" w:lineRule="auto"/>
        <w:ind w:left="810" w:firstLine="720"/>
        <w:rPr>
          <w:rFonts w:ascii="Helvetica" w:hAnsi="Helvetica" w:cs="Helvetica"/>
          <w:szCs w:val="24"/>
        </w:rPr>
      </w:pPr>
      <w:r w:rsidRPr="003A6562">
        <w:rPr>
          <w:rFonts w:ascii="Helvetica" w:hAnsi="Helvetica" w:cs="Helvetica"/>
          <w:szCs w:val="24"/>
        </w:rPr>
        <w:t xml:space="preserve">Servicer </w:t>
      </w:r>
      <w:r w:rsidR="00C47AF1" w:rsidRPr="003A6562">
        <w:rPr>
          <w:rFonts w:ascii="Helvetica" w:hAnsi="Helvetica" w:cs="Helvetica"/>
          <w:szCs w:val="24"/>
        </w:rPr>
        <w:t xml:space="preserve">shall service the Mortgage Loans and shall be an independent contractor acting </w:t>
      </w:r>
      <w:r w:rsidR="00E750BE" w:rsidRPr="003A6562">
        <w:rPr>
          <w:rFonts w:ascii="Helvetica" w:hAnsi="Helvetica" w:cs="Helvetica"/>
          <w:szCs w:val="24"/>
        </w:rPr>
        <w:t>on</w:t>
      </w:r>
      <w:r w:rsidR="00C47AF1" w:rsidRPr="003A6562">
        <w:rPr>
          <w:rFonts w:ascii="Helvetica" w:hAnsi="Helvetica" w:cs="Helvetica"/>
          <w:szCs w:val="24"/>
        </w:rPr>
        <w:t xml:space="preserve"> its own behalf and for its own account. It shall have no authority, express or implied, to act in any manner or by any means for or </w:t>
      </w:r>
      <w:r w:rsidR="00A47DBC" w:rsidRPr="003A6562">
        <w:rPr>
          <w:rFonts w:ascii="Helvetica" w:hAnsi="Helvetica" w:cs="Helvetica"/>
          <w:szCs w:val="24"/>
        </w:rPr>
        <w:t>on</w:t>
      </w:r>
      <w:r w:rsidR="00C47AF1" w:rsidRPr="003A6562">
        <w:rPr>
          <w:rFonts w:ascii="Helvetica" w:hAnsi="Helvetica" w:cs="Helvetica"/>
          <w:szCs w:val="24"/>
        </w:rPr>
        <w:t xml:space="preserve"> behalf of the Board in any capacity other than that of an independent contractor and in no respect except as herein expressly set forth or as it may from time to time be requested by the Board in writing. </w:t>
      </w:r>
      <w:r w:rsidRPr="003A6562">
        <w:rPr>
          <w:rFonts w:ascii="Helvetica" w:hAnsi="Helvetica" w:cs="Helvetica"/>
          <w:szCs w:val="24"/>
        </w:rPr>
        <w:t xml:space="preserve">Servicer </w:t>
      </w:r>
      <w:r w:rsidR="00C47AF1" w:rsidRPr="003A6562">
        <w:rPr>
          <w:rFonts w:ascii="Helvetica" w:hAnsi="Helvetica" w:cs="Helvetica"/>
          <w:szCs w:val="24"/>
        </w:rPr>
        <w:t xml:space="preserve">is not authorized or empowered to waive or vary the terms of the Mortgage Loans and will not at any time waive or consent to the postponement of strict compliance on the part of any </w:t>
      </w:r>
      <w:r w:rsidR="000905B5" w:rsidRPr="003A6562">
        <w:rPr>
          <w:rFonts w:ascii="Helvetica" w:hAnsi="Helvetica" w:cs="Helvetica"/>
          <w:szCs w:val="24"/>
        </w:rPr>
        <w:t xml:space="preserve">Borrower </w:t>
      </w:r>
      <w:r w:rsidR="00C47AF1" w:rsidRPr="003A6562">
        <w:rPr>
          <w:rFonts w:ascii="Helvetica" w:hAnsi="Helvetica" w:cs="Helvetica"/>
          <w:szCs w:val="24"/>
        </w:rPr>
        <w:t>with any term, provision or covenant of a Mortgage Loan.</w:t>
      </w:r>
      <w:bookmarkEnd w:id="19"/>
    </w:p>
    <w:p w14:paraId="4C0FCE81" w14:textId="77777777" w:rsidR="005B06A1" w:rsidRPr="003A6562" w:rsidRDefault="005B06A1" w:rsidP="0097557C">
      <w:pPr>
        <w:spacing w:line="360" w:lineRule="auto"/>
        <w:ind w:left="810" w:firstLine="720"/>
        <w:rPr>
          <w:rFonts w:ascii="Helvetica" w:hAnsi="Helvetica" w:cs="Helvetica"/>
          <w:szCs w:val="24"/>
        </w:rPr>
      </w:pPr>
    </w:p>
    <w:p w14:paraId="1571F5F2" w14:textId="77777777" w:rsidR="00517C2E" w:rsidRPr="003A6562" w:rsidRDefault="00C47AF1" w:rsidP="0097557C">
      <w:pPr>
        <w:spacing w:line="360" w:lineRule="auto"/>
        <w:ind w:left="810" w:firstLine="720"/>
        <w:rPr>
          <w:rFonts w:ascii="Helvetica" w:hAnsi="Helvetica" w:cs="Helvetica"/>
          <w:szCs w:val="24"/>
        </w:rPr>
      </w:pPr>
      <w:bookmarkStart w:id="20" w:name="_Toc284417965"/>
      <w:r w:rsidRPr="003A6562">
        <w:rPr>
          <w:rFonts w:ascii="Helvetica" w:hAnsi="Helvetica" w:cs="Helvetica"/>
          <w:b/>
          <w:iCs/>
          <w:szCs w:val="24"/>
        </w:rPr>
        <w:t xml:space="preserve"> </w:t>
      </w:r>
      <w:r w:rsidR="00517C2E" w:rsidRPr="003A6562">
        <w:rPr>
          <w:rFonts w:ascii="Helvetica" w:hAnsi="Helvetica" w:cs="Helvetica"/>
          <w:b/>
          <w:iCs/>
          <w:szCs w:val="24"/>
        </w:rPr>
        <w:t>Section 4.02</w:t>
      </w:r>
      <w:r w:rsidR="0085221D" w:rsidRPr="003A6562">
        <w:rPr>
          <w:rFonts w:ascii="Helvetica" w:hAnsi="Helvetica" w:cs="Helvetica"/>
          <w:b/>
          <w:iCs/>
          <w:szCs w:val="24"/>
        </w:rPr>
        <w:t>.</w:t>
      </w:r>
      <w:r w:rsidRPr="003A6562">
        <w:rPr>
          <w:rFonts w:ascii="Helvetica" w:hAnsi="Helvetica" w:cs="Helvetica"/>
          <w:b/>
          <w:iCs/>
          <w:szCs w:val="24"/>
        </w:rPr>
        <w:t xml:space="preserve"> Collection </w:t>
      </w:r>
      <w:r w:rsidR="00720EEA" w:rsidRPr="003A6562">
        <w:rPr>
          <w:rFonts w:ascii="Helvetica" w:hAnsi="Helvetica" w:cs="Helvetica"/>
          <w:b/>
          <w:iCs/>
          <w:szCs w:val="24"/>
        </w:rPr>
        <w:t>from</w:t>
      </w:r>
      <w:r w:rsidRPr="003A6562">
        <w:rPr>
          <w:rFonts w:ascii="Helvetica" w:hAnsi="Helvetica" w:cs="Helvetica"/>
          <w:b/>
          <w:iCs/>
          <w:szCs w:val="24"/>
        </w:rPr>
        <w:t xml:space="preserve"> </w:t>
      </w:r>
      <w:r w:rsidR="003D3F23" w:rsidRPr="003A6562">
        <w:rPr>
          <w:rFonts w:ascii="Helvetica" w:hAnsi="Helvetica" w:cs="Helvetica"/>
          <w:b/>
          <w:iCs/>
          <w:szCs w:val="24"/>
        </w:rPr>
        <w:t>Borrower</w:t>
      </w:r>
      <w:r w:rsidRPr="003A6562">
        <w:rPr>
          <w:rFonts w:ascii="Helvetica" w:hAnsi="Helvetica" w:cs="Helvetica"/>
          <w:b/>
          <w:iCs/>
          <w:szCs w:val="24"/>
        </w:rPr>
        <w:t>s</w:t>
      </w:r>
      <w:r w:rsidRPr="003A6562">
        <w:rPr>
          <w:rFonts w:ascii="Helvetica" w:hAnsi="Helvetica" w:cs="Helvetica"/>
          <w:szCs w:val="24"/>
        </w:rPr>
        <w:t xml:space="preserve">  </w:t>
      </w:r>
    </w:p>
    <w:p w14:paraId="4FF4F88A" w14:textId="77777777" w:rsidR="005B06A1" w:rsidRPr="003A6562" w:rsidRDefault="005B06A1" w:rsidP="0097557C">
      <w:pPr>
        <w:spacing w:line="360" w:lineRule="auto"/>
        <w:ind w:left="810" w:firstLine="720"/>
        <w:rPr>
          <w:rFonts w:ascii="Helvetica" w:hAnsi="Helvetica" w:cs="Helvetica"/>
          <w:szCs w:val="24"/>
        </w:rPr>
      </w:pPr>
    </w:p>
    <w:p w14:paraId="03EFA5BF" w14:textId="77777777" w:rsidR="00C47AF1" w:rsidRPr="003A6562" w:rsidRDefault="00C47AF1" w:rsidP="0097557C">
      <w:pPr>
        <w:spacing w:line="360" w:lineRule="auto"/>
        <w:ind w:left="810" w:firstLine="720"/>
        <w:rPr>
          <w:rFonts w:ascii="Helvetica" w:hAnsi="Helvetica" w:cs="Helvetica"/>
          <w:szCs w:val="24"/>
        </w:rPr>
      </w:pPr>
      <w:r w:rsidRPr="003A6562">
        <w:rPr>
          <w:rFonts w:ascii="Helvetica" w:hAnsi="Helvetica" w:cs="Helvetica"/>
          <w:szCs w:val="24"/>
        </w:rPr>
        <w:t xml:space="preserve">Unless the </w:t>
      </w:r>
      <w:r w:rsidR="003D3F23" w:rsidRPr="003A6562">
        <w:rPr>
          <w:rFonts w:ascii="Helvetica" w:hAnsi="Helvetica" w:cs="Helvetica"/>
          <w:szCs w:val="24"/>
        </w:rPr>
        <w:t xml:space="preserve">Servicer’s </w:t>
      </w:r>
      <w:r w:rsidRPr="003A6562">
        <w:rPr>
          <w:rFonts w:ascii="Helvetica" w:hAnsi="Helvetica" w:cs="Helvetica"/>
          <w:szCs w:val="24"/>
        </w:rPr>
        <w:t xml:space="preserve">obligations hereunder are terminated pursuant to Article II hereof, until the principal and interest of the Mortgage Loans are paid in full, the </w:t>
      </w:r>
      <w:r w:rsidR="003D3F23" w:rsidRPr="003A6562">
        <w:rPr>
          <w:rFonts w:ascii="Helvetica" w:hAnsi="Helvetica" w:cs="Helvetica"/>
          <w:szCs w:val="24"/>
        </w:rPr>
        <w:t xml:space="preserve">Servicer </w:t>
      </w:r>
      <w:r w:rsidRPr="003A6562">
        <w:rPr>
          <w:rFonts w:ascii="Helvetica" w:hAnsi="Helvetica" w:cs="Helvetica"/>
          <w:szCs w:val="24"/>
        </w:rPr>
        <w:t xml:space="preserve">will proceed diligently to collect all payments due under the Mortgage Loans, including monthly escrow payments sufficient to pay all taxes, assessments, water and sewer charges and mortgage, casualty and hazard insurance premiums as and when the same shall become due and payable. The </w:t>
      </w:r>
      <w:r w:rsidR="003D3F23" w:rsidRPr="003A6562">
        <w:rPr>
          <w:rFonts w:ascii="Helvetica" w:hAnsi="Helvetica" w:cs="Helvetica"/>
          <w:szCs w:val="24"/>
        </w:rPr>
        <w:t xml:space="preserve">Servicer </w:t>
      </w:r>
      <w:r w:rsidRPr="003A6562">
        <w:rPr>
          <w:rFonts w:ascii="Helvetica" w:hAnsi="Helvetica" w:cs="Helvetica"/>
          <w:szCs w:val="24"/>
        </w:rPr>
        <w:t xml:space="preserve">agrees to service the Mortgage Loans in accordance with standards established by FHA, </w:t>
      </w:r>
      <w:r w:rsidR="00497769" w:rsidRPr="003A6562">
        <w:rPr>
          <w:rFonts w:ascii="Helvetica" w:hAnsi="Helvetica" w:cs="Helvetica"/>
          <w:szCs w:val="24"/>
        </w:rPr>
        <w:t>HUD</w:t>
      </w:r>
      <w:r w:rsidR="00E750BE" w:rsidRPr="003A6562">
        <w:rPr>
          <w:rFonts w:ascii="Helvetica" w:hAnsi="Helvetica" w:cs="Helvetica"/>
          <w:szCs w:val="24"/>
        </w:rPr>
        <w:t xml:space="preserve"> 184</w:t>
      </w:r>
      <w:r w:rsidR="00574671" w:rsidRPr="003A6562">
        <w:rPr>
          <w:rFonts w:ascii="Helvetica" w:hAnsi="Helvetica" w:cs="Helvetica"/>
          <w:szCs w:val="24"/>
        </w:rPr>
        <w:t xml:space="preserve">, </w:t>
      </w:r>
      <w:r w:rsidR="0010734B" w:rsidRPr="003A6562">
        <w:rPr>
          <w:rFonts w:ascii="Helvetica" w:hAnsi="Helvetica" w:cs="Helvetica"/>
          <w:szCs w:val="24"/>
        </w:rPr>
        <w:t xml:space="preserve">PMI, </w:t>
      </w:r>
      <w:r w:rsidRPr="003A6562">
        <w:rPr>
          <w:rFonts w:ascii="Helvetica" w:hAnsi="Helvetica" w:cs="Helvetica"/>
          <w:szCs w:val="24"/>
        </w:rPr>
        <w:t xml:space="preserve">RD and VA, and in accordance with </w:t>
      </w:r>
      <w:r w:rsidRPr="003A6562">
        <w:rPr>
          <w:rFonts w:ascii="Helvetica" w:hAnsi="Helvetica" w:cs="Helvetica"/>
          <w:szCs w:val="24"/>
        </w:rPr>
        <w:lastRenderedPageBreak/>
        <w:t>acceptable mortgage practices of prudent lending institutions and shall comply with all relevant and applicable requirements of any state or federal laws, rules and regulations respecting or governing consumer credit or truth</w:t>
      </w:r>
      <w:r w:rsidRPr="003A6562">
        <w:rPr>
          <w:rFonts w:ascii="Helvetica" w:hAnsi="Helvetica" w:cs="Helvetica"/>
          <w:szCs w:val="24"/>
        </w:rPr>
        <w:noBreakHyphen/>
        <w:t>in</w:t>
      </w:r>
      <w:r w:rsidRPr="003A6562">
        <w:rPr>
          <w:rFonts w:ascii="Helvetica" w:hAnsi="Helvetica" w:cs="Helvetica"/>
          <w:szCs w:val="24"/>
        </w:rPr>
        <w:noBreakHyphen/>
        <w:t xml:space="preserve">lending (including in particular the provisions of the Consumer Credit Protection Act, </w:t>
      </w:r>
      <w:r w:rsidR="00574671" w:rsidRPr="003A6562">
        <w:rPr>
          <w:rFonts w:ascii="Helvetica" w:hAnsi="Helvetica" w:cs="Helvetica"/>
          <w:szCs w:val="24"/>
        </w:rPr>
        <w:t>the Homeowners Protection Act</w:t>
      </w:r>
      <w:r w:rsidR="00E048A1" w:rsidRPr="003A6562">
        <w:rPr>
          <w:rFonts w:ascii="Helvetica" w:hAnsi="Helvetica" w:cs="Helvetica"/>
          <w:szCs w:val="24"/>
        </w:rPr>
        <w:t xml:space="preserve">, and </w:t>
      </w:r>
      <w:r w:rsidR="00417D0C" w:rsidRPr="003A6562">
        <w:rPr>
          <w:rFonts w:ascii="Helvetica" w:hAnsi="Helvetica" w:cs="Helvetica"/>
          <w:szCs w:val="24"/>
        </w:rPr>
        <w:t xml:space="preserve">all </w:t>
      </w:r>
      <w:r w:rsidR="00E048A1" w:rsidRPr="003A6562">
        <w:rPr>
          <w:rFonts w:ascii="Helvetica" w:hAnsi="Helvetica" w:cs="Helvetica"/>
          <w:szCs w:val="24"/>
        </w:rPr>
        <w:t>Federal Consumer Financial Law</w:t>
      </w:r>
      <w:r w:rsidRPr="003A6562">
        <w:rPr>
          <w:rFonts w:ascii="Helvetica" w:hAnsi="Helvetica" w:cs="Helvetica"/>
          <w:szCs w:val="24"/>
        </w:rPr>
        <w:t>).</w:t>
      </w:r>
      <w:bookmarkEnd w:id="20"/>
    </w:p>
    <w:p w14:paraId="1BB63B2C" w14:textId="77777777" w:rsidR="003D3F23" w:rsidRPr="003A6562" w:rsidRDefault="003D3F23" w:rsidP="0097557C">
      <w:pPr>
        <w:spacing w:line="360" w:lineRule="auto"/>
        <w:ind w:left="810" w:firstLine="720"/>
        <w:rPr>
          <w:rFonts w:ascii="Helvetica" w:hAnsi="Helvetica" w:cs="Helvetica"/>
          <w:szCs w:val="24"/>
        </w:rPr>
      </w:pPr>
    </w:p>
    <w:p w14:paraId="3908D5F6" w14:textId="77777777" w:rsidR="00C47AF1" w:rsidRPr="003A6562" w:rsidRDefault="00C47AF1" w:rsidP="0097557C">
      <w:pPr>
        <w:pStyle w:val="BodyText"/>
        <w:spacing w:line="360" w:lineRule="auto"/>
        <w:ind w:left="810"/>
        <w:jc w:val="left"/>
        <w:rPr>
          <w:rFonts w:ascii="Helvetica" w:hAnsi="Helvetica" w:cs="Helvetica"/>
          <w:szCs w:val="24"/>
        </w:rPr>
      </w:pPr>
      <w:r w:rsidRPr="003A6562">
        <w:rPr>
          <w:rFonts w:ascii="Helvetica" w:hAnsi="Helvetica" w:cs="Helvetica"/>
          <w:szCs w:val="24"/>
        </w:rPr>
        <w:t xml:space="preserve">Upon payment of any Mortgage Loan in full, with all interest and other payments called for in the </w:t>
      </w:r>
      <w:r w:rsidR="004F4F76" w:rsidRPr="003A6562">
        <w:rPr>
          <w:rFonts w:ascii="Helvetica" w:hAnsi="Helvetica" w:cs="Helvetica"/>
          <w:szCs w:val="24"/>
        </w:rPr>
        <w:t>M</w:t>
      </w:r>
      <w:r w:rsidRPr="003A6562">
        <w:rPr>
          <w:rFonts w:ascii="Helvetica" w:hAnsi="Helvetica" w:cs="Helvetica"/>
          <w:szCs w:val="24"/>
        </w:rPr>
        <w:t xml:space="preserve">ortgage </w:t>
      </w:r>
      <w:r w:rsidR="004F4F76" w:rsidRPr="003A6562">
        <w:rPr>
          <w:rFonts w:ascii="Helvetica" w:hAnsi="Helvetica" w:cs="Helvetica"/>
          <w:szCs w:val="24"/>
        </w:rPr>
        <w:t>Loan D</w:t>
      </w:r>
      <w:r w:rsidRPr="003A6562">
        <w:rPr>
          <w:rFonts w:ascii="Helvetica" w:hAnsi="Helvetica" w:cs="Helvetica"/>
          <w:szCs w:val="24"/>
        </w:rPr>
        <w:t xml:space="preserve">ocuments, and transmittal of all funds due and payable to the Board, the </w:t>
      </w:r>
      <w:r w:rsidR="003D3F23" w:rsidRPr="003A6562">
        <w:rPr>
          <w:rFonts w:ascii="Helvetica" w:hAnsi="Helvetica" w:cs="Helvetica"/>
          <w:szCs w:val="24"/>
        </w:rPr>
        <w:t xml:space="preserve">Servicer </w:t>
      </w:r>
      <w:r w:rsidRPr="003A6562">
        <w:rPr>
          <w:rFonts w:ascii="Helvetica" w:hAnsi="Helvetica" w:cs="Helvetica"/>
          <w:szCs w:val="24"/>
        </w:rPr>
        <w:t xml:space="preserve">shall prepare and send to the Board a </w:t>
      </w:r>
      <w:r w:rsidR="00E038D6" w:rsidRPr="003A6562">
        <w:rPr>
          <w:rFonts w:ascii="Helvetica" w:hAnsi="Helvetica" w:cs="Helvetica"/>
          <w:szCs w:val="24"/>
        </w:rPr>
        <w:t xml:space="preserve">release </w:t>
      </w:r>
      <w:r w:rsidRPr="003A6562">
        <w:rPr>
          <w:rFonts w:ascii="Helvetica" w:hAnsi="Helvetica" w:cs="Helvetica"/>
          <w:szCs w:val="24"/>
        </w:rPr>
        <w:t xml:space="preserve">of the Mortgage </w:t>
      </w:r>
      <w:r w:rsidR="004F4F76" w:rsidRPr="003A6562">
        <w:rPr>
          <w:rFonts w:ascii="Helvetica" w:hAnsi="Helvetica" w:cs="Helvetica"/>
          <w:szCs w:val="24"/>
        </w:rPr>
        <w:t xml:space="preserve">Loan </w:t>
      </w:r>
      <w:r w:rsidRPr="003A6562">
        <w:rPr>
          <w:rFonts w:ascii="Helvetica" w:hAnsi="Helvetica" w:cs="Helvetica"/>
          <w:szCs w:val="24"/>
        </w:rPr>
        <w:t xml:space="preserve">in form proper for recording. The Board will execute the </w:t>
      </w:r>
      <w:r w:rsidR="00E038D6" w:rsidRPr="003A6562">
        <w:rPr>
          <w:rFonts w:ascii="Helvetica" w:hAnsi="Helvetica" w:cs="Helvetica"/>
          <w:szCs w:val="24"/>
        </w:rPr>
        <w:t xml:space="preserve">release </w:t>
      </w:r>
      <w:r w:rsidRPr="003A6562">
        <w:rPr>
          <w:rFonts w:ascii="Helvetica" w:hAnsi="Helvetica" w:cs="Helvetica"/>
          <w:szCs w:val="24"/>
        </w:rPr>
        <w:t xml:space="preserve">and return it promptly to the </w:t>
      </w:r>
      <w:r w:rsidR="003D3F23" w:rsidRPr="003A6562">
        <w:rPr>
          <w:rFonts w:ascii="Helvetica" w:hAnsi="Helvetica" w:cs="Helvetica"/>
          <w:szCs w:val="24"/>
        </w:rPr>
        <w:t>Servicer</w:t>
      </w:r>
      <w:r w:rsidRPr="003A6562">
        <w:rPr>
          <w:rFonts w:ascii="Helvetica" w:hAnsi="Helvetica" w:cs="Helvetica"/>
          <w:szCs w:val="24"/>
        </w:rPr>
        <w:t xml:space="preserve">, together with the Mortgage </w:t>
      </w:r>
      <w:r w:rsidR="004F4F76" w:rsidRPr="003A6562">
        <w:rPr>
          <w:rFonts w:ascii="Helvetica" w:hAnsi="Helvetica" w:cs="Helvetica"/>
          <w:szCs w:val="24"/>
        </w:rPr>
        <w:t>N</w:t>
      </w:r>
      <w:r w:rsidRPr="003A6562">
        <w:rPr>
          <w:rFonts w:ascii="Helvetica" w:hAnsi="Helvetica" w:cs="Helvetica"/>
          <w:szCs w:val="24"/>
        </w:rPr>
        <w:t>ote with “Payment</w:t>
      </w:r>
      <w:r w:rsidR="00E871EA" w:rsidRPr="003A6562">
        <w:rPr>
          <w:rFonts w:ascii="Helvetica" w:hAnsi="Helvetica" w:cs="Helvetica"/>
          <w:szCs w:val="24"/>
        </w:rPr>
        <w:t xml:space="preserve"> in Full</w:t>
      </w:r>
      <w:r w:rsidRPr="003A6562">
        <w:rPr>
          <w:rFonts w:ascii="Helvetica" w:hAnsi="Helvetica" w:cs="Helvetica"/>
          <w:szCs w:val="24"/>
        </w:rPr>
        <w:t>” endorsed thereon.</w:t>
      </w:r>
    </w:p>
    <w:p w14:paraId="23050314" w14:textId="77777777" w:rsidR="00517C2E" w:rsidRPr="003A6562" w:rsidRDefault="00517C2E" w:rsidP="0097557C">
      <w:pPr>
        <w:spacing w:line="360" w:lineRule="auto"/>
        <w:ind w:left="810" w:firstLine="720"/>
        <w:rPr>
          <w:rFonts w:ascii="Helvetica" w:hAnsi="Helvetica" w:cs="Helvetica"/>
          <w:szCs w:val="24"/>
        </w:rPr>
      </w:pPr>
      <w:bookmarkStart w:id="21" w:name="_Toc284417966"/>
      <w:r w:rsidRPr="003A6562">
        <w:rPr>
          <w:rFonts w:ascii="Helvetica" w:hAnsi="Helvetica" w:cs="Helvetica"/>
          <w:b/>
          <w:iCs/>
          <w:szCs w:val="24"/>
        </w:rPr>
        <w:t>Section 4.03</w:t>
      </w:r>
      <w:r w:rsidR="0085221D" w:rsidRPr="003A6562">
        <w:rPr>
          <w:rFonts w:ascii="Helvetica" w:hAnsi="Helvetica" w:cs="Helvetica"/>
          <w:b/>
          <w:iCs/>
          <w:szCs w:val="24"/>
        </w:rPr>
        <w:t>.</w:t>
      </w:r>
      <w:r w:rsidR="00C47AF1" w:rsidRPr="003A6562">
        <w:rPr>
          <w:rFonts w:ascii="Helvetica" w:hAnsi="Helvetica" w:cs="Helvetica"/>
          <w:b/>
          <w:iCs/>
          <w:szCs w:val="24"/>
        </w:rPr>
        <w:t xml:space="preserve"> Payment of Charges</w:t>
      </w:r>
      <w:r w:rsidR="00C47AF1" w:rsidRPr="003A6562">
        <w:rPr>
          <w:rFonts w:ascii="Helvetica" w:hAnsi="Helvetica" w:cs="Helvetica"/>
          <w:szCs w:val="24"/>
        </w:rPr>
        <w:t xml:space="preserve">  </w:t>
      </w:r>
    </w:p>
    <w:p w14:paraId="1253DF66" w14:textId="77777777" w:rsidR="005B06A1" w:rsidRPr="003A6562" w:rsidRDefault="005B06A1" w:rsidP="0097557C">
      <w:pPr>
        <w:spacing w:line="360" w:lineRule="auto"/>
        <w:ind w:left="810" w:firstLine="720"/>
        <w:rPr>
          <w:rFonts w:ascii="Helvetica" w:hAnsi="Helvetica" w:cs="Helvetica"/>
          <w:szCs w:val="24"/>
        </w:rPr>
      </w:pPr>
    </w:p>
    <w:p w14:paraId="36AE0A52" w14:textId="77777777" w:rsidR="00C47AF1" w:rsidRPr="003A6562" w:rsidRDefault="00C47AF1" w:rsidP="0097557C">
      <w:pPr>
        <w:spacing w:line="360" w:lineRule="auto"/>
        <w:ind w:left="810" w:firstLine="720"/>
        <w:rPr>
          <w:rFonts w:ascii="Helvetica" w:hAnsi="Helvetica" w:cs="Helvetica"/>
          <w:szCs w:val="24"/>
        </w:rPr>
      </w:pPr>
      <w:r w:rsidRPr="003A6562">
        <w:rPr>
          <w:rFonts w:ascii="Helvetica" w:hAnsi="Helvetica" w:cs="Helvetica"/>
          <w:szCs w:val="24"/>
        </w:rPr>
        <w:t xml:space="preserve">The </w:t>
      </w:r>
      <w:r w:rsidR="003D3F23" w:rsidRPr="003A6562">
        <w:rPr>
          <w:rFonts w:ascii="Helvetica" w:hAnsi="Helvetica" w:cs="Helvetica"/>
          <w:szCs w:val="24"/>
        </w:rPr>
        <w:t xml:space="preserve">Servicer </w:t>
      </w:r>
      <w:r w:rsidRPr="003A6562">
        <w:rPr>
          <w:rFonts w:ascii="Helvetica" w:hAnsi="Helvetica" w:cs="Helvetica"/>
          <w:szCs w:val="24"/>
        </w:rPr>
        <w:t xml:space="preserve">will promptly discharge </w:t>
      </w:r>
      <w:r w:rsidR="00385A5D" w:rsidRPr="003A6562">
        <w:rPr>
          <w:rFonts w:ascii="Helvetica" w:hAnsi="Helvetica" w:cs="Helvetica"/>
          <w:szCs w:val="24"/>
        </w:rPr>
        <w:t>all</w:t>
      </w:r>
      <w:r w:rsidRPr="003A6562">
        <w:rPr>
          <w:rFonts w:ascii="Helvetica" w:hAnsi="Helvetica" w:cs="Helvetica"/>
          <w:szCs w:val="24"/>
        </w:rPr>
        <w:t xml:space="preserve"> the obligations of the mortgagee named in the Mortgage Loans, as well as every obligation arising hereunder and under any applicable contract of insurance with the</w:t>
      </w:r>
      <w:r w:rsidR="00E871EA" w:rsidRPr="003A6562">
        <w:rPr>
          <w:rFonts w:ascii="Helvetica" w:hAnsi="Helvetica" w:cs="Helvetica"/>
          <w:szCs w:val="24"/>
        </w:rPr>
        <w:t xml:space="preserve"> Secretary of HUD, the</w:t>
      </w:r>
      <w:r w:rsidRPr="003A6562">
        <w:rPr>
          <w:rFonts w:ascii="Helvetica" w:hAnsi="Helvetica" w:cs="Helvetica"/>
          <w:szCs w:val="24"/>
        </w:rPr>
        <w:t xml:space="preserve"> FHA Commissioner, </w:t>
      </w:r>
      <w:r w:rsidR="0010734B" w:rsidRPr="003A6562">
        <w:rPr>
          <w:rFonts w:ascii="Helvetica" w:hAnsi="Helvetica" w:cs="Helvetica"/>
          <w:szCs w:val="24"/>
        </w:rPr>
        <w:t>PMI</w:t>
      </w:r>
      <w:r w:rsidR="004F4F76" w:rsidRPr="003A6562">
        <w:rPr>
          <w:rFonts w:ascii="Helvetica" w:hAnsi="Helvetica" w:cs="Helvetica"/>
          <w:szCs w:val="24"/>
        </w:rPr>
        <w:t xml:space="preserve"> Insurers</w:t>
      </w:r>
      <w:r w:rsidR="0010734B" w:rsidRPr="003A6562">
        <w:rPr>
          <w:rFonts w:ascii="Helvetica" w:hAnsi="Helvetica" w:cs="Helvetica"/>
          <w:szCs w:val="24"/>
        </w:rPr>
        <w:t xml:space="preserve">, </w:t>
      </w:r>
      <w:r w:rsidRPr="003A6562">
        <w:rPr>
          <w:rFonts w:ascii="Helvetica" w:hAnsi="Helvetica" w:cs="Helvetica"/>
          <w:szCs w:val="24"/>
        </w:rPr>
        <w:t>th</w:t>
      </w:r>
      <w:r w:rsidR="0010734B" w:rsidRPr="003A6562">
        <w:rPr>
          <w:rFonts w:ascii="Helvetica" w:hAnsi="Helvetica" w:cs="Helvetica"/>
          <w:szCs w:val="24"/>
        </w:rPr>
        <w:t xml:space="preserve">e </w:t>
      </w:r>
      <w:r w:rsidRPr="003A6562">
        <w:rPr>
          <w:rFonts w:ascii="Helvetica" w:hAnsi="Helvetica" w:cs="Helvetica"/>
          <w:szCs w:val="24"/>
        </w:rPr>
        <w:t xml:space="preserve">RD guaranty or the Administrator of Veterans Affairs.  The </w:t>
      </w:r>
      <w:r w:rsidR="003D3F23" w:rsidRPr="003A6562">
        <w:rPr>
          <w:rFonts w:ascii="Helvetica" w:hAnsi="Helvetica" w:cs="Helvetica"/>
          <w:szCs w:val="24"/>
        </w:rPr>
        <w:t xml:space="preserve">Servicer </w:t>
      </w:r>
      <w:r w:rsidRPr="003A6562">
        <w:rPr>
          <w:rFonts w:ascii="Helvetica" w:hAnsi="Helvetica" w:cs="Helvetica"/>
          <w:szCs w:val="24"/>
        </w:rPr>
        <w:t>shall retain in its possession a record of payment of all such obligations and shall, when requested to do so, forward to the Board for examination satisfactory evidence of such payments. The Board shall have the right to pay any taxes, assessments, water and sewer charges and mortgage, casualty and hazard insurance premiums when due, and the amount thereof shall be added to the debt secured by the lien of the Mortgage.</w:t>
      </w:r>
      <w:bookmarkEnd w:id="21"/>
    </w:p>
    <w:p w14:paraId="4DCEC374" w14:textId="77777777" w:rsidR="00F67ADC" w:rsidRPr="003A6562" w:rsidRDefault="00F67ADC" w:rsidP="0097557C">
      <w:pPr>
        <w:spacing w:line="360" w:lineRule="auto"/>
        <w:ind w:left="810" w:firstLine="720"/>
        <w:rPr>
          <w:rFonts w:ascii="Helvetica" w:hAnsi="Helvetica" w:cs="Helvetica"/>
          <w:szCs w:val="24"/>
        </w:rPr>
      </w:pPr>
    </w:p>
    <w:p w14:paraId="102D26EA" w14:textId="77777777" w:rsidR="00C47AF1" w:rsidRPr="003A6562" w:rsidRDefault="00C47AF1" w:rsidP="0097557C">
      <w:pPr>
        <w:pStyle w:val="BodyText"/>
        <w:spacing w:line="360" w:lineRule="auto"/>
        <w:ind w:left="810"/>
        <w:jc w:val="left"/>
        <w:rPr>
          <w:rFonts w:ascii="Helvetica" w:hAnsi="Helvetica" w:cs="Helvetica"/>
          <w:szCs w:val="24"/>
        </w:rPr>
      </w:pPr>
      <w:r w:rsidRPr="003A6562">
        <w:rPr>
          <w:rFonts w:ascii="Helvetica" w:hAnsi="Helvetica" w:cs="Helvetica"/>
          <w:szCs w:val="24"/>
        </w:rPr>
        <w:t xml:space="preserve">All </w:t>
      </w:r>
      <w:r w:rsidR="00E048A1" w:rsidRPr="003A6562">
        <w:rPr>
          <w:rFonts w:ascii="Helvetica" w:hAnsi="Helvetica" w:cs="Helvetica"/>
          <w:szCs w:val="24"/>
        </w:rPr>
        <w:t xml:space="preserve">first-lien position </w:t>
      </w:r>
      <w:r w:rsidRPr="003A6562">
        <w:rPr>
          <w:rFonts w:ascii="Helvetica" w:hAnsi="Helvetica" w:cs="Helvetica"/>
          <w:szCs w:val="24"/>
        </w:rPr>
        <w:t xml:space="preserve">Mortgage Loans require the </w:t>
      </w:r>
      <w:r w:rsidR="004F4F76" w:rsidRPr="003A6562">
        <w:rPr>
          <w:rFonts w:ascii="Helvetica" w:hAnsi="Helvetica" w:cs="Helvetica"/>
          <w:szCs w:val="24"/>
        </w:rPr>
        <w:t xml:space="preserve">Borrower </w:t>
      </w:r>
      <w:r w:rsidRPr="003A6562">
        <w:rPr>
          <w:rFonts w:ascii="Helvetica" w:hAnsi="Helvetica" w:cs="Helvetica"/>
          <w:szCs w:val="24"/>
        </w:rPr>
        <w:t xml:space="preserve">to make escrow payments. The </w:t>
      </w:r>
      <w:r w:rsidR="003D3F23" w:rsidRPr="003A6562">
        <w:rPr>
          <w:rFonts w:ascii="Helvetica" w:hAnsi="Helvetica" w:cs="Helvetica"/>
          <w:szCs w:val="24"/>
        </w:rPr>
        <w:t xml:space="preserve">Servicer </w:t>
      </w:r>
      <w:r w:rsidRPr="003A6562">
        <w:rPr>
          <w:rFonts w:ascii="Helvetica" w:hAnsi="Helvetica" w:cs="Helvetica"/>
          <w:szCs w:val="24"/>
        </w:rPr>
        <w:t xml:space="preserve">shall at least annually review the estimated taxes, assessments, water and sewer charges and mortgage, casualty and hazard insurance premiums that will become due and payable thereon, determine the adequacy of the monthly escrow payments to pay such charges when they become due and payable, and make such adjustments in the amount </w:t>
      </w:r>
      <w:r w:rsidRPr="003A6562">
        <w:rPr>
          <w:rFonts w:ascii="Helvetica" w:hAnsi="Helvetica" w:cs="Helvetica"/>
          <w:szCs w:val="24"/>
        </w:rPr>
        <w:lastRenderedPageBreak/>
        <w:t xml:space="preserve">of future escrow payments as are necessary and appropriate to pay such charges when they become due and payable. The </w:t>
      </w:r>
      <w:r w:rsidR="003D3F23" w:rsidRPr="003A6562">
        <w:rPr>
          <w:rFonts w:ascii="Helvetica" w:hAnsi="Helvetica" w:cs="Helvetica"/>
          <w:szCs w:val="24"/>
        </w:rPr>
        <w:t xml:space="preserve">Servicer </w:t>
      </w:r>
      <w:r w:rsidRPr="003A6562">
        <w:rPr>
          <w:rFonts w:ascii="Helvetica" w:hAnsi="Helvetica" w:cs="Helvetica"/>
          <w:szCs w:val="24"/>
        </w:rPr>
        <w:t xml:space="preserve">shall promptly notify the Board of any anticipated deficiency in the funds of the </w:t>
      </w:r>
      <w:r w:rsidR="004F4F76" w:rsidRPr="003A6562">
        <w:rPr>
          <w:rFonts w:ascii="Helvetica" w:hAnsi="Helvetica" w:cs="Helvetica"/>
          <w:szCs w:val="24"/>
        </w:rPr>
        <w:t xml:space="preserve">Borrower </w:t>
      </w:r>
      <w:r w:rsidRPr="003A6562">
        <w:rPr>
          <w:rFonts w:ascii="Helvetica" w:hAnsi="Helvetica" w:cs="Helvetica"/>
          <w:szCs w:val="24"/>
        </w:rPr>
        <w:t xml:space="preserve">(after taking into account the effect of any such adjustments) which will be available for the payment of such charges when they become due and payable.  Except where the </w:t>
      </w:r>
      <w:r w:rsidR="003D3F23" w:rsidRPr="003A6562">
        <w:rPr>
          <w:rFonts w:ascii="Helvetica" w:hAnsi="Helvetica" w:cs="Helvetica"/>
          <w:szCs w:val="24"/>
        </w:rPr>
        <w:t xml:space="preserve">Servicer </w:t>
      </w:r>
      <w:r w:rsidRPr="003A6562">
        <w:rPr>
          <w:rFonts w:ascii="Helvetica" w:hAnsi="Helvetica" w:cs="Helvetica"/>
          <w:szCs w:val="24"/>
        </w:rPr>
        <w:t xml:space="preserve">is not required to pay interest on the escrow accounts because the payment of such interest would violate any federal law or regulation, the </w:t>
      </w:r>
      <w:r w:rsidR="003D3F23" w:rsidRPr="003A6562">
        <w:rPr>
          <w:rFonts w:ascii="Helvetica" w:hAnsi="Helvetica" w:cs="Helvetica"/>
          <w:szCs w:val="24"/>
        </w:rPr>
        <w:t xml:space="preserve">Servicer </w:t>
      </w:r>
      <w:r w:rsidRPr="003A6562">
        <w:rPr>
          <w:rFonts w:ascii="Helvetica" w:hAnsi="Helvetica" w:cs="Helvetica"/>
          <w:szCs w:val="24"/>
        </w:rPr>
        <w:t>shall bear the sole responsibility for paying interest on such escrow accounts.</w:t>
      </w:r>
    </w:p>
    <w:p w14:paraId="2F3A9675" w14:textId="77777777" w:rsidR="00C47AF1" w:rsidRPr="003A6562" w:rsidRDefault="00326B78" w:rsidP="0097557C">
      <w:pPr>
        <w:spacing w:line="360" w:lineRule="auto"/>
        <w:ind w:left="810" w:firstLine="720"/>
        <w:rPr>
          <w:rFonts w:ascii="Helvetica" w:hAnsi="Helvetica" w:cs="Helvetica"/>
          <w:b/>
          <w:iCs/>
          <w:szCs w:val="24"/>
        </w:rPr>
      </w:pPr>
      <w:bookmarkStart w:id="22" w:name="_Toc284417967"/>
      <w:r w:rsidRPr="003A6562">
        <w:rPr>
          <w:rFonts w:ascii="Helvetica" w:hAnsi="Helvetica" w:cs="Helvetica"/>
          <w:b/>
          <w:bCs/>
          <w:szCs w:val="24"/>
        </w:rPr>
        <w:t>Section 4.04</w:t>
      </w:r>
      <w:r w:rsidR="0085221D" w:rsidRPr="003A6562">
        <w:rPr>
          <w:rFonts w:ascii="Helvetica" w:hAnsi="Helvetica" w:cs="Helvetica"/>
          <w:b/>
          <w:bCs/>
          <w:szCs w:val="24"/>
        </w:rPr>
        <w:t>.</w:t>
      </w:r>
      <w:r w:rsidR="00C47AF1" w:rsidRPr="003A6562">
        <w:rPr>
          <w:rFonts w:ascii="Helvetica" w:hAnsi="Helvetica" w:cs="Helvetica"/>
          <w:szCs w:val="24"/>
        </w:rPr>
        <w:t xml:space="preserve"> </w:t>
      </w:r>
      <w:r w:rsidR="00C47AF1" w:rsidRPr="003A6562">
        <w:rPr>
          <w:rFonts w:ascii="Helvetica" w:hAnsi="Helvetica" w:cs="Helvetica"/>
          <w:b/>
          <w:iCs/>
          <w:szCs w:val="24"/>
        </w:rPr>
        <w:t>Compensation</w:t>
      </w:r>
      <w:bookmarkEnd w:id="22"/>
    </w:p>
    <w:p w14:paraId="75AAC9DD" w14:textId="77777777" w:rsidR="005B06A1" w:rsidRPr="003A6562" w:rsidRDefault="005B06A1" w:rsidP="0097557C">
      <w:pPr>
        <w:spacing w:line="360" w:lineRule="auto"/>
        <w:ind w:left="810" w:firstLine="720"/>
        <w:rPr>
          <w:rFonts w:ascii="Helvetica" w:hAnsi="Helvetica" w:cs="Helvetica"/>
          <w:b/>
          <w:iCs/>
          <w:szCs w:val="24"/>
        </w:rPr>
      </w:pPr>
    </w:p>
    <w:p w14:paraId="340F0870" w14:textId="77777777" w:rsidR="00C47AF1" w:rsidRPr="003A6562" w:rsidRDefault="00C47AF1" w:rsidP="0097557C">
      <w:pPr>
        <w:pStyle w:val="ArticleL3"/>
        <w:numPr>
          <w:ilvl w:val="2"/>
          <w:numId w:val="13"/>
        </w:numPr>
        <w:spacing w:line="360" w:lineRule="auto"/>
        <w:jc w:val="left"/>
        <w:rPr>
          <w:rFonts w:ascii="Helvetica" w:hAnsi="Helvetica" w:cs="Helvetica"/>
          <w:szCs w:val="24"/>
        </w:rPr>
      </w:pPr>
      <w:r w:rsidRPr="003A6562">
        <w:rPr>
          <w:rFonts w:ascii="Helvetica" w:hAnsi="Helvetica" w:cs="Helvetica"/>
          <w:szCs w:val="24"/>
        </w:rPr>
        <w:t xml:space="preserve">As compensation for servicing the Mortgage Loans, the </w:t>
      </w:r>
      <w:r w:rsidR="003D3F23" w:rsidRPr="003A6562">
        <w:rPr>
          <w:rFonts w:ascii="Helvetica" w:hAnsi="Helvetica" w:cs="Helvetica"/>
          <w:szCs w:val="24"/>
        </w:rPr>
        <w:t xml:space="preserve">Servicer </w:t>
      </w:r>
      <w:r w:rsidRPr="003A6562">
        <w:rPr>
          <w:rFonts w:ascii="Helvetica" w:hAnsi="Helvetica" w:cs="Helvetica"/>
          <w:szCs w:val="24"/>
        </w:rPr>
        <w:t>shall receive a Servicing Fee</w:t>
      </w:r>
      <w:r w:rsidR="003D3F23" w:rsidRPr="003A6562">
        <w:rPr>
          <w:rFonts w:ascii="Helvetica" w:hAnsi="Helvetica" w:cs="Helvetica"/>
          <w:szCs w:val="24"/>
        </w:rPr>
        <w:t>,</w:t>
      </w:r>
      <w:r w:rsidRPr="003A6562">
        <w:rPr>
          <w:rFonts w:ascii="Helvetica" w:hAnsi="Helvetica" w:cs="Helvetica"/>
          <w:szCs w:val="24"/>
        </w:rPr>
        <w:t xml:space="preserve"> as specified in the related </w:t>
      </w:r>
      <w:r w:rsidR="00D17AEC" w:rsidRPr="003A6562">
        <w:rPr>
          <w:rFonts w:ascii="Helvetica" w:hAnsi="Helvetica" w:cs="Helvetica"/>
          <w:szCs w:val="24"/>
        </w:rPr>
        <w:t>Terms and Conditions</w:t>
      </w:r>
      <w:r w:rsidRPr="003A6562">
        <w:rPr>
          <w:rFonts w:ascii="Helvetica" w:hAnsi="Helvetica" w:cs="Helvetica"/>
          <w:szCs w:val="24"/>
        </w:rPr>
        <w:t xml:space="preserve">; provided, however, that </w:t>
      </w:r>
      <w:r w:rsidR="003D3F23" w:rsidRPr="003A6562">
        <w:rPr>
          <w:rFonts w:ascii="Helvetica" w:hAnsi="Helvetica" w:cs="Helvetica"/>
          <w:szCs w:val="24"/>
        </w:rPr>
        <w:t xml:space="preserve">Servicer </w:t>
      </w:r>
      <w:r w:rsidRPr="003A6562">
        <w:rPr>
          <w:rFonts w:ascii="Helvetica" w:hAnsi="Helvetica" w:cs="Helvetica"/>
          <w:szCs w:val="24"/>
        </w:rPr>
        <w:t xml:space="preserve">shall deduct the Servicing Fee only when the entire amount of the </w:t>
      </w:r>
      <w:r w:rsidR="00F84D6B" w:rsidRPr="003A6562">
        <w:rPr>
          <w:rFonts w:ascii="Helvetica" w:hAnsi="Helvetica" w:cs="Helvetica"/>
          <w:szCs w:val="24"/>
        </w:rPr>
        <w:t>Borrower</w:t>
      </w:r>
      <w:r w:rsidRPr="003A6562">
        <w:rPr>
          <w:rFonts w:ascii="Helvetica" w:hAnsi="Helvetica" w:cs="Helvetica"/>
          <w:szCs w:val="24"/>
        </w:rPr>
        <w:t xml:space="preserve">’s monthly payment due with respect to any Mortgage Loan has in fact been paid by the respective </w:t>
      </w:r>
      <w:r w:rsidR="00F84D6B" w:rsidRPr="003A6562">
        <w:rPr>
          <w:rFonts w:ascii="Helvetica" w:hAnsi="Helvetica" w:cs="Helvetica"/>
          <w:szCs w:val="24"/>
        </w:rPr>
        <w:t>Borrower</w:t>
      </w:r>
      <w:r w:rsidRPr="003A6562">
        <w:rPr>
          <w:rFonts w:ascii="Helvetica" w:hAnsi="Helvetica" w:cs="Helvetica"/>
          <w:szCs w:val="24"/>
        </w:rPr>
        <w:t xml:space="preserve">. Such fee shall be payable monthly and shall be based upon the outstanding principal balance of the Mortgage Loans at the beginning of each month. For example, if the Servicing Fee factor is .0536, such factor is applied to the interest portion of the level payment of principal and interest. Assuming a loan amount of $50,000, the initial interest portion of a level payment of $332.66 is $291.67. The retained Servicing Fee would then be $15.63 ($291.67 x </w:t>
      </w:r>
      <w:r w:rsidR="00E048A1" w:rsidRPr="003A6562">
        <w:rPr>
          <w:rFonts w:ascii="Helvetica" w:hAnsi="Helvetica" w:cs="Helvetica"/>
          <w:szCs w:val="24"/>
        </w:rPr>
        <w:t>.</w:t>
      </w:r>
      <w:r w:rsidRPr="003A6562">
        <w:rPr>
          <w:rFonts w:ascii="Helvetica" w:hAnsi="Helvetica" w:cs="Helvetica"/>
          <w:szCs w:val="24"/>
        </w:rPr>
        <w:t xml:space="preserve">0536 = $15.63). In addition, the </w:t>
      </w:r>
      <w:r w:rsidR="003D3F23" w:rsidRPr="003A6562">
        <w:rPr>
          <w:rFonts w:ascii="Helvetica" w:hAnsi="Helvetica" w:cs="Helvetica"/>
          <w:szCs w:val="24"/>
        </w:rPr>
        <w:t xml:space="preserve">Servicer </w:t>
      </w:r>
      <w:r w:rsidRPr="003A6562">
        <w:rPr>
          <w:rFonts w:ascii="Helvetica" w:hAnsi="Helvetica" w:cs="Helvetica"/>
          <w:szCs w:val="24"/>
        </w:rPr>
        <w:t xml:space="preserve">shall be entitled to retain late charges collected from the </w:t>
      </w:r>
      <w:r w:rsidR="00F84D6B" w:rsidRPr="003A6562">
        <w:rPr>
          <w:rFonts w:ascii="Helvetica" w:hAnsi="Helvetica" w:cs="Helvetica"/>
          <w:szCs w:val="24"/>
        </w:rPr>
        <w:t>Borrower</w:t>
      </w:r>
      <w:r w:rsidRPr="003A6562">
        <w:rPr>
          <w:rFonts w:ascii="Helvetica" w:hAnsi="Helvetica" w:cs="Helvetica"/>
          <w:szCs w:val="24"/>
        </w:rPr>
        <w:t xml:space="preserve">s (provided that the Participant shall impose, waive, enforce and otherwise act with regard to late charges on the Mortgage Loans serviced hereunder in the same manner and to the same extent as the </w:t>
      </w:r>
      <w:r w:rsidR="003D3F23" w:rsidRPr="003A6562">
        <w:rPr>
          <w:rFonts w:ascii="Helvetica" w:hAnsi="Helvetica" w:cs="Helvetica"/>
          <w:szCs w:val="24"/>
        </w:rPr>
        <w:t xml:space="preserve">Servicer </w:t>
      </w:r>
      <w:r w:rsidRPr="003A6562">
        <w:rPr>
          <w:rFonts w:ascii="Helvetica" w:hAnsi="Helvetica" w:cs="Helvetica"/>
          <w:szCs w:val="24"/>
        </w:rPr>
        <w:t xml:space="preserve">acts on such charges on mortgages held for its own account) and shall be entitled to retain as full compensation for the management of any of the </w:t>
      </w:r>
      <w:r w:rsidR="00F84D6B" w:rsidRPr="003A6562">
        <w:rPr>
          <w:rFonts w:ascii="Helvetica" w:hAnsi="Helvetica" w:cs="Helvetica"/>
          <w:szCs w:val="24"/>
        </w:rPr>
        <w:t>Residences</w:t>
      </w:r>
      <w:r w:rsidRPr="003A6562">
        <w:rPr>
          <w:rFonts w:ascii="Helvetica" w:hAnsi="Helvetica" w:cs="Helvetica"/>
          <w:szCs w:val="24"/>
        </w:rPr>
        <w:t xml:space="preserve"> during foreclosure proceedings, as described in Section 4.12 hereof, from rentals collected by said </w:t>
      </w:r>
      <w:r w:rsidR="003D3F23" w:rsidRPr="003A6562">
        <w:rPr>
          <w:rFonts w:ascii="Helvetica" w:hAnsi="Helvetica" w:cs="Helvetica"/>
          <w:szCs w:val="24"/>
        </w:rPr>
        <w:t>Servicer</w:t>
      </w:r>
      <w:r w:rsidRPr="003A6562">
        <w:rPr>
          <w:rFonts w:ascii="Helvetica" w:hAnsi="Helvetica" w:cs="Helvetica"/>
          <w:szCs w:val="24"/>
        </w:rPr>
        <w:t xml:space="preserve">, a fee equal to five percent (5%) of the amount of such rentals </w:t>
      </w:r>
      <w:r w:rsidRPr="003A6562">
        <w:rPr>
          <w:rFonts w:ascii="Helvetica" w:hAnsi="Helvetica" w:cs="Helvetica"/>
          <w:szCs w:val="24"/>
        </w:rPr>
        <w:lastRenderedPageBreak/>
        <w:t xml:space="preserve">collected. The </w:t>
      </w:r>
      <w:r w:rsidR="003D3F23" w:rsidRPr="003A6562">
        <w:rPr>
          <w:rFonts w:ascii="Helvetica" w:hAnsi="Helvetica" w:cs="Helvetica"/>
          <w:szCs w:val="24"/>
        </w:rPr>
        <w:t xml:space="preserve">Servicer </w:t>
      </w:r>
      <w:r w:rsidRPr="003A6562">
        <w:rPr>
          <w:rFonts w:ascii="Helvetica" w:hAnsi="Helvetica" w:cs="Helvetica"/>
          <w:szCs w:val="24"/>
        </w:rPr>
        <w:t>will also be entitled to reimbursement from the Board to the extent provided in Section 4.12 hereof.</w:t>
      </w:r>
    </w:p>
    <w:p w14:paraId="3FC392EB"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Notwithstanding any other provision contained in this Guide </w:t>
      </w:r>
      <w:r w:rsidR="00E2602D" w:rsidRPr="003A6562">
        <w:rPr>
          <w:rFonts w:ascii="Helvetica" w:hAnsi="Helvetica" w:cs="Helvetica"/>
          <w:szCs w:val="24"/>
        </w:rPr>
        <w:t xml:space="preserve">and Agreement </w:t>
      </w:r>
      <w:r w:rsidRPr="003A6562">
        <w:rPr>
          <w:rFonts w:ascii="Helvetica" w:hAnsi="Helvetica" w:cs="Helvetica"/>
          <w:szCs w:val="24"/>
        </w:rPr>
        <w:t xml:space="preserve">to the contrary, the </w:t>
      </w:r>
      <w:r w:rsidR="00E2602D" w:rsidRPr="003A6562">
        <w:rPr>
          <w:rFonts w:ascii="Helvetica" w:hAnsi="Helvetica" w:cs="Helvetica"/>
          <w:szCs w:val="24"/>
        </w:rPr>
        <w:t xml:space="preserve">Servicer </w:t>
      </w:r>
      <w:r w:rsidRPr="003A6562">
        <w:rPr>
          <w:rFonts w:ascii="Helvetica" w:hAnsi="Helvetica" w:cs="Helvetica"/>
          <w:szCs w:val="24"/>
        </w:rPr>
        <w:t>shall not charge or collect any fees or compensation of any kind from the Board or any other party for its services pursuant to this Guide</w:t>
      </w:r>
      <w:r w:rsidR="00E2602D" w:rsidRPr="003A6562">
        <w:rPr>
          <w:rFonts w:ascii="Helvetica" w:hAnsi="Helvetica" w:cs="Helvetica"/>
          <w:szCs w:val="24"/>
        </w:rPr>
        <w:t xml:space="preserve"> and Agreement</w:t>
      </w:r>
      <w:r w:rsidRPr="003A6562">
        <w:rPr>
          <w:rFonts w:ascii="Helvetica" w:hAnsi="Helvetica" w:cs="Helvetica"/>
          <w:szCs w:val="24"/>
        </w:rPr>
        <w:t>, except as expressly provided in this Section 4.04</w:t>
      </w:r>
      <w:r w:rsidR="00E871EA" w:rsidRPr="003A6562">
        <w:rPr>
          <w:rFonts w:ascii="Helvetica" w:hAnsi="Helvetica" w:cs="Helvetica"/>
          <w:szCs w:val="24"/>
        </w:rPr>
        <w:t xml:space="preserve"> and in Section</w:t>
      </w:r>
      <w:r w:rsidR="007D5AA5" w:rsidRPr="003A6562">
        <w:rPr>
          <w:rFonts w:ascii="Helvetica" w:hAnsi="Helvetica" w:cs="Helvetica"/>
          <w:szCs w:val="24"/>
        </w:rPr>
        <w:t>s</w:t>
      </w:r>
      <w:r w:rsidR="00E871EA" w:rsidRPr="003A6562">
        <w:rPr>
          <w:rFonts w:ascii="Helvetica" w:hAnsi="Helvetica" w:cs="Helvetica"/>
          <w:szCs w:val="24"/>
        </w:rPr>
        <w:t> 4.12 and 4.13</w:t>
      </w:r>
      <w:r w:rsidRPr="003A6562">
        <w:rPr>
          <w:rFonts w:ascii="Helvetica" w:hAnsi="Helvetica" w:cs="Helvetica"/>
          <w:szCs w:val="24"/>
        </w:rPr>
        <w:t>.</w:t>
      </w:r>
    </w:p>
    <w:p w14:paraId="4CE8203B" w14:textId="77777777" w:rsidR="00326B78" w:rsidRPr="003A6562" w:rsidRDefault="00326B78" w:rsidP="0097557C">
      <w:pPr>
        <w:spacing w:line="360" w:lineRule="auto"/>
        <w:ind w:left="810" w:firstLine="720"/>
        <w:rPr>
          <w:rFonts w:ascii="Helvetica" w:hAnsi="Helvetica" w:cs="Helvetica"/>
          <w:szCs w:val="24"/>
        </w:rPr>
      </w:pPr>
      <w:bookmarkStart w:id="23" w:name="_Toc284417968"/>
      <w:r w:rsidRPr="003A6562">
        <w:rPr>
          <w:rFonts w:ascii="Helvetica" w:hAnsi="Helvetica" w:cs="Helvetica"/>
          <w:b/>
          <w:iCs/>
          <w:szCs w:val="24"/>
        </w:rPr>
        <w:t>Section 4.05</w:t>
      </w:r>
      <w:r w:rsidR="0085221D" w:rsidRPr="003A6562">
        <w:rPr>
          <w:rFonts w:ascii="Helvetica" w:hAnsi="Helvetica" w:cs="Helvetica"/>
          <w:b/>
          <w:iCs/>
          <w:szCs w:val="24"/>
        </w:rPr>
        <w:t>.</w:t>
      </w:r>
      <w:r w:rsidR="00C47AF1" w:rsidRPr="003A6562">
        <w:rPr>
          <w:rFonts w:ascii="Helvetica" w:hAnsi="Helvetica" w:cs="Helvetica"/>
          <w:b/>
          <w:iCs/>
          <w:szCs w:val="24"/>
        </w:rPr>
        <w:t xml:space="preserve"> Remittances and Handling of Funds</w:t>
      </w:r>
      <w:r w:rsidR="00C47AF1" w:rsidRPr="003A6562">
        <w:rPr>
          <w:rFonts w:ascii="Helvetica" w:hAnsi="Helvetica" w:cs="Helvetica"/>
          <w:szCs w:val="24"/>
        </w:rPr>
        <w:t xml:space="preserve">  </w:t>
      </w:r>
    </w:p>
    <w:p w14:paraId="00294FA1" w14:textId="77777777" w:rsidR="005B06A1" w:rsidRPr="003A6562" w:rsidRDefault="005B06A1" w:rsidP="0097557C">
      <w:pPr>
        <w:spacing w:line="360" w:lineRule="auto"/>
        <w:ind w:left="810" w:firstLine="720"/>
        <w:rPr>
          <w:rFonts w:ascii="Helvetica" w:hAnsi="Helvetica" w:cs="Helvetica"/>
          <w:szCs w:val="24"/>
        </w:rPr>
      </w:pPr>
    </w:p>
    <w:p w14:paraId="4BE07EF2" w14:textId="77777777" w:rsidR="00C47AF1" w:rsidRPr="003A6562" w:rsidRDefault="00C47AF1" w:rsidP="0097557C">
      <w:pPr>
        <w:spacing w:line="360" w:lineRule="auto"/>
        <w:ind w:left="810" w:firstLine="720"/>
        <w:rPr>
          <w:rFonts w:ascii="Helvetica" w:hAnsi="Helvetica" w:cs="Helvetica"/>
          <w:szCs w:val="24"/>
        </w:rPr>
      </w:pPr>
      <w:r w:rsidRPr="003A6562">
        <w:rPr>
          <w:rFonts w:ascii="Helvetica" w:hAnsi="Helvetica" w:cs="Helvetica"/>
          <w:szCs w:val="24"/>
        </w:rPr>
        <w:t>All funds which are applicable to the payment of principal and interest on the Mortgage Loans</w:t>
      </w:r>
      <w:r w:rsidR="00080E23" w:rsidRPr="003A6562">
        <w:rPr>
          <w:rFonts w:ascii="Helvetica" w:hAnsi="Helvetica" w:cs="Helvetica"/>
          <w:szCs w:val="24"/>
        </w:rPr>
        <w:t>,</w:t>
      </w:r>
      <w:r w:rsidRPr="003A6562">
        <w:rPr>
          <w:rFonts w:ascii="Helvetica" w:hAnsi="Helvetica" w:cs="Helvetica"/>
          <w:szCs w:val="24"/>
        </w:rPr>
        <w:t xml:space="preserve"> and which are received by the </w:t>
      </w:r>
      <w:r w:rsidR="00E2602D" w:rsidRPr="003A6562">
        <w:rPr>
          <w:rFonts w:ascii="Helvetica" w:hAnsi="Helvetica" w:cs="Helvetica"/>
          <w:szCs w:val="24"/>
        </w:rPr>
        <w:t xml:space="preserve">Servicer </w:t>
      </w:r>
      <w:r w:rsidRPr="003A6562">
        <w:rPr>
          <w:rFonts w:ascii="Helvetica" w:hAnsi="Helvetica" w:cs="Helvetica"/>
          <w:szCs w:val="24"/>
        </w:rPr>
        <w:t>by the close of business on the cut</w:t>
      </w:r>
      <w:r w:rsidRPr="003A6562">
        <w:rPr>
          <w:rFonts w:ascii="Helvetica" w:hAnsi="Helvetica" w:cs="Helvetica"/>
          <w:szCs w:val="24"/>
        </w:rPr>
        <w:noBreakHyphen/>
        <w:t>off dates specified by the Board</w:t>
      </w:r>
      <w:r w:rsidR="008F7E5E" w:rsidRPr="003A6562">
        <w:rPr>
          <w:rFonts w:ascii="Helvetica" w:hAnsi="Helvetica" w:cs="Helvetica"/>
          <w:szCs w:val="24"/>
        </w:rPr>
        <w:t>,</w:t>
      </w:r>
      <w:r w:rsidRPr="003A6562">
        <w:rPr>
          <w:rFonts w:ascii="Helvetica" w:hAnsi="Helvetica" w:cs="Helvetica"/>
          <w:szCs w:val="24"/>
        </w:rPr>
        <w:t xml:space="preserve"> shall be remitted to a designated depository of the Board by wire transfer. The </w:t>
      </w:r>
      <w:r w:rsidR="00E2602D" w:rsidRPr="003A6562">
        <w:rPr>
          <w:rFonts w:ascii="Helvetica" w:hAnsi="Helvetica" w:cs="Helvetica"/>
          <w:szCs w:val="24"/>
        </w:rPr>
        <w:t xml:space="preserve">Servicer </w:t>
      </w:r>
      <w:r w:rsidRPr="003A6562">
        <w:rPr>
          <w:rFonts w:ascii="Helvetica" w:hAnsi="Helvetica" w:cs="Helvetica"/>
          <w:szCs w:val="24"/>
        </w:rPr>
        <w:t xml:space="preserve">will deduct its Servicing Fee on </w:t>
      </w:r>
      <w:r w:rsidR="00E048A1" w:rsidRPr="003A6562">
        <w:rPr>
          <w:rFonts w:ascii="Helvetica" w:hAnsi="Helvetica" w:cs="Helvetica"/>
          <w:szCs w:val="24"/>
        </w:rPr>
        <w:t xml:space="preserve">each </w:t>
      </w:r>
      <w:r w:rsidRPr="003A6562">
        <w:rPr>
          <w:rFonts w:ascii="Helvetica" w:hAnsi="Helvetica" w:cs="Helvetica"/>
          <w:szCs w:val="24"/>
        </w:rPr>
        <w:t xml:space="preserve">Mortgage Loan from each payment collected thereon. Any amount not remitted within five </w:t>
      </w:r>
      <w:r w:rsidR="008F7E5E" w:rsidRPr="003A6562">
        <w:rPr>
          <w:rFonts w:ascii="Helvetica" w:hAnsi="Helvetica" w:cs="Helvetica"/>
          <w:szCs w:val="24"/>
        </w:rPr>
        <w:t xml:space="preserve">(5) </w:t>
      </w:r>
      <w:r w:rsidRPr="003A6562">
        <w:rPr>
          <w:rFonts w:ascii="Helvetica" w:hAnsi="Helvetica" w:cs="Helvetica"/>
          <w:szCs w:val="24"/>
        </w:rPr>
        <w:t xml:space="preserve">days of the applicable due date shall bear interest payable to the Board at the rate of fifteen percent (15%) per annum from the date on which such remittance should have been wire transferred until the date such remittance is actually received by the </w:t>
      </w:r>
      <w:r w:rsidR="00E871EA" w:rsidRPr="003A6562">
        <w:rPr>
          <w:rFonts w:ascii="Helvetica" w:hAnsi="Helvetica" w:cs="Helvetica"/>
          <w:szCs w:val="24"/>
        </w:rPr>
        <w:t xml:space="preserve">Board’s </w:t>
      </w:r>
      <w:r w:rsidR="000916AB" w:rsidRPr="003A6562">
        <w:rPr>
          <w:rFonts w:ascii="Helvetica" w:hAnsi="Helvetica" w:cs="Helvetica"/>
          <w:szCs w:val="24"/>
        </w:rPr>
        <w:t>T</w:t>
      </w:r>
      <w:r w:rsidR="00E048A1" w:rsidRPr="003A6562">
        <w:rPr>
          <w:rFonts w:ascii="Helvetica" w:hAnsi="Helvetica" w:cs="Helvetica"/>
          <w:szCs w:val="24"/>
        </w:rPr>
        <w:t>rustee</w:t>
      </w:r>
      <w:r w:rsidRPr="003A6562">
        <w:rPr>
          <w:rFonts w:ascii="Helvetica" w:hAnsi="Helvetica" w:cs="Helvetica"/>
          <w:szCs w:val="24"/>
        </w:rPr>
        <w:t xml:space="preserve">. The </w:t>
      </w:r>
      <w:r w:rsidR="00E2602D" w:rsidRPr="003A6562">
        <w:rPr>
          <w:rFonts w:ascii="Helvetica" w:hAnsi="Helvetica" w:cs="Helvetica"/>
          <w:szCs w:val="24"/>
        </w:rPr>
        <w:t xml:space="preserve">Servicer </w:t>
      </w:r>
      <w:r w:rsidRPr="003A6562">
        <w:rPr>
          <w:rFonts w:ascii="Helvetica" w:hAnsi="Helvetica" w:cs="Helvetica"/>
          <w:szCs w:val="24"/>
        </w:rPr>
        <w:t xml:space="preserve">shall provide such reports and information, based on an acceptable reporting system of accounting, as the Board shall prescribe from time to time. A separate </w:t>
      </w:r>
      <w:r w:rsidR="000F522F" w:rsidRPr="003A6562">
        <w:rPr>
          <w:rFonts w:ascii="Helvetica" w:hAnsi="Helvetica" w:cs="Helvetica"/>
          <w:szCs w:val="24"/>
        </w:rPr>
        <w:t>remittance detail report</w:t>
      </w:r>
      <w:r w:rsidRPr="003A6562">
        <w:rPr>
          <w:rFonts w:ascii="Helvetica" w:hAnsi="Helvetica" w:cs="Helvetica"/>
          <w:szCs w:val="24"/>
        </w:rPr>
        <w:t xml:space="preserve"> of Mortgage Loans and related reports are required to report mortgage payments under the Program. The </w:t>
      </w:r>
      <w:r w:rsidR="00737214" w:rsidRPr="003A6562">
        <w:rPr>
          <w:rFonts w:ascii="Helvetica" w:hAnsi="Helvetica" w:cs="Helvetica"/>
          <w:szCs w:val="24"/>
        </w:rPr>
        <w:t>s</w:t>
      </w:r>
      <w:r w:rsidRPr="003A6562">
        <w:rPr>
          <w:rFonts w:ascii="Helvetica" w:hAnsi="Helvetica" w:cs="Helvetica"/>
          <w:szCs w:val="24"/>
        </w:rPr>
        <w:t xml:space="preserve">eries </w:t>
      </w:r>
      <w:r w:rsidR="00737214" w:rsidRPr="003A6562">
        <w:rPr>
          <w:rFonts w:ascii="Helvetica" w:hAnsi="Helvetica" w:cs="Helvetica"/>
          <w:szCs w:val="24"/>
        </w:rPr>
        <w:t>c</w:t>
      </w:r>
      <w:r w:rsidRPr="003A6562">
        <w:rPr>
          <w:rFonts w:ascii="Helvetica" w:hAnsi="Helvetica" w:cs="Helvetica"/>
          <w:szCs w:val="24"/>
        </w:rPr>
        <w:t xml:space="preserve">ode for the Program shall be specified </w:t>
      </w:r>
      <w:r w:rsidR="00E871EA" w:rsidRPr="003A6562">
        <w:rPr>
          <w:rFonts w:ascii="Helvetica" w:hAnsi="Helvetica" w:cs="Helvetica"/>
          <w:szCs w:val="24"/>
        </w:rPr>
        <w:t>by the Board upon the issue of each new series of bonds</w:t>
      </w:r>
      <w:r w:rsidRPr="003A6562">
        <w:rPr>
          <w:rFonts w:ascii="Helvetica" w:hAnsi="Helvetica" w:cs="Helvetica"/>
          <w:szCs w:val="24"/>
        </w:rPr>
        <w:t xml:space="preserve">. Interest on monthly </w:t>
      </w:r>
      <w:r w:rsidR="00F44447" w:rsidRPr="003A6562">
        <w:rPr>
          <w:rFonts w:ascii="Helvetica" w:hAnsi="Helvetica" w:cs="Helvetica"/>
          <w:szCs w:val="24"/>
        </w:rPr>
        <w:t>m</w:t>
      </w:r>
      <w:r w:rsidRPr="003A6562">
        <w:rPr>
          <w:rFonts w:ascii="Helvetica" w:hAnsi="Helvetica" w:cs="Helvetica"/>
          <w:szCs w:val="24"/>
        </w:rPr>
        <w:t xml:space="preserve">ortgage </w:t>
      </w:r>
      <w:r w:rsidR="00F44447" w:rsidRPr="003A6562">
        <w:rPr>
          <w:rFonts w:ascii="Helvetica" w:hAnsi="Helvetica" w:cs="Helvetica"/>
          <w:szCs w:val="24"/>
        </w:rPr>
        <w:t>p</w:t>
      </w:r>
      <w:r w:rsidRPr="003A6562">
        <w:rPr>
          <w:rFonts w:ascii="Helvetica" w:hAnsi="Helvetica" w:cs="Helvetica"/>
          <w:szCs w:val="24"/>
        </w:rPr>
        <w:t xml:space="preserve">ayments is calculated using a factor specified in the </w:t>
      </w:r>
      <w:r w:rsidR="00F41FA7" w:rsidRPr="003A6562">
        <w:rPr>
          <w:rFonts w:ascii="Helvetica" w:hAnsi="Helvetica" w:cs="Helvetica"/>
          <w:szCs w:val="24"/>
        </w:rPr>
        <w:t>Terms and Conditions</w:t>
      </w:r>
      <w:r w:rsidR="00E871EA" w:rsidRPr="003A6562">
        <w:rPr>
          <w:rFonts w:ascii="Helvetica" w:hAnsi="Helvetica" w:cs="Helvetica"/>
          <w:szCs w:val="24"/>
        </w:rPr>
        <w:t xml:space="preserve"> or as modified as the interest rate changes at the discretion of the Board</w:t>
      </w:r>
      <w:r w:rsidRPr="003A6562">
        <w:rPr>
          <w:rFonts w:ascii="Helvetica" w:hAnsi="Helvetica" w:cs="Helvetica"/>
          <w:szCs w:val="24"/>
        </w:rPr>
        <w:t xml:space="preserve">. The </w:t>
      </w:r>
      <w:r w:rsidR="000F522F" w:rsidRPr="003A6562">
        <w:rPr>
          <w:rFonts w:ascii="Helvetica" w:hAnsi="Helvetica" w:cs="Helvetica"/>
          <w:szCs w:val="24"/>
        </w:rPr>
        <w:t>remittance detail report</w:t>
      </w:r>
      <w:r w:rsidR="000F522F" w:rsidRPr="003A6562" w:rsidDel="000F522F">
        <w:rPr>
          <w:rFonts w:ascii="Helvetica" w:hAnsi="Helvetica" w:cs="Helvetica"/>
          <w:szCs w:val="24"/>
        </w:rPr>
        <w:t xml:space="preserve"> </w:t>
      </w:r>
      <w:r w:rsidRPr="003A6562">
        <w:rPr>
          <w:rFonts w:ascii="Helvetica" w:hAnsi="Helvetica" w:cs="Helvetica"/>
          <w:szCs w:val="24"/>
        </w:rPr>
        <w:t xml:space="preserve">is due in the Board’s office no later than the fifth day of each month to cover all loan activity included in the reporting period from the first day </w:t>
      </w:r>
      <w:r w:rsidR="00E038D6" w:rsidRPr="003A6562">
        <w:rPr>
          <w:rFonts w:ascii="Helvetica" w:hAnsi="Helvetica" w:cs="Helvetica"/>
          <w:szCs w:val="24"/>
        </w:rPr>
        <w:t xml:space="preserve">to the last day </w:t>
      </w:r>
      <w:r w:rsidRPr="003A6562">
        <w:rPr>
          <w:rFonts w:ascii="Helvetica" w:hAnsi="Helvetica" w:cs="Helvetica"/>
          <w:szCs w:val="24"/>
        </w:rPr>
        <w:t>of the previous month. Forms are available upon request.</w:t>
      </w:r>
      <w:bookmarkEnd w:id="23"/>
    </w:p>
    <w:p w14:paraId="7E72F13D" w14:textId="77777777" w:rsidR="008F7E5E" w:rsidRPr="003A6562" w:rsidRDefault="008F7E5E" w:rsidP="0097557C">
      <w:pPr>
        <w:spacing w:line="360" w:lineRule="auto"/>
        <w:ind w:left="810" w:firstLine="720"/>
        <w:rPr>
          <w:rFonts w:ascii="Helvetica" w:hAnsi="Helvetica" w:cs="Helvetica"/>
          <w:szCs w:val="24"/>
        </w:rPr>
      </w:pPr>
    </w:p>
    <w:p w14:paraId="1A9DABE5" w14:textId="77777777" w:rsidR="00C47AF1" w:rsidRPr="003A6562" w:rsidRDefault="00C47AF1" w:rsidP="0097557C">
      <w:pPr>
        <w:pStyle w:val="BodyText"/>
        <w:spacing w:line="360" w:lineRule="auto"/>
        <w:ind w:left="810"/>
        <w:jc w:val="left"/>
        <w:rPr>
          <w:rFonts w:ascii="Helvetica" w:hAnsi="Helvetica" w:cs="Helvetica"/>
          <w:szCs w:val="24"/>
        </w:rPr>
      </w:pPr>
      <w:r w:rsidRPr="003A6562">
        <w:rPr>
          <w:rFonts w:ascii="Helvetica" w:hAnsi="Helvetica" w:cs="Helvetica"/>
          <w:szCs w:val="24"/>
        </w:rPr>
        <w:lastRenderedPageBreak/>
        <w:t xml:space="preserve">Mortgage Loans are not typically closed on the first day of the month and result in the </w:t>
      </w:r>
      <w:r w:rsidR="008F7E5E" w:rsidRPr="003A6562">
        <w:rPr>
          <w:rFonts w:ascii="Helvetica" w:hAnsi="Helvetica" w:cs="Helvetica"/>
          <w:szCs w:val="24"/>
        </w:rPr>
        <w:t>Borrower</w:t>
      </w:r>
      <w:r w:rsidRPr="003A6562">
        <w:rPr>
          <w:rFonts w:ascii="Helvetica" w:hAnsi="Helvetica" w:cs="Helvetica"/>
          <w:szCs w:val="24"/>
        </w:rPr>
        <w:t xml:space="preserve">s paying or being given credit for the odd days of interest.  The interest credit or interest payment by the </w:t>
      </w:r>
      <w:r w:rsidR="008F7E5E" w:rsidRPr="003A6562">
        <w:rPr>
          <w:rFonts w:ascii="Helvetica" w:hAnsi="Helvetica" w:cs="Helvetica"/>
          <w:szCs w:val="24"/>
        </w:rPr>
        <w:t xml:space="preserve">Borrower </w:t>
      </w:r>
      <w:r w:rsidRPr="003A6562">
        <w:rPr>
          <w:rFonts w:ascii="Helvetica" w:hAnsi="Helvetica" w:cs="Helvetica"/>
          <w:szCs w:val="24"/>
        </w:rPr>
        <w:t xml:space="preserve">is to be calculated on the actual number of days using </w:t>
      </w:r>
      <w:r w:rsidR="00080E23" w:rsidRPr="003A6562">
        <w:rPr>
          <w:rFonts w:ascii="Helvetica" w:hAnsi="Helvetica" w:cs="Helvetica"/>
          <w:szCs w:val="24"/>
        </w:rPr>
        <w:t>the 360</w:t>
      </w:r>
      <w:r w:rsidRPr="003A6562">
        <w:rPr>
          <w:rFonts w:ascii="Helvetica" w:hAnsi="Helvetica" w:cs="Helvetica"/>
          <w:szCs w:val="24"/>
        </w:rPr>
        <w:noBreakHyphen/>
        <w:t>day factor to the first of the month.</w:t>
      </w:r>
    </w:p>
    <w:p w14:paraId="2DD8380D" w14:textId="77777777" w:rsidR="00C47AF1" w:rsidRPr="003A6562" w:rsidRDefault="00C47AF1" w:rsidP="0097557C">
      <w:pPr>
        <w:pStyle w:val="BodyText"/>
        <w:spacing w:line="360" w:lineRule="auto"/>
        <w:ind w:left="810"/>
        <w:jc w:val="left"/>
        <w:rPr>
          <w:rFonts w:ascii="Helvetica" w:hAnsi="Helvetica" w:cs="Helvetica"/>
          <w:szCs w:val="24"/>
        </w:rPr>
      </w:pPr>
      <w:r w:rsidRPr="003A6562">
        <w:rPr>
          <w:rFonts w:ascii="Helvetica" w:hAnsi="Helvetica" w:cs="Helvetica"/>
          <w:szCs w:val="24"/>
        </w:rPr>
        <w:t xml:space="preserve">The interest calculation on FHA, </w:t>
      </w:r>
      <w:r w:rsidR="008039A0" w:rsidRPr="003A6562">
        <w:rPr>
          <w:rFonts w:ascii="Helvetica" w:hAnsi="Helvetica" w:cs="Helvetica"/>
          <w:szCs w:val="24"/>
        </w:rPr>
        <w:t>HUD</w:t>
      </w:r>
      <w:r w:rsidR="0050430F" w:rsidRPr="003A6562">
        <w:rPr>
          <w:rFonts w:ascii="Helvetica" w:hAnsi="Helvetica" w:cs="Helvetica"/>
          <w:szCs w:val="24"/>
        </w:rPr>
        <w:t xml:space="preserve"> 184</w:t>
      </w:r>
      <w:r w:rsidR="008039A0" w:rsidRPr="003A6562">
        <w:rPr>
          <w:rFonts w:ascii="Helvetica" w:hAnsi="Helvetica" w:cs="Helvetica"/>
          <w:szCs w:val="24"/>
        </w:rPr>
        <w:t xml:space="preserve">, </w:t>
      </w:r>
      <w:r w:rsidR="0010734B" w:rsidRPr="003A6562">
        <w:rPr>
          <w:rFonts w:ascii="Helvetica" w:hAnsi="Helvetica" w:cs="Helvetica"/>
          <w:szCs w:val="24"/>
        </w:rPr>
        <w:t xml:space="preserve">PMI, </w:t>
      </w:r>
      <w:r w:rsidRPr="003A6562">
        <w:rPr>
          <w:rFonts w:ascii="Helvetica" w:hAnsi="Helvetica" w:cs="Helvetica"/>
          <w:szCs w:val="24"/>
        </w:rPr>
        <w:t>RD and VA loan payoffs is to be calculated on a 365</w:t>
      </w:r>
      <w:r w:rsidRPr="003A6562">
        <w:rPr>
          <w:rFonts w:ascii="Helvetica" w:hAnsi="Helvetica" w:cs="Helvetica"/>
          <w:szCs w:val="24"/>
        </w:rPr>
        <w:noBreakHyphen/>
        <w:t xml:space="preserve">day factor for the actual number of days from the interest paid to date through the </w:t>
      </w:r>
      <w:r w:rsidR="00F44447" w:rsidRPr="003A6562">
        <w:rPr>
          <w:rFonts w:ascii="Helvetica" w:hAnsi="Helvetica" w:cs="Helvetica"/>
          <w:szCs w:val="24"/>
        </w:rPr>
        <w:t xml:space="preserve">Servicer’s </w:t>
      </w:r>
      <w:r w:rsidRPr="003A6562">
        <w:rPr>
          <w:rFonts w:ascii="Helvetica" w:hAnsi="Helvetica" w:cs="Helvetica"/>
          <w:szCs w:val="24"/>
        </w:rPr>
        <w:t xml:space="preserve">receipt of collected funds. Prepayment penalties are not to be charged. The funds from the payoff are to be wired to the </w:t>
      </w:r>
      <w:r w:rsidR="00E871EA" w:rsidRPr="003A6562">
        <w:rPr>
          <w:rFonts w:ascii="Helvetica" w:hAnsi="Helvetica" w:cs="Helvetica"/>
          <w:szCs w:val="24"/>
        </w:rPr>
        <w:t xml:space="preserve">Board’s </w:t>
      </w:r>
      <w:r w:rsidR="000916AB" w:rsidRPr="003A6562">
        <w:rPr>
          <w:rFonts w:ascii="Helvetica" w:hAnsi="Helvetica" w:cs="Helvetica"/>
          <w:szCs w:val="24"/>
        </w:rPr>
        <w:t>T</w:t>
      </w:r>
      <w:r w:rsidRPr="003A6562">
        <w:rPr>
          <w:rFonts w:ascii="Helvetica" w:hAnsi="Helvetica" w:cs="Helvetica"/>
          <w:szCs w:val="24"/>
        </w:rPr>
        <w:t>rustee promptly, and the “</w:t>
      </w:r>
      <w:r w:rsidR="000F522F" w:rsidRPr="003A6562">
        <w:rPr>
          <w:rFonts w:ascii="Helvetica" w:hAnsi="Helvetica" w:cs="Helvetica"/>
          <w:szCs w:val="24"/>
        </w:rPr>
        <w:t>Board of Housing payoff form</w:t>
      </w:r>
      <w:r w:rsidRPr="003A6562">
        <w:rPr>
          <w:rFonts w:ascii="Helvetica" w:hAnsi="Helvetica" w:cs="Helvetica"/>
          <w:szCs w:val="24"/>
        </w:rPr>
        <w:t xml:space="preserve">” mailed to the Board. The payoff form and funds are required within three (3) working days after the payoff occurs or the </w:t>
      </w:r>
      <w:r w:rsidR="00F44447" w:rsidRPr="003A6562">
        <w:rPr>
          <w:rFonts w:ascii="Helvetica" w:hAnsi="Helvetica" w:cs="Helvetica"/>
          <w:szCs w:val="24"/>
        </w:rPr>
        <w:t xml:space="preserve">Servicer </w:t>
      </w:r>
      <w:r w:rsidRPr="003A6562">
        <w:rPr>
          <w:rFonts w:ascii="Helvetica" w:hAnsi="Helvetica" w:cs="Helvetica"/>
          <w:szCs w:val="24"/>
        </w:rPr>
        <w:t xml:space="preserve">will be charged </w:t>
      </w:r>
      <w:r w:rsidR="00080E23" w:rsidRPr="003A6562">
        <w:rPr>
          <w:rFonts w:ascii="Helvetica" w:hAnsi="Helvetica" w:cs="Helvetica"/>
          <w:szCs w:val="24"/>
        </w:rPr>
        <w:t>daily</w:t>
      </w:r>
      <w:r w:rsidRPr="003A6562">
        <w:rPr>
          <w:rFonts w:ascii="Helvetica" w:hAnsi="Helvetica" w:cs="Helvetica"/>
          <w:szCs w:val="24"/>
        </w:rPr>
        <w:t xml:space="preserve"> interest. The payoff figure is then reflected on the </w:t>
      </w:r>
      <w:r w:rsidR="000F522F" w:rsidRPr="003A6562">
        <w:rPr>
          <w:rFonts w:ascii="Helvetica" w:hAnsi="Helvetica" w:cs="Helvetica"/>
          <w:szCs w:val="24"/>
        </w:rPr>
        <w:t>remittance detail report</w:t>
      </w:r>
      <w:r w:rsidRPr="003A6562">
        <w:rPr>
          <w:rFonts w:ascii="Helvetica" w:hAnsi="Helvetica" w:cs="Helvetica"/>
          <w:szCs w:val="24"/>
        </w:rPr>
        <w:t>.</w:t>
      </w:r>
    </w:p>
    <w:p w14:paraId="5AEB059D" w14:textId="77777777" w:rsidR="00C47AF1" w:rsidRPr="003A6562" w:rsidRDefault="00C47AF1" w:rsidP="0097557C">
      <w:pPr>
        <w:pStyle w:val="BodyText"/>
        <w:spacing w:line="360" w:lineRule="auto"/>
        <w:ind w:left="810"/>
        <w:jc w:val="left"/>
        <w:rPr>
          <w:rFonts w:ascii="Helvetica" w:hAnsi="Helvetica" w:cs="Helvetica"/>
          <w:szCs w:val="24"/>
        </w:rPr>
      </w:pPr>
      <w:r w:rsidRPr="003A6562">
        <w:rPr>
          <w:rFonts w:ascii="Helvetica" w:hAnsi="Helvetica" w:cs="Helvetica"/>
          <w:szCs w:val="24"/>
        </w:rPr>
        <w:t xml:space="preserve">Until such funds are paid over to the Board, the </w:t>
      </w:r>
      <w:r w:rsidR="00F44447" w:rsidRPr="003A6562">
        <w:rPr>
          <w:rFonts w:ascii="Helvetica" w:hAnsi="Helvetica" w:cs="Helvetica"/>
          <w:szCs w:val="24"/>
        </w:rPr>
        <w:t xml:space="preserve">Servicer </w:t>
      </w:r>
      <w:r w:rsidRPr="003A6562">
        <w:rPr>
          <w:rFonts w:ascii="Helvetica" w:hAnsi="Helvetica" w:cs="Helvetica"/>
          <w:szCs w:val="24"/>
        </w:rPr>
        <w:t xml:space="preserve">shall segregate and hold such funds for the Board in a special trust or custodial account or accounts. The </w:t>
      </w:r>
      <w:r w:rsidR="00F44447" w:rsidRPr="003A6562">
        <w:rPr>
          <w:rFonts w:ascii="Helvetica" w:hAnsi="Helvetica" w:cs="Helvetica"/>
          <w:szCs w:val="24"/>
        </w:rPr>
        <w:t xml:space="preserve">Servicer </w:t>
      </w:r>
      <w:r w:rsidRPr="003A6562">
        <w:rPr>
          <w:rFonts w:ascii="Helvetica" w:hAnsi="Helvetica" w:cs="Helvetica"/>
          <w:szCs w:val="24"/>
        </w:rPr>
        <w:t>shall also segregate and hold for the Board, in the same or in a similar special trust or custodial account or accounts, all other funds received from the</w:t>
      </w:r>
      <w:r w:rsidR="008F7E5E" w:rsidRPr="003A6562">
        <w:rPr>
          <w:rFonts w:ascii="Helvetica" w:hAnsi="Helvetica" w:cs="Helvetica"/>
          <w:szCs w:val="24"/>
        </w:rPr>
        <w:t xml:space="preserve"> Borrower</w:t>
      </w:r>
      <w:r w:rsidRPr="003A6562">
        <w:rPr>
          <w:rFonts w:ascii="Helvetica" w:hAnsi="Helvetica" w:cs="Helvetica"/>
          <w:szCs w:val="24"/>
        </w:rPr>
        <w:t>s (such as tax and insurance escrow) until applied in accordance with the terms of the Mortgage Loans and, where applicable, the regulations of or contract of insu</w:t>
      </w:r>
      <w:r w:rsidR="0010734B" w:rsidRPr="003A6562">
        <w:rPr>
          <w:rFonts w:ascii="Helvetica" w:hAnsi="Helvetica" w:cs="Helvetica"/>
          <w:szCs w:val="24"/>
        </w:rPr>
        <w:t xml:space="preserve">rance with the FHA Commissioner or PMI </w:t>
      </w:r>
      <w:r w:rsidR="008F7E5E" w:rsidRPr="003A6562">
        <w:rPr>
          <w:rFonts w:ascii="Helvetica" w:hAnsi="Helvetica" w:cs="Helvetica"/>
          <w:szCs w:val="24"/>
        </w:rPr>
        <w:t xml:space="preserve">Insurer </w:t>
      </w:r>
      <w:r w:rsidRPr="003A6562">
        <w:rPr>
          <w:rFonts w:ascii="Helvetica" w:hAnsi="Helvetica" w:cs="Helvetica"/>
          <w:szCs w:val="24"/>
        </w:rPr>
        <w:t>or the regulations or guaranty of the RD or the Administrator of Veterans Affairs</w:t>
      </w:r>
      <w:r w:rsidR="008039A0" w:rsidRPr="003A6562">
        <w:rPr>
          <w:rFonts w:ascii="Helvetica" w:hAnsi="Helvetica" w:cs="Helvetica"/>
          <w:szCs w:val="24"/>
        </w:rPr>
        <w:t xml:space="preserve"> or the Secretary of HUD</w:t>
      </w:r>
      <w:r w:rsidRPr="003A6562">
        <w:rPr>
          <w:rFonts w:ascii="Helvetica" w:hAnsi="Helvetica" w:cs="Helvetica"/>
          <w:szCs w:val="24"/>
        </w:rPr>
        <w:t>. Such trust account shall be:</w:t>
      </w:r>
    </w:p>
    <w:p w14:paraId="05434F66" w14:textId="77777777" w:rsidR="00C47AF1" w:rsidRPr="003A6562" w:rsidRDefault="00C47AF1" w:rsidP="0097557C">
      <w:pPr>
        <w:pStyle w:val="ArticleL3"/>
        <w:numPr>
          <w:ilvl w:val="2"/>
          <w:numId w:val="14"/>
        </w:numPr>
        <w:spacing w:line="360" w:lineRule="auto"/>
        <w:jc w:val="left"/>
        <w:rPr>
          <w:rFonts w:ascii="Helvetica" w:hAnsi="Helvetica" w:cs="Helvetica"/>
          <w:szCs w:val="24"/>
        </w:rPr>
      </w:pPr>
      <w:r w:rsidRPr="003A6562">
        <w:rPr>
          <w:rFonts w:ascii="Helvetica" w:hAnsi="Helvetica" w:cs="Helvetica"/>
          <w:szCs w:val="24"/>
        </w:rPr>
        <w:t>maintained in a financial institution approved by the Board;</w:t>
      </w:r>
    </w:p>
    <w:p w14:paraId="0249BD19"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specifically designated to disclose the custodial nature thereof;</w:t>
      </w:r>
    </w:p>
    <w:p w14:paraId="61E80EAB"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insured by the Federal Deposit Insurance Corporation (“FDIC”) or the National Credit Union Administration (“NCUA”) to the maximum extent for each party, naming the Board and each individual Mortgagor whose moneys are included therein;</w:t>
      </w:r>
    </w:p>
    <w:p w14:paraId="1E87A4DF"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lastRenderedPageBreak/>
        <w:t>in compliance with all applicable rules of the FDIC or the NCUA</w:t>
      </w:r>
      <w:r w:rsidR="00385A5D" w:rsidRPr="003A6562">
        <w:rPr>
          <w:rFonts w:ascii="Helvetica" w:hAnsi="Helvetica" w:cs="Helvetica"/>
          <w:szCs w:val="24"/>
        </w:rPr>
        <w:t xml:space="preserve"> and</w:t>
      </w:r>
      <w:r w:rsidRPr="003A6562">
        <w:rPr>
          <w:rFonts w:ascii="Helvetica" w:hAnsi="Helvetica" w:cs="Helvetica"/>
          <w:szCs w:val="24"/>
        </w:rPr>
        <w:t xml:space="preserve">, if applicable, the FHA, </w:t>
      </w:r>
      <w:r w:rsidR="00E871EA" w:rsidRPr="003A6562">
        <w:rPr>
          <w:rFonts w:ascii="Helvetica" w:hAnsi="Helvetica" w:cs="Helvetica"/>
          <w:szCs w:val="24"/>
        </w:rPr>
        <w:t>HUD</w:t>
      </w:r>
      <w:r w:rsidR="00104008" w:rsidRPr="003A6562">
        <w:rPr>
          <w:rFonts w:ascii="Helvetica" w:hAnsi="Helvetica" w:cs="Helvetica"/>
          <w:szCs w:val="24"/>
        </w:rPr>
        <w:t xml:space="preserve"> 184</w:t>
      </w:r>
      <w:r w:rsidR="00E871EA" w:rsidRPr="003A6562">
        <w:rPr>
          <w:rFonts w:ascii="Helvetica" w:hAnsi="Helvetica" w:cs="Helvetica"/>
          <w:szCs w:val="24"/>
        </w:rPr>
        <w:t xml:space="preserve">, </w:t>
      </w:r>
      <w:r w:rsidR="0010734B" w:rsidRPr="003A6562">
        <w:rPr>
          <w:rFonts w:ascii="Helvetica" w:hAnsi="Helvetica" w:cs="Helvetica"/>
          <w:szCs w:val="24"/>
        </w:rPr>
        <w:t xml:space="preserve">PMI, </w:t>
      </w:r>
      <w:r w:rsidRPr="003A6562">
        <w:rPr>
          <w:rFonts w:ascii="Helvetica" w:hAnsi="Helvetica" w:cs="Helvetica"/>
          <w:szCs w:val="24"/>
        </w:rPr>
        <w:t xml:space="preserve">RD or VA. The </w:t>
      </w:r>
      <w:r w:rsidR="00F44447" w:rsidRPr="003A6562">
        <w:rPr>
          <w:rFonts w:ascii="Helvetica" w:hAnsi="Helvetica" w:cs="Helvetica"/>
          <w:szCs w:val="24"/>
        </w:rPr>
        <w:t xml:space="preserve">Servicer’s </w:t>
      </w:r>
      <w:r w:rsidRPr="003A6562">
        <w:rPr>
          <w:rFonts w:ascii="Helvetica" w:hAnsi="Helvetica" w:cs="Helvetica"/>
          <w:szCs w:val="24"/>
        </w:rPr>
        <w:t>records shall clearly show the respective interests of the Board and of each individual</w:t>
      </w:r>
      <w:r w:rsidR="0050737D" w:rsidRPr="003A6562">
        <w:rPr>
          <w:rFonts w:ascii="Helvetica" w:hAnsi="Helvetica" w:cs="Helvetica"/>
          <w:szCs w:val="24"/>
        </w:rPr>
        <w:t xml:space="preserve"> </w:t>
      </w:r>
      <w:r w:rsidR="008F7E5E" w:rsidRPr="003A6562">
        <w:rPr>
          <w:rFonts w:ascii="Helvetica" w:hAnsi="Helvetica" w:cs="Helvetica"/>
          <w:szCs w:val="24"/>
        </w:rPr>
        <w:t xml:space="preserve">Borrower </w:t>
      </w:r>
      <w:r w:rsidRPr="003A6562">
        <w:rPr>
          <w:rFonts w:ascii="Helvetica" w:hAnsi="Helvetica" w:cs="Helvetica"/>
          <w:szCs w:val="24"/>
        </w:rPr>
        <w:t xml:space="preserve">in all accounts maintained as aforesaid. Any </w:t>
      </w:r>
      <w:r w:rsidR="00F44447" w:rsidRPr="003A6562">
        <w:rPr>
          <w:rFonts w:ascii="Helvetica" w:hAnsi="Helvetica" w:cs="Helvetica"/>
          <w:szCs w:val="24"/>
        </w:rPr>
        <w:t xml:space="preserve">Servicer </w:t>
      </w:r>
      <w:r w:rsidRPr="003A6562">
        <w:rPr>
          <w:rFonts w:ascii="Helvetica" w:hAnsi="Helvetica" w:cs="Helvetica"/>
          <w:szCs w:val="24"/>
        </w:rPr>
        <w:t>who has more than $</w:t>
      </w:r>
      <w:r w:rsidR="000916AB" w:rsidRPr="003A6562">
        <w:rPr>
          <w:rFonts w:ascii="Helvetica" w:hAnsi="Helvetica" w:cs="Helvetica"/>
          <w:szCs w:val="24"/>
        </w:rPr>
        <w:t>250</w:t>
      </w:r>
      <w:r w:rsidRPr="003A6562">
        <w:rPr>
          <w:rFonts w:ascii="Helvetica" w:hAnsi="Helvetica" w:cs="Helvetica"/>
          <w:szCs w:val="24"/>
        </w:rPr>
        <w:t>,000 on deposit at any one time from mortgage payments shall immediately remit all sums in excess of $</w:t>
      </w:r>
      <w:r w:rsidR="000916AB" w:rsidRPr="003A6562">
        <w:rPr>
          <w:rFonts w:ascii="Helvetica" w:hAnsi="Helvetica" w:cs="Helvetica"/>
          <w:szCs w:val="24"/>
        </w:rPr>
        <w:t>250</w:t>
      </w:r>
      <w:r w:rsidRPr="003A6562">
        <w:rPr>
          <w:rFonts w:ascii="Helvetica" w:hAnsi="Helvetica" w:cs="Helvetica"/>
          <w:szCs w:val="24"/>
        </w:rPr>
        <w:t xml:space="preserve">,000. If the </w:t>
      </w:r>
      <w:r w:rsidR="00F44447" w:rsidRPr="003A6562">
        <w:rPr>
          <w:rFonts w:ascii="Helvetica" w:hAnsi="Helvetica" w:cs="Helvetica"/>
          <w:szCs w:val="24"/>
        </w:rPr>
        <w:t xml:space="preserve">Servicer </w:t>
      </w:r>
      <w:r w:rsidRPr="003A6562">
        <w:rPr>
          <w:rFonts w:ascii="Helvetica" w:hAnsi="Helvetica" w:cs="Helvetica"/>
          <w:szCs w:val="24"/>
        </w:rPr>
        <w:t xml:space="preserve">maintains a </w:t>
      </w:r>
      <w:r w:rsidR="0050737D" w:rsidRPr="003A6562">
        <w:rPr>
          <w:rFonts w:ascii="Helvetica" w:hAnsi="Helvetica" w:cs="Helvetica"/>
          <w:szCs w:val="24"/>
        </w:rPr>
        <w:t>principal and interest</w:t>
      </w:r>
      <w:r w:rsidRPr="003A6562">
        <w:rPr>
          <w:rFonts w:ascii="Helvetica" w:hAnsi="Helvetica" w:cs="Helvetica"/>
          <w:szCs w:val="24"/>
        </w:rPr>
        <w:t xml:space="preserve"> custodial account for other Board </w:t>
      </w:r>
      <w:r w:rsidR="00F44447" w:rsidRPr="003A6562">
        <w:rPr>
          <w:rFonts w:ascii="Helvetica" w:hAnsi="Helvetica" w:cs="Helvetica"/>
          <w:szCs w:val="24"/>
        </w:rPr>
        <w:t>S</w:t>
      </w:r>
      <w:r w:rsidRPr="003A6562">
        <w:rPr>
          <w:rFonts w:ascii="Helvetica" w:hAnsi="Helvetica" w:cs="Helvetica"/>
          <w:szCs w:val="24"/>
        </w:rPr>
        <w:t xml:space="preserve">ervicers, the aggregate (the </w:t>
      </w:r>
      <w:r w:rsidR="00F44447" w:rsidRPr="003A6562">
        <w:rPr>
          <w:rFonts w:ascii="Helvetica" w:hAnsi="Helvetica" w:cs="Helvetica"/>
          <w:szCs w:val="24"/>
        </w:rPr>
        <w:t xml:space="preserve">Servicer’s </w:t>
      </w:r>
      <w:r w:rsidRPr="003A6562">
        <w:rPr>
          <w:rFonts w:ascii="Helvetica" w:hAnsi="Helvetica" w:cs="Helvetica"/>
          <w:szCs w:val="24"/>
        </w:rPr>
        <w:t>account plus the customer’s account) balances on deposit may not exceed $</w:t>
      </w:r>
      <w:r w:rsidR="000916AB" w:rsidRPr="003A6562">
        <w:rPr>
          <w:rFonts w:ascii="Helvetica" w:hAnsi="Helvetica" w:cs="Helvetica"/>
          <w:szCs w:val="24"/>
        </w:rPr>
        <w:t>250</w:t>
      </w:r>
      <w:r w:rsidRPr="003A6562">
        <w:rPr>
          <w:rFonts w:ascii="Helvetica" w:hAnsi="Helvetica" w:cs="Helvetica"/>
          <w:szCs w:val="24"/>
        </w:rPr>
        <w:t xml:space="preserve">,000. If, due to the large number of Mortgage Loans serviced or late in the day receipts or other reasons acceptable to the Board, it is not practical for the </w:t>
      </w:r>
      <w:r w:rsidR="00F44447" w:rsidRPr="003A6562">
        <w:rPr>
          <w:rFonts w:ascii="Helvetica" w:hAnsi="Helvetica" w:cs="Helvetica"/>
          <w:szCs w:val="24"/>
        </w:rPr>
        <w:t xml:space="preserve">Servicer </w:t>
      </w:r>
      <w:r w:rsidRPr="003A6562">
        <w:rPr>
          <w:rFonts w:ascii="Helvetica" w:hAnsi="Helvetica" w:cs="Helvetica"/>
          <w:szCs w:val="24"/>
        </w:rPr>
        <w:t>to immediately remit any amounts over $</w:t>
      </w:r>
      <w:r w:rsidR="000916AB" w:rsidRPr="003A6562">
        <w:rPr>
          <w:rFonts w:ascii="Helvetica" w:hAnsi="Helvetica" w:cs="Helvetica"/>
          <w:szCs w:val="24"/>
        </w:rPr>
        <w:t>250</w:t>
      </w:r>
      <w:r w:rsidRPr="003A6562">
        <w:rPr>
          <w:rFonts w:ascii="Helvetica" w:hAnsi="Helvetica" w:cs="Helvetica"/>
          <w:szCs w:val="24"/>
        </w:rPr>
        <w:t xml:space="preserve">,000 as aforesaid, the </w:t>
      </w:r>
      <w:r w:rsidR="00F44447" w:rsidRPr="003A6562">
        <w:rPr>
          <w:rFonts w:ascii="Helvetica" w:hAnsi="Helvetica" w:cs="Helvetica"/>
          <w:szCs w:val="24"/>
        </w:rPr>
        <w:t xml:space="preserve">Servicer </w:t>
      </w:r>
      <w:r w:rsidRPr="003A6562">
        <w:rPr>
          <w:rFonts w:ascii="Helvetica" w:hAnsi="Helvetica" w:cs="Helvetica"/>
          <w:szCs w:val="24"/>
        </w:rPr>
        <w:t xml:space="preserve">may delay the remittance to the next succeeding </w:t>
      </w:r>
      <w:r w:rsidR="00092227" w:rsidRPr="003A6562">
        <w:rPr>
          <w:rFonts w:ascii="Helvetica" w:hAnsi="Helvetica" w:cs="Helvetica"/>
          <w:szCs w:val="24"/>
        </w:rPr>
        <w:t>B</w:t>
      </w:r>
      <w:r w:rsidRPr="003A6562">
        <w:rPr>
          <w:rFonts w:ascii="Helvetica" w:hAnsi="Helvetica" w:cs="Helvetica"/>
          <w:szCs w:val="24"/>
        </w:rPr>
        <w:t xml:space="preserve">usiness </w:t>
      </w:r>
      <w:r w:rsidR="00092227" w:rsidRPr="003A6562">
        <w:rPr>
          <w:rFonts w:ascii="Helvetica" w:hAnsi="Helvetica" w:cs="Helvetica"/>
          <w:szCs w:val="24"/>
        </w:rPr>
        <w:t>D</w:t>
      </w:r>
      <w:r w:rsidRPr="003A6562">
        <w:rPr>
          <w:rFonts w:ascii="Helvetica" w:hAnsi="Helvetica" w:cs="Helvetica"/>
          <w:szCs w:val="24"/>
        </w:rPr>
        <w:t xml:space="preserve">ay, but only if and to the extent the </w:t>
      </w:r>
      <w:r w:rsidR="00F44447" w:rsidRPr="003A6562">
        <w:rPr>
          <w:rFonts w:ascii="Helvetica" w:hAnsi="Helvetica" w:cs="Helvetica"/>
          <w:szCs w:val="24"/>
        </w:rPr>
        <w:t xml:space="preserve">Servicer </w:t>
      </w:r>
      <w:r w:rsidRPr="003A6562">
        <w:rPr>
          <w:rFonts w:ascii="Helvetica" w:hAnsi="Helvetica" w:cs="Helvetica"/>
          <w:szCs w:val="24"/>
        </w:rPr>
        <w:t xml:space="preserve">pledges to the Board (as security for such remittance) cash and/or obligations of the United States of America, </w:t>
      </w:r>
      <w:r w:rsidR="00B20961" w:rsidRPr="003A6562">
        <w:rPr>
          <w:rFonts w:ascii="Helvetica" w:hAnsi="Helvetica" w:cs="Helvetica"/>
          <w:szCs w:val="24"/>
        </w:rPr>
        <w:t>Fannie Mae</w:t>
      </w:r>
      <w:r w:rsidRPr="003A6562">
        <w:rPr>
          <w:rFonts w:ascii="Helvetica" w:hAnsi="Helvetica" w:cs="Helvetica"/>
          <w:szCs w:val="24"/>
        </w:rPr>
        <w:t xml:space="preserve">, </w:t>
      </w:r>
      <w:r w:rsidR="008F7E5E" w:rsidRPr="003A6562">
        <w:rPr>
          <w:rFonts w:ascii="Helvetica" w:hAnsi="Helvetica" w:cs="Helvetica"/>
          <w:szCs w:val="24"/>
        </w:rPr>
        <w:t xml:space="preserve">Freddie Mac </w:t>
      </w:r>
      <w:r w:rsidRPr="003A6562">
        <w:rPr>
          <w:rFonts w:ascii="Helvetica" w:hAnsi="Helvetica" w:cs="Helvetica"/>
          <w:szCs w:val="24"/>
        </w:rPr>
        <w:t xml:space="preserve">or </w:t>
      </w:r>
      <w:r w:rsidR="008F7E5E" w:rsidRPr="003A6562">
        <w:rPr>
          <w:rFonts w:ascii="Helvetica" w:hAnsi="Helvetica" w:cs="Helvetica"/>
          <w:szCs w:val="24"/>
        </w:rPr>
        <w:t xml:space="preserve">Ginnie Mae </w:t>
      </w:r>
      <w:r w:rsidRPr="003A6562">
        <w:rPr>
          <w:rFonts w:ascii="Helvetica" w:hAnsi="Helvetica" w:cs="Helvetica"/>
          <w:szCs w:val="24"/>
        </w:rPr>
        <w:t xml:space="preserve">with a market value of 110% of the amount secured and such cash and/or obligations are separately noted as so pledged on the books and records of the </w:t>
      </w:r>
      <w:r w:rsidR="00F44447" w:rsidRPr="003A6562">
        <w:rPr>
          <w:rFonts w:ascii="Helvetica" w:hAnsi="Helvetica" w:cs="Helvetica"/>
          <w:szCs w:val="24"/>
        </w:rPr>
        <w:t xml:space="preserve">Servicer </w:t>
      </w:r>
      <w:r w:rsidRPr="003A6562">
        <w:rPr>
          <w:rFonts w:ascii="Helvetica" w:hAnsi="Helvetica" w:cs="Helvetica"/>
          <w:szCs w:val="24"/>
        </w:rPr>
        <w:t xml:space="preserve">and to the extent possible segregated from the other assets of the </w:t>
      </w:r>
      <w:r w:rsidR="00F44447" w:rsidRPr="003A6562">
        <w:rPr>
          <w:rFonts w:ascii="Helvetica" w:hAnsi="Helvetica" w:cs="Helvetica"/>
          <w:szCs w:val="24"/>
        </w:rPr>
        <w:t>Servicer</w:t>
      </w:r>
      <w:r w:rsidRPr="003A6562">
        <w:rPr>
          <w:rFonts w:ascii="Helvetica" w:hAnsi="Helvetica" w:cs="Helvetica"/>
          <w:szCs w:val="24"/>
        </w:rPr>
        <w:t>.</w:t>
      </w:r>
    </w:p>
    <w:p w14:paraId="54CCB4F6" w14:textId="77777777" w:rsidR="00EC08C3" w:rsidRPr="003A6562" w:rsidRDefault="00C47AF1" w:rsidP="0097557C">
      <w:pPr>
        <w:pStyle w:val="BodyText"/>
        <w:spacing w:line="360" w:lineRule="auto"/>
        <w:ind w:left="810" w:firstLine="0"/>
        <w:jc w:val="left"/>
        <w:rPr>
          <w:rFonts w:ascii="Helvetica" w:hAnsi="Helvetica" w:cs="Helvetica"/>
          <w:szCs w:val="24"/>
        </w:rPr>
      </w:pPr>
      <w:r w:rsidRPr="003A6562">
        <w:rPr>
          <w:rFonts w:ascii="Helvetica" w:hAnsi="Helvetica" w:cs="Helvetica"/>
          <w:szCs w:val="24"/>
        </w:rPr>
        <w:t xml:space="preserve">Such funds may be held and managed within the </w:t>
      </w:r>
      <w:r w:rsidR="00F44447" w:rsidRPr="003A6562">
        <w:rPr>
          <w:rFonts w:ascii="Helvetica" w:hAnsi="Helvetica" w:cs="Helvetica"/>
          <w:szCs w:val="24"/>
        </w:rPr>
        <w:t xml:space="preserve">Servicer’s </w:t>
      </w:r>
      <w:r w:rsidRPr="003A6562">
        <w:rPr>
          <w:rFonts w:ascii="Helvetica" w:hAnsi="Helvetica" w:cs="Helvetica"/>
          <w:szCs w:val="24"/>
        </w:rPr>
        <w:t>own banking facilities provided</w:t>
      </w:r>
      <w:r w:rsidR="008F7E5E" w:rsidRPr="003A6562">
        <w:rPr>
          <w:rFonts w:ascii="Helvetica" w:hAnsi="Helvetica" w:cs="Helvetica"/>
          <w:szCs w:val="24"/>
        </w:rPr>
        <w:t>:</w:t>
      </w:r>
      <w:r w:rsidRPr="003A6562">
        <w:rPr>
          <w:rFonts w:ascii="Helvetica" w:hAnsi="Helvetica" w:cs="Helvetica"/>
          <w:szCs w:val="24"/>
        </w:rPr>
        <w:t xml:space="preserve"> </w:t>
      </w:r>
    </w:p>
    <w:p w14:paraId="4C4712D0" w14:textId="77777777" w:rsidR="00EC08C3" w:rsidRPr="003A6562" w:rsidRDefault="00C47AF1" w:rsidP="0097557C">
      <w:pPr>
        <w:pStyle w:val="ArticleL4"/>
        <w:spacing w:line="360" w:lineRule="auto"/>
        <w:jc w:val="left"/>
        <w:rPr>
          <w:rFonts w:ascii="Helvetica" w:hAnsi="Helvetica" w:cs="Helvetica"/>
        </w:rPr>
      </w:pPr>
      <w:r w:rsidRPr="003A6562">
        <w:rPr>
          <w:rFonts w:ascii="Helvetica" w:hAnsi="Helvetica" w:cs="Helvetica"/>
        </w:rPr>
        <w:t>such funds are held and managed in accordance with regulations established by the applicable supervising government agency with respect to such funds</w:t>
      </w:r>
      <w:r w:rsidR="00F44447" w:rsidRPr="003A6562">
        <w:rPr>
          <w:rFonts w:ascii="Helvetica" w:hAnsi="Helvetica" w:cs="Helvetica"/>
        </w:rPr>
        <w:t xml:space="preserve">; </w:t>
      </w:r>
    </w:p>
    <w:p w14:paraId="5DA9A069" w14:textId="77777777" w:rsidR="00EC08C3" w:rsidRPr="003A6562" w:rsidRDefault="00C47AF1" w:rsidP="0097557C">
      <w:pPr>
        <w:pStyle w:val="ArticleL4"/>
        <w:spacing w:line="360" w:lineRule="auto"/>
        <w:jc w:val="left"/>
        <w:rPr>
          <w:rFonts w:ascii="Helvetica" w:hAnsi="Helvetica" w:cs="Helvetica"/>
        </w:rPr>
      </w:pPr>
      <w:r w:rsidRPr="003A6562">
        <w:rPr>
          <w:rFonts w:ascii="Helvetica" w:hAnsi="Helvetica" w:cs="Helvetica"/>
        </w:rPr>
        <w:t>proper books and records are maintained reflecting the interest of the Board and each individual Mortgagor therein</w:t>
      </w:r>
      <w:r w:rsidR="00F44447" w:rsidRPr="003A6562">
        <w:rPr>
          <w:rFonts w:ascii="Helvetica" w:hAnsi="Helvetica" w:cs="Helvetica"/>
        </w:rPr>
        <w:t>;</w:t>
      </w:r>
      <w:r w:rsidRPr="003A6562">
        <w:rPr>
          <w:rFonts w:ascii="Helvetica" w:hAnsi="Helvetica" w:cs="Helvetica"/>
        </w:rPr>
        <w:t xml:space="preserve"> and </w:t>
      </w:r>
    </w:p>
    <w:p w14:paraId="4F7BB6BB" w14:textId="77777777" w:rsidR="00C47AF1" w:rsidRPr="003A6562" w:rsidRDefault="00C47AF1" w:rsidP="0097557C">
      <w:pPr>
        <w:pStyle w:val="ArticleL4"/>
        <w:spacing w:line="360" w:lineRule="auto"/>
        <w:jc w:val="left"/>
        <w:rPr>
          <w:rFonts w:ascii="Helvetica" w:hAnsi="Helvetica" w:cs="Helvetica"/>
        </w:rPr>
      </w:pPr>
      <w:r w:rsidRPr="003A6562">
        <w:rPr>
          <w:rFonts w:ascii="Helvetica" w:hAnsi="Helvetica" w:cs="Helvetica"/>
        </w:rPr>
        <w:t xml:space="preserve">such funds are fully insured as stated above by FDIC or NCUA.  In all events, the </w:t>
      </w:r>
      <w:r w:rsidR="00F44447" w:rsidRPr="003A6562">
        <w:rPr>
          <w:rFonts w:ascii="Helvetica" w:hAnsi="Helvetica" w:cs="Helvetica"/>
        </w:rPr>
        <w:t xml:space="preserve">Servicer </w:t>
      </w:r>
      <w:r w:rsidRPr="003A6562">
        <w:rPr>
          <w:rFonts w:ascii="Helvetica" w:hAnsi="Helvetica" w:cs="Helvetica"/>
        </w:rPr>
        <w:t xml:space="preserve">shall furnish the Board with a copy of the statement of each such account once </w:t>
      </w:r>
      <w:r w:rsidR="00385A5D" w:rsidRPr="003A6562">
        <w:rPr>
          <w:rFonts w:ascii="Helvetica" w:hAnsi="Helvetica" w:cs="Helvetica"/>
        </w:rPr>
        <w:t>a</w:t>
      </w:r>
      <w:r w:rsidRPr="003A6562">
        <w:rPr>
          <w:rFonts w:ascii="Helvetica" w:hAnsi="Helvetica" w:cs="Helvetica"/>
        </w:rPr>
        <w:t xml:space="preserve"> year or more often as may be required by the Board or any supervisory authority.</w:t>
      </w:r>
    </w:p>
    <w:p w14:paraId="581E14ED" w14:textId="77777777" w:rsidR="00C47AF1" w:rsidRPr="003A6562" w:rsidRDefault="00C47AF1" w:rsidP="0097557C">
      <w:pPr>
        <w:pStyle w:val="BodyText"/>
        <w:spacing w:line="360" w:lineRule="auto"/>
        <w:ind w:left="810"/>
        <w:jc w:val="left"/>
        <w:rPr>
          <w:rFonts w:ascii="Helvetica" w:hAnsi="Helvetica" w:cs="Helvetica"/>
          <w:szCs w:val="24"/>
        </w:rPr>
      </w:pPr>
      <w:r w:rsidRPr="003A6562">
        <w:rPr>
          <w:rFonts w:ascii="Helvetica" w:hAnsi="Helvetica" w:cs="Helvetica"/>
          <w:szCs w:val="24"/>
        </w:rPr>
        <w:lastRenderedPageBreak/>
        <w:t xml:space="preserve">Upon any subsequent assignment of any of the Mortgage Loans, the Board shall mail </w:t>
      </w:r>
      <w:r w:rsidR="00F41FA7" w:rsidRPr="003A6562">
        <w:rPr>
          <w:rFonts w:ascii="Helvetica" w:hAnsi="Helvetica" w:cs="Helvetica"/>
          <w:szCs w:val="24"/>
        </w:rPr>
        <w:t>or e</w:t>
      </w:r>
      <w:r w:rsidR="00E80883" w:rsidRPr="003A6562">
        <w:rPr>
          <w:rFonts w:ascii="Helvetica" w:hAnsi="Helvetica" w:cs="Helvetica"/>
          <w:szCs w:val="24"/>
        </w:rPr>
        <w:t>-</w:t>
      </w:r>
      <w:r w:rsidR="00F41FA7" w:rsidRPr="003A6562">
        <w:rPr>
          <w:rFonts w:ascii="Helvetica" w:hAnsi="Helvetica" w:cs="Helvetica"/>
          <w:szCs w:val="24"/>
        </w:rPr>
        <w:t xml:space="preserve">mail </w:t>
      </w:r>
      <w:r w:rsidRPr="003A6562">
        <w:rPr>
          <w:rFonts w:ascii="Helvetica" w:hAnsi="Helvetica" w:cs="Helvetica"/>
          <w:szCs w:val="24"/>
        </w:rPr>
        <w:t xml:space="preserve">written notice thereof to the </w:t>
      </w:r>
      <w:r w:rsidR="00F44447" w:rsidRPr="003A6562">
        <w:rPr>
          <w:rFonts w:ascii="Helvetica" w:hAnsi="Helvetica" w:cs="Helvetica"/>
          <w:szCs w:val="24"/>
        </w:rPr>
        <w:t>Servicer</w:t>
      </w:r>
      <w:r w:rsidRPr="003A6562">
        <w:rPr>
          <w:rFonts w:ascii="Helvetica" w:hAnsi="Helvetica" w:cs="Helvetica"/>
          <w:szCs w:val="24"/>
        </w:rPr>
        <w:t xml:space="preserve">, giving the name and address of the assignee. Until the </w:t>
      </w:r>
      <w:r w:rsidR="00F44447" w:rsidRPr="003A6562">
        <w:rPr>
          <w:rFonts w:ascii="Helvetica" w:hAnsi="Helvetica" w:cs="Helvetica"/>
          <w:szCs w:val="24"/>
        </w:rPr>
        <w:t xml:space="preserve">Servicer </w:t>
      </w:r>
      <w:r w:rsidRPr="003A6562">
        <w:rPr>
          <w:rFonts w:ascii="Helvetica" w:hAnsi="Helvetica" w:cs="Helvetica"/>
          <w:szCs w:val="24"/>
        </w:rPr>
        <w:t xml:space="preserve">receives such written notice, the Board shall be presumed to continue to be the owner of the Mortgage Loans, and the </w:t>
      </w:r>
      <w:r w:rsidR="00F44447" w:rsidRPr="003A6562">
        <w:rPr>
          <w:rFonts w:ascii="Helvetica" w:hAnsi="Helvetica" w:cs="Helvetica"/>
          <w:szCs w:val="24"/>
        </w:rPr>
        <w:t xml:space="preserve">Servicer </w:t>
      </w:r>
      <w:r w:rsidRPr="003A6562">
        <w:rPr>
          <w:rFonts w:ascii="Helvetica" w:hAnsi="Helvetica" w:cs="Helvetica"/>
          <w:szCs w:val="24"/>
        </w:rPr>
        <w:t>will be fully protected in continuing to make payments of principal and interest to the Board.</w:t>
      </w:r>
    </w:p>
    <w:p w14:paraId="15159EA5" w14:textId="77777777" w:rsidR="00C47AF1" w:rsidRPr="003A6562" w:rsidRDefault="00C47AF1" w:rsidP="0097557C">
      <w:pPr>
        <w:pStyle w:val="BodyText"/>
        <w:spacing w:line="360" w:lineRule="auto"/>
        <w:ind w:left="810"/>
        <w:jc w:val="left"/>
        <w:rPr>
          <w:rFonts w:ascii="Helvetica" w:hAnsi="Helvetica" w:cs="Helvetica"/>
          <w:szCs w:val="24"/>
        </w:rPr>
      </w:pPr>
      <w:r w:rsidRPr="003A6562">
        <w:rPr>
          <w:rFonts w:ascii="Helvetica" w:hAnsi="Helvetica" w:cs="Helvetica"/>
          <w:szCs w:val="24"/>
        </w:rPr>
        <w:t xml:space="preserve">Except as otherwise directed by the Board, no payment of principal and interest on any Mortgage Loan shall be remitted to the Board by the </w:t>
      </w:r>
      <w:r w:rsidR="00F44447" w:rsidRPr="003A6562">
        <w:rPr>
          <w:rFonts w:ascii="Helvetica" w:hAnsi="Helvetica" w:cs="Helvetica"/>
          <w:szCs w:val="24"/>
        </w:rPr>
        <w:t xml:space="preserve">Servicer </w:t>
      </w:r>
      <w:r w:rsidRPr="003A6562">
        <w:rPr>
          <w:rFonts w:ascii="Helvetica" w:hAnsi="Helvetica" w:cs="Helvetica"/>
          <w:szCs w:val="24"/>
        </w:rPr>
        <w:t>unless (a) all maintenance charges with respect to such Mortgage Loan have been received by it from the</w:t>
      </w:r>
      <w:r w:rsidR="00F44447" w:rsidRPr="003A6562">
        <w:rPr>
          <w:rFonts w:ascii="Helvetica" w:hAnsi="Helvetica" w:cs="Helvetica"/>
          <w:szCs w:val="24"/>
        </w:rPr>
        <w:t xml:space="preserve"> Borr</w:t>
      </w:r>
      <w:r w:rsidR="001B5D09" w:rsidRPr="003A6562">
        <w:rPr>
          <w:rFonts w:ascii="Helvetica" w:hAnsi="Helvetica" w:cs="Helvetica"/>
          <w:szCs w:val="24"/>
        </w:rPr>
        <w:t>o</w:t>
      </w:r>
      <w:r w:rsidR="00F44447" w:rsidRPr="003A6562">
        <w:rPr>
          <w:rFonts w:ascii="Helvetica" w:hAnsi="Helvetica" w:cs="Helvetica"/>
          <w:szCs w:val="24"/>
        </w:rPr>
        <w:t>wer</w:t>
      </w:r>
      <w:r w:rsidRPr="003A6562">
        <w:rPr>
          <w:rFonts w:ascii="Helvetica" w:hAnsi="Helvetica" w:cs="Helvetica"/>
          <w:szCs w:val="24"/>
        </w:rPr>
        <w:t xml:space="preserve">s, and (b) such maintenance charges as shall have become payable by the mortgagee under the terms of the Mortgage Loan have been paid and discharged in full by the </w:t>
      </w:r>
      <w:r w:rsidR="00F44447" w:rsidRPr="003A6562">
        <w:rPr>
          <w:rFonts w:ascii="Helvetica" w:hAnsi="Helvetica" w:cs="Helvetica"/>
          <w:szCs w:val="24"/>
        </w:rPr>
        <w:t>Servicer</w:t>
      </w:r>
      <w:r w:rsidRPr="003A6562">
        <w:rPr>
          <w:rFonts w:ascii="Helvetica" w:hAnsi="Helvetica" w:cs="Helvetica"/>
          <w:szCs w:val="24"/>
        </w:rPr>
        <w:t xml:space="preserve">; provided, however, the </w:t>
      </w:r>
      <w:r w:rsidR="00F44447" w:rsidRPr="003A6562">
        <w:rPr>
          <w:rFonts w:ascii="Helvetica" w:hAnsi="Helvetica" w:cs="Helvetica"/>
          <w:szCs w:val="24"/>
        </w:rPr>
        <w:t xml:space="preserve">Servicer </w:t>
      </w:r>
      <w:r w:rsidRPr="003A6562">
        <w:rPr>
          <w:rFonts w:ascii="Helvetica" w:hAnsi="Helvetica" w:cs="Helvetica"/>
          <w:szCs w:val="24"/>
        </w:rPr>
        <w:t>shall apply any payments received from the</w:t>
      </w:r>
      <w:r w:rsidR="00F44447" w:rsidRPr="003A6562">
        <w:rPr>
          <w:rFonts w:ascii="Helvetica" w:hAnsi="Helvetica" w:cs="Helvetica"/>
          <w:szCs w:val="24"/>
        </w:rPr>
        <w:t xml:space="preserve"> Borrower</w:t>
      </w:r>
      <w:r w:rsidRPr="003A6562">
        <w:rPr>
          <w:rFonts w:ascii="Helvetica" w:hAnsi="Helvetica" w:cs="Helvetica"/>
          <w:szCs w:val="24"/>
        </w:rPr>
        <w:t>s so as to avoid defaults adversely affecting the rights of the Board. The term “maintenance charges” as herein used means taxes, insurance premiums and all payments, other than principal and interest, for whatever purpose required by the terms of the Mortgage Loans or by local or Stat</w:t>
      </w:r>
      <w:r w:rsidR="0010734B" w:rsidRPr="003A6562">
        <w:rPr>
          <w:rFonts w:ascii="Helvetica" w:hAnsi="Helvetica" w:cs="Helvetica"/>
          <w:szCs w:val="24"/>
        </w:rPr>
        <w:t xml:space="preserve">e law or regulations of the FHA, </w:t>
      </w:r>
      <w:r w:rsidR="008039A0" w:rsidRPr="003A6562">
        <w:rPr>
          <w:rFonts w:ascii="Helvetica" w:hAnsi="Helvetica" w:cs="Helvetica"/>
          <w:szCs w:val="24"/>
        </w:rPr>
        <w:t>HUD</w:t>
      </w:r>
      <w:r w:rsidR="007803D4" w:rsidRPr="003A6562">
        <w:rPr>
          <w:rFonts w:ascii="Helvetica" w:hAnsi="Helvetica" w:cs="Helvetica"/>
          <w:szCs w:val="24"/>
        </w:rPr>
        <w:t xml:space="preserve"> 184</w:t>
      </w:r>
      <w:r w:rsidR="008039A0" w:rsidRPr="003A6562">
        <w:rPr>
          <w:rFonts w:ascii="Helvetica" w:hAnsi="Helvetica" w:cs="Helvetica"/>
          <w:szCs w:val="24"/>
        </w:rPr>
        <w:t xml:space="preserve">, </w:t>
      </w:r>
      <w:r w:rsidR="0010734B" w:rsidRPr="003A6562">
        <w:rPr>
          <w:rFonts w:ascii="Helvetica" w:hAnsi="Helvetica" w:cs="Helvetica"/>
          <w:szCs w:val="24"/>
        </w:rPr>
        <w:t xml:space="preserve">PMI, RD </w:t>
      </w:r>
      <w:r w:rsidRPr="003A6562">
        <w:rPr>
          <w:rFonts w:ascii="Helvetica" w:hAnsi="Helvetica" w:cs="Helvetica"/>
          <w:szCs w:val="24"/>
        </w:rPr>
        <w:t>or VA, to be made by the</w:t>
      </w:r>
      <w:r w:rsidR="00F44447" w:rsidRPr="003A6562">
        <w:rPr>
          <w:rFonts w:ascii="Helvetica" w:hAnsi="Helvetica" w:cs="Helvetica"/>
          <w:szCs w:val="24"/>
        </w:rPr>
        <w:t xml:space="preserve"> Borrower</w:t>
      </w:r>
      <w:r w:rsidRPr="003A6562">
        <w:rPr>
          <w:rFonts w:ascii="Helvetica" w:hAnsi="Helvetica" w:cs="Helvetica"/>
          <w:szCs w:val="24"/>
        </w:rPr>
        <w:t>s to the lender or to others.</w:t>
      </w:r>
    </w:p>
    <w:p w14:paraId="7973CB8C" w14:textId="77777777" w:rsidR="00AE0007" w:rsidRPr="003A6562" w:rsidRDefault="00326B78" w:rsidP="0097557C">
      <w:pPr>
        <w:spacing w:line="360" w:lineRule="auto"/>
        <w:ind w:left="810" w:firstLine="720"/>
        <w:rPr>
          <w:rFonts w:ascii="Helvetica" w:hAnsi="Helvetica" w:cs="Helvetica"/>
          <w:szCs w:val="24"/>
        </w:rPr>
      </w:pPr>
      <w:bookmarkStart w:id="24" w:name="_Toc284417969"/>
      <w:r w:rsidRPr="003A6562">
        <w:rPr>
          <w:rFonts w:ascii="Helvetica" w:hAnsi="Helvetica" w:cs="Helvetica"/>
          <w:b/>
          <w:iCs/>
          <w:szCs w:val="24"/>
        </w:rPr>
        <w:t>Section 4.06</w:t>
      </w:r>
      <w:r w:rsidR="0085221D" w:rsidRPr="003A6562">
        <w:rPr>
          <w:rFonts w:ascii="Helvetica" w:hAnsi="Helvetica" w:cs="Helvetica"/>
          <w:b/>
          <w:iCs/>
          <w:szCs w:val="24"/>
        </w:rPr>
        <w:t>.</w:t>
      </w:r>
      <w:r w:rsidR="00C47AF1" w:rsidRPr="003A6562">
        <w:rPr>
          <w:rFonts w:ascii="Helvetica" w:hAnsi="Helvetica" w:cs="Helvetica"/>
          <w:b/>
          <w:iCs/>
          <w:szCs w:val="24"/>
        </w:rPr>
        <w:t xml:space="preserve"> Insurance</w:t>
      </w:r>
      <w:r w:rsidR="00C47AF1" w:rsidRPr="003A6562">
        <w:rPr>
          <w:rFonts w:ascii="Helvetica" w:hAnsi="Helvetica" w:cs="Helvetica"/>
          <w:szCs w:val="24"/>
        </w:rPr>
        <w:t xml:space="preserve">  </w:t>
      </w:r>
    </w:p>
    <w:p w14:paraId="6A54AF1F" w14:textId="77777777" w:rsidR="005B06A1" w:rsidRPr="003A6562" w:rsidRDefault="005B06A1" w:rsidP="0097557C">
      <w:pPr>
        <w:spacing w:line="360" w:lineRule="auto"/>
        <w:ind w:left="810" w:firstLine="720"/>
        <w:rPr>
          <w:rFonts w:ascii="Helvetica" w:hAnsi="Helvetica" w:cs="Helvetica"/>
          <w:szCs w:val="24"/>
        </w:rPr>
      </w:pPr>
    </w:p>
    <w:p w14:paraId="4DCF1C71" w14:textId="77777777" w:rsidR="00C47AF1" w:rsidRPr="003A6562" w:rsidRDefault="00C47AF1" w:rsidP="0097557C">
      <w:pPr>
        <w:spacing w:line="360" w:lineRule="auto"/>
        <w:ind w:left="810" w:firstLine="720"/>
        <w:rPr>
          <w:rFonts w:ascii="Helvetica" w:hAnsi="Helvetica" w:cs="Helvetica"/>
          <w:szCs w:val="24"/>
        </w:rPr>
      </w:pPr>
      <w:r w:rsidRPr="003A6562">
        <w:rPr>
          <w:rFonts w:ascii="Helvetica" w:hAnsi="Helvetica" w:cs="Helvetica"/>
          <w:szCs w:val="24"/>
        </w:rPr>
        <w:t>As to the Mortgage Loans serviced pursuant to this Guide</w:t>
      </w:r>
      <w:r w:rsidR="00F44447" w:rsidRPr="003A6562">
        <w:rPr>
          <w:rFonts w:ascii="Helvetica" w:hAnsi="Helvetica" w:cs="Helvetica"/>
          <w:szCs w:val="24"/>
        </w:rPr>
        <w:t xml:space="preserve"> and Agreement</w:t>
      </w:r>
      <w:r w:rsidRPr="003A6562">
        <w:rPr>
          <w:rFonts w:ascii="Helvetica" w:hAnsi="Helvetica" w:cs="Helvetica"/>
          <w:szCs w:val="24"/>
        </w:rPr>
        <w:t xml:space="preserve">, the </w:t>
      </w:r>
      <w:r w:rsidR="00F44447" w:rsidRPr="003A6562">
        <w:rPr>
          <w:rFonts w:ascii="Helvetica" w:hAnsi="Helvetica" w:cs="Helvetica"/>
          <w:szCs w:val="24"/>
        </w:rPr>
        <w:t xml:space="preserve">Servicer </w:t>
      </w:r>
      <w:r w:rsidRPr="003A6562">
        <w:rPr>
          <w:rFonts w:ascii="Helvetica" w:hAnsi="Helvetica" w:cs="Helvetica"/>
          <w:szCs w:val="24"/>
        </w:rPr>
        <w:t>shall, within ten (10) days of the date of assignment to the Board, by first class mail, postage prepaid, notify:</w:t>
      </w:r>
      <w:bookmarkEnd w:id="24"/>
    </w:p>
    <w:p w14:paraId="1D82EF46" w14:textId="77777777" w:rsidR="00F44447" w:rsidRPr="003A6562" w:rsidRDefault="00F44447" w:rsidP="0097557C">
      <w:pPr>
        <w:spacing w:line="360" w:lineRule="auto"/>
        <w:ind w:left="810" w:firstLine="720"/>
        <w:rPr>
          <w:rFonts w:ascii="Helvetica" w:hAnsi="Helvetica" w:cs="Helvetica"/>
          <w:szCs w:val="24"/>
        </w:rPr>
      </w:pPr>
    </w:p>
    <w:p w14:paraId="43220A33" w14:textId="77777777" w:rsidR="00C47AF1" w:rsidRPr="003A6562" w:rsidRDefault="00C47AF1" w:rsidP="0097557C">
      <w:pPr>
        <w:pStyle w:val="ArticleL3"/>
        <w:numPr>
          <w:ilvl w:val="2"/>
          <w:numId w:val="15"/>
        </w:numPr>
        <w:spacing w:line="360" w:lineRule="auto"/>
        <w:jc w:val="left"/>
        <w:rPr>
          <w:rFonts w:ascii="Helvetica" w:hAnsi="Helvetica" w:cs="Helvetica"/>
          <w:szCs w:val="24"/>
        </w:rPr>
      </w:pPr>
      <w:r w:rsidRPr="003A6562">
        <w:rPr>
          <w:rFonts w:ascii="Helvetica" w:hAnsi="Helvetica" w:cs="Helvetica"/>
          <w:szCs w:val="24"/>
        </w:rPr>
        <w:t>the insurance company issuing each policy insuring premises subject to the lien of any such Mortgage Loan against loss or damage by fire or other hazard</w:t>
      </w:r>
      <w:r w:rsidR="00F44447" w:rsidRPr="003A6562">
        <w:rPr>
          <w:rFonts w:ascii="Helvetica" w:hAnsi="Helvetica" w:cs="Helvetica"/>
          <w:szCs w:val="24"/>
        </w:rPr>
        <w:t>;</w:t>
      </w:r>
    </w:p>
    <w:p w14:paraId="0BEE2218" w14:textId="77777777" w:rsidR="00C47AF1" w:rsidRPr="003A6562" w:rsidRDefault="008039A0" w:rsidP="0097557C">
      <w:pPr>
        <w:pStyle w:val="ArticleL3"/>
        <w:spacing w:line="360" w:lineRule="auto"/>
        <w:jc w:val="left"/>
        <w:rPr>
          <w:rFonts w:ascii="Helvetica" w:hAnsi="Helvetica" w:cs="Helvetica"/>
          <w:szCs w:val="24"/>
        </w:rPr>
      </w:pPr>
      <w:r w:rsidRPr="003A6562">
        <w:rPr>
          <w:rFonts w:ascii="Helvetica" w:hAnsi="Helvetica" w:cs="Helvetica"/>
          <w:szCs w:val="24"/>
        </w:rPr>
        <w:lastRenderedPageBreak/>
        <w:t>whichever</w:t>
      </w:r>
      <w:r w:rsidR="00C47AF1" w:rsidRPr="003A6562">
        <w:rPr>
          <w:rFonts w:ascii="Helvetica" w:hAnsi="Helvetica" w:cs="Helvetica"/>
          <w:szCs w:val="24"/>
        </w:rPr>
        <w:t xml:space="preserve"> </w:t>
      </w:r>
      <w:r w:rsidR="00E038D6" w:rsidRPr="003A6562">
        <w:rPr>
          <w:rFonts w:ascii="Helvetica" w:hAnsi="Helvetica" w:cs="Helvetica"/>
          <w:szCs w:val="24"/>
        </w:rPr>
        <w:t xml:space="preserve">of </w:t>
      </w:r>
      <w:r w:rsidR="00C47AF1" w:rsidRPr="003A6562">
        <w:rPr>
          <w:rFonts w:ascii="Helvetica" w:hAnsi="Helvetica" w:cs="Helvetica"/>
          <w:szCs w:val="24"/>
        </w:rPr>
        <w:t xml:space="preserve">FHA, </w:t>
      </w:r>
      <w:r w:rsidR="00E871EA" w:rsidRPr="003A6562">
        <w:rPr>
          <w:rFonts w:ascii="Helvetica" w:hAnsi="Helvetica" w:cs="Helvetica"/>
          <w:szCs w:val="24"/>
        </w:rPr>
        <w:t>HUD</w:t>
      </w:r>
      <w:r w:rsidR="00D82532" w:rsidRPr="003A6562">
        <w:rPr>
          <w:rFonts w:ascii="Helvetica" w:hAnsi="Helvetica" w:cs="Helvetica"/>
          <w:szCs w:val="24"/>
        </w:rPr>
        <w:t xml:space="preserve"> 184</w:t>
      </w:r>
      <w:r w:rsidR="00E871EA" w:rsidRPr="003A6562">
        <w:rPr>
          <w:rFonts w:ascii="Helvetica" w:hAnsi="Helvetica" w:cs="Helvetica"/>
          <w:szCs w:val="24"/>
        </w:rPr>
        <w:t xml:space="preserve">, </w:t>
      </w:r>
      <w:r w:rsidR="0010734B" w:rsidRPr="003A6562">
        <w:rPr>
          <w:rFonts w:ascii="Helvetica" w:hAnsi="Helvetica" w:cs="Helvetica"/>
          <w:szCs w:val="24"/>
        </w:rPr>
        <w:t xml:space="preserve">PMI, </w:t>
      </w:r>
      <w:r w:rsidR="00C47AF1" w:rsidRPr="003A6562">
        <w:rPr>
          <w:rFonts w:ascii="Helvetica" w:hAnsi="Helvetica" w:cs="Helvetica"/>
          <w:szCs w:val="24"/>
        </w:rPr>
        <w:t xml:space="preserve">RD or VA </w:t>
      </w:r>
      <w:r w:rsidRPr="003A6562">
        <w:rPr>
          <w:rFonts w:ascii="Helvetica" w:hAnsi="Helvetica" w:cs="Helvetica"/>
          <w:szCs w:val="24"/>
        </w:rPr>
        <w:t xml:space="preserve">is </w:t>
      </w:r>
      <w:r w:rsidR="00C47AF1" w:rsidRPr="003A6562">
        <w:rPr>
          <w:rFonts w:ascii="Helvetica" w:hAnsi="Helvetica" w:cs="Helvetica"/>
          <w:szCs w:val="24"/>
        </w:rPr>
        <w:t>providing coverage or benefits</w:t>
      </w:r>
      <w:r w:rsidR="00F44447" w:rsidRPr="003A6562">
        <w:rPr>
          <w:rFonts w:ascii="Helvetica" w:hAnsi="Helvetica" w:cs="Helvetica"/>
          <w:szCs w:val="24"/>
        </w:rPr>
        <w:t>;</w:t>
      </w:r>
      <w:r w:rsidR="00C47AF1" w:rsidRPr="003A6562">
        <w:rPr>
          <w:rFonts w:ascii="Helvetica" w:hAnsi="Helvetica" w:cs="Helvetica"/>
          <w:szCs w:val="24"/>
        </w:rPr>
        <w:t xml:space="preserve"> and</w:t>
      </w:r>
    </w:p>
    <w:p w14:paraId="499EA4D8"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the insurance company issuing life, health, accident or other similar insurance on the </w:t>
      </w:r>
      <w:r w:rsidR="00F44447" w:rsidRPr="003A6562">
        <w:rPr>
          <w:rFonts w:ascii="Helvetica" w:hAnsi="Helvetica" w:cs="Helvetica"/>
          <w:szCs w:val="24"/>
        </w:rPr>
        <w:t xml:space="preserve">Borrower </w:t>
      </w:r>
      <w:r w:rsidRPr="003A6562">
        <w:rPr>
          <w:rFonts w:ascii="Helvetica" w:hAnsi="Helvetica" w:cs="Helvetica"/>
          <w:szCs w:val="24"/>
        </w:rPr>
        <w:t>which pertains to or originated as the result of any such Mortgage Loan,</w:t>
      </w:r>
      <w:r w:rsidR="00AE0007" w:rsidRPr="003A6562">
        <w:rPr>
          <w:rFonts w:ascii="Helvetica" w:hAnsi="Helvetica" w:cs="Helvetica"/>
          <w:szCs w:val="24"/>
        </w:rPr>
        <w:t xml:space="preserve"> </w:t>
      </w:r>
      <w:r w:rsidRPr="003A6562">
        <w:rPr>
          <w:rFonts w:ascii="Helvetica" w:hAnsi="Helvetica" w:cs="Helvetica"/>
          <w:szCs w:val="24"/>
        </w:rPr>
        <w:t>that such Mortgage Loan was assigned to the Board, the date of such assignment and that the Board should be named the loss payee under a standard mortgagee clause with respect to such insurance.</w:t>
      </w:r>
    </w:p>
    <w:p w14:paraId="6626E029" w14:textId="77777777" w:rsidR="00CC134C" w:rsidRPr="003A6562" w:rsidRDefault="00C47AF1" w:rsidP="0097557C">
      <w:pPr>
        <w:pStyle w:val="BodyText"/>
        <w:spacing w:line="360" w:lineRule="auto"/>
        <w:ind w:left="810"/>
        <w:jc w:val="left"/>
        <w:rPr>
          <w:rFonts w:ascii="Helvetica" w:hAnsi="Helvetica" w:cs="Helvetica"/>
          <w:szCs w:val="24"/>
        </w:rPr>
      </w:pPr>
      <w:r w:rsidRPr="003A6562">
        <w:rPr>
          <w:rFonts w:ascii="Helvetica" w:hAnsi="Helvetica" w:cs="Helvetica"/>
          <w:szCs w:val="24"/>
        </w:rPr>
        <w:t xml:space="preserve">The </w:t>
      </w:r>
      <w:r w:rsidR="00FB0A2A" w:rsidRPr="003A6562">
        <w:rPr>
          <w:rFonts w:ascii="Helvetica" w:hAnsi="Helvetica" w:cs="Helvetica"/>
          <w:szCs w:val="24"/>
        </w:rPr>
        <w:t xml:space="preserve">Servicer </w:t>
      </w:r>
      <w:r w:rsidRPr="003A6562">
        <w:rPr>
          <w:rFonts w:ascii="Helvetica" w:hAnsi="Helvetica" w:cs="Helvetica"/>
          <w:szCs w:val="24"/>
        </w:rPr>
        <w:t xml:space="preserve">shall assure that at all times during the term of the respective Mortgage Loan that all of the buildings and improvements upon the </w:t>
      </w:r>
      <w:r w:rsidR="00FB0A2A" w:rsidRPr="003A6562">
        <w:rPr>
          <w:rFonts w:ascii="Helvetica" w:hAnsi="Helvetica" w:cs="Helvetica"/>
          <w:szCs w:val="24"/>
        </w:rPr>
        <w:t>Residence</w:t>
      </w:r>
      <w:r w:rsidRPr="003A6562">
        <w:rPr>
          <w:rFonts w:ascii="Helvetica" w:hAnsi="Helvetica" w:cs="Helvetica"/>
          <w:szCs w:val="24"/>
        </w:rPr>
        <w:t xml:space="preserve"> are kept insured against loss or damage by fire</w:t>
      </w:r>
      <w:r w:rsidR="00242DEE" w:rsidRPr="003A6562">
        <w:rPr>
          <w:rFonts w:ascii="Helvetica" w:hAnsi="Helvetica" w:cs="Helvetica"/>
          <w:szCs w:val="24"/>
        </w:rPr>
        <w:t xml:space="preserve">, </w:t>
      </w:r>
      <w:r w:rsidR="00CC134C" w:rsidRPr="003A6562">
        <w:rPr>
          <w:rFonts w:ascii="Helvetica" w:hAnsi="Helvetica" w:cs="Helvetica"/>
          <w:szCs w:val="24"/>
        </w:rPr>
        <w:t>lightning and other hazards covered by the standard extended coverage endorsement</w:t>
      </w:r>
      <w:r w:rsidRPr="003A6562">
        <w:rPr>
          <w:rFonts w:ascii="Helvetica" w:hAnsi="Helvetica" w:cs="Helvetica"/>
          <w:szCs w:val="24"/>
        </w:rPr>
        <w:t xml:space="preserve">, and from such other insurable hazards and risks as is customary in the locality where the </w:t>
      </w:r>
      <w:r w:rsidR="00FB0A2A" w:rsidRPr="003A6562">
        <w:rPr>
          <w:rFonts w:ascii="Helvetica" w:hAnsi="Helvetica" w:cs="Helvetica"/>
          <w:szCs w:val="24"/>
        </w:rPr>
        <w:t>Residence</w:t>
      </w:r>
      <w:r w:rsidRPr="003A6562">
        <w:rPr>
          <w:rFonts w:ascii="Helvetica" w:hAnsi="Helvetica" w:cs="Helvetica"/>
          <w:szCs w:val="24"/>
        </w:rPr>
        <w:t xml:space="preserve"> are located and such other hazards or risks as the Board may in its discretion require for its protection. </w:t>
      </w:r>
      <w:r w:rsidR="00CC134C" w:rsidRPr="003A6562">
        <w:rPr>
          <w:rFonts w:ascii="Helvetica" w:hAnsi="Helvetica" w:cs="Helvetica"/>
          <w:szCs w:val="24"/>
        </w:rPr>
        <w:t xml:space="preserve">The coverage should be the type that provides for claims to be settled on a replacement cost basis only. </w:t>
      </w:r>
      <w:r w:rsidR="00FB0A2A" w:rsidRPr="003A6562">
        <w:rPr>
          <w:rFonts w:ascii="Helvetica" w:hAnsi="Helvetica" w:cs="Helvetica"/>
          <w:szCs w:val="24"/>
        </w:rPr>
        <w:t xml:space="preserve">The </w:t>
      </w:r>
      <w:r w:rsidR="00CC134C" w:rsidRPr="003A6562">
        <w:rPr>
          <w:rFonts w:ascii="Helvetica" w:hAnsi="Helvetica" w:cs="Helvetica"/>
          <w:szCs w:val="24"/>
        </w:rPr>
        <w:t xml:space="preserve">Board will not accept hazard insurance policies that limit or exclude from coverage any perils that are normally included under an extended coverage endorsement. </w:t>
      </w:r>
      <w:r w:rsidRPr="003A6562">
        <w:rPr>
          <w:rFonts w:ascii="Helvetica" w:hAnsi="Helvetica" w:cs="Helvetica"/>
          <w:szCs w:val="24"/>
        </w:rPr>
        <w:t>Such policies shall be written by a company licensed to do business in the State and shall be in amounts specifically designated by the Board</w:t>
      </w:r>
      <w:r w:rsidR="00EB71DA" w:rsidRPr="003A6562">
        <w:rPr>
          <w:rFonts w:ascii="Helvetica" w:hAnsi="Helvetica" w:cs="Helvetica"/>
          <w:szCs w:val="24"/>
        </w:rPr>
        <w:t xml:space="preserve"> (set forth in </w:t>
      </w:r>
      <w:r w:rsidR="00D77D3A" w:rsidRPr="003A6562">
        <w:rPr>
          <w:rFonts w:ascii="Helvetica" w:hAnsi="Helvetica" w:cs="Helvetica"/>
          <w:szCs w:val="24"/>
        </w:rPr>
        <w:t>Exhibit </w:t>
      </w:r>
      <w:r w:rsidR="00E03CB4" w:rsidRPr="003A6562">
        <w:rPr>
          <w:rFonts w:ascii="Helvetica" w:hAnsi="Helvetica" w:cs="Helvetica"/>
          <w:szCs w:val="24"/>
        </w:rPr>
        <w:t>J attac</w:t>
      </w:r>
      <w:r w:rsidR="00EB71DA" w:rsidRPr="003A6562">
        <w:rPr>
          <w:rFonts w:ascii="Helvetica" w:hAnsi="Helvetica" w:cs="Helvetica"/>
          <w:szCs w:val="24"/>
        </w:rPr>
        <w:t>hed hereto)</w:t>
      </w:r>
      <w:r w:rsidRPr="003A6562">
        <w:rPr>
          <w:rFonts w:ascii="Helvetica" w:hAnsi="Helvetica" w:cs="Helvetica"/>
          <w:szCs w:val="24"/>
        </w:rPr>
        <w:t xml:space="preserve"> or, if not so designated, in amounts </w:t>
      </w:r>
      <w:r w:rsidR="00CC134C" w:rsidRPr="003A6562">
        <w:rPr>
          <w:rFonts w:ascii="Helvetica" w:hAnsi="Helvetica" w:cs="Helvetica"/>
          <w:szCs w:val="24"/>
        </w:rPr>
        <w:t xml:space="preserve">equal to the lesser of: </w:t>
      </w:r>
      <w:r w:rsidR="00FB0A2A" w:rsidRPr="003A6562">
        <w:rPr>
          <w:rFonts w:ascii="Helvetica" w:hAnsi="Helvetica" w:cs="Helvetica"/>
          <w:szCs w:val="24"/>
        </w:rPr>
        <w:t xml:space="preserve"> </w:t>
      </w:r>
      <w:r w:rsidR="00CC134C" w:rsidRPr="003A6562">
        <w:rPr>
          <w:rFonts w:ascii="Helvetica" w:hAnsi="Helvetica" w:cs="Helvetica"/>
          <w:szCs w:val="24"/>
        </w:rPr>
        <w:t xml:space="preserve">(i) 100 percent of the insurable value of the improvements as established by the property insurer or (ii) </w:t>
      </w:r>
      <w:r w:rsidR="00FB0A2A" w:rsidRPr="003A6562">
        <w:rPr>
          <w:rFonts w:ascii="Helvetica" w:hAnsi="Helvetica" w:cs="Helvetica"/>
          <w:szCs w:val="24"/>
        </w:rPr>
        <w:t>t</w:t>
      </w:r>
      <w:r w:rsidR="00CC134C" w:rsidRPr="003A6562">
        <w:rPr>
          <w:rFonts w:ascii="Helvetica" w:hAnsi="Helvetica" w:cs="Helvetica"/>
          <w:szCs w:val="24"/>
        </w:rPr>
        <w:t xml:space="preserve">he unpaid principal balance of the mortgage loan, as long as the insurance coverage equals the industry standard minimum amount (80% of the insurable value of the improvements) required to compensate for damage or loss on a replacement cost basis. </w:t>
      </w:r>
      <w:bookmarkStart w:id="25" w:name="_Hlk509326024"/>
      <w:r w:rsidRPr="003A6562">
        <w:rPr>
          <w:rFonts w:ascii="Helvetica" w:hAnsi="Helvetica" w:cs="Helvetica"/>
          <w:b/>
          <w:szCs w:val="24"/>
        </w:rPr>
        <w:t>The deductible</w:t>
      </w:r>
      <w:r w:rsidR="00E871EA" w:rsidRPr="003A6562">
        <w:rPr>
          <w:rFonts w:ascii="Helvetica" w:hAnsi="Helvetica" w:cs="Helvetica"/>
          <w:b/>
          <w:szCs w:val="24"/>
        </w:rPr>
        <w:t xml:space="preserve"> for hazard insurance</w:t>
      </w:r>
      <w:r w:rsidR="007405EB" w:rsidRPr="003A6562">
        <w:rPr>
          <w:rFonts w:ascii="Helvetica" w:hAnsi="Helvetica" w:cs="Helvetica"/>
          <w:b/>
          <w:szCs w:val="24"/>
        </w:rPr>
        <w:t>, flood insurance (if applicable) and townhouse and condominium insurance</w:t>
      </w:r>
      <w:r w:rsidRPr="003A6562">
        <w:rPr>
          <w:rFonts w:ascii="Helvetica" w:hAnsi="Helvetica" w:cs="Helvetica"/>
          <w:b/>
          <w:szCs w:val="24"/>
        </w:rPr>
        <w:t xml:space="preserve"> on such policies shall not exceed </w:t>
      </w:r>
      <w:r w:rsidR="00F41FA7" w:rsidRPr="003A6562">
        <w:rPr>
          <w:rFonts w:ascii="Helvetica" w:hAnsi="Helvetica" w:cs="Helvetica"/>
          <w:b/>
          <w:szCs w:val="24"/>
        </w:rPr>
        <w:t>the</w:t>
      </w:r>
      <w:r w:rsidR="009B06F4" w:rsidRPr="003A6562">
        <w:rPr>
          <w:rFonts w:ascii="Helvetica" w:hAnsi="Helvetica" w:cs="Helvetica"/>
          <w:b/>
          <w:szCs w:val="24"/>
        </w:rPr>
        <w:t xml:space="preserve"> </w:t>
      </w:r>
      <w:r w:rsidR="007405EB" w:rsidRPr="003A6562">
        <w:rPr>
          <w:rFonts w:ascii="Helvetica" w:hAnsi="Helvetica" w:cs="Helvetica"/>
          <w:b/>
          <w:szCs w:val="24"/>
        </w:rPr>
        <w:t>amount stated in the Terms and Conditions.</w:t>
      </w:r>
      <w:r w:rsidRPr="003A6562">
        <w:rPr>
          <w:rFonts w:ascii="Helvetica" w:hAnsi="Helvetica" w:cs="Helvetica"/>
          <w:szCs w:val="24"/>
        </w:rPr>
        <w:t xml:space="preserve">  </w:t>
      </w:r>
      <w:bookmarkEnd w:id="25"/>
    </w:p>
    <w:p w14:paraId="7C728219" w14:textId="77777777" w:rsidR="00C47AF1" w:rsidRPr="003A6562" w:rsidRDefault="00C47AF1" w:rsidP="0097557C">
      <w:pPr>
        <w:pStyle w:val="BodyText"/>
        <w:spacing w:line="360" w:lineRule="auto"/>
        <w:ind w:left="810"/>
        <w:jc w:val="left"/>
        <w:rPr>
          <w:rFonts w:ascii="Helvetica" w:hAnsi="Helvetica" w:cs="Helvetica"/>
          <w:szCs w:val="24"/>
        </w:rPr>
      </w:pPr>
      <w:r w:rsidRPr="003A6562">
        <w:rPr>
          <w:rFonts w:ascii="Helvetica" w:hAnsi="Helvetica" w:cs="Helvetica"/>
          <w:szCs w:val="24"/>
        </w:rPr>
        <w:lastRenderedPageBreak/>
        <w:t xml:space="preserve">The </w:t>
      </w:r>
      <w:r w:rsidR="00FB0A2A" w:rsidRPr="003A6562">
        <w:rPr>
          <w:rFonts w:ascii="Helvetica" w:hAnsi="Helvetica" w:cs="Helvetica"/>
          <w:szCs w:val="24"/>
        </w:rPr>
        <w:t xml:space="preserve">Servicer </w:t>
      </w:r>
      <w:r w:rsidRPr="003A6562">
        <w:rPr>
          <w:rFonts w:ascii="Helvetica" w:hAnsi="Helvetica" w:cs="Helvetica"/>
          <w:szCs w:val="24"/>
        </w:rPr>
        <w:t xml:space="preserve">shall promptly notify the Board of any loss or damage by fire, or from any other cause, to the </w:t>
      </w:r>
      <w:r w:rsidR="00FB0A2A" w:rsidRPr="003A6562">
        <w:rPr>
          <w:rFonts w:ascii="Helvetica" w:hAnsi="Helvetica" w:cs="Helvetica"/>
          <w:szCs w:val="24"/>
        </w:rPr>
        <w:t>Residence</w:t>
      </w:r>
      <w:r w:rsidRPr="003A6562">
        <w:rPr>
          <w:rFonts w:ascii="Helvetica" w:hAnsi="Helvetica" w:cs="Helvetica"/>
          <w:szCs w:val="24"/>
        </w:rPr>
        <w:t xml:space="preserve"> in excess of one thousand dollars ($1,000</w:t>
      </w:r>
      <w:r w:rsidR="006C79D4" w:rsidRPr="003A6562">
        <w:rPr>
          <w:rFonts w:ascii="Helvetica" w:hAnsi="Helvetica" w:cs="Helvetica"/>
          <w:szCs w:val="24"/>
        </w:rPr>
        <w:t>) and</w:t>
      </w:r>
      <w:r w:rsidRPr="003A6562">
        <w:rPr>
          <w:rFonts w:ascii="Helvetica" w:hAnsi="Helvetica" w:cs="Helvetica"/>
          <w:szCs w:val="24"/>
        </w:rPr>
        <w:t xml:space="preserve"> will not make any agreement with respect to the rehabilitation of the property as the result of such, and shall use its best efforts to assist in the collection of the proceeds of such policies with respect to all losses which may occur. The </w:t>
      </w:r>
      <w:r w:rsidR="00FB0A2A" w:rsidRPr="003A6562">
        <w:rPr>
          <w:rFonts w:ascii="Helvetica" w:hAnsi="Helvetica" w:cs="Helvetica"/>
          <w:szCs w:val="24"/>
        </w:rPr>
        <w:t xml:space="preserve">Servicer </w:t>
      </w:r>
      <w:r w:rsidRPr="003A6562">
        <w:rPr>
          <w:rFonts w:ascii="Helvetica" w:hAnsi="Helvetica" w:cs="Helvetica"/>
          <w:szCs w:val="24"/>
        </w:rPr>
        <w:t xml:space="preserve">shall supervise all repairs if so instructed by the Board and in general shall do all things reasonably necessary to protect the interests of the Board as mortgagee.  The </w:t>
      </w:r>
      <w:r w:rsidR="00FB0A2A" w:rsidRPr="003A6562">
        <w:rPr>
          <w:rFonts w:ascii="Helvetica" w:hAnsi="Helvetica" w:cs="Helvetica"/>
          <w:szCs w:val="24"/>
        </w:rPr>
        <w:t xml:space="preserve">Servicer </w:t>
      </w:r>
      <w:r w:rsidRPr="003A6562">
        <w:rPr>
          <w:rFonts w:ascii="Helvetica" w:hAnsi="Helvetica" w:cs="Helvetica"/>
          <w:szCs w:val="24"/>
        </w:rPr>
        <w:t xml:space="preserve">is hereby authorized to do all things necessary to settle and adjust claims, including </w:t>
      </w:r>
      <w:r w:rsidR="00385A5D" w:rsidRPr="003A6562">
        <w:rPr>
          <w:rFonts w:ascii="Helvetica" w:hAnsi="Helvetica" w:cs="Helvetica"/>
          <w:szCs w:val="24"/>
        </w:rPr>
        <w:t>endorsing</w:t>
      </w:r>
      <w:r w:rsidRPr="003A6562">
        <w:rPr>
          <w:rFonts w:ascii="Helvetica" w:hAnsi="Helvetica" w:cs="Helvetica"/>
          <w:szCs w:val="24"/>
        </w:rPr>
        <w:t xml:space="preserve"> drafts, for damages up to one thousand dollars ($1,000).</w:t>
      </w:r>
    </w:p>
    <w:p w14:paraId="4FF5E6ED" w14:textId="77777777" w:rsidR="00C47AF1" w:rsidRPr="003A6562" w:rsidRDefault="00C47AF1" w:rsidP="0097557C">
      <w:pPr>
        <w:pStyle w:val="BodyText"/>
        <w:spacing w:line="360" w:lineRule="auto"/>
        <w:ind w:left="810"/>
        <w:jc w:val="left"/>
        <w:rPr>
          <w:rFonts w:ascii="Helvetica" w:hAnsi="Helvetica" w:cs="Helvetica"/>
          <w:szCs w:val="24"/>
        </w:rPr>
      </w:pPr>
      <w:r w:rsidRPr="003A6562">
        <w:rPr>
          <w:rFonts w:ascii="Helvetica" w:hAnsi="Helvetica" w:cs="Helvetica"/>
          <w:szCs w:val="24"/>
        </w:rPr>
        <w:t xml:space="preserve">The </w:t>
      </w:r>
      <w:r w:rsidR="00FB0A2A" w:rsidRPr="003A6562">
        <w:rPr>
          <w:rFonts w:ascii="Helvetica" w:hAnsi="Helvetica" w:cs="Helvetica"/>
          <w:szCs w:val="24"/>
        </w:rPr>
        <w:t xml:space="preserve">Servicer </w:t>
      </w:r>
      <w:r w:rsidRPr="003A6562">
        <w:rPr>
          <w:rFonts w:ascii="Helvetica" w:hAnsi="Helvetica" w:cs="Helvetica"/>
          <w:szCs w:val="24"/>
        </w:rPr>
        <w:t xml:space="preserve">shall comply with all rules and regulations of the FDIC or the </w:t>
      </w:r>
      <w:r w:rsidR="00785A35" w:rsidRPr="003A6562">
        <w:rPr>
          <w:rFonts w:ascii="Helvetica" w:hAnsi="Helvetica" w:cs="Helvetica"/>
          <w:szCs w:val="24"/>
        </w:rPr>
        <w:t>NCUA</w:t>
      </w:r>
      <w:r w:rsidRPr="003A6562">
        <w:rPr>
          <w:rFonts w:ascii="Helvetica" w:hAnsi="Helvetica" w:cs="Helvetica"/>
          <w:szCs w:val="24"/>
        </w:rPr>
        <w:t xml:space="preserve">. In addition, the </w:t>
      </w:r>
      <w:r w:rsidR="00FB0A2A" w:rsidRPr="003A6562">
        <w:rPr>
          <w:rFonts w:ascii="Helvetica" w:hAnsi="Helvetica" w:cs="Helvetica"/>
          <w:szCs w:val="24"/>
        </w:rPr>
        <w:t xml:space="preserve">Servicer </w:t>
      </w:r>
      <w:r w:rsidRPr="003A6562">
        <w:rPr>
          <w:rFonts w:ascii="Helvetica" w:hAnsi="Helvetica" w:cs="Helvetica"/>
          <w:szCs w:val="24"/>
        </w:rPr>
        <w:t xml:space="preserve">shall take all steps necessary to the end that such insurance on funds which relate to Mortgage Loans </w:t>
      </w:r>
      <w:r w:rsidR="00785A35" w:rsidRPr="003A6562">
        <w:rPr>
          <w:rFonts w:ascii="Helvetica" w:hAnsi="Helvetica" w:cs="Helvetica"/>
          <w:szCs w:val="24"/>
        </w:rPr>
        <w:t>serviced and</w:t>
      </w:r>
      <w:r w:rsidRPr="003A6562">
        <w:rPr>
          <w:rFonts w:ascii="Helvetica" w:hAnsi="Helvetica" w:cs="Helvetica"/>
          <w:szCs w:val="24"/>
        </w:rPr>
        <w:t xml:space="preserve"> are held by the </w:t>
      </w:r>
      <w:r w:rsidR="00FB0A2A" w:rsidRPr="003A6562">
        <w:rPr>
          <w:rFonts w:ascii="Helvetica" w:hAnsi="Helvetica" w:cs="Helvetica"/>
          <w:szCs w:val="24"/>
        </w:rPr>
        <w:t xml:space="preserve">Servicer </w:t>
      </w:r>
      <w:r w:rsidRPr="003A6562">
        <w:rPr>
          <w:rFonts w:ascii="Helvetica" w:hAnsi="Helvetica" w:cs="Helvetica"/>
          <w:szCs w:val="24"/>
        </w:rPr>
        <w:t>in escrow or otherwise, shall inure to the benefit of the Board.</w:t>
      </w:r>
    </w:p>
    <w:p w14:paraId="27A8F707" w14:textId="77777777" w:rsidR="00C47AF1" w:rsidRPr="003A6562" w:rsidRDefault="00C47AF1" w:rsidP="0097557C">
      <w:pPr>
        <w:pStyle w:val="BodyText"/>
        <w:spacing w:line="360" w:lineRule="auto"/>
        <w:ind w:left="810"/>
        <w:jc w:val="left"/>
        <w:rPr>
          <w:rFonts w:ascii="Helvetica" w:hAnsi="Helvetica" w:cs="Helvetica"/>
          <w:szCs w:val="24"/>
        </w:rPr>
      </w:pPr>
      <w:r w:rsidRPr="003A6562">
        <w:rPr>
          <w:rFonts w:ascii="Helvetica" w:hAnsi="Helvetica" w:cs="Helvetica"/>
          <w:szCs w:val="24"/>
        </w:rPr>
        <w:t xml:space="preserve">The </w:t>
      </w:r>
      <w:r w:rsidR="00FB0A2A" w:rsidRPr="003A6562">
        <w:rPr>
          <w:rFonts w:ascii="Helvetica" w:hAnsi="Helvetica" w:cs="Helvetica"/>
          <w:szCs w:val="24"/>
        </w:rPr>
        <w:t xml:space="preserve">Servicer </w:t>
      </w:r>
      <w:r w:rsidRPr="003A6562">
        <w:rPr>
          <w:rFonts w:ascii="Helvetica" w:hAnsi="Helvetica" w:cs="Helvetica"/>
          <w:szCs w:val="24"/>
        </w:rPr>
        <w:t xml:space="preserve">shall keep in force throughout the term of this </w:t>
      </w:r>
      <w:r w:rsidR="00FB0A2A" w:rsidRPr="003A6562">
        <w:rPr>
          <w:rFonts w:ascii="Helvetica" w:hAnsi="Helvetica" w:cs="Helvetica"/>
          <w:szCs w:val="24"/>
        </w:rPr>
        <w:t>Agreement</w:t>
      </w:r>
      <w:r w:rsidRPr="003A6562">
        <w:rPr>
          <w:rFonts w:ascii="Helvetica" w:hAnsi="Helvetica" w:cs="Helvetica"/>
          <w:szCs w:val="24"/>
        </w:rPr>
        <w:t xml:space="preserve"> a policy or policies of insurance covering errors and omissions in the handling of the insurance coverage, which policy or policies shall be written by a company licensed to do business in the State</w:t>
      </w:r>
      <w:r w:rsidR="008039A0" w:rsidRPr="003A6562">
        <w:rPr>
          <w:rFonts w:ascii="Helvetica" w:hAnsi="Helvetica" w:cs="Helvetica"/>
          <w:szCs w:val="24"/>
        </w:rPr>
        <w:t>,</w:t>
      </w:r>
      <w:r w:rsidRPr="003A6562">
        <w:rPr>
          <w:rFonts w:ascii="Helvetica" w:hAnsi="Helvetica" w:cs="Helvetica"/>
          <w:szCs w:val="24"/>
        </w:rPr>
        <w:t xml:space="preserve"> in such form as shall be satisfactory to the Board </w:t>
      </w:r>
      <w:r w:rsidR="008039A0" w:rsidRPr="003A6562">
        <w:rPr>
          <w:rFonts w:ascii="Helvetica" w:hAnsi="Helvetica" w:cs="Helvetica"/>
          <w:szCs w:val="24"/>
        </w:rPr>
        <w:t xml:space="preserve">and </w:t>
      </w:r>
      <w:r w:rsidRPr="003A6562">
        <w:rPr>
          <w:rFonts w:ascii="Helvetica" w:hAnsi="Helvetica" w:cs="Helvetica"/>
          <w:szCs w:val="24"/>
        </w:rPr>
        <w:t xml:space="preserve">in the amount </w:t>
      </w:r>
      <w:r w:rsidR="008039A0" w:rsidRPr="003A6562">
        <w:rPr>
          <w:rFonts w:ascii="Helvetica" w:hAnsi="Helvetica" w:cs="Helvetica"/>
          <w:szCs w:val="24"/>
        </w:rPr>
        <w:t>required by the FHA, VA, RD, PMI or HUD</w:t>
      </w:r>
      <w:r w:rsidR="002F14F9" w:rsidRPr="003A6562">
        <w:rPr>
          <w:rFonts w:ascii="Helvetica" w:hAnsi="Helvetica" w:cs="Helvetica"/>
          <w:szCs w:val="24"/>
        </w:rPr>
        <w:t xml:space="preserve"> 184</w:t>
      </w:r>
      <w:r w:rsidR="008039A0" w:rsidRPr="003A6562">
        <w:rPr>
          <w:rFonts w:ascii="Helvetica" w:hAnsi="Helvetica" w:cs="Helvetica"/>
          <w:szCs w:val="24"/>
        </w:rPr>
        <w:t xml:space="preserve">, as applicable, but in any event </w:t>
      </w:r>
      <w:r w:rsidR="000F522F" w:rsidRPr="003A6562">
        <w:rPr>
          <w:rFonts w:ascii="Helvetica" w:hAnsi="Helvetica" w:cs="Helvetica"/>
          <w:szCs w:val="24"/>
        </w:rPr>
        <w:t>meets the minimum coverage.</w:t>
      </w:r>
    </w:p>
    <w:p w14:paraId="181994B9" w14:textId="77777777" w:rsidR="00AE0007" w:rsidRPr="003A6562" w:rsidRDefault="00AE0007" w:rsidP="0097557C">
      <w:pPr>
        <w:spacing w:line="360" w:lineRule="auto"/>
        <w:ind w:left="810" w:firstLine="720"/>
        <w:rPr>
          <w:rFonts w:ascii="Helvetica" w:hAnsi="Helvetica" w:cs="Helvetica"/>
          <w:iCs/>
          <w:szCs w:val="24"/>
        </w:rPr>
      </w:pPr>
      <w:bookmarkStart w:id="26" w:name="_Toc284417970"/>
      <w:r w:rsidRPr="003A6562">
        <w:rPr>
          <w:rFonts w:ascii="Helvetica" w:hAnsi="Helvetica" w:cs="Helvetica"/>
          <w:b/>
          <w:iCs/>
          <w:szCs w:val="24"/>
        </w:rPr>
        <w:t>Section 4.07</w:t>
      </w:r>
      <w:r w:rsidR="0085221D" w:rsidRPr="003A6562">
        <w:rPr>
          <w:rFonts w:ascii="Helvetica" w:hAnsi="Helvetica" w:cs="Helvetica"/>
          <w:b/>
          <w:iCs/>
          <w:szCs w:val="24"/>
        </w:rPr>
        <w:t>.</w:t>
      </w:r>
      <w:r w:rsidR="00C47AF1" w:rsidRPr="003A6562">
        <w:rPr>
          <w:rFonts w:ascii="Helvetica" w:hAnsi="Helvetica" w:cs="Helvetica"/>
          <w:b/>
          <w:iCs/>
          <w:szCs w:val="24"/>
        </w:rPr>
        <w:t xml:space="preserve"> Assumptions</w:t>
      </w:r>
      <w:r w:rsidR="00C47AF1" w:rsidRPr="003A6562">
        <w:rPr>
          <w:rFonts w:ascii="Helvetica" w:hAnsi="Helvetica" w:cs="Helvetica"/>
          <w:iCs/>
          <w:szCs w:val="24"/>
        </w:rPr>
        <w:t xml:space="preserve"> </w:t>
      </w:r>
    </w:p>
    <w:p w14:paraId="286B3422" w14:textId="77777777" w:rsidR="005B06A1" w:rsidRPr="003A6562" w:rsidRDefault="005B06A1" w:rsidP="0097557C">
      <w:pPr>
        <w:spacing w:line="360" w:lineRule="auto"/>
        <w:ind w:left="810" w:firstLine="720"/>
        <w:rPr>
          <w:rFonts w:ascii="Helvetica" w:hAnsi="Helvetica" w:cs="Helvetica"/>
          <w:iCs/>
          <w:szCs w:val="24"/>
        </w:rPr>
      </w:pPr>
    </w:p>
    <w:p w14:paraId="33BBB54C" w14:textId="77777777" w:rsidR="00FB0A2A" w:rsidRPr="003A6562" w:rsidRDefault="00066AB0" w:rsidP="0097557C">
      <w:pPr>
        <w:spacing w:line="360" w:lineRule="auto"/>
        <w:ind w:left="810" w:firstLine="720"/>
        <w:rPr>
          <w:rFonts w:ascii="Helvetica" w:hAnsi="Helvetica" w:cs="Helvetica"/>
          <w:szCs w:val="24"/>
        </w:rPr>
      </w:pPr>
      <w:r w:rsidRPr="003A6562">
        <w:rPr>
          <w:rFonts w:ascii="Helvetica" w:hAnsi="Helvetica" w:cs="Helvetica"/>
          <w:szCs w:val="24"/>
        </w:rPr>
        <w:t xml:space="preserve">Mortgage Loans funded with the proceeds of the Board’s bonds issued subsequent to 1980 must contain the Board’s Uniform Rider to Trust Indenture stating that all principal and interest payments due under the loan may be accelerated if the </w:t>
      </w:r>
      <w:r w:rsidR="00FB0A2A" w:rsidRPr="003A6562">
        <w:rPr>
          <w:rFonts w:ascii="Helvetica" w:hAnsi="Helvetica" w:cs="Helvetica"/>
          <w:szCs w:val="24"/>
        </w:rPr>
        <w:t xml:space="preserve">Borrower </w:t>
      </w:r>
      <w:r w:rsidRPr="003A6562">
        <w:rPr>
          <w:rFonts w:ascii="Helvetica" w:hAnsi="Helvetica" w:cs="Helvetica"/>
          <w:szCs w:val="24"/>
        </w:rPr>
        <w:t>rents, sells or otherwise transfers an ownership interest in the property or otherwise ceases to occupy the property as the principal residence.  Mortgage Loans may be assumed only upon prior Board approval (see</w:t>
      </w:r>
      <w:r w:rsidR="00385A5D" w:rsidRPr="003A6562">
        <w:rPr>
          <w:rFonts w:ascii="Helvetica" w:hAnsi="Helvetica" w:cs="Helvetica"/>
          <w:szCs w:val="24"/>
        </w:rPr>
        <w:t xml:space="preserve"> section</w:t>
      </w:r>
      <w:r w:rsidRPr="003A6562">
        <w:rPr>
          <w:rFonts w:ascii="Helvetica" w:hAnsi="Helvetica" w:cs="Helvetica"/>
          <w:szCs w:val="24"/>
        </w:rPr>
        <w:t xml:space="preserve"> 2.</w:t>
      </w:r>
      <w:r w:rsidR="00484AC6" w:rsidRPr="003A6562">
        <w:rPr>
          <w:rFonts w:ascii="Helvetica" w:hAnsi="Helvetica" w:cs="Helvetica"/>
          <w:szCs w:val="24"/>
        </w:rPr>
        <w:t>04</w:t>
      </w:r>
      <w:r w:rsidRPr="003A6562">
        <w:rPr>
          <w:rFonts w:ascii="Helvetica" w:hAnsi="Helvetica" w:cs="Helvetica"/>
          <w:szCs w:val="24"/>
        </w:rPr>
        <w:t>(</w:t>
      </w:r>
      <w:r w:rsidR="00484AC6" w:rsidRPr="003A6562">
        <w:rPr>
          <w:rFonts w:ascii="Helvetica" w:hAnsi="Helvetica" w:cs="Helvetica"/>
          <w:szCs w:val="24"/>
        </w:rPr>
        <w:t>g</w:t>
      </w:r>
      <w:r w:rsidRPr="003A6562">
        <w:rPr>
          <w:rFonts w:ascii="Helvetica" w:hAnsi="Helvetica" w:cs="Helvetica"/>
          <w:szCs w:val="24"/>
        </w:rPr>
        <w:t xml:space="preserve">) for federal tax law requirements) and compliance </w:t>
      </w:r>
      <w:r w:rsidRPr="003A6562">
        <w:rPr>
          <w:rFonts w:ascii="Helvetica" w:hAnsi="Helvetica" w:cs="Helvetica"/>
          <w:szCs w:val="24"/>
        </w:rPr>
        <w:lastRenderedPageBreak/>
        <w:t>with FHA</w:t>
      </w:r>
      <w:r w:rsidR="00FB0A2A" w:rsidRPr="003A6562">
        <w:rPr>
          <w:rFonts w:ascii="Helvetica" w:hAnsi="Helvetica" w:cs="Helvetica"/>
          <w:szCs w:val="24"/>
        </w:rPr>
        <w:t xml:space="preserve">, </w:t>
      </w:r>
      <w:r w:rsidRPr="003A6562">
        <w:rPr>
          <w:rFonts w:ascii="Helvetica" w:hAnsi="Helvetica" w:cs="Helvetica"/>
          <w:szCs w:val="24"/>
        </w:rPr>
        <w:t>HUD 184</w:t>
      </w:r>
      <w:r w:rsidR="00FB0A2A" w:rsidRPr="003A6562">
        <w:rPr>
          <w:rFonts w:ascii="Helvetica" w:hAnsi="Helvetica" w:cs="Helvetica"/>
          <w:szCs w:val="24"/>
        </w:rPr>
        <w:t xml:space="preserve">, </w:t>
      </w:r>
      <w:r w:rsidRPr="003A6562">
        <w:rPr>
          <w:rFonts w:ascii="Helvetica" w:hAnsi="Helvetica" w:cs="Helvetica"/>
          <w:szCs w:val="24"/>
        </w:rPr>
        <w:t>PMI</w:t>
      </w:r>
      <w:r w:rsidR="00FB0A2A" w:rsidRPr="003A6562">
        <w:rPr>
          <w:rFonts w:ascii="Helvetica" w:hAnsi="Helvetica" w:cs="Helvetica"/>
          <w:szCs w:val="24"/>
        </w:rPr>
        <w:t xml:space="preserve"> Insurers, </w:t>
      </w:r>
      <w:r w:rsidRPr="003A6562">
        <w:rPr>
          <w:rFonts w:ascii="Helvetica" w:hAnsi="Helvetica" w:cs="Helvetica"/>
          <w:szCs w:val="24"/>
        </w:rPr>
        <w:t>RD</w:t>
      </w:r>
      <w:r w:rsidR="00FB0A2A" w:rsidRPr="003A6562">
        <w:rPr>
          <w:rFonts w:ascii="Helvetica" w:hAnsi="Helvetica" w:cs="Helvetica"/>
          <w:szCs w:val="24"/>
        </w:rPr>
        <w:t xml:space="preserve">, </w:t>
      </w:r>
      <w:r w:rsidRPr="003A6562">
        <w:rPr>
          <w:rFonts w:ascii="Helvetica" w:hAnsi="Helvetica" w:cs="Helvetica"/>
          <w:szCs w:val="24"/>
        </w:rPr>
        <w:t xml:space="preserve">VA assumption requirements. The original </w:t>
      </w:r>
      <w:r w:rsidR="00FB0A2A" w:rsidRPr="003A6562">
        <w:rPr>
          <w:rFonts w:ascii="Helvetica" w:hAnsi="Helvetica" w:cs="Helvetica"/>
          <w:szCs w:val="24"/>
        </w:rPr>
        <w:t xml:space="preserve">Borrower </w:t>
      </w:r>
      <w:r w:rsidRPr="003A6562">
        <w:rPr>
          <w:rFonts w:ascii="Helvetica" w:hAnsi="Helvetica" w:cs="Helvetica"/>
          <w:szCs w:val="24"/>
        </w:rPr>
        <w:t>may be released from liability if approval is granted from FHA, HUD</w:t>
      </w:r>
      <w:r w:rsidR="00FB0A2A" w:rsidRPr="003A6562">
        <w:rPr>
          <w:rFonts w:ascii="Helvetica" w:hAnsi="Helvetica" w:cs="Helvetica"/>
          <w:szCs w:val="24"/>
        </w:rPr>
        <w:t xml:space="preserve"> 184</w:t>
      </w:r>
      <w:r w:rsidRPr="003A6562">
        <w:rPr>
          <w:rFonts w:ascii="Helvetica" w:hAnsi="Helvetica" w:cs="Helvetica"/>
          <w:szCs w:val="24"/>
        </w:rPr>
        <w:t>, PMI</w:t>
      </w:r>
      <w:r w:rsidR="00FB0A2A" w:rsidRPr="003A6562">
        <w:rPr>
          <w:rFonts w:ascii="Helvetica" w:hAnsi="Helvetica" w:cs="Helvetica"/>
          <w:szCs w:val="24"/>
        </w:rPr>
        <w:t xml:space="preserve"> Insurers</w:t>
      </w:r>
      <w:r w:rsidRPr="003A6562">
        <w:rPr>
          <w:rFonts w:ascii="Helvetica" w:hAnsi="Helvetica" w:cs="Helvetica"/>
          <w:szCs w:val="24"/>
        </w:rPr>
        <w:t xml:space="preserve">, RD or VA.  </w:t>
      </w:r>
    </w:p>
    <w:p w14:paraId="4327003F" w14:textId="77777777" w:rsidR="00FB0A2A" w:rsidRPr="003A6562" w:rsidRDefault="00FB0A2A" w:rsidP="0097557C">
      <w:pPr>
        <w:spacing w:line="360" w:lineRule="auto"/>
        <w:ind w:left="810" w:firstLine="720"/>
        <w:rPr>
          <w:rFonts w:ascii="Helvetica" w:hAnsi="Helvetica" w:cs="Helvetica"/>
          <w:szCs w:val="24"/>
        </w:rPr>
      </w:pPr>
    </w:p>
    <w:p w14:paraId="4A415058" w14:textId="77777777" w:rsidR="00C47AF1" w:rsidRPr="003A6562" w:rsidRDefault="00066AB0" w:rsidP="0097557C">
      <w:pPr>
        <w:spacing w:line="360" w:lineRule="auto"/>
        <w:ind w:left="810" w:firstLine="720"/>
        <w:rPr>
          <w:rFonts w:ascii="Helvetica" w:hAnsi="Helvetica" w:cs="Helvetica"/>
          <w:szCs w:val="24"/>
        </w:rPr>
      </w:pPr>
      <w:r w:rsidRPr="003A6562">
        <w:rPr>
          <w:rFonts w:ascii="Helvetica" w:hAnsi="Helvetica" w:cs="Helvetica"/>
          <w:szCs w:val="24"/>
        </w:rPr>
        <w:t xml:space="preserve">Loan assumption documents will be provided to the </w:t>
      </w:r>
      <w:r w:rsidR="00FB0A2A" w:rsidRPr="003A6562">
        <w:rPr>
          <w:rFonts w:ascii="Helvetica" w:hAnsi="Helvetica" w:cs="Helvetica"/>
          <w:szCs w:val="24"/>
        </w:rPr>
        <w:t xml:space="preserve">Servicer </w:t>
      </w:r>
      <w:r w:rsidRPr="003A6562">
        <w:rPr>
          <w:rFonts w:ascii="Helvetica" w:hAnsi="Helvetica" w:cs="Helvetica"/>
          <w:szCs w:val="24"/>
        </w:rPr>
        <w:t xml:space="preserve">upon request. The </w:t>
      </w:r>
      <w:r w:rsidR="00FB0A2A" w:rsidRPr="003A6562">
        <w:rPr>
          <w:rFonts w:ascii="Helvetica" w:hAnsi="Helvetica" w:cs="Helvetica"/>
          <w:szCs w:val="24"/>
        </w:rPr>
        <w:t xml:space="preserve">Servicer </w:t>
      </w:r>
      <w:r w:rsidRPr="003A6562">
        <w:rPr>
          <w:rFonts w:ascii="Helvetica" w:hAnsi="Helvetica" w:cs="Helvetica"/>
          <w:szCs w:val="24"/>
        </w:rPr>
        <w:t xml:space="preserve">shall notify the Board promptly after the </w:t>
      </w:r>
      <w:r w:rsidR="00FB0A2A" w:rsidRPr="003A6562">
        <w:rPr>
          <w:rFonts w:ascii="Helvetica" w:hAnsi="Helvetica" w:cs="Helvetica"/>
          <w:szCs w:val="24"/>
        </w:rPr>
        <w:t xml:space="preserve">Servicer </w:t>
      </w:r>
      <w:r w:rsidRPr="003A6562">
        <w:rPr>
          <w:rFonts w:ascii="Helvetica" w:hAnsi="Helvetica" w:cs="Helvetica"/>
          <w:szCs w:val="24"/>
        </w:rPr>
        <w:t xml:space="preserve">becomes aware of any of such circumstances which may constitute an event of default and will take such further action to investigate the status of the </w:t>
      </w:r>
      <w:r w:rsidR="00FB0A2A" w:rsidRPr="003A6562">
        <w:rPr>
          <w:rFonts w:ascii="Helvetica" w:hAnsi="Helvetica" w:cs="Helvetica"/>
          <w:szCs w:val="24"/>
        </w:rPr>
        <w:t>Borrower</w:t>
      </w:r>
      <w:r w:rsidRPr="003A6562">
        <w:rPr>
          <w:rFonts w:ascii="Helvetica" w:hAnsi="Helvetica" w:cs="Helvetica"/>
          <w:szCs w:val="24"/>
        </w:rPr>
        <w:t>’s occupancy</w:t>
      </w:r>
      <w:r w:rsidR="00FB0A2A" w:rsidRPr="003A6562">
        <w:rPr>
          <w:rFonts w:ascii="Helvetica" w:hAnsi="Helvetica" w:cs="Helvetica"/>
          <w:szCs w:val="24"/>
        </w:rPr>
        <w:t>,</w:t>
      </w:r>
      <w:r w:rsidR="00AE0007" w:rsidRPr="003A6562">
        <w:rPr>
          <w:rFonts w:ascii="Helvetica" w:hAnsi="Helvetica" w:cs="Helvetica"/>
          <w:szCs w:val="24"/>
        </w:rPr>
        <w:t xml:space="preserve"> </w:t>
      </w:r>
      <w:r w:rsidRPr="003A6562">
        <w:rPr>
          <w:rFonts w:ascii="Helvetica" w:hAnsi="Helvetica" w:cs="Helvetica"/>
          <w:szCs w:val="24"/>
        </w:rPr>
        <w:t xml:space="preserve">as the Board may reasonably request. If it is determined that an event of default has occurred, the </w:t>
      </w:r>
      <w:r w:rsidR="00FB0A2A" w:rsidRPr="003A6562">
        <w:rPr>
          <w:rFonts w:ascii="Helvetica" w:hAnsi="Helvetica" w:cs="Helvetica"/>
          <w:szCs w:val="24"/>
        </w:rPr>
        <w:t xml:space="preserve">Servicer </w:t>
      </w:r>
      <w:r w:rsidRPr="003A6562">
        <w:rPr>
          <w:rFonts w:ascii="Helvetica" w:hAnsi="Helvetica" w:cs="Helvetica"/>
          <w:szCs w:val="24"/>
        </w:rPr>
        <w:t>shall proceed in accordance with Section 4.08.</w:t>
      </w:r>
      <w:bookmarkEnd w:id="26"/>
    </w:p>
    <w:p w14:paraId="46B4298B" w14:textId="77777777" w:rsidR="00AE0007" w:rsidRPr="003A6562" w:rsidRDefault="00AE0007" w:rsidP="0097557C">
      <w:pPr>
        <w:spacing w:line="360" w:lineRule="auto"/>
        <w:ind w:left="810" w:firstLine="720"/>
        <w:rPr>
          <w:rFonts w:ascii="Helvetica" w:hAnsi="Helvetica" w:cs="Helvetica"/>
          <w:szCs w:val="24"/>
        </w:rPr>
      </w:pPr>
    </w:p>
    <w:p w14:paraId="08AA90B7" w14:textId="77777777" w:rsidR="005B06A1" w:rsidRPr="003A6562" w:rsidRDefault="00C47AF1" w:rsidP="0097557C">
      <w:pPr>
        <w:spacing w:line="360" w:lineRule="auto"/>
        <w:ind w:left="810" w:firstLine="720"/>
        <w:rPr>
          <w:rFonts w:ascii="Helvetica" w:hAnsi="Helvetica" w:cs="Helvetica"/>
          <w:szCs w:val="24"/>
        </w:rPr>
      </w:pPr>
      <w:bookmarkStart w:id="27" w:name="_Toc284417971"/>
      <w:r w:rsidRPr="003A6562">
        <w:rPr>
          <w:rFonts w:ascii="Helvetica" w:hAnsi="Helvetica" w:cs="Helvetica"/>
          <w:b/>
          <w:iCs/>
          <w:szCs w:val="24"/>
        </w:rPr>
        <w:t xml:space="preserve">  </w:t>
      </w:r>
      <w:r w:rsidR="00AE0007" w:rsidRPr="003A6562">
        <w:rPr>
          <w:rFonts w:ascii="Helvetica" w:hAnsi="Helvetica" w:cs="Helvetica"/>
          <w:b/>
          <w:iCs/>
          <w:szCs w:val="24"/>
        </w:rPr>
        <w:t>Section 4.08</w:t>
      </w:r>
      <w:r w:rsidR="0085221D" w:rsidRPr="003A6562">
        <w:rPr>
          <w:rFonts w:ascii="Helvetica" w:hAnsi="Helvetica" w:cs="Helvetica"/>
          <w:b/>
          <w:iCs/>
          <w:szCs w:val="24"/>
        </w:rPr>
        <w:t>.</w:t>
      </w:r>
      <w:r w:rsidR="00AE0007" w:rsidRPr="003A6562">
        <w:rPr>
          <w:rFonts w:ascii="Helvetica" w:hAnsi="Helvetica" w:cs="Helvetica"/>
          <w:b/>
          <w:iCs/>
          <w:szCs w:val="24"/>
        </w:rPr>
        <w:t xml:space="preserve"> </w:t>
      </w:r>
      <w:r w:rsidRPr="003A6562">
        <w:rPr>
          <w:rFonts w:ascii="Helvetica" w:hAnsi="Helvetica" w:cs="Helvetica"/>
          <w:b/>
          <w:iCs/>
          <w:szCs w:val="24"/>
        </w:rPr>
        <w:t xml:space="preserve">Defaults of </w:t>
      </w:r>
      <w:r w:rsidR="00FB0A2A" w:rsidRPr="003A6562">
        <w:rPr>
          <w:rFonts w:ascii="Helvetica" w:hAnsi="Helvetica" w:cs="Helvetica"/>
          <w:b/>
          <w:iCs/>
          <w:szCs w:val="24"/>
        </w:rPr>
        <w:t>Borrower</w:t>
      </w:r>
      <w:r w:rsidRPr="003A6562">
        <w:rPr>
          <w:rFonts w:ascii="Helvetica" w:hAnsi="Helvetica" w:cs="Helvetica"/>
          <w:b/>
          <w:iCs/>
          <w:szCs w:val="24"/>
        </w:rPr>
        <w:t>s</w:t>
      </w:r>
      <w:r w:rsidRPr="003A6562">
        <w:rPr>
          <w:rFonts w:ascii="Helvetica" w:hAnsi="Helvetica" w:cs="Helvetica"/>
          <w:szCs w:val="24"/>
        </w:rPr>
        <w:t xml:space="preserve"> </w:t>
      </w:r>
    </w:p>
    <w:p w14:paraId="127E8072" w14:textId="77777777" w:rsidR="00AE0007" w:rsidRPr="003A6562" w:rsidRDefault="00C47AF1" w:rsidP="0097557C">
      <w:pPr>
        <w:spacing w:line="360" w:lineRule="auto"/>
        <w:ind w:left="810" w:firstLine="720"/>
        <w:rPr>
          <w:rFonts w:ascii="Helvetica" w:hAnsi="Helvetica" w:cs="Helvetica"/>
          <w:szCs w:val="24"/>
        </w:rPr>
      </w:pPr>
      <w:r w:rsidRPr="003A6562">
        <w:rPr>
          <w:rFonts w:ascii="Helvetica" w:hAnsi="Helvetica" w:cs="Helvetica"/>
          <w:szCs w:val="24"/>
        </w:rPr>
        <w:t xml:space="preserve"> </w:t>
      </w:r>
    </w:p>
    <w:p w14:paraId="1A123F3A" w14:textId="77777777" w:rsidR="00C47AF1" w:rsidRPr="003A6562" w:rsidRDefault="00C47AF1" w:rsidP="0097557C">
      <w:pPr>
        <w:spacing w:line="360" w:lineRule="auto"/>
        <w:ind w:left="810" w:firstLine="720"/>
        <w:rPr>
          <w:rFonts w:ascii="Helvetica" w:hAnsi="Helvetica" w:cs="Helvetica"/>
          <w:szCs w:val="24"/>
        </w:rPr>
      </w:pPr>
      <w:r w:rsidRPr="003A6562">
        <w:rPr>
          <w:rFonts w:ascii="Helvetica" w:hAnsi="Helvetica" w:cs="Helvetica"/>
          <w:szCs w:val="24"/>
        </w:rPr>
        <w:t xml:space="preserve">The </w:t>
      </w:r>
      <w:r w:rsidR="00FB0A2A" w:rsidRPr="003A6562">
        <w:rPr>
          <w:rFonts w:ascii="Helvetica" w:hAnsi="Helvetica" w:cs="Helvetica"/>
          <w:szCs w:val="24"/>
        </w:rPr>
        <w:t xml:space="preserve">Servicer </w:t>
      </w:r>
      <w:r w:rsidRPr="003A6562">
        <w:rPr>
          <w:rFonts w:ascii="Helvetica" w:hAnsi="Helvetica" w:cs="Helvetica"/>
          <w:szCs w:val="24"/>
        </w:rPr>
        <w:t>shall notify the Board of any Mortgage Loan which is delinquent and at the same time recommend to the Board to take appropriate action to cure such delinquency.</w:t>
      </w:r>
      <w:r w:rsidR="005B1672" w:rsidRPr="003A6562">
        <w:rPr>
          <w:rFonts w:ascii="Helvetica" w:hAnsi="Helvetica" w:cs="Helvetica"/>
          <w:szCs w:val="24"/>
        </w:rPr>
        <w:t xml:space="preserve"> The </w:t>
      </w:r>
      <w:r w:rsidR="00FB0A2A" w:rsidRPr="003A6562">
        <w:rPr>
          <w:rFonts w:ascii="Helvetica" w:hAnsi="Helvetica" w:cs="Helvetica"/>
          <w:szCs w:val="24"/>
        </w:rPr>
        <w:t xml:space="preserve">Servicer </w:t>
      </w:r>
      <w:r w:rsidR="005B1672" w:rsidRPr="003A6562">
        <w:rPr>
          <w:rFonts w:ascii="Helvetica" w:hAnsi="Helvetica" w:cs="Helvetica"/>
          <w:szCs w:val="24"/>
        </w:rPr>
        <w:t>shall implement or cooperate with any early delinquency counseling program or practice of the Board.</w:t>
      </w:r>
      <w:bookmarkEnd w:id="27"/>
    </w:p>
    <w:p w14:paraId="4910552F" w14:textId="77777777" w:rsidR="00FB0A2A" w:rsidRPr="003A6562" w:rsidRDefault="00FB0A2A" w:rsidP="0097557C">
      <w:pPr>
        <w:spacing w:line="360" w:lineRule="auto"/>
        <w:ind w:left="810" w:firstLine="720"/>
        <w:rPr>
          <w:rFonts w:ascii="Helvetica" w:hAnsi="Helvetica" w:cs="Helvetica"/>
          <w:szCs w:val="24"/>
        </w:rPr>
      </w:pPr>
    </w:p>
    <w:p w14:paraId="12A0BFFF" w14:textId="77777777" w:rsidR="00C47AF1" w:rsidRDefault="00C47AF1" w:rsidP="0097557C">
      <w:pPr>
        <w:pStyle w:val="BodyText"/>
        <w:spacing w:line="360" w:lineRule="auto"/>
        <w:ind w:left="810"/>
        <w:jc w:val="left"/>
        <w:rPr>
          <w:rFonts w:ascii="Helvetica" w:hAnsi="Helvetica" w:cs="Helvetica"/>
          <w:szCs w:val="24"/>
        </w:rPr>
      </w:pPr>
      <w:r w:rsidRPr="003A6562">
        <w:rPr>
          <w:rFonts w:ascii="Helvetica" w:hAnsi="Helvetica" w:cs="Helvetica"/>
          <w:szCs w:val="24"/>
        </w:rPr>
        <w:t xml:space="preserve">In the event that principal, interest or any maintenance charges with respect to any Mortgage Loan are not paid within sixty (60) days after they become due and payable, the </w:t>
      </w:r>
      <w:r w:rsidR="00FB0A2A" w:rsidRPr="003A6562">
        <w:rPr>
          <w:rFonts w:ascii="Helvetica" w:hAnsi="Helvetica" w:cs="Helvetica"/>
          <w:szCs w:val="24"/>
        </w:rPr>
        <w:t xml:space="preserve">Servicer </w:t>
      </w:r>
      <w:r w:rsidRPr="003A6562">
        <w:rPr>
          <w:rFonts w:ascii="Helvetica" w:hAnsi="Helvetica" w:cs="Helvetica"/>
          <w:szCs w:val="24"/>
        </w:rPr>
        <w:t>on such sixty</w:t>
      </w:r>
      <w:r w:rsidRPr="003A6562">
        <w:rPr>
          <w:rFonts w:ascii="Helvetica" w:hAnsi="Helvetica" w:cs="Helvetica"/>
          <w:szCs w:val="24"/>
        </w:rPr>
        <w:noBreakHyphen/>
        <w:t xml:space="preserve">first (61st) day, and monthly thereafter until the default is cured, shall send to the Board a statement listing the account numbers, due dates and amount of default for each such Mortgage Loan, together with a report of the servicing activities in respect to each such Mortgage Loan and a recommendation as to the future action to be taken in respect thereto. In the event that the </w:t>
      </w:r>
      <w:r w:rsidR="00FB0A2A" w:rsidRPr="003A6562">
        <w:rPr>
          <w:rFonts w:ascii="Helvetica" w:hAnsi="Helvetica" w:cs="Helvetica"/>
          <w:szCs w:val="24"/>
        </w:rPr>
        <w:t xml:space="preserve">Borrower </w:t>
      </w:r>
      <w:r w:rsidRPr="003A6562">
        <w:rPr>
          <w:rFonts w:ascii="Helvetica" w:hAnsi="Helvetica" w:cs="Helvetica"/>
          <w:szCs w:val="24"/>
        </w:rPr>
        <w:t xml:space="preserve">fails to perform any other covenant or obligation under the Mortgage Loan and such failure continues for a period of twenty (20) days from the time such failure comes to the attention of the </w:t>
      </w:r>
      <w:r w:rsidR="00FB0A2A" w:rsidRPr="003A6562">
        <w:rPr>
          <w:rFonts w:ascii="Helvetica" w:hAnsi="Helvetica" w:cs="Helvetica"/>
          <w:szCs w:val="24"/>
        </w:rPr>
        <w:t>Servicer</w:t>
      </w:r>
      <w:r w:rsidRPr="003A6562">
        <w:rPr>
          <w:rFonts w:ascii="Helvetica" w:hAnsi="Helvetica" w:cs="Helvetica"/>
          <w:szCs w:val="24"/>
        </w:rPr>
        <w:t xml:space="preserve">, the </w:t>
      </w:r>
      <w:r w:rsidR="00FB0A2A" w:rsidRPr="003A6562">
        <w:rPr>
          <w:rFonts w:ascii="Helvetica" w:hAnsi="Helvetica" w:cs="Helvetica"/>
          <w:szCs w:val="24"/>
        </w:rPr>
        <w:t xml:space="preserve">Servicer </w:t>
      </w:r>
      <w:r w:rsidRPr="003A6562">
        <w:rPr>
          <w:rFonts w:ascii="Helvetica" w:hAnsi="Helvetica" w:cs="Helvetica"/>
          <w:szCs w:val="24"/>
        </w:rPr>
        <w:t xml:space="preserve">on such twentieth (20th) day, and monthly thereafter until the default is cured, shall send to the Board a report listing the account </w:t>
      </w:r>
      <w:r w:rsidRPr="003A6562">
        <w:rPr>
          <w:rFonts w:ascii="Helvetica" w:hAnsi="Helvetica" w:cs="Helvetica"/>
          <w:szCs w:val="24"/>
        </w:rPr>
        <w:lastRenderedPageBreak/>
        <w:t xml:space="preserve">numbers and stating, in each, the nature and extent of the default and the efforts taken by the </w:t>
      </w:r>
      <w:r w:rsidR="00FB0A2A" w:rsidRPr="003A6562">
        <w:rPr>
          <w:rFonts w:ascii="Helvetica" w:hAnsi="Helvetica" w:cs="Helvetica"/>
          <w:szCs w:val="24"/>
        </w:rPr>
        <w:t xml:space="preserve">Servicer </w:t>
      </w:r>
      <w:r w:rsidRPr="003A6562">
        <w:rPr>
          <w:rFonts w:ascii="Helvetica" w:hAnsi="Helvetica" w:cs="Helvetica"/>
          <w:szCs w:val="24"/>
        </w:rPr>
        <w:t xml:space="preserve">to cause such default to be cured, together with a recommendation as to the future action to be taken in respect thereto. In addition to statements, reports and recommendations as to defaults hereinabove required, the </w:t>
      </w:r>
      <w:r w:rsidR="00FB0A2A" w:rsidRPr="003A6562">
        <w:rPr>
          <w:rFonts w:ascii="Helvetica" w:hAnsi="Helvetica" w:cs="Helvetica"/>
          <w:szCs w:val="24"/>
        </w:rPr>
        <w:t xml:space="preserve">Servicer </w:t>
      </w:r>
      <w:r w:rsidRPr="003A6562">
        <w:rPr>
          <w:rFonts w:ascii="Helvetica" w:hAnsi="Helvetica" w:cs="Helvetica"/>
          <w:szCs w:val="24"/>
        </w:rPr>
        <w:t xml:space="preserve">shall send to the Board such additional statements, reports and recommendations, of the character hereinabove provided, as the Board may from </w:t>
      </w:r>
      <w:r w:rsidR="00385A5D" w:rsidRPr="003A6562">
        <w:rPr>
          <w:rFonts w:ascii="Helvetica" w:hAnsi="Helvetica" w:cs="Helvetica"/>
          <w:szCs w:val="24"/>
        </w:rPr>
        <w:t>time-to-time</w:t>
      </w:r>
      <w:r w:rsidRPr="003A6562">
        <w:rPr>
          <w:rFonts w:ascii="Helvetica" w:hAnsi="Helvetica" w:cs="Helvetica"/>
          <w:szCs w:val="24"/>
        </w:rPr>
        <w:t xml:space="preserve"> request.</w:t>
      </w:r>
    </w:p>
    <w:p w14:paraId="42099FFE" w14:textId="77777777" w:rsidR="00D73F07" w:rsidRPr="003A6562" w:rsidRDefault="00D73F07" w:rsidP="0097557C">
      <w:pPr>
        <w:pStyle w:val="BodyText"/>
        <w:spacing w:line="360" w:lineRule="auto"/>
        <w:ind w:left="810"/>
        <w:jc w:val="left"/>
        <w:rPr>
          <w:rFonts w:ascii="Helvetica" w:hAnsi="Helvetica" w:cs="Helvetica"/>
          <w:szCs w:val="24"/>
        </w:rPr>
      </w:pPr>
    </w:p>
    <w:p w14:paraId="3BF25DE6" w14:textId="77777777" w:rsidR="00AE0007" w:rsidRPr="003A6562" w:rsidRDefault="00AE0007" w:rsidP="0097557C">
      <w:pPr>
        <w:spacing w:line="360" w:lineRule="auto"/>
        <w:ind w:left="810" w:firstLine="720"/>
        <w:rPr>
          <w:rFonts w:ascii="Helvetica" w:hAnsi="Helvetica" w:cs="Helvetica"/>
          <w:iCs/>
          <w:szCs w:val="24"/>
        </w:rPr>
      </w:pPr>
      <w:bookmarkStart w:id="28" w:name="_Toc284417972"/>
      <w:r w:rsidRPr="003A6562">
        <w:rPr>
          <w:rFonts w:ascii="Helvetica" w:hAnsi="Helvetica" w:cs="Helvetica"/>
          <w:b/>
          <w:iCs/>
          <w:szCs w:val="24"/>
        </w:rPr>
        <w:t>Section 4.09</w:t>
      </w:r>
      <w:r w:rsidR="0085221D" w:rsidRPr="003A6562">
        <w:rPr>
          <w:rFonts w:ascii="Helvetica" w:hAnsi="Helvetica" w:cs="Helvetica"/>
          <w:b/>
          <w:iCs/>
          <w:szCs w:val="24"/>
        </w:rPr>
        <w:t>.</w:t>
      </w:r>
      <w:r w:rsidR="00C47AF1" w:rsidRPr="003A6562">
        <w:rPr>
          <w:rFonts w:ascii="Helvetica" w:hAnsi="Helvetica" w:cs="Helvetica"/>
          <w:b/>
          <w:iCs/>
          <w:szCs w:val="24"/>
        </w:rPr>
        <w:t xml:space="preserve"> Inspection</w:t>
      </w:r>
      <w:r w:rsidR="00C47AF1" w:rsidRPr="003A6562">
        <w:rPr>
          <w:rFonts w:ascii="Helvetica" w:hAnsi="Helvetica" w:cs="Helvetica"/>
          <w:iCs/>
          <w:szCs w:val="24"/>
        </w:rPr>
        <w:t xml:space="preserve"> </w:t>
      </w:r>
    </w:p>
    <w:p w14:paraId="5C09063D" w14:textId="77777777" w:rsidR="005B06A1" w:rsidRPr="003A6562" w:rsidRDefault="005B06A1" w:rsidP="0097557C">
      <w:pPr>
        <w:spacing w:line="360" w:lineRule="auto"/>
        <w:ind w:left="810" w:firstLine="720"/>
        <w:rPr>
          <w:rFonts w:ascii="Helvetica" w:hAnsi="Helvetica" w:cs="Helvetica"/>
          <w:iCs/>
          <w:szCs w:val="24"/>
        </w:rPr>
      </w:pPr>
    </w:p>
    <w:p w14:paraId="61412926" w14:textId="77777777" w:rsidR="00C47AF1" w:rsidRPr="003A6562" w:rsidRDefault="00C47AF1" w:rsidP="0097557C">
      <w:pPr>
        <w:spacing w:line="360" w:lineRule="auto"/>
        <w:ind w:left="810" w:firstLine="720"/>
        <w:rPr>
          <w:rFonts w:ascii="Helvetica" w:hAnsi="Helvetica" w:cs="Helvetica"/>
          <w:szCs w:val="24"/>
        </w:rPr>
      </w:pPr>
      <w:r w:rsidRPr="003A6562">
        <w:rPr>
          <w:rFonts w:ascii="Helvetica" w:hAnsi="Helvetica" w:cs="Helvetica"/>
          <w:szCs w:val="24"/>
        </w:rPr>
        <w:t xml:space="preserve">The Participant shall make exterior and interior inspections on </w:t>
      </w:r>
      <w:r w:rsidR="008039A0" w:rsidRPr="003A6562">
        <w:rPr>
          <w:rFonts w:ascii="Helvetica" w:hAnsi="Helvetica" w:cs="Helvetica"/>
          <w:szCs w:val="24"/>
        </w:rPr>
        <w:t>Mortgage L</w:t>
      </w:r>
      <w:r w:rsidRPr="003A6562">
        <w:rPr>
          <w:rFonts w:ascii="Helvetica" w:hAnsi="Helvetica" w:cs="Helvetica"/>
          <w:szCs w:val="24"/>
        </w:rPr>
        <w:t xml:space="preserve">oans in default for more than sixty (60) days or if deemed to be warranted by the </w:t>
      </w:r>
      <w:r w:rsidR="001A2747" w:rsidRPr="003A6562">
        <w:rPr>
          <w:rFonts w:ascii="Helvetica" w:hAnsi="Helvetica" w:cs="Helvetica"/>
          <w:szCs w:val="24"/>
        </w:rPr>
        <w:t>Servicer</w:t>
      </w:r>
      <w:r w:rsidRPr="003A6562">
        <w:rPr>
          <w:rFonts w:ascii="Helvetica" w:hAnsi="Helvetica" w:cs="Helvetica"/>
          <w:szCs w:val="24"/>
        </w:rPr>
        <w:t xml:space="preserve">.  When a Mortgage Loan becomes </w:t>
      </w:r>
      <w:r w:rsidR="001A2747" w:rsidRPr="003A6562">
        <w:rPr>
          <w:rFonts w:ascii="Helvetica" w:hAnsi="Helvetica" w:cs="Helvetica"/>
          <w:szCs w:val="24"/>
        </w:rPr>
        <w:t>ninety (</w:t>
      </w:r>
      <w:r w:rsidRPr="003A6562">
        <w:rPr>
          <w:rFonts w:ascii="Helvetica" w:hAnsi="Helvetica" w:cs="Helvetica"/>
          <w:szCs w:val="24"/>
        </w:rPr>
        <w:t>90</w:t>
      </w:r>
      <w:r w:rsidR="001A2747" w:rsidRPr="003A6562">
        <w:rPr>
          <w:rFonts w:ascii="Helvetica" w:hAnsi="Helvetica" w:cs="Helvetica"/>
          <w:szCs w:val="24"/>
        </w:rPr>
        <w:t>)</w:t>
      </w:r>
      <w:r w:rsidRPr="003A6562">
        <w:rPr>
          <w:rFonts w:ascii="Helvetica" w:hAnsi="Helvetica" w:cs="Helvetica"/>
          <w:szCs w:val="24"/>
        </w:rPr>
        <w:t> days delinquent, exterior and interior inspection shall be conducted monthly until such time as the delinquency is cured.</w:t>
      </w:r>
      <w:bookmarkEnd w:id="28"/>
    </w:p>
    <w:p w14:paraId="1BD49297" w14:textId="77777777" w:rsidR="00AE0007" w:rsidRPr="003A6562" w:rsidRDefault="00AE0007" w:rsidP="0097557C">
      <w:pPr>
        <w:spacing w:line="360" w:lineRule="auto"/>
        <w:ind w:left="810" w:firstLine="720"/>
        <w:rPr>
          <w:rFonts w:ascii="Helvetica" w:hAnsi="Helvetica" w:cs="Helvetica"/>
          <w:szCs w:val="24"/>
        </w:rPr>
      </w:pPr>
    </w:p>
    <w:p w14:paraId="45086107" w14:textId="77777777" w:rsidR="005B06A1" w:rsidRPr="003A6562" w:rsidRDefault="00AE0007" w:rsidP="0097557C">
      <w:pPr>
        <w:spacing w:line="360" w:lineRule="auto"/>
        <w:ind w:left="810" w:firstLine="720"/>
        <w:rPr>
          <w:rFonts w:ascii="Helvetica" w:hAnsi="Helvetica" w:cs="Helvetica"/>
          <w:szCs w:val="24"/>
        </w:rPr>
      </w:pPr>
      <w:bookmarkStart w:id="29" w:name="_Toc284417973"/>
      <w:r w:rsidRPr="003A6562">
        <w:rPr>
          <w:rFonts w:ascii="Helvetica" w:hAnsi="Helvetica" w:cs="Helvetica"/>
          <w:b/>
          <w:iCs/>
          <w:szCs w:val="24"/>
        </w:rPr>
        <w:t>Section 4.10</w:t>
      </w:r>
      <w:r w:rsidR="0085221D" w:rsidRPr="003A6562">
        <w:rPr>
          <w:rFonts w:ascii="Helvetica" w:hAnsi="Helvetica" w:cs="Helvetica"/>
          <w:b/>
          <w:iCs/>
          <w:szCs w:val="24"/>
        </w:rPr>
        <w:t>.</w:t>
      </w:r>
      <w:r w:rsidR="00C47AF1" w:rsidRPr="003A6562">
        <w:rPr>
          <w:rFonts w:ascii="Helvetica" w:hAnsi="Helvetica" w:cs="Helvetica"/>
          <w:b/>
          <w:iCs/>
          <w:szCs w:val="24"/>
        </w:rPr>
        <w:t xml:space="preserve"> Notification by </w:t>
      </w:r>
      <w:r w:rsidR="001A2747" w:rsidRPr="003A6562">
        <w:rPr>
          <w:rFonts w:ascii="Helvetica" w:hAnsi="Helvetica" w:cs="Helvetica"/>
          <w:b/>
          <w:iCs/>
          <w:szCs w:val="24"/>
        </w:rPr>
        <w:t>Servicer</w:t>
      </w:r>
      <w:r w:rsidR="001A2747" w:rsidRPr="003A6562">
        <w:rPr>
          <w:rFonts w:ascii="Helvetica" w:hAnsi="Helvetica" w:cs="Helvetica"/>
          <w:szCs w:val="24"/>
        </w:rPr>
        <w:t xml:space="preserve"> </w:t>
      </w:r>
    </w:p>
    <w:p w14:paraId="6D7F2FE4" w14:textId="77777777" w:rsidR="00AE0007" w:rsidRPr="003A6562" w:rsidRDefault="00C47AF1" w:rsidP="0097557C">
      <w:pPr>
        <w:spacing w:line="360" w:lineRule="auto"/>
        <w:ind w:left="810" w:firstLine="720"/>
        <w:rPr>
          <w:rFonts w:ascii="Helvetica" w:hAnsi="Helvetica" w:cs="Helvetica"/>
          <w:szCs w:val="24"/>
        </w:rPr>
      </w:pPr>
      <w:r w:rsidRPr="003A6562">
        <w:rPr>
          <w:rFonts w:ascii="Helvetica" w:hAnsi="Helvetica" w:cs="Helvetica"/>
          <w:szCs w:val="24"/>
        </w:rPr>
        <w:t xml:space="preserve"> </w:t>
      </w:r>
    </w:p>
    <w:p w14:paraId="435D42AD" w14:textId="77777777" w:rsidR="00C47AF1" w:rsidRPr="003A6562" w:rsidRDefault="001A2747" w:rsidP="0097557C">
      <w:pPr>
        <w:spacing w:line="360" w:lineRule="auto"/>
        <w:ind w:left="810" w:firstLine="720"/>
        <w:rPr>
          <w:rFonts w:ascii="Helvetica" w:hAnsi="Helvetica" w:cs="Helvetica"/>
          <w:szCs w:val="24"/>
        </w:rPr>
      </w:pPr>
      <w:r w:rsidRPr="003A6562">
        <w:rPr>
          <w:rFonts w:ascii="Helvetica" w:hAnsi="Helvetica" w:cs="Helvetica"/>
          <w:szCs w:val="24"/>
        </w:rPr>
        <w:t xml:space="preserve">Servicer </w:t>
      </w:r>
      <w:r w:rsidR="00C47AF1" w:rsidRPr="003A6562">
        <w:rPr>
          <w:rFonts w:ascii="Helvetica" w:hAnsi="Helvetica" w:cs="Helvetica"/>
          <w:szCs w:val="24"/>
        </w:rPr>
        <w:t xml:space="preserve">shall, in addition to the other notifications called for herein, notify the Board in writing within ten (10) days of any of the following which comes to the attention of the </w:t>
      </w:r>
      <w:r w:rsidRPr="003A6562">
        <w:rPr>
          <w:rFonts w:ascii="Helvetica" w:hAnsi="Helvetica" w:cs="Helvetica"/>
          <w:szCs w:val="24"/>
        </w:rPr>
        <w:t>Servicer</w:t>
      </w:r>
      <w:r w:rsidR="00C47AF1" w:rsidRPr="003A6562">
        <w:rPr>
          <w:rFonts w:ascii="Helvetica" w:hAnsi="Helvetica" w:cs="Helvetica"/>
          <w:szCs w:val="24"/>
        </w:rPr>
        <w:t>:</w:t>
      </w:r>
      <w:bookmarkEnd w:id="29"/>
    </w:p>
    <w:p w14:paraId="6BD3C2A2" w14:textId="77777777" w:rsidR="001A2747" w:rsidRPr="003A6562" w:rsidRDefault="001A2747" w:rsidP="0097557C">
      <w:pPr>
        <w:spacing w:line="360" w:lineRule="auto"/>
        <w:ind w:left="810" w:firstLine="720"/>
        <w:rPr>
          <w:rFonts w:ascii="Helvetica" w:hAnsi="Helvetica" w:cs="Helvetica"/>
          <w:szCs w:val="24"/>
        </w:rPr>
      </w:pPr>
    </w:p>
    <w:p w14:paraId="35DEAE3F" w14:textId="77777777" w:rsidR="00C47AF1" w:rsidRPr="003A6562" w:rsidRDefault="00C47AF1" w:rsidP="0097557C">
      <w:pPr>
        <w:pStyle w:val="ArticleL3"/>
        <w:numPr>
          <w:ilvl w:val="2"/>
          <w:numId w:val="16"/>
        </w:numPr>
        <w:spacing w:line="360" w:lineRule="auto"/>
        <w:jc w:val="left"/>
        <w:rPr>
          <w:rFonts w:ascii="Helvetica" w:hAnsi="Helvetica" w:cs="Helvetica"/>
          <w:szCs w:val="24"/>
        </w:rPr>
      </w:pPr>
      <w:r w:rsidRPr="003A6562">
        <w:rPr>
          <w:rFonts w:ascii="Helvetica" w:hAnsi="Helvetica" w:cs="Helvetica"/>
          <w:szCs w:val="24"/>
        </w:rPr>
        <w:t xml:space="preserve">abandonment of the </w:t>
      </w:r>
      <w:r w:rsidR="001A2747" w:rsidRPr="003A6562">
        <w:rPr>
          <w:rFonts w:ascii="Helvetica" w:hAnsi="Helvetica" w:cs="Helvetica"/>
          <w:szCs w:val="24"/>
        </w:rPr>
        <w:t>Residence</w:t>
      </w:r>
      <w:r w:rsidRPr="003A6562">
        <w:rPr>
          <w:rFonts w:ascii="Helvetica" w:hAnsi="Helvetica" w:cs="Helvetica"/>
          <w:szCs w:val="24"/>
        </w:rPr>
        <w:t>;</w:t>
      </w:r>
    </w:p>
    <w:p w14:paraId="3ACF8838"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any lack of repair or any other deterioration or waste suffered, threatened or committed in respect of any mortgaged premises; and</w:t>
      </w:r>
    </w:p>
    <w:p w14:paraId="46A9A44F" w14:textId="77777777" w:rsidR="00C47AF1" w:rsidRDefault="00C47AF1" w:rsidP="0097557C">
      <w:pPr>
        <w:pStyle w:val="ArticleL3"/>
        <w:spacing w:line="360" w:lineRule="auto"/>
        <w:jc w:val="left"/>
        <w:rPr>
          <w:rFonts w:ascii="Helvetica" w:hAnsi="Helvetica" w:cs="Helvetica"/>
        </w:rPr>
      </w:pPr>
      <w:r w:rsidRPr="003A6562">
        <w:rPr>
          <w:rFonts w:ascii="Helvetica" w:hAnsi="Helvetica" w:cs="Helvetica"/>
        </w:rPr>
        <w:t>any other matter which would adversely affect or result in diminution of the value of the Board’s security.</w:t>
      </w:r>
    </w:p>
    <w:p w14:paraId="4D5014D9" w14:textId="77777777" w:rsidR="003A6562" w:rsidRDefault="003A6562" w:rsidP="0097557C">
      <w:pPr>
        <w:pStyle w:val="BodyText"/>
        <w:jc w:val="left"/>
      </w:pPr>
    </w:p>
    <w:p w14:paraId="75114DFA" w14:textId="492E0138" w:rsidR="00AE0007" w:rsidRPr="003A6562" w:rsidRDefault="00AE0007" w:rsidP="0097557C">
      <w:pPr>
        <w:spacing w:line="360" w:lineRule="auto"/>
        <w:ind w:left="810" w:firstLine="720"/>
        <w:rPr>
          <w:rFonts w:ascii="Helvetica" w:hAnsi="Helvetica" w:cs="Helvetica"/>
          <w:szCs w:val="24"/>
        </w:rPr>
      </w:pPr>
      <w:bookmarkStart w:id="30" w:name="_Toc284417974"/>
      <w:r w:rsidRPr="003A6562">
        <w:rPr>
          <w:rFonts w:ascii="Helvetica" w:hAnsi="Helvetica" w:cs="Helvetica"/>
          <w:b/>
          <w:iCs/>
          <w:szCs w:val="24"/>
        </w:rPr>
        <w:lastRenderedPageBreak/>
        <w:t>Section 4.11</w:t>
      </w:r>
      <w:r w:rsidR="0085221D" w:rsidRPr="003A6562">
        <w:rPr>
          <w:rFonts w:ascii="Helvetica" w:hAnsi="Helvetica" w:cs="Helvetica"/>
          <w:b/>
          <w:iCs/>
          <w:szCs w:val="24"/>
        </w:rPr>
        <w:t>.</w:t>
      </w:r>
      <w:r w:rsidRPr="003A6562">
        <w:rPr>
          <w:rFonts w:ascii="Helvetica" w:hAnsi="Helvetica" w:cs="Helvetica"/>
          <w:b/>
          <w:iCs/>
          <w:szCs w:val="24"/>
        </w:rPr>
        <w:t xml:space="preserve"> </w:t>
      </w:r>
      <w:r w:rsidR="00C47AF1" w:rsidRPr="003A6562">
        <w:rPr>
          <w:rFonts w:ascii="Helvetica" w:hAnsi="Helvetica" w:cs="Helvetica"/>
          <w:b/>
          <w:iCs/>
          <w:szCs w:val="24"/>
        </w:rPr>
        <w:t xml:space="preserve">Compliance </w:t>
      </w:r>
      <w:r w:rsidR="00720EEA" w:rsidRPr="003A6562">
        <w:rPr>
          <w:rFonts w:ascii="Helvetica" w:hAnsi="Helvetica" w:cs="Helvetica"/>
          <w:b/>
          <w:iCs/>
          <w:szCs w:val="24"/>
        </w:rPr>
        <w:t>with</w:t>
      </w:r>
      <w:r w:rsidR="00C47AF1" w:rsidRPr="003A6562">
        <w:rPr>
          <w:rFonts w:ascii="Helvetica" w:hAnsi="Helvetica" w:cs="Helvetica"/>
          <w:b/>
          <w:iCs/>
          <w:szCs w:val="24"/>
        </w:rPr>
        <w:t xml:space="preserve"> National Housing Act, Title V of the Housing Act of 1949 or Servicemen’s Readjustment Act</w:t>
      </w:r>
      <w:r w:rsidR="00C47AF1" w:rsidRPr="003A6562">
        <w:rPr>
          <w:rFonts w:ascii="Helvetica" w:hAnsi="Helvetica" w:cs="Helvetica"/>
          <w:szCs w:val="24"/>
        </w:rPr>
        <w:t xml:space="preserve">  </w:t>
      </w:r>
    </w:p>
    <w:p w14:paraId="33E96383" w14:textId="77777777" w:rsidR="005B06A1" w:rsidRPr="003A6562" w:rsidRDefault="005B06A1" w:rsidP="0097557C">
      <w:pPr>
        <w:spacing w:line="360" w:lineRule="auto"/>
        <w:ind w:left="810" w:firstLine="720"/>
        <w:rPr>
          <w:rFonts w:ascii="Helvetica" w:hAnsi="Helvetica" w:cs="Helvetica"/>
          <w:szCs w:val="24"/>
        </w:rPr>
      </w:pPr>
    </w:p>
    <w:p w14:paraId="1B9B5D74" w14:textId="77777777" w:rsidR="00C47AF1" w:rsidRPr="003A6562" w:rsidRDefault="00C47AF1" w:rsidP="0097557C">
      <w:pPr>
        <w:spacing w:line="360" w:lineRule="auto"/>
        <w:ind w:left="810" w:firstLine="720"/>
        <w:rPr>
          <w:rFonts w:ascii="Helvetica" w:hAnsi="Helvetica" w:cs="Helvetica"/>
          <w:szCs w:val="24"/>
        </w:rPr>
      </w:pPr>
      <w:r w:rsidRPr="003A6562">
        <w:rPr>
          <w:rFonts w:ascii="Helvetica" w:hAnsi="Helvetica" w:cs="Helvetica"/>
          <w:szCs w:val="24"/>
        </w:rPr>
        <w:t>Participant represents that it is an FHA</w:t>
      </w:r>
      <w:r w:rsidRPr="003A6562">
        <w:rPr>
          <w:rFonts w:ascii="Helvetica" w:hAnsi="Helvetica" w:cs="Helvetica"/>
          <w:szCs w:val="24"/>
        </w:rPr>
        <w:noBreakHyphen/>
        <w:t xml:space="preserve">approved, </w:t>
      </w:r>
      <w:r w:rsidR="008039A0" w:rsidRPr="003A6562">
        <w:rPr>
          <w:rFonts w:ascii="Helvetica" w:hAnsi="Helvetica" w:cs="Helvetica"/>
          <w:szCs w:val="24"/>
        </w:rPr>
        <w:t>HUD 184</w:t>
      </w:r>
      <w:r w:rsidR="008039A0" w:rsidRPr="003A6562">
        <w:rPr>
          <w:rFonts w:ascii="Helvetica" w:hAnsi="Helvetica" w:cs="Helvetica"/>
          <w:szCs w:val="24"/>
        </w:rPr>
        <w:noBreakHyphen/>
        <w:t xml:space="preserve">approved, </w:t>
      </w:r>
      <w:r w:rsidRPr="003A6562">
        <w:rPr>
          <w:rFonts w:ascii="Helvetica" w:hAnsi="Helvetica" w:cs="Helvetica"/>
          <w:szCs w:val="24"/>
        </w:rPr>
        <w:t>RD</w:t>
      </w:r>
      <w:r w:rsidRPr="003A6562">
        <w:rPr>
          <w:rFonts w:ascii="Helvetica" w:hAnsi="Helvetica" w:cs="Helvetica"/>
          <w:szCs w:val="24"/>
        </w:rPr>
        <w:noBreakHyphen/>
        <w:t>approved and/or VA</w:t>
      </w:r>
      <w:r w:rsidRPr="003A6562">
        <w:rPr>
          <w:rFonts w:ascii="Helvetica" w:hAnsi="Helvetica" w:cs="Helvetica"/>
          <w:szCs w:val="24"/>
        </w:rPr>
        <w:noBreakHyphen/>
        <w:t>approved mortgagee as defined in the National Housing Act, as amended, Title V of the Housing Act of 1949 or the Servicemen’s Readjustment Act, and rules and regulations thereunder</w:t>
      </w:r>
      <w:r w:rsidR="0010734B" w:rsidRPr="003A6562">
        <w:rPr>
          <w:rFonts w:ascii="Helvetica" w:hAnsi="Helvetica" w:cs="Helvetica"/>
          <w:szCs w:val="24"/>
        </w:rPr>
        <w:t>, or a PMI</w:t>
      </w:r>
      <w:r w:rsidR="0010734B" w:rsidRPr="003A6562">
        <w:rPr>
          <w:rFonts w:ascii="Helvetica" w:hAnsi="Helvetica" w:cs="Helvetica"/>
          <w:szCs w:val="24"/>
        </w:rPr>
        <w:noBreakHyphen/>
        <w:t>approved lender</w:t>
      </w:r>
      <w:r w:rsidRPr="003A6562">
        <w:rPr>
          <w:rFonts w:ascii="Helvetica" w:hAnsi="Helvetica" w:cs="Helvetica"/>
          <w:szCs w:val="24"/>
        </w:rPr>
        <w:t xml:space="preserve">. It is agreed that if at any time the Participant ceases to be an approved </w:t>
      </w:r>
      <w:r w:rsidR="001A2747" w:rsidRPr="003A6562">
        <w:rPr>
          <w:rFonts w:ascii="Helvetica" w:hAnsi="Helvetica" w:cs="Helvetica"/>
          <w:szCs w:val="24"/>
        </w:rPr>
        <w:t>m</w:t>
      </w:r>
      <w:r w:rsidRPr="003A6562">
        <w:rPr>
          <w:rFonts w:ascii="Helvetica" w:hAnsi="Helvetica" w:cs="Helvetica"/>
          <w:szCs w:val="24"/>
        </w:rPr>
        <w:t xml:space="preserve">ortgagee, whether by reason of cancellation, revocation, suspension or otherwise, or in the event that any governmental agency, body, or department which shall have guaranteed any of the Mortgage Loans or which has jurisdiction over the operations of the Participant shall cancel, revoke or suspend the authority of the Participant to carry on the business of the Participant as a lender or servicer, or shall otherwise forbid or impair the right or privilege of the Participant to carry on its business operations, notwithstanding anything herein to the contrary, the Board reserves the right to terminate this </w:t>
      </w:r>
      <w:r w:rsidR="001A2747" w:rsidRPr="003A6562">
        <w:rPr>
          <w:rFonts w:ascii="Helvetica" w:hAnsi="Helvetica" w:cs="Helvetica"/>
          <w:szCs w:val="24"/>
        </w:rPr>
        <w:t>Agreement</w:t>
      </w:r>
      <w:r w:rsidRPr="003A6562">
        <w:rPr>
          <w:rFonts w:ascii="Helvetica" w:hAnsi="Helvetica" w:cs="Helvetica"/>
          <w:szCs w:val="24"/>
        </w:rPr>
        <w:t xml:space="preserve"> upon five (5) days written notice to the Participant. Participant agrees that if any of the events specified in this paragraph </w:t>
      </w:r>
      <w:r w:rsidR="00385A5D" w:rsidRPr="003A6562">
        <w:rPr>
          <w:rFonts w:ascii="Helvetica" w:hAnsi="Helvetica" w:cs="Helvetica"/>
          <w:szCs w:val="24"/>
        </w:rPr>
        <w:t>should</w:t>
      </w:r>
      <w:r w:rsidRPr="003A6562">
        <w:rPr>
          <w:rFonts w:ascii="Helvetica" w:hAnsi="Helvetica" w:cs="Helvetica"/>
          <w:szCs w:val="24"/>
        </w:rPr>
        <w:t xml:space="preserve"> happen, it will give written notice thereof to the Board within two (2) days after the happening of such event.</w:t>
      </w:r>
      <w:bookmarkEnd w:id="30"/>
    </w:p>
    <w:p w14:paraId="325CDBD8" w14:textId="77777777" w:rsidR="00F67ADC" w:rsidRPr="003A6562" w:rsidRDefault="00F67ADC" w:rsidP="0097557C">
      <w:pPr>
        <w:spacing w:line="360" w:lineRule="auto"/>
        <w:ind w:left="810" w:firstLine="720"/>
        <w:rPr>
          <w:rFonts w:ascii="Helvetica" w:hAnsi="Helvetica" w:cs="Helvetica"/>
          <w:szCs w:val="24"/>
        </w:rPr>
      </w:pPr>
    </w:p>
    <w:p w14:paraId="2F6AC9DB" w14:textId="77777777" w:rsidR="00F240EC" w:rsidRPr="003A6562" w:rsidRDefault="00C47AF1" w:rsidP="0097557C">
      <w:pPr>
        <w:pStyle w:val="BodyText"/>
        <w:spacing w:after="0" w:line="360" w:lineRule="auto"/>
        <w:ind w:left="810"/>
        <w:jc w:val="left"/>
        <w:rPr>
          <w:rFonts w:ascii="Helvetica" w:hAnsi="Helvetica" w:cs="Helvetica"/>
          <w:szCs w:val="24"/>
        </w:rPr>
      </w:pPr>
      <w:r w:rsidRPr="003A6562">
        <w:rPr>
          <w:rFonts w:ascii="Helvetica" w:hAnsi="Helvetica" w:cs="Helvetica"/>
          <w:szCs w:val="24"/>
        </w:rPr>
        <w:t xml:space="preserve">The Participant shall comply, where applicable, with the National Housing Act, Title V of the Housing Act of 1949 and Servicemen’s Readjustment Act, as from time to time amended and supplemented, and with the rules and regulations issued thereunder at the time in force (insofar as the same apply to the obligations of the mortgagee named in any Mortgage Loan), including the giving of all notices and submitting of all claims required to be </w:t>
      </w:r>
      <w:r w:rsidR="0010734B" w:rsidRPr="003A6562">
        <w:rPr>
          <w:rFonts w:ascii="Helvetica" w:hAnsi="Helvetica" w:cs="Helvetica"/>
          <w:szCs w:val="24"/>
        </w:rPr>
        <w:t xml:space="preserve">given or submitted to FHA, </w:t>
      </w:r>
      <w:r w:rsidR="008039A0" w:rsidRPr="003A6562">
        <w:rPr>
          <w:rFonts w:ascii="Helvetica" w:hAnsi="Helvetica" w:cs="Helvetica"/>
          <w:szCs w:val="24"/>
        </w:rPr>
        <w:t>HUD</w:t>
      </w:r>
      <w:r w:rsidR="00785A35" w:rsidRPr="003A6562">
        <w:rPr>
          <w:rFonts w:ascii="Helvetica" w:hAnsi="Helvetica" w:cs="Helvetica"/>
          <w:szCs w:val="24"/>
        </w:rPr>
        <w:t xml:space="preserve"> 184</w:t>
      </w:r>
      <w:r w:rsidR="008039A0" w:rsidRPr="003A6562">
        <w:rPr>
          <w:rFonts w:ascii="Helvetica" w:hAnsi="Helvetica" w:cs="Helvetica"/>
          <w:szCs w:val="24"/>
        </w:rPr>
        <w:t xml:space="preserve">, </w:t>
      </w:r>
      <w:r w:rsidR="0010734B" w:rsidRPr="003A6562">
        <w:rPr>
          <w:rFonts w:ascii="Helvetica" w:hAnsi="Helvetica" w:cs="Helvetica"/>
          <w:szCs w:val="24"/>
        </w:rPr>
        <w:t>PMI</w:t>
      </w:r>
      <w:r w:rsidR="001A2747" w:rsidRPr="003A6562">
        <w:rPr>
          <w:rFonts w:ascii="Helvetica" w:hAnsi="Helvetica" w:cs="Helvetica"/>
          <w:szCs w:val="24"/>
        </w:rPr>
        <w:t xml:space="preserve"> Insurers</w:t>
      </w:r>
      <w:r w:rsidR="0010734B" w:rsidRPr="003A6562">
        <w:rPr>
          <w:rFonts w:ascii="Helvetica" w:hAnsi="Helvetica" w:cs="Helvetica"/>
          <w:szCs w:val="24"/>
        </w:rPr>
        <w:t xml:space="preserve">, </w:t>
      </w:r>
      <w:r w:rsidRPr="003A6562">
        <w:rPr>
          <w:rFonts w:ascii="Helvetica" w:hAnsi="Helvetica" w:cs="Helvetica"/>
          <w:szCs w:val="24"/>
        </w:rPr>
        <w:t>RD or VA, to the end that the full benefit of the contract of insurance or guaranty will inure to the Board.</w:t>
      </w:r>
    </w:p>
    <w:p w14:paraId="2ECEAEFA" w14:textId="77777777" w:rsidR="00F67ADC" w:rsidRPr="003A6562" w:rsidRDefault="00F67ADC" w:rsidP="0097557C">
      <w:pPr>
        <w:pStyle w:val="BodyText"/>
        <w:spacing w:after="0" w:line="360" w:lineRule="auto"/>
        <w:ind w:left="810"/>
        <w:jc w:val="left"/>
        <w:rPr>
          <w:rFonts w:ascii="Helvetica" w:hAnsi="Helvetica" w:cs="Helvetica"/>
          <w:szCs w:val="24"/>
        </w:rPr>
      </w:pPr>
    </w:p>
    <w:p w14:paraId="4A1B6D2F" w14:textId="77777777" w:rsidR="00C47AF1" w:rsidRPr="003A6562" w:rsidRDefault="00C47AF1" w:rsidP="0097557C">
      <w:pPr>
        <w:pStyle w:val="BodyText"/>
        <w:spacing w:line="360" w:lineRule="auto"/>
        <w:ind w:left="810"/>
        <w:jc w:val="left"/>
        <w:rPr>
          <w:rFonts w:ascii="Helvetica" w:hAnsi="Helvetica" w:cs="Helvetica"/>
          <w:szCs w:val="24"/>
        </w:rPr>
      </w:pPr>
      <w:r w:rsidRPr="003A6562">
        <w:rPr>
          <w:rFonts w:ascii="Helvetica" w:hAnsi="Helvetica" w:cs="Helvetica"/>
          <w:szCs w:val="24"/>
        </w:rPr>
        <w:lastRenderedPageBreak/>
        <w:t xml:space="preserve">If the FHA </w:t>
      </w:r>
      <w:r w:rsidR="0010734B" w:rsidRPr="003A6562">
        <w:rPr>
          <w:rFonts w:ascii="Helvetica" w:hAnsi="Helvetica" w:cs="Helvetica"/>
          <w:szCs w:val="24"/>
        </w:rPr>
        <w:t xml:space="preserve">or PMI </w:t>
      </w:r>
      <w:r w:rsidRPr="003A6562">
        <w:rPr>
          <w:rFonts w:ascii="Helvetica" w:hAnsi="Helvetica" w:cs="Helvetica"/>
          <w:szCs w:val="24"/>
        </w:rPr>
        <w:t xml:space="preserve">insurance </w:t>
      </w:r>
      <w:r w:rsidR="008039A0" w:rsidRPr="003A6562">
        <w:rPr>
          <w:rFonts w:ascii="Helvetica" w:hAnsi="Helvetica" w:cs="Helvetica"/>
          <w:szCs w:val="24"/>
        </w:rPr>
        <w:t xml:space="preserve">or the </w:t>
      </w:r>
      <w:r w:rsidRPr="003A6562">
        <w:rPr>
          <w:rFonts w:ascii="Helvetica" w:hAnsi="Helvetica" w:cs="Helvetica"/>
          <w:szCs w:val="24"/>
        </w:rPr>
        <w:t>RD guaranty</w:t>
      </w:r>
      <w:r w:rsidR="008039A0" w:rsidRPr="003A6562">
        <w:rPr>
          <w:rFonts w:ascii="Helvetica" w:hAnsi="Helvetica" w:cs="Helvetica"/>
          <w:szCs w:val="24"/>
        </w:rPr>
        <w:t>,</w:t>
      </w:r>
      <w:r w:rsidRPr="003A6562">
        <w:rPr>
          <w:rFonts w:ascii="Helvetica" w:hAnsi="Helvetica" w:cs="Helvetica"/>
          <w:szCs w:val="24"/>
        </w:rPr>
        <w:t xml:space="preserve"> VA guaranty </w:t>
      </w:r>
      <w:r w:rsidR="008039A0" w:rsidRPr="003A6562">
        <w:rPr>
          <w:rFonts w:ascii="Helvetica" w:hAnsi="Helvetica" w:cs="Helvetica"/>
          <w:szCs w:val="24"/>
        </w:rPr>
        <w:t xml:space="preserve">or HUD </w:t>
      </w:r>
      <w:r w:rsidR="00785A35" w:rsidRPr="003A6562">
        <w:rPr>
          <w:rFonts w:ascii="Helvetica" w:hAnsi="Helvetica" w:cs="Helvetica"/>
          <w:szCs w:val="24"/>
        </w:rPr>
        <w:t xml:space="preserve">184 </w:t>
      </w:r>
      <w:r w:rsidR="008039A0" w:rsidRPr="003A6562">
        <w:rPr>
          <w:rFonts w:ascii="Helvetica" w:hAnsi="Helvetica" w:cs="Helvetica"/>
          <w:szCs w:val="24"/>
        </w:rPr>
        <w:t xml:space="preserve">guaranty </w:t>
      </w:r>
      <w:r w:rsidRPr="003A6562">
        <w:rPr>
          <w:rFonts w:ascii="Helvetica" w:hAnsi="Helvetica" w:cs="Helvetica"/>
          <w:szCs w:val="24"/>
        </w:rPr>
        <w:t>concerning any Mortgage Loan lapses or is voided or is reduced, released or adversely affected in any way as a result of the Participant’s error, act or omission, the Participant shall, at the option of the Board, purchase such Mortgage Loan from the Board for an amount equal to its then unpaid principal balance, together with accrued but unpaid interest thereon.</w:t>
      </w:r>
    </w:p>
    <w:p w14:paraId="19387F0A" w14:textId="77777777" w:rsidR="005B06A1" w:rsidRPr="003A6562" w:rsidRDefault="00F240EC" w:rsidP="0097557C">
      <w:pPr>
        <w:spacing w:line="360" w:lineRule="auto"/>
        <w:ind w:left="810" w:firstLine="720"/>
        <w:rPr>
          <w:rFonts w:ascii="Helvetica" w:hAnsi="Helvetica" w:cs="Helvetica"/>
          <w:szCs w:val="24"/>
        </w:rPr>
      </w:pPr>
      <w:bookmarkStart w:id="31" w:name="_Toc284417975"/>
      <w:r w:rsidRPr="003A6562">
        <w:rPr>
          <w:rFonts w:ascii="Helvetica" w:hAnsi="Helvetica" w:cs="Helvetica"/>
          <w:b/>
          <w:iCs/>
          <w:szCs w:val="24"/>
        </w:rPr>
        <w:t>Section 4.12</w:t>
      </w:r>
      <w:r w:rsidR="0085221D" w:rsidRPr="003A6562">
        <w:rPr>
          <w:rFonts w:ascii="Helvetica" w:hAnsi="Helvetica" w:cs="Helvetica"/>
          <w:b/>
          <w:iCs/>
          <w:szCs w:val="24"/>
        </w:rPr>
        <w:t>.</w:t>
      </w:r>
      <w:r w:rsidR="00C47AF1" w:rsidRPr="003A6562">
        <w:rPr>
          <w:rFonts w:ascii="Helvetica" w:hAnsi="Helvetica" w:cs="Helvetica"/>
          <w:b/>
          <w:iCs/>
          <w:szCs w:val="24"/>
        </w:rPr>
        <w:t xml:space="preserve"> Foreclosure</w:t>
      </w:r>
      <w:r w:rsidR="00C47AF1" w:rsidRPr="003A6562">
        <w:rPr>
          <w:rFonts w:ascii="Helvetica" w:hAnsi="Helvetica" w:cs="Helvetica"/>
          <w:szCs w:val="24"/>
        </w:rPr>
        <w:t xml:space="preserve"> </w:t>
      </w:r>
    </w:p>
    <w:p w14:paraId="276E69BE" w14:textId="77777777" w:rsidR="00F240EC" w:rsidRPr="003A6562" w:rsidRDefault="00C47AF1" w:rsidP="0097557C">
      <w:pPr>
        <w:spacing w:line="360" w:lineRule="auto"/>
        <w:ind w:left="810" w:firstLine="720"/>
        <w:rPr>
          <w:rFonts w:ascii="Helvetica" w:hAnsi="Helvetica" w:cs="Helvetica"/>
          <w:szCs w:val="24"/>
        </w:rPr>
      </w:pPr>
      <w:r w:rsidRPr="003A6562">
        <w:rPr>
          <w:rFonts w:ascii="Helvetica" w:hAnsi="Helvetica" w:cs="Helvetica"/>
          <w:szCs w:val="24"/>
        </w:rPr>
        <w:t xml:space="preserve"> </w:t>
      </w:r>
    </w:p>
    <w:p w14:paraId="51DB5FF6" w14:textId="77777777" w:rsidR="00C47AF1" w:rsidRPr="003A6562" w:rsidRDefault="00C47AF1" w:rsidP="0097557C">
      <w:pPr>
        <w:spacing w:line="360" w:lineRule="auto"/>
        <w:ind w:left="810" w:firstLine="720"/>
        <w:rPr>
          <w:rFonts w:ascii="Helvetica" w:hAnsi="Helvetica" w:cs="Helvetica"/>
          <w:szCs w:val="24"/>
        </w:rPr>
      </w:pPr>
      <w:r w:rsidRPr="003A6562">
        <w:rPr>
          <w:rFonts w:ascii="Helvetica" w:hAnsi="Helvetica" w:cs="Helvetica"/>
          <w:szCs w:val="24"/>
        </w:rPr>
        <w:t xml:space="preserve">In case of default, the </w:t>
      </w:r>
      <w:r w:rsidR="001A2747" w:rsidRPr="003A6562">
        <w:rPr>
          <w:rFonts w:ascii="Helvetica" w:hAnsi="Helvetica" w:cs="Helvetica"/>
          <w:szCs w:val="24"/>
        </w:rPr>
        <w:t>Servicer</w:t>
      </w:r>
      <w:r w:rsidRPr="003A6562">
        <w:rPr>
          <w:rFonts w:ascii="Helvetica" w:hAnsi="Helvetica" w:cs="Helvetica"/>
          <w:szCs w:val="24"/>
        </w:rPr>
        <w:t xml:space="preserve">, when so requested by the Board, shall promptly institute foreclosure proceedings or shall proceed to acquire the </w:t>
      </w:r>
      <w:r w:rsidR="001A2747" w:rsidRPr="003A6562">
        <w:rPr>
          <w:rFonts w:ascii="Helvetica" w:hAnsi="Helvetica" w:cs="Helvetica"/>
          <w:szCs w:val="24"/>
        </w:rPr>
        <w:t xml:space="preserve">Residence </w:t>
      </w:r>
      <w:r w:rsidRPr="003A6562">
        <w:rPr>
          <w:rFonts w:ascii="Helvetica" w:hAnsi="Helvetica" w:cs="Helvetica"/>
          <w:szCs w:val="24"/>
        </w:rPr>
        <w:t xml:space="preserve">by such other means as the Board shall direct, including, where applicable, in accordance with the provisions of the National Housing Act, Title V of the Housing Act of 1949 or the Servicemen’s Readjustment Act and the rules and regulations issued or to be issued thereunder. The </w:t>
      </w:r>
      <w:r w:rsidR="001A2747" w:rsidRPr="003A6562">
        <w:rPr>
          <w:rFonts w:ascii="Helvetica" w:hAnsi="Helvetica" w:cs="Helvetica"/>
          <w:szCs w:val="24"/>
        </w:rPr>
        <w:t>Servicer</w:t>
      </w:r>
      <w:r w:rsidR="00385A5D" w:rsidRPr="003A6562">
        <w:rPr>
          <w:rFonts w:ascii="Helvetica" w:hAnsi="Helvetica" w:cs="Helvetica"/>
          <w:szCs w:val="24"/>
        </w:rPr>
        <w:t>,</w:t>
      </w:r>
      <w:r w:rsidRPr="003A6562">
        <w:rPr>
          <w:rFonts w:ascii="Helvetica" w:hAnsi="Helvetica" w:cs="Helvetica"/>
          <w:szCs w:val="24"/>
        </w:rPr>
        <w:t xml:space="preserve"> through an attorney acceptable to the Board</w:t>
      </w:r>
      <w:r w:rsidR="001A2747" w:rsidRPr="003A6562">
        <w:rPr>
          <w:rFonts w:ascii="Helvetica" w:hAnsi="Helvetica" w:cs="Helvetica"/>
          <w:szCs w:val="24"/>
        </w:rPr>
        <w:t>,</w:t>
      </w:r>
      <w:r w:rsidRPr="003A6562">
        <w:rPr>
          <w:rFonts w:ascii="Helvetica" w:hAnsi="Helvetica" w:cs="Helvetica"/>
          <w:szCs w:val="24"/>
        </w:rPr>
        <w:t xml:space="preserve"> shall conduct all such proceedings as directed by the Board and take title to the property in the name designated by the Board. If the </w:t>
      </w:r>
      <w:r w:rsidR="0010734B" w:rsidRPr="003A6562">
        <w:rPr>
          <w:rFonts w:ascii="Helvetica" w:hAnsi="Helvetica" w:cs="Helvetica"/>
          <w:szCs w:val="24"/>
        </w:rPr>
        <w:t xml:space="preserve">property is conveyed to FHA, </w:t>
      </w:r>
      <w:r w:rsidR="0024195B" w:rsidRPr="003A6562">
        <w:rPr>
          <w:rFonts w:ascii="Helvetica" w:hAnsi="Helvetica" w:cs="Helvetica"/>
          <w:szCs w:val="24"/>
        </w:rPr>
        <w:t>HUD</w:t>
      </w:r>
      <w:r w:rsidR="00287C66" w:rsidRPr="003A6562">
        <w:rPr>
          <w:rFonts w:ascii="Helvetica" w:hAnsi="Helvetica" w:cs="Helvetica"/>
          <w:szCs w:val="24"/>
        </w:rPr>
        <w:t xml:space="preserve"> 184</w:t>
      </w:r>
      <w:r w:rsidR="0024195B" w:rsidRPr="003A6562">
        <w:rPr>
          <w:rFonts w:ascii="Helvetica" w:hAnsi="Helvetica" w:cs="Helvetica"/>
          <w:szCs w:val="24"/>
        </w:rPr>
        <w:t xml:space="preserve">, </w:t>
      </w:r>
      <w:r w:rsidR="0010734B" w:rsidRPr="003A6562">
        <w:rPr>
          <w:rFonts w:ascii="Helvetica" w:hAnsi="Helvetica" w:cs="Helvetica"/>
          <w:szCs w:val="24"/>
        </w:rPr>
        <w:t xml:space="preserve">PMI </w:t>
      </w:r>
      <w:r w:rsidR="001A2747" w:rsidRPr="003A6562">
        <w:rPr>
          <w:rFonts w:ascii="Helvetica" w:hAnsi="Helvetica" w:cs="Helvetica"/>
          <w:szCs w:val="24"/>
        </w:rPr>
        <w:t xml:space="preserve">Insurer </w:t>
      </w:r>
      <w:r w:rsidRPr="003A6562">
        <w:rPr>
          <w:rFonts w:ascii="Helvetica" w:hAnsi="Helvetica" w:cs="Helvetica"/>
          <w:szCs w:val="24"/>
        </w:rPr>
        <w:t xml:space="preserve">or VA or if a claim is made against the RD Guarantee, the </w:t>
      </w:r>
      <w:r w:rsidR="001A2747" w:rsidRPr="003A6562">
        <w:rPr>
          <w:rFonts w:ascii="Helvetica" w:hAnsi="Helvetica" w:cs="Helvetica"/>
          <w:szCs w:val="24"/>
        </w:rPr>
        <w:t xml:space="preserve">Servicer </w:t>
      </w:r>
      <w:r w:rsidRPr="003A6562">
        <w:rPr>
          <w:rFonts w:ascii="Helvetica" w:hAnsi="Helvetica" w:cs="Helvetica"/>
          <w:szCs w:val="24"/>
        </w:rPr>
        <w:t xml:space="preserve">shall promptly attend to the settlement with the FHA, </w:t>
      </w:r>
      <w:r w:rsidR="00497769" w:rsidRPr="003A6562">
        <w:rPr>
          <w:rFonts w:ascii="Helvetica" w:hAnsi="Helvetica" w:cs="Helvetica"/>
          <w:szCs w:val="24"/>
        </w:rPr>
        <w:t>HUD</w:t>
      </w:r>
      <w:r w:rsidR="00287C66" w:rsidRPr="003A6562">
        <w:rPr>
          <w:rFonts w:ascii="Helvetica" w:hAnsi="Helvetica" w:cs="Helvetica"/>
          <w:szCs w:val="24"/>
        </w:rPr>
        <w:t xml:space="preserve"> 184</w:t>
      </w:r>
      <w:r w:rsidR="00497769" w:rsidRPr="003A6562">
        <w:rPr>
          <w:rFonts w:ascii="Helvetica" w:hAnsi="Helvetica" w:cs="Helvetica"/>
          <w:szCs w:val="24"/>
        </w:rPr>
        <w:t xml:space="preserve">, </w:t>
      </w:r>
      <w:r w:rsidR="0010734B" w:rsidRPr="003A6562">
        <w:rPr>
          <w:rFonts w:ascii="Helvetica" w:hAnsi="Helvetica" w:cs="Helvetica"/>
          <w:szCs w:val="24"/>
        </w:rPr>
        <w:t>PMI</w:t>
      </w:r>
      <w:r w:rsidR="001A2747" w:rsidRPr="003A6562">
        <w:rPr>
          <w:rFonts w:ascii="Helvetica" w:hAnsi="Helvetica" w:cs="Helvetica"/>
          <w:szCs w:val="24"/>
        </w:rPr>
        <w:t xml:space="preserve"> Insurer</w:t>
      </w:r>
      <w:r w:rsidR="0010734B" w:rsidRPr="003A6562">
        <w:rPr>
          <w:rFonts w:ascii="Helvetica" w:hAnsi="Helvetica" w:cs="Helvetica"/>
          <w:szCs w:val="24"/>
        </w:rPr>
        <w:t xml:space="preserve">, </w:t>
      </w:r>
      <w:r w:rsidRPr="003A6562">
        <w:rPr>
          <w:rFonts w:ascii="Helvetica" w:hAnsi="Helvetica" w:cs="Helvetica"/>
          <w:szCs w:val="24"/>
        </w:rPr>
        <w:t>RD or VA as part of its services under this Guide.</w:t>
      </w:r>
      <w:bookmarkEnd w:id="31"/>
    </w:p>
    <w:p w14:paraId="67FD3436" w14:textId="77777777" w:rsidR="001A2747" w:rsidRPr="003A6562" w:rsidRDefault="001A2747" w:rsidP="0097557C">
      <w:pPr>
        <w:spacing w:line="360" w:lineRule="auto"/>
        <w:ind w:left="810" w:firstLine="720"/>
        <w:rPr>
          <w:rFonts w:ascii="Helvetica" w:hAnsi="Helvetica" w:cs="Helvetica"/>
          <w:szCs w:val="24"/>
        </w:rPr>
      </w:pPr>
    </w:p>
    <w:p w14:paraId="77C8DF45" w14:textId="77777777" w:rsidR="00C47AF1" w:rsidRPr="003A6562" w:rsidRDefault="00C47AF1" w:rsidP="0097557C">
      <w:pPr>
        <w:pStyle w:val="BodyText"/>
        <w:spacing w:after="0" w:line="360" w:lineRule="auto"/>
        <w:ind w:left="810"/>
        <w:jc w:val="left"/>
        <w:rPr>
          <w:rFonts w:ascii="Helvetica" w:hAnsi="Helvetica" w:cs="Helvetica"/>
          <w:szCs w:val="24"/>
        </w:rPr>
      </w:pPr>
      <w:r w:rsidRPr="003A6562">
        <w:rPr>
          <w:rFonts w:ascii="Helvetica" w:hAnsi="Helvetica" w:cs="Helvetica"/>
          <w:szCs w:val="24"/>
        </w:rPr>
        <w:t xml:space="preserve">In the alternative, when so requested by the Board, the </w:t>
      </w:r>
      <w:r w:rsidR="001A2747" w:rsidRPr="003A6562">
        <w:rPr>
          <w:rFonts w:ascii="Helvetica" w:hAnsi="Helvetica" w:cs="Helvetica"/>
          <w:szCs w:val="24"/>
        </w:rPr>
        <w:t xml:space="preserve">Servicer </w:t>
      </w:r>
      <w:r w:rsidRPr="003A6562">
        <w:rPr>
          <w:rFonts w:ascii="Helvetica" w:hAnsi="Helvetica" w:cs="Helvetica"/>
          <w:szCs w:val="24"/>
        </w:rPr>
        <w:t xml:space="preserve">shall promptly take all appropriate steps to obtain the benefits of any contract of insurance or guaranty by assignment of the defaulted obligation, without foreclosure, to FHA, </w:t>
      </w:r>
      <w:r w:rsidR="0024195B" w:rsidRPr="003A6562">
        <w:rPr>
          <w:rFonts w:ascii="Helvetica" w:hAnsi="Helvetica" w:cs="Helvetica"/>
          <w:szCs w:val="24"/>
        </w:rPr>
        <w:t>HUD</w:t>
      </w:r>
      <w:r w:rsidR="00287C66" w:rsidRPr="003A6562">
        <w:rPr>
          <w:rFonts w:ascii="Helvetica" w:hAnsi="Helvetica" w:cs="Helvetica"/>
          <w:szCs w:val="24"/>
        </w:rPr>
        <w:t xml:space="preserve"> 184</w:t>
      </w:r>
      <w:r w:rsidR="0024195B" w:rsidRPr="003A6562">
        <w:rPr>
          <w:rFonts w:ascii="Helvetica" w:hAnsi="Helvetica" w:cs="Helvetica"/>
          <w:szCs w:val="24"/>
        </w:rPr>
        <w:t xml:space="preserve">, </w:t>
      </w:r>
      <w:r w:rsidR="0010734B" w:rsidRPr="003A6562">
        <w:rPr>
          <w:rFonts w:ascii="Helvetica" w:hAnsi="Helvetica" w:cs="Helvetica"/>
          <w:szCs w:val="24"/>
        </w:rPr>
        <w:t xml:space="preserve">PMI, </w:t>
      </w:r>
      <w:r w:rsidRPr="003A6562">
        <w:rPr>
          <w:rFonts w:ascii="Helvetica" w:hAnsi="Helvetica" w:cs="Helvetica"/>
          <w:szCs w:val="24"/>
        </w:rPr>
        <w:t xml:space="preserve">RD or VA, pursuant to the respective provisions of the National Housing Act, Title V of the Housing Act of 1949 or the Servicemen’s Readjustment Act, as amended, and the rules and regulations issued thereunder, </w:t>
      </w:r>
      <w:r w:rsidR="0010734B" w:rsidRPr="003A6562">
        <w:rPr>
          <w:rFonts w:ascii="Helvetica" w:hAnsi="Helvetica" w:cs="Helvetica"/>
          <w:szCs w:val="24"/>
        </w:rPr>
        <w:t xml:space="preserve">or the PMI insurance </w:t>
      </w:r>
      <w:r w:rsidR="0024195B" w:rsidRPr="003A6562">
        <w:rPr>
          <w:rFonts w:ascii="Helvetica" w:hAnsi="Helvetica" w:cs="Helvetica"/>
          <w:szCs w:val="24"/>
        </w:rPr>
        <w:t xml:space="preserve">or HUD Section 184 </w:t>
      </w:r>
      <w:r w:rsidR="00E038D6" w:rsidRPr="003A6562">
        <w:rPr>
          <w:rFonts w:ascii="Helvetica" w:hAnsi="Helvetica" w:cs="Helvetica"/>
          <w:szCs w:val="24"/>
        </w:rPr>
        <w:t>p</w:t>
      </w:r>
      <w:r w:rsidR="0024195B" w:rsidRPr="003A6562">
        <w:rPr>
          <w:rFonts w:ascii="Helvetica" w:hAnsi="Helvetica" w:cs="Helvetica"/>
          <w:szCs w:val="24"/>
        </w:rPr>
        <w:t xml:space="preserve">rogram, </w:t>
      </w:r>
      <w:r w:rsidRPr="003A6562">
        <w:rPr>
          <w:rFonts w:ascii="Helvetica" w:hAnsi="Helvetica" w:cs="Helvetica"/>
          <w:szCs w:val="24"/>
        </w:rPr>
        <w:t xml:space="preserve">and the </w:t>
      </w:r>
      <w:r w:rsidR="001A2747" w:rsidRPr="003A6562">
        <w:rPr>
          <w:rFonts w:ascii="Helvetica" w:hAnsi="Helvetica" w:cs="Helvetica"/>
          <w:szCs w:val="24"/>
        </w:rPr>
        <w:t>Servicer</w:t>
      </w:r>
      <w:r w:rsidRPr="003A6562">
        <w:rPr>
          <w:rFonts w:ascii="Helvetica" w:hAnsi="Helvetica" w:cs="Helvetica"/>
          <w:szCs w:val="24"/>
        </w:rPr>
        <w:t xml:space="preserve">, when so requested by the Board, shall attend to the settlement with FHA, </w:t>
      </w:r>
      <w:r w:rsidR="00287C66" w:rsidRPr="003A6562">
        <w:rPr>
          <w:rFonts w:ascii="Helvetica" w:hAnsi="Helvetica" w:cs="Helvetica"/>
          <w:szCs w:val="24"/>
        </w:rPr>
        <w:t xml:space="preserve">HUD 184, </w:t>
      </w:r>
      <w:r w:rsidR="0010734B" w:rsidRPr="003A6562">
        <w:rPr>
          <w:rFonts w:ascii="Helvetica" w:hAnsi="Helvetica" w:cs="Helvetica"/>
          <w:szCs w:val="24"/>
        </w:rPr>
        <w:t>PMI</w:t>
      </w:r>
      <w:r w:rsidR="005C564B" w:rsidRPr="003A6562">
        <w:rPr>
          <w:rFonts w:ascii="Helvetica" w:hAnsi="Helvetica" w:cs="Helvetica"/>
          <w:szCs w:val="24"/>
        </w:rPr>
        <w:t xml:space="preserve"> Insurer</w:t>
      </w:r>
      <w:r w:rsidR="0010734B" w:rsidRPr="003A6562">
        <w:rPr>
          <w:rFonts w:ascii="Helvetica" w:hAnsi="Helvetica" w:cs="Helvetica"/>
          <w:szCs w:val="24"/>
        </w:rPr>
        <w:t xml:space="preserve">, </w:t>
      </w:r>
      <w:r w:rsidRPr="003A6562">
        <w:rPr>
          <w:rFonts w:ascii="Helvetica" w:hAnsi="Helvetica" w:cs="Helvetica"/>
          <w:szCs w:val="24"/>
        </w:rPr>
        <w:t>RD or VA as part of its services under this Guide.</w:t>
      </w:r>
    </w:p>
    <w:p w14:paraId="702A4A3B" w14:textId="77777777" w:rsidR="001A2747" w:rsidRPr="003A6562" w:rsidRDefault="001A2747" w:rsidP="0097557C">
      <w:pPr>
        <w:pStyle w:val="BodyText"/>
        <w:spacing w:after="0" w:line="360" w:lineRule="auto"/>
        <w:ind w:left="810"/>
        <w:jc w:val="left"/>
        <w:rPr>
          <w:rFonts w:ascii="Helvetica" w:hAnsi="Helvetica" w:cs="Helvetica"/>
          <w:szCs w:val="24"/>
        </w:rPr>
      </w:pPr>
    </w:p>
    <w:p w14:paraId="216EB67E" w14:textId="77777777" w:rsidR="00C47AF1" w:rsidRPr="003A6562" w:rsidRDefault="00C47AF1" w:rsidP="0097557C">
      <w:pPr>
        <w:pStyle w:val="BodyText"/>
        <w:spacing w:after="0" w:line="360" w:lineRule="auto"/>
        <w:ind w:left="810"/>
        <w:jc w:val="left"/>
        <w:rPr>
          <w:rFonts w:ascii="Helvetica" w:hAnsi="Helvetica" w:cs="Helvetica"/>
          <w:szCs w:val="24"/>
        </w:rPr>
      </w:pPr>
      <w:r w:rsidRPr="003A6562">
        <w:rPr>
          <w:rFonts w:ascii="Helvetica" w:hAnsi="Helvetica" w:cs="Helvetica"/>
          <w:szCs w:val="24"/>
        </w:rPr>
        <w:lastRenderedPageBreak/>
        <w:t xml:space="preserve">The </w:t>
      </w:r>
      <w:r w:rsidR="005C564B" w:rsidRPr="003A6562">
        <w:rPr>
          <w:rFonts w:ascii="Helvetica" w:hAnsi="Helvetica" w:cs="Helvetica"/>
          <w:szCs w:val="24"/>
        </w:rPr>
        <w:t xml:space="preserve">Servicer </w:t>
      </w:r>
      <w:r w:rsidRPr="003A6562">
        <w:rPr>
          <w:rFonts w:ascii="Helvetica" w:hAnsi="Helvetica" w:cs="Helvetica"/>
          <w:szCs w:val="24"/>
        </w:rPr>
        <w:t xml:space="preserve">shall assure that all such proceedings are conducted to the best interest of the Board and until the completion thereof shall protect the </w:t>
      </w:r>
      <w:r w:rsidR="005C564B" w:rsidRPr="003A6562">
        <w:rPr>
          <w:rFonts w:ascii="Helvetica" w:hAnsi="Helvetica" w:cs="Helvetica"/>
          <w:szCs w:val="24"/>
        </w:rPr>
        <w:t>Residence</w:t>
      </w:r>
      <w:r w:rsidRPr="003A6562">
        <w:rPr>
          <w:rFonts w:ascii="Helvetica" w:hAnsi="Helvetica" w:cs="Helvetica"/>
          <w:szCs w:val="24"/>
        </w:rPr>
        <w:t xml:space="preserve"> from waste.</w:t>
      </w:r>
    </w:p>
    <w:p w14:paraId="2F5BB965" w14:textId="77777777" w:rsidR="001A2747" w:rsidRPr="003A6562" w:rsidRDefault="001A2747" w:rsidP="0097557C">
      <w:pPr>
        <w:pStyle w:val="BodyText"/>
        <w:spacing w:after="0" w:line="360" w:lineRule="auto"/>
        <w:ind w:left="810"/>
        <w:jc w:val="left"/>
        <w:rPr>
          <w:rFonts w:ascii="Helvetica" w:hAnsi="Helvetica" w:cs="Helvetica"/>
          <w:szCs w:val="24"/>
        </w:rPr>
      </w:pPr>
    </w:p>
    <w:p w14:paraId="6CE42551" w14:textId="77777777" w:rsidR="00C47AF1" w:rsidRPr="003A6562" w:rsidRDefault="00C47AF1" w:rsidP="0097557C">
      <w:pPr>
        <w:pStyle w:val="BodyText"/>
        <w:spacing w:line="360" w:lineRule="auto"/>
        <w:ind w:left="810"/>
        <w:jc w:val="left"/>
        <w:rPr>
          <w:rFonts w:ascii="Helvetica" w:hAnsi="Helvetica" w:cs="Helvetica"/>
          <w:szCs w:val="24"/>
        </w:rPr>
      </w:pPr>
      <w:r w:rsidRPr="003A6562">
        <w:rPr>
          <w:rFonts w:ascii="Helvetica" w:hAnsi="Helvetica" w:cs="Helvetica"/>
          <w:szCs w:val="24"/>
        </w:rPr>
        <w:t xml:space="preserve">The Board agrees to reimburse the </w:t>
      </w:r>
      <w:r w:rsidR="005C564B" w:rsidRPr="003A6562">
        <w:rPr>
          <w:rFonts w:ascii="Helvetica" w:hAnsi="Helvetica" w:cs="Helvetica"/>
          <w:szCs w:val="24"/>
        </w:rPr>
        <w:t xml:space="preserve">Servicer </w:t>
      </w:r>
      <w:r w:rsidRPr="003A6562">
        <w:rPr>
          <w:rFonts w:ascii="Helvetica" w:hAnsi="Helvetica" w:cs="Helvetica"/>
          <w:szCs w:val="24"/>
        </w:rPr>
        <w:t>for necessary and reasonable costs and expenses of any such proceedings, including reasonable attorney’s fees.</w:t>
      </w:r>
    </w:p>
    <w:p w14:paraId="07787529" w14:textId="77777777" w:rsidR="00F240EC" w:rsidRPr="003A6562" w:rsidRDefault="00F240EC" w:rsidP="0097557C">
      <w:pPr>
        <w:spacing w:line="360" w:lineRule="auto"/>
        <w:ind w:left="810" w:firstLine="720"/>
        <w:rPr>
          <w:rFonts w:ascii="Helvetica" w:hAnsi="Helvetica" w:cs="Helvetica"/>
          <w:szCs w:val="24"/>
        </w:rPr>
      </w:pPr>
      <w:bookmarkStart w:id="32" w:name="_Toc284417976"/>
      <w:r w:rsidRPr="003A6562">
        <w:rPr>
          <w:rFonts w:ascii="Helvetica" w:hAnsi="Helvetica" w:cs="Helvetica"/>
          <w:b/>
          <w:iCs/>
          <w:szCs w:val="24"/>
        </w:rPr>
        <w:t>Section 4.13</w:t>
      </w:r>
      <w:r w:rsidR="0085221D" w:rsidRPr="003A6562">
        <w:rPr>
          <w:rFonts w:ascii="Helvetica" w:hAnsi="Helvetica" w:cs="Helvetica"/>
          <w:b/>
          <w:iCs/>
          <w:szCs w:val="24"/>
        </w:rPr>
        <w:t>.</w:t>
      </w:r>
      <w:r w:rsidR="00C47AF1" w:rsidRPr="003A6562">
        <w:rPr>
          <w:rFonts w:ascii="Helvetica" w:hAnsi="Helvetica" w:cs="Helvetica"/>
          <w:b/>
          <w:iCs/>
          <w:szCs w:val="24"/>
        </w:rPr>
        <w:t xml:space="preserve"> Property Management</w:t>
      </w:r>
      <w:r w:rsidR="00C47AF1" w:rsidRPr="003A6562">
        <w:rPr>
          <w:rFonts w:ascii="Helvetica" w:hAnsi="Helvetica" w:cs="Helvetica"/>
          <w:szCs w:val="24"/>
        </w:rPr>
        <w:t xml:space="preserve">  </w:t>
      </w:r>
    </w:p>
    <w:p w14:paraId="33336C8E" w14:textId="77777777" w:rsidR="005B06A1" w:rsidRPr="003A6562" w:rsidRDefault="005B06A1" w:rsidP="0097557C">
      <w:pPr>
        <w:spacing w:line="360" w:lineRule="auto"/>
        <w:ind w:left="810" w:firstLine="720"/>
        <w:rPr>
          <w:rFonts w:ascii="Helvetica" w:hAnsi="Helvetica" w:cs="Helvetica"/>
          <w:szCs w:val="24"/>
        </w:rPr>
      </w:pPr>
    </w:p>
    <w:p w14:paraId="79F0E53F" w14:textId="41807083" w:rsidR="003A6562" w:rsidRDefault="00C47AF1" w:rsidP="0097557C">
      <w:pPr>
        <w:spacing w:line="360" w:lineRule="auto"/>
        <w:ind w:left="810" w:firstLine="720"/>
        <w:rPr>
          <w:rFonts w:ascii="Helvetica" w:hAnsi="Helvetica" w:cs="Helvetica"/>
          <w:szCs w:val="24"/>
        </w:rPr>
      </w:pPr>
      <w:r w:rsidRPr="003A6562">
        <w:rPr>
          <w:rFonts w:ascii="Helvetica" w:hAnsi="Helvetica" w:cs="Helvetica"/>
          <w:szCs w:val="24"/>
        </w:rPr>
        <w:t xml:space="preserve">In the event that foreclosure proceedings are instituted, the </w:t>
      </w:r>
      <w:r w:rsidR="005C564B" w:rsidRPr="003A6562">
        <w:rPr>
          <w:rFonts w:ascii="Helvetica" w:hAnsi="Helvetica" w:cs="Helvetica"/>
          <w:szCs w:val="24"/>
        </w:rPr>
        <w:t xml:space="preserve">Servicer, </w:t>
      </w:r>
      <w:r w:rsidRPr="003A6562">
        <w:rPr>
          <w:rFonts w:ascii="Helvetica" w:hAnsi="Helvetica" w:cs="Helvetica"/>
          <w:szCs w:val="24"/>
        </w:rPr>
        <w:t xml:space="preserve">from the date of the commencement thereof until the termination thereof, shall manage and protect the </w:t>
      </w:r>
      <w:r w:rsidR="005C564B" w:rsidRPr="003A6562">
        <w:rPr>
          <w:rFonts w:ascii="Helvetica" w:hAnsi="Helvetica" w:cs="Helvetica"/>
          <w:szCs w:val="24"/>
        </w:rPr>
        <w:t>Residence</w:t>
      </w:r>
      <w:r w:rsidRPr="003A6562">
        <w:rPr>
          <w:rFonts w:ascii="Helvetica" w:hAnsi="Helvetica" w:cs="Helvetica"/>
          <w:szCs w:val="24"/>
        </w:rPr>
        <w:t xml:space="preserve"> under foreclosure according to guidelines promulgated by FHA, </w:t>
      </w:r>
      <w:r w:rsidR="0024195B" w:rsidRPr="003A6562">
        <w:rPr>
          <w:rFonts w:ascii="Helvetica" w:hAnsi="Helvetica" w:cs="Helvetica"/>
          <w:szCs w:val="24"/>
        </w:rPr>
        <w:t>HUD</w:t>
      </w:r>
      <w:r w:rsidR="002E62A0" w:rsidRPr="003A6562">
        <w:rPr>
          <w:rFonts w:ascii="Helvetica" w:hAnsi="Helvetica" w:cs="Helvetica"/>
          <w:szCs w:val="24"/>
        </w:rPr>
        <w:t xml:space="preserve"> 184</w:t>
      </w:r>
      <w:r w:rsidR="0024195B" w:rsidRPr="003A6562">
        <w:rPr>
          <w:rFonts w:ascii="Helvetica" w:hAnsi="Helvetica" w:cs="Helvetica"/>
          <w:szCs w:val="24"/>
        </w:rPr>
        <w:t xml:space="preserve">, </w:t>
      </w:r>
      <w:r w:rsidR="0010734B" w:rsidRPr="003A6562">
        <w:rPr>
          <w:rFonts w:ascii="Helvetica" w:hAnsi="Helvetica" w:cs="Helvetica"/>
          <w:szCs w:val="24"/>
        </w:rPr>
        <w:t>PMI</w:t>
      </w:r>
      <w:r w:rsidR="005C564B" w:rsidRPr="003A6562">
        <w:rPr>
          <w:rFonts w:ascii="Helvetica" w:hAnsi="Helvetica" w:cs="Helvetica"/>
          <w:szCs w:val="24"/>
        </w:rPr>
        <w:t xml:space="preserve"> Insurer</w:t>
      </w:r>
      <w:r w:rsidR="0010734B" w:rsidRPr="003A6562">
        <w:rPr>
          <w:rFonts w:ascii="Helvetica" w:hAnsi="Helvetica" w:cs="Helvetica"/>
          <w:szCs w:val="24"/>
        </w:rPr>
        <w:t xml:space="preserve">, </w:t>
      </w:r>
      <w:r w:rsidRPr="003A6562">
        <w:rPr>
          <w:rFonts w:ascii="Helvetica" w:hAnsi="Helvetica" w:cs="Helvetica"/>
          <w:szCs w:val="24"/>
        </w:rPr>
        <w:t xml:space="preserve">RD, VA or the Board as the same may be amended from time to time.  Such services shall include, but not be limited to, the rental of the </w:t>
      </w:r>
      <w:r w:rsidR="005C564B" w:rsidRPr="003A6562">
        <w:rPr>
          <w:rFonts w:ascii="Helvetica" w:hAnsi="Helvetica" w:cs="Helvetica"/>
          <w:szCs w:val="24"/>
        </w:rPr>
        <w:t xml:space="preserve">Residence </w:t>
      </w:r>
      <w:r w:rsidRPr="003A6562">
        <w:rPr>
          <w:rFonts w:ascii="Helvetica" w:hAnsi="Helvetica" w:cs="Helvetica"/>
          <w:szCs w:val="24"/>
        </w:rPr>
        <w:t xml:space="preserve">if permissible under the applicable laws and requested by the Board, the collection of rents, attending to insurance on the premises in the manner provided in Section 4.06 hereof, management and supervision of repairs and maintenance of the premises, and the rendering to the Board of such reports as the Board may require. The </w:t>
      </w:r>
      <w:r w:rsidR="005C564B" w:rsidRPr="003A6562">
        <w:rPr>
          <w:rFonts w:ascii="Helvetica" w:hAnsi="Helvetica" w:cs="Helvetica"/>
          <w:szCs w:val="24"/>
        </w:rPr>
        <w:t xml:space="preserve">Servicer </w:t>
      </w:r>
      <w:r w:rsidRPr="003A6562">
        <w:rPr>
          <w:rFonts w:ascii="Helvetica" w:hAnsi="Helvetica" w:cs="Helvetica"/>
          <w:szCs w:val="24"/>
        </w:rPr>
        <w:t>will remit to the Board or deposit for its account, as the Board shall instruct, all rentals or other moneys in respect of said premises which may come into its hands as provided in Section 4.05 hereof. If the Board shall</w:t>
      </w:r>
      <w:r w:rsidR="005C564B" w:rsidRPr="003A6562">
        <w:rPr>
          <w:rFonts w:ascii="Helvetica" w:hAnsi="Helvetica" w:cs="Helvetica"/>
          <w:szCs w:val="24"/>
        </w:rPr>
        <w:t>,</w:t>
      </w:r>
      <w:r w:rsidRPr="003A6562">
        <w:rPr>
          <w:rFonts w:ascii="Helvetica" w:hAnsi="Helvetica" w:cs="Helvetica"/>
          <w:szCs w:val="24"/>
        </w:rPr>
        <w:t xml:space="preserve"> from time to time</w:t>
      </w:r>
      <w:r w:rsidR="005C564B" w:rsidRPr="003A6562">
        <w:rPr>
          <w:rFonts w:ascii="Helvetica" w:hAnsi="Helvetica" w:cs="Helvetica"/>
          <w:szCs w:val="24"/>
        </w:rPr>
        <w:t>,</w:t>
      </w:r>
      <w:r w:rsidRPr="003A6562">
        <w:rPr>
          <w:rFonts w:ascii="Helvetica" w:hAnsi="Helvetica" w:cs="Helvetica"/>
          <w:szCs w:val="24"/>
        </w:rPr>
        <w:t xml:space="preserve"> direct the </w:t>
      </w:r>
      <w:r w:rsidR="005C564B" w:rsidRPr="003A6562">
        <w:rPr>
          <w:rFonts w:ascii="Helvetica" w:hAnsi="Helvetica" w:cs="Helvetica"/>
          <w:szCs w:val="24"/>
        </w:rPr>
        <w:t xml:space="preserve">Servicer </w:t>
      </w:r>
      <w:r w:rsidRPr="003A6562">
        <w:rPr>
          <w:rFonts w:ascii="Helvetica" w:hAnsi="Helvetica" w:cs="Helvetica"/>
          <w:szCs w:val="24"/>
        </w:rPr>
        <w:t xml:space="preserve">with respect to the manner or procedure of the performance of any of the duties and services referred to in this </w:t>
      </w:r>
      <w:r w:rsidR="005C564B" w:rsidRPr="003A6562">
        <w:rPr>
          <w:rFonts w:ascii="Helvetica" w:hAnsi="Helvetica" w:cs="Helvetica"/>
          <w:szCs w:val="24"/>
        </w:rPr>
        <w:t>Agreement</w:t>
      </w:r>
      <w:r w:rsidRPr="003A6562">
        <w:rPr>
          <w:rFonts w:ascii="Helvetica" w:hAnsi="Helvetica" w:cs="Helvetica"/>
          <w:szCs w:val="24"/>
        </w:rPr>
        <w:t xml:space="preserve">, the </w:t>
      </w:r>
      <w:r w:rsidR="005C564B" w:rsidRPr="003A6562">
        <w:rPr>
          <w:rFonts w:ascii="Helvetica" w:hAnsi="Helvetica" w:cs="Helvetica"/>
          <w:szCs w:val="24"/>
        </w:rPr>
        <w:t xml:space="preserve">Servicer </w:t>
      </w:r>
      <w:r w:rsidRPr="003A6562">
        <w:rPr>
          <w:rFonts w:ascii="Helvetica" w:hAnsi="Helvetica" w:cs="Helvetica"/>
          <w:szCs w:val="24"/>
        </w:rPr>
        <w:t xml:space="preserve">will perform such duties and services in accordance with such direction, anything herein to the contrary notwithstanding. The Board shall indemnify the </w:t>
      </w:r>
      <w:r w:rsidR="005C564B" w:rsidRPr="003A6562">
        <w:rPr>
          <w:rFonts w:ascii="Helvetica" w:hAnsi="Helvetica" w:cs="Helvetica"/>
          <w:szCs w:val="24"/>
        </w:rPr>
        <w:t xml:space="preserve">Servicer </w:t>
      </w:r>
      <w:r w:rsidRPr="003A6562">
        <w:rPr>
          <w:rFonts w:ascii="Helvetica" w:hAnsi="Helvetica" w:cs="Helvetica"/>
          <w:szCs w:val="24"/>
        </w:rPr>
        <w:t>for necessary costs and expenses, including reasonable attorney’s fees as approved by the Board.</w:t>
      </w:r>
      <w:bookmarkEnd w:id="32"/>
    </w:p>
    <w:p w14:paraId="71370B5E" w14:textId="77777777" w:rsidR="00281D06" w:rsidRDefault="00281D06" w:rsidP="0097557C">
      <w:pPr>
        <w:spacing w:line="360" w:lineRule="auto"/>
        <w:ind w:left="810" w:firstLine="720"/>
        <w:rPr>
          <w:rFonts w:ascii="Helvetica" w:hAnsi="Helvetica" w:cs="Helvetica"/>
          <w:szCs w:val="24"/>
        </w:rPr>
      </w:pPr>
    </w:p>
    <w:p w14:paraId="311102F8" w14:textId="77777777" w:rsidR="00281D06" w:rsidRPr="003A6562" w:rsidRDefault="00281D06" w:rsidP="0097557C">
      <w:pPr>
        <w:spacing w:line="360" w:lineRule="auto"/>
        <w:ind w:left="810" w:firstLine="720"/>
        <w:rPr>
          <w:rFonts w:ascii="Helvetica" w:hAnsi="Helvetica" w:cs="Helvetica"/>
          <w:szCs w:val="24"/>
        </w:rPr>
      </w:pPr>
    </w:p>
    <w:p w14:paraId="416BBF79" w14:textId="77777777" w:rsidR="00F240EC" w:rsidRPr="003A6562" w:rsidRDefault="00F240EC" w:rsidP="0097557C">
      <w:pPr>
        <w:spacing w:line="360" w:lineRule="auto"/>
        <w:ind w:left="810" w:firstLine="720"/>
        <w:rPr>
          <w:rFonts w:ascii="Helvetica" w:hAnsi="Helvetica" w:cs="Helvetica"/>
          <w:szCs w:val="24"/>
        </w:rPr>
      </w:pPr>
    </w:p>
    <w:p w14:paraId="5D9D665D" w14:textId="77777777" w:rsidR="00F240EC" w:rsidRPr="003A6562" w:rsidRDefault="00F240EC" w:rsidP="0097557C">
      <w:pPr>
        <w:spacing w:line="360" w:lineRule="auto"/>
        <w:ind w:left="810" w:firstLine="720"/>
        <w:rPr>
          <w:rFonts w:ascii="Helvetica" w:hAnsi="Helvetica" w:cs="Helvetica"/>
          <w:szCs w:val="24"/>
        </w:rPr>
      </w:pPr>
      <w:bookmarkStart w:id="33" w:name="_Toc284417977"/>
      <w:r w:rsidRPr="003A6562">
        <w:rPr>
          <w:rFonts w:ascii="Helvetica" w:hAnsi="Helvetica" w:cs="Helvetica"/>
          <w:b/>
          <w:iCs/>
          <w:szCs w:val="24"/>
        </w:rPr>
        <w:lastRenderedPageBreak/>
        <w:t>Section 4.14</w:t>
      </w:r>
      <w:r w:rsidR="0085221D" w:rsidRPr="003A6562">
        <w:rPr>
          <w:rFonts w:ascii="Helvetica" w:hAnsi="Helvetica" w:cs="Helvetica"/>
          <w:b/>
          <w:iCs/>
          <w:szCs w:val="24"/>
        </w:rPr>
        <w:t>.</w:t>
      </w:r>
      <w:r w:rsidR="00C47AF1" w:rsidRPr="003A6562">
        <w:rPr>
          <w:rFonts w:ascii="Helvetica" w:hAnsi="Helvetica" w:cs="Helvetica"/>
          <w:b/>
          <w:iCs/>
          <w:szCs w:val="24"/>
        </w:rPr>
        <w:t xml:space="preserve"> Error and Omissions and Fidelity Insurance</w:t>
      </w:r>
      <w:r w:rsidR="00C47AF1" w:rsidRPr="003A6562">
        <w:rPr>
          <w:rFonts w:ascii="Helvetica" w:hAnsi="Helvetica" w:cs="Helvetica"/>
          <w:szCs w:val="24"/>
        </w:rPr>
        <w:t xml:space="preserve">  </w:t>
      </w:r>
    </w:p>
    <w:p w14:paraId="7A6CDCB7" w14:textId="77777777" w:rsidR="005B06A1" w:rsidRPr="003A6562" w:rsidRDefault="005B06A1" w:rsidP="0097557C">
      <w:pPr>
        <w:spacing w:line="360" w:lineRule="auto"/>
        <w:ind w:left="810" w:firstLine="720"/>
        <w:rPr>
          <w:rFonts w:ascii="Helvetica" w:hAnsi="Helvetica" w:cs="Helvetica"/>
          <w:szCs w:val="24"/>
        </w:rPr>
      </w:pPr>
    </w:p>
    <w:p w14:paraId="3D5C5E01" w14:textId="77777777" w:rsidR="00C47AF1" w:rsidRPr="003A6562" w:rsidRDefault="005C564B" w:rsidP="0097557C">
      <w:pPr>
        <w:spacing w:line="360" w:lineRule="auto"/>
        <w:ind w:left="810" w:firstLine="720"/>
        <w:rPr>
          <w:rFonts w:ascii="Helvetica" w:hAnsi="Helvetica" w:cs="Helvetica"/>
          <w:szCs w:val="24"/>
        </w:rPr>
      </w:pPr>
      <w:r w:rsidRPr="003A6562">
        <w:rPr>
          <w:rFonts w:ascii="Helvetica" w:hAnsi="Helvetica" w:cs="Helvetica"/>
          <w:szCs w:val="24"/>
        </w:rPr>
        <w:t xml:space="preserve">Servicer </w:t>
      </w:r>
      <w:r w:rsidR="00C47AF1" w:rsidRPr="003A6562">
        <w:rPr>
          <w:rFonts w:ascii="Helvetica" w:hAnsi="Helvetica" w:cs="Helvetica"/>
          <w:szCs w:val="24"/>
        </w:rPr>
        <w:t xml:space="preserve">will maintain an errors and omissions policy of insurance and fidelity bond with a reputable insurance company licensed to do business in </w:t>
      </w:r>
      <w:r w:rsidRPr="003A6562">
        <w:rPr>
          <w:rFonts w:ascii="Helvetica" w:hAnsi="Helvetica" w:cs="Helvetica"/>
          <w:szCs w:val="24"/>
        </w:rPr>
        <w:t>the State</w:t>
      </w:r>
      <w:r w:rsidR="00C47AF1" w:rsidRPr="003A6562">
        <w:rPr>
          <w:rFonts w:ascii="Helvetica" w:hAnsi="Helvetica" w:cs="Helvetica"/>
          <w:szCs w:val="24"/>
        </w:rPr>
        <w:t xml:space="preserve"> in an amount </w:t>
      </w:r>
      <w:r w:rsidR="009C0576" w:rsidRPr="003A6562">
        <w:rPr>
          <w:rFonts w:ascii="Helvetica" w:hAnsi="Helvetica" w:cs="Helvetica"/>
          <w:szCs w:val="24"/>
        </w:rPr>
        <w:t xml:space="preserve">not </w:t>
      </w:r>
      <w:r w:rsidR="00C47AF1" w:rsidRPr="003A6562">
        <w:rPr>
          <w:rFonts w:ascii="Helvetica" w:hAnsi="Helvetica" w:cs="Helvetica"/>
          <w:szCs w:val="24"/>
        </w:rPr>
        <w:t xml:space="preserve">less than </w:t>
      </w:r>
      <w:r w:rsidR="00940FA2" w:rsidRPr="003A6562">
        <w:rPr>
          <w:rFonts w:ascii="Helvetica" w:hAnsi="Helvetica" w:cs="Helvetica"/>
          <w:szCs w:val="24"/>
        </w:rPr>
        <w:t xml:space="preserve">the amount required by the Federal National Mortgage Association for its participating </w:t>
      </w:r>
      <w:r w:rsidR="002E62A0" w:rsidRPr="003A6562">
        <w:rPr>
          <w:rFonts w:ascii="Helvetica" w:hAnsi="Helvetica" w:cs="Helvetica"/>
          <w:szCs w:val="24"/>
        </w:rPr>
        <w:t>servicers and</w:t>
      </w:r>
      <w:r w:rsidR="00C47AF1" w:rsidRPr="003A6562">
        <w:rPr>
          <w:rFonts w:ascii="Helvetica" w:hAnsi="Helvetica" w:cs="Helvetica"/>
          <w:szCs w:val="24"/>
        </w:rPr>
        <w:t xml:space="preserve"> furnish a certificate of insurance evidencing such coverage to the Board.</w:t>
      </w:r>
      <w:bookmarkEnd w:id="33"/>
    </w:p>
    <w:p w14:paraId="1B8F1A37" w14:textId="77777777" w:rsidR="00F240EC" w:rsidRPr="003A6562" w:rsidRDefault="00F240EC" w:rsidP="0097557C">
      <w:pPr>
        <w:spacing w:line="360" w:lineRule="auto"/>
        <w:ind w:left="810" w:firstLine="720"/>
        <w:rPr>
          <w:rFonts w:ascii="Helvetica" w:hAnsi="Helvetica" w:cs="Helvetica"/>
          <w:szCs w:val="24"/>
        </w:rPr>
      </w:pPr>
    </w:p>
    <w:p w14:paraId="5BED7F41" w14:textId="77777777" w:rsidR="00F240EC" w:rsidRPr="003A6562" w:rsidRDefault="00F240EC" w:rsidP="0097557C">
      <w:pPr>
        <w:spacing w:line="360" w:lineRule="auto"/>
        <w:ind w:left="810" w:firstLine="720"/>
        <w:rPr>
          <w:rFonts w:ascii="Helvetica" w:hAnsi="Helvetica" w:cs="Helvetica"/>
          <w:szCs w:val="24"/>
        </w:rPr>
      </w:pPr>
      <w:bookmarkStart w:id="34" w:name="_Toc284417978"/>
      <w:r w:rsidRPr="003A6562">
        <w:rPr>
          <w:rFonts w:ascii="Helvetica" w:hAnsi="Helvetica" w:cs="Helvetica"/>
          <w:b/>
          <w:iCs/>
          <w:szCs w:val="24"/>
        </w:rPr>
        <w:t>Section 4.15</w:t>
      </w:r>
      <w:r w:rsidR="0085221D" w:rsidRPr="003A6562">
        <w:rPr>
          <w:rFonts w:ascii="Helvetica" w:hAnsi="Helvetica" w:cs="Helvetica"/>
          <w:b/>
          <w:iCs/>
          <w:szCs w:val="24"/>
        </w:rPr>
        <w:t>.</w:t>
      </w:r>
      <w:r w:rsidR="00C47AF1" w:rsidRPr="003A6562">
        <w:rPr>
          <w:rFonts w:ascii="Helvetica" w:hAnsi="Helvetica" w:cs="Helvetica"/>
          <w:b/>
          <w:iCs/>
          <w:szCs w:val="24"/>
        </w:rPr>
        <w:t xml:space="preserve"> Mortgage Servicing</w:t>
      </w:r>
      <w:r w:rsidR="00C47AF1" w:rsidRPr="003A6562">
        <w:rPr>
          <w:rFonts w:ascii="Helvetica" w:hAnsi="Helvetica" w:cs="Helvetica"/>
          <w:szCs w:val="24"/>
        </w:rPr>
        <w:t xml:space="preserve">  </w:t>
      </w:r>
    </w:p>
    <w:p w14:paraId="4137C132" w14:textId="77777777" w:rsidR="005B06A1" w:rsidRPr="003A6562" w:rsidRDefault="005B06A1" w:rsidP="0097557C">
      <w:pPr>
        <w:spacing w:line="360" w:lineRule="auto"/>
        <w:ind w:left="810" w:firstLine="720"/>
        <w:rPr>
          <w:rFonts w:ascii="Helvetica" w:hAnsi="Helvetica" w:cs="Helvetica"/>
          <w:szCs w:val="24"/>
        </w:rPr>
      </w:pPr>
    </w:p>
    <w:p w14:paraId="12FB7A2D" w14:textId="77777777" w:rsidR="00C47AF1" w:rsidRDefault="00C47AF1" w:rsidP="0097557C">
      <w:pPr>
        <w:spacing w:line="360" w:lineRule="auto"/>
        <w:ind w:left="810" w:firstLine="720"/>
        <w:rPr>
          <w:rFonts w:ascii="Helvetica" w:hAnsi="Helvetica" w:cs="Helvetica"/>
          <w:szCs w:val="24"/>
        </w:rPr>
      </w:pPr>
      <w:r w:rsidRPr="003A6562">
        <w:rPr>
          <w:rFonts w:ascii="Helvetica" w:hAnsi="Helvetica" w:cs="Helvetica"/>
          <w:szCs w:val="24"/>
        </w:rPr>
        <w:t xml:space="preserve">Mortgage Loans shall be serviced by </w:t>
      </w:r>
      <w:r w:rsidR="005C564B" w:rsidRPr="003A6562">
        <w:rPr>
          <w:rFonts w:ascii="Helvetica" w:hAnsi="Helvetica" w:cs="Helvetica"/>
          <w:szCs w:val="24"/>
        </w:rPr>
        <w:t>the</w:t>
      </w:r>
      <w:r w:rsidR="00824E4D" w:rsidRPr="003A6562">
        <w:rPr>
          <w:rFonts w:ascii="Helvetica" w:hAnsi="Helvetica" w:cs="Helvetica"/>
          <w:szCs w:val="24"/>
        </w:rPr>
        <w:t xml:space="preserve"> </w:t>
      </w:r>
      <w:r w:rsidR="00743849" w:rsidRPr="003A6562">
        <w:rPr>
          <w:rFonts w:ascii="Helvetica" w:hAnsi="Helvetica" w:cs="Helvetica"/>
          <w:szCs w:val="24"/>
        </w:rPr>
        <w:t xml:space="preserve">Board or </w:t>
      </w:r>
      <w:r w:rsidRPr="003A6562">
        <w:rPr>
          <w:rFonts w:ascii="Helvetica" w:hAnsi="Helvetica" w:cs="Helvetica"/>
          <w:szCs w:val="24"/>
        </w:rPr>
        <w:t xml:space="preserve">the </w:t>
      </w:r>
      <w:r w:rsidR="005C564B" w:rsidRPr="003A6562">
        <w:rPr>
          <w:rFonts w:ascii="Helvetica" w:hAnsi="Helvetica" w:cs="Helvetica"/>
          <w:szCs w:val="24"/>
        </w:rPr>
        <w:t xml:space="preserve">Servicer </w:t>
      </w:r>
      <w:r w:rsidRPr="003A6562">
        <w:rPr>
          <w:rFonts w:ascii="Helvetica" w:hAnsi="Helvetica" w:cs="Helvetica"/>
          <w:szCs w:val="24"/>
        </w:rPr>
        <w:t>pursuant to and in accordance with the terms and conditions of this Guide</w:t>
      </w:r>
      <w:r w:rsidR="005C564B" w:rsidRPr="003A6562">
        <w:rPr>
          <w:rFonts w:ascii="Helvetica" w:hAnsi="Helvetica" w:cs="Helvetica"/>
          <w:szCs w:val="24"/>
        </w:rPr>
        <w:t xml:space="preserve"> and Agreement</w:t>
      </w:r>
      <w:r w:rsidRPr="003A6562">
        <w:rPr>
          <w:rFonts w:ascii="Helvetica" w:hAnsi="Helvetica" w:cs="Helvetica"/>
          <w:szCs w:val="24"/>
        </w:rPr>
        <w:t xml:space="preserve"> and any other correspondence relating hereto.</w:t>
      </w:r>
      <w:bookmarkEnd w:id="34"/>
    </w:p>
    <w:p w14:paraId="46ACAB49" w14:textId="77777777" w:rsidR="00D73F07" w:rsidRPr="003A6562" w:rsidRDefault="00D73F07" w:rsidP="0097557C">
      <w:pPr>
        <w:spacing w:line="360" w:lineRule="auto"/>
        <w:ind w:left="810" w:firstLine="720"/>
        <w:rPr>
          <w:rFonts w:ascii="Helvetica" w:hAnsi="Helvetica" w:cs="Helvetica"/>
          <w:szCs w:val="24"/>
        </w:rPr>
      </w:pPr>
    </w:p>
    <w:p w14:paraId="6C5EB21D" w14:textId="77777777" w:rsidR="00F240EC" w:rsidRPr="003A6562" w:rsidRDefault="00F240EC" w:rsidP="0097557C">
      <w:pPr>
        <w:spacing w:line="360" w:lineRule="auto"/>
        <w:ind w:left="810" w:firstLine="720"/>
        <w:rPr>
          <w:rFonts w:ascii="Helvetica" w:hAnsi="Helvetica" w:cs="Helvetica"/>
          <w:szCs w:val="24"/>
        </w:rPr>
      </w:pPr>
      <w:bookmarkStart w:id="35" w:name="_Toc284417979"/>
      <w:r w:rsidRPr="003A6562">
        <w:rPr>
          <w:rFonts w:ascii="Helvetica" w:hAnsi="Helvetica" w:cs="Helvetica"/>
          <w:b/>
          <w:iCs/>
          <w:szCs w:val="24"/>
        </w:rPr>
        <w:t>Section 4.16</w:t>
      </w:r>
      <w:r w:rsidR="0085221D" w:rsidRPr="003A6562">
        <w:rPr>
          <w:rFonts w:ascii="Helvetica" w:hAnsi="Helvetica" w:cs="Helvetica"/>
          <w:b/>
          <w:iCs/>
          <w:szCs w:val="24"/>
        </w:rPr>
        <w:t>.</w:t>
      </w:r>
      <w:r w:rsidR="00C47AF1" w:rsidRPr="003A6562">
        <w:rPr>
          <w:rFonts w:ascii="Helvetica" w:hAnsi="Helvetica" w:cs="Helvetica"/>
          <w:b/>
          <w:iCs/>
          <w:szCs w:val="24"/>
        </w:rPr>
        <w:t xml:space="preserve"> Records</w:t>
      </w:r>
      <w:r w:rsidR="00C47AF1" w:rsidRPr="003A6562">
        <w:rPr>
          <w:rFonts w:ascii="Helvetica" w:hAnsi="Helvetica" w:cs="Helvetica"/>
          <w:szCs w:val="24"/>
        </w:rPr>
        <w:t xml:space="preserve">  </w:t>
      </w:r>
    </w:p>
    <w:p w14:paraId="07E3EA9D" w14:textId="77777777" w:rsidR="005B06A1" w:rsidRPr="003A6562" w:rsidRDefault="005B06A1" w:rsidP="0097557C">
      <w:pPr>
        <w:spacing w:line="360" w:lineRule="auto"/>
        <w:ind w:left="810" w:firstLine="720"/>
        <w:rPr>
          <w:rFonts w:ascii="Helvetica" w:hAnsi="Helvetica" w:cs="Helvetica"/>
          <w:szCs w:val="24"/>
        </w:rPr>
      </w:pPr>
    </w:p>
    <w:p w14:paraId="4DAC480D" w14:textId="77777777" w:rsidR="00C47AF1" w:rsidRPr="003A6562" w:rsidRDefault="00C47AF1" w:rsidP="0097557C">
      <w:pPr>
        <w:spacing w:line="360" w:lineRule="auto"/>
        <w:ind w:left="810" w:firstLine="720"/>
        <w:rPr>
          <w:rFonts w:ascii="Helvetica" w:hAnsi="Helvetica" w:cs="Helvetica"/>
          <w:szCs w:val="24"/>
        </w:rPr>
      </w:pPr>
      <w:r w:rsidRPr="003A6562">
        <w:rPr>
          <w:rFonts w:ascii="Helvetica" w:hAnsi="Helvetica" w:cs="Helvetica"/>
          <w:szCs w:val="24"/>
        </w:rPr>
        <w:t xml:space="preserve">The </w:t>
      </w:r>
      <w:r w:rsidR="005C564B" w:rsidRPr="003A6562">
        <w:rPr>
          <w:rFonts w:ascii="Helvetica" w:hAnsi="Helvetica" w:cs="Helvetica"/>
          <w:szCs w:val="24"/>
        </w:rPr>
        <w:t xml:space="preserve">Servicer </w:t>
      </w:r>
      <w:r w:rsidRPr="003A6562">
        <w:rPr>
          <w:rFonts w:ascii="Helvetica" w:hAnsi="Helvetica" w:cs="Helvetica"/>
          <w:szCs w:val="24"/>
        </w:rPr>
        <w:t xml:space="preserve">shall keep satisfactory books and records pertaining to each Mortgage Loan which reflect the interest of the Board therein and shall make its reports in such manner as the Board may prescribe. The </w:t>
      </w:r>
      <w:r w:rsidR="005C564B" w:rsidRPr="003A6562">
        <w:rPr>
          <w:rFonts w:ascii="Helvetica" w:hAnsi="Helvetica" w:cs="Helvetica"/>
          <w:szCs w:val="24"/>
        </w:rPr>
        <w:t xml:space="preserve">Servicer </w:t>
      </w:r>
      <w:r w:rsidRPr="003A6562">
        <w:rPr>
          <w:rFonts w:ascii="Helvetica" w:hAnsi="Helvetica" w:cs="Helvetica"/>
          <w:szCs w:val="24"/>
        </w:rPr>
        <w:t xml:space="preserve">shall permit the Board or its authorized representative, at any time during the </w:t>
      </w:r>
      <w:r w:rsidR="005C564B" w:rsidRPr="003A6562">
        <w:rPr>
          <w:rFonts w:ascii="Helvetica" w:hAnsi="Helvetica" w:cs="Helvetica"/>
          <w:szCs w:val="24"/>
        </w:rPr>
        <w:t xml:space="preserve">Servicer’s </w:t>
      </w:r>
      <w:r w:rsidRPr="003A6562">
        <w:rPr>
          <w:rFonts w:ascii="Helvetica" w:hAnsi="Helvetica" w:cs="Helvetica"/>
          <w:szCs w:val="24"/>
        </w:rPr>
        <w:t xml:space="preserve">business hours, to examine all books and records relating to the Mortgage Loan. The </w:t>
      </w:r>
      <w:r w:rsidR="005C564B" w:rsidRPr="003A6562">
        <w:rPr>
          <w:rFonts w:ascii="Helvetica" w:hAnsi="Helvetica" w:cs="Helvetica"/>
          <w:szCs w:val="24"/>
        </w:rPr>
        <w:t xml:space="preserve">Servicer </w:t>
      </w:r>
      <w:r w:rsidRPr="003A6562">
        <w:rPr>
          <w:rFonts w:ascii="Helvetica" w:hAnsi="Helvetica" w:cs="Helvetica"/>
          <w:szCs w:val="24"/>
        </w:rPr>
        <w:t xml:space="preserve">shall supply the Board with </w:t>
      </w:r>
      <w:r w:rsidR="002E62A0" w:rsidRPr="003A6562">
        <w:rPr>
          <w:rFonts w:ascii="Helvetica" w:hAnsi="Helvetica" w:cs="Helvetica"/>
          <w:szCs w:val="24"/>
        </w:rPr>
        <w:t>photostatic</w:t>
      </w:r>
      <w:r w:rsidRPr="003A6562">
        <w:rPr>
          <w:rFonts w:ascii="Helvetica" w:hAnsi="Helvetica" w:cs="Helvetica"/>
          <w:szCs w:val="24"/>
        </w:rPr>
        <w:t xml:space="preserve"> or other copies of such of these records as it may desire.  Such records may not be destroyed or otherwise disposed of without the prior written consent of the Board.</w:t>
      </w:r>
      <w:r w:rsidR="0024195B" w:rsidRPr="003A6562">
        <w:rPr>
          <w:rFonts w:ascii="Helvetica" w:hAnsi="Helvetica" w:cs="Helvetica"/>
          <w:szCs w:val="24"/>
        </w:rPr>
        <w:t xml:space="preserve"> Such records may be stored electronically, but the </w:t>
      </w:r>
      <w:r w:rsidR="006E730A" w:rsidRPr="003A6562">
        <w:rPr>
          <w:rFonts w:ascii="Helvetica" w:hAnsi="Helvetica" w:cs="Helvetica"/>
          <w:szCs w:val="24"/>
        </w:rPr>
        <w:t xml:space="preserve">Servicer </w:t>
      </w:r>
      <w:r w:rsidR="0024195B" w:rsidRPr="003A6562">
        <w:rPr>
          <w:rFonts w:ascii="Helvetica" w:hAnsi="Helvetica" w:cs="Helvetica"/>
          <w:szCs w:val="24"/>
        </w:rPr>
        <w:t>must be able to recover them in hard copy form upon notice from the Board.</w:t>
      </w:r>
      <w:bookmarkEnd w:id="35"/>
    </w:p>
    <w:p w14:paraId="6554EB58" w14:textId="77777777" w:rsidR="00F240EC" w:rsidRPr="003A6562" w:rsidRDefault="00F240EC" w:rsidP="003A6562">
      <w:pPr>
        <w:spacing w:line="360" w:lineRule="auto"/>
        <w:ind w:left="810" w:firstLine="720"/>
        <w:rPr>
          <w:rFonts w:ascii="Helvetica" w:hAnsi="Helvetica" w:cs="Helvetica"/>
          <w:szCs w:val="24"/>
        </w:rPr>
      </w:pPr>
    </w:p>
    <w:p w14:paraId="05D579E5" w14:textId="2997A157" w:rsidR="0024195B" w:rsidRPr="003A6562" w:rsidRDefault="003A6562" w:rsidP="006C1960">
      <w:pPr>
        <w:pStyle w:val="Heading1"/>
      </w:pPr>
      <w:bookmarkStart w:id="36" w:name="_Toc284417980"/>
      <w:r>
        <w:br w:type="page"/>
      </w:r>
      <w:r w:rsidR="00F240EC" w:rsidRPr="003A6562">
        <w:lastRenderedPageBreak/>
        <w:t>ARTICLE V</w:t>
      </w:r>
      <w:r w:rsidR="0024195B" w:rsidRPr="003A6562">
        <w:br/>
      </w:r>
      <w:r w:rsidR="0024195B" w:rsidRPr="003A6562">
        <w:br/>
      </w:r>
      <w:bookmarkEnd w:id="36"/>
      <w:r w:rsidR="00265D97" w:rsidRPr="003A6562">
        <w:t xml:space="preserve">  Mortgage Backed Security </w:t>
      </w:r>
      <w:r w:rsidR="00121863" w:rsidRPr="003A6562">
        <w:t xml:space="preserve">Program </w:t>
      </w:r>
      <w:r w:rsidR="00265D97" w:rsidRPr="003A6562">
        <w:t>Requirements</w:t>
      </w:r>
    </w:p>
    <w:p w14:paraId="69B20162" w14:textId="77777777" w:rsidR="00F240EC" w:rsidRPr="003A6562" w:rsidRDefault="00F240EC" w:rsidP="003A6562">
      <w:pPr>
        <w:spacing w:line="360" w:lineRule="auto"/>
        <w:jc w:val="center"/>
        <w:rPr>
          <w:rFonts w:ascii="Helvetica" w:hAnsi="Helvetica" w:cs="Helvetica"/>
          <w:szCs w:val="24"/>
        </w:rPr>
      </w:pPr>
    </w:p>
    <w:p w14:paraId="6CEBF978" w14:textId="77777777" w:rsidR="0085221D" w:rsidRPr="003A6562" w:rsidRDefault="0085221D" w:rsidP="00122FE3">
      <w:pPr>
        <w:pStyle w:val="ListParagraph"/>
        <w:keepNext/>
        <w:keepLines/>
        <w:numPr>
          <w:ilvl w:val="0"/>
          <w:numId w:val="2"/>
        </w:numPr>
        <w:spacing w:after="240" w:line="360" w:lineRule="auto"/>
        <w:contextualSpacing w:val="0"/>
        <w:jc w:val="center"/>
        <w:outlineLvl w:val="0"/>
        <w:rPr>
          <w:rFonts w:ascii="Helvetica" w:hAnsi="Helvetica" w:cs="Helvetica"/>
          <w:b/>
          <w:i/>
          <w:caps/>
          <w:vanish/>
          <w:szCs w:val="20"/>
        </w:rPr>
      </w:pPr>
      <w:bookmarkStart w:id="37" w:name="_Toc284417981"/>
    </w:p>
    <w:p w14:paraId="33CE6DE0" w14:textId="77777777" w:rsidR="0085221D" w:rsidRPr="003A6562" w:rsidRDefault="0085221D" w:rsidP="00122FE3">
      <w:pPr>
        <w:pStyle w:val="ListParagraph"/>
        <w:keepNext/>
        <w:keepLines/>
        <w:numPr>
          <w:ilvl w:val="0"/>
          <w:numId w:val="2"/>
        </w:numPr>
        <w:spacing w:after="240" w:line="360" w:lineRule="auto"/>
        <w:contextualSpacing w:val="0"/>
        <w:jc w:val="center"/>
        <w:outlineLvl w:val="0"/>
        <w:rPr>
          <w:rFonts w:ascii="Helvetica" w:hAnsi="Helvetica" w:cs="Helvetica"/>
          <w:b/>
          <w:i/>
          <w:caps/>
          <w:vanish/>
          <w:szCs w:val="20"/>
        </w:rPr>
      </w:pPr>
    </w:p>
    <w:p w14:paraId="1159F8D4" w14:textId="77777777" w:rsidR="0085221D" w:rsidRPr="003A6562" w:rsidRDefault="0085221D" w:rsidP="00122FE3">
      <w:pPr>
        <w:pStyle w:val="ListParagraph"/>
        <w:keepNext/>
        <w:keepLines/>
        <w:numPr>
          <w:ilvl w:val="0"/>
          <w:numId w:val="2"/>
        </w:numPr>
        <w:spacing w:after="240" w:line="360" w:lineRule="auto"/>
        <w:contextualSpacing w:val="0"/>
        <w:jc w:val="center"/>
        <w:outlineLvl w:val="0"/>
        <w:rPr>
          <w:rFonts w:ascii="Helvetica" w:hAnsi="Helvetica" w:cs="Helvetica"/>
          <w:b/>
          <w:i/>
          <w:caps/>
          <w:vanish/>
          <w:szCs w:val="20"/>
        </w:rPr>
      </w:pPr>
    </w:p>
    <w:p w14:paraId="43AB974F" w14:textId="77777777" w:rsidR="005B06A1" w:rsidRPr="003A6562" w:rsidRDefault="0024195B" w:rsidP="0097557C">
      <w:pPr>
        <w:pStyle w:val="ArticleL2"/>
        <w:spacing w:line="360" w:lineRule="auto"/>
        <w:ind w:left="720"/>
        <w:jc w:val="left"/>
        <w:rPr>
          <w:rFonts w:ascii="Helvetica" w:hAnsi="Helvetica" w:cs="Helvetica"/>
        </w:rPr>
      </w:pPr>
      <w:r w:rsidRPr="003A6562">
        <w:rPr>
          <w:rFonts w:ascii="Helvetica" w:hAnsi="Helvetica" w:cs="Helvetica"/>
          <w:b/>
          <w:iCs/>
        </w:rPr>
        <w:t xml:space="preserve">  General</w:t>
      </w:r>
      <w:r w:rsidRPr="003A6562">
        <w:rPr>
          <w:rFonts w:ascii="Helvetica" w:hAnsi="Helvetica" w:cs="Helvetica"/>
        </w:rPr>
        <w:t xml:space="preserve"> </w:t>
      </w:r>
    </w:p>
    <w:p w14:paraId="28D897AE" w14:textId="77777777" w:rsidR="0024195B" w:rsidRPr="003A6562" w:rsidRDefault="00167AE3" w:rsidP="0097557C">
      <w:pPr>
        <w:pStyle w:val="ArticleL2"/>
        <w:numPr>
          <w:ilvl w:val="0"/>
          <w:numId w:val="0"/>
        </w:numPr>
        <w:spacing w:line="360" w:lineRule="auto"/>
        <w:ind w:left="810" w:firstLine="720"/>
        <w:jc w:val="left"/>
        <w:rPr>
          <w:rFonts w:ascii="Helvetica" w:hAnsi="Helvetica" w:cs="Helvetica"/>
        </w:rPr>
      </w:pPr>
      <w:r w:rsidRPr="003A6562">
        <w:rPr>
          <w:rFonts w:ascii="Helvetica" w:hAnsi="Helvetica" w:cs="Helvetica"/>
        </w:rPr>
        <w:t xml:space="preserve">In </w:t>
      </w:r>
      <w:r w:rsidR="0024195B" w:rsidRPr="003A6562">
        <w:rPr>
          <w:rFonts w:ascii="Helvetica" w:hAnsi="Helvetica" w:cs="Helvetica"/>
        </w:rPr>
        <w:t xml:space="preserve">lieu of purchasing Mortgage Loans directly, the Board may </w:t>
      </w:r>
      <w:r w:rsidR="00B47114" w:rsidRPr="003A6562">
        <w:rPr>
          <w:rFonts w:ascii="Helvetica" w:hAnsi="Helvetica" w:cs="Helvetica"/>
        </w:rPr>
        <w:t>direct certain</w:t>
      </w:r>
      <w:r w:rsidR="00417D0C" w:rsidRPr="003A6562">
        <w:rPr>
          <w:rFonts w:ascii="Helvetica" w:hAnsi="Helvetica" w:cs="Helvetica"/>
        </w:rPr>
        <w:t xml:space="preserve"> Mortgage Loans originated pursuant to certain</w:t>
      </w:r>
      <w:r w:rsidR="00B47114" w:rsidRPr="003A6562">
        <w:rPr>
          <w:rFonts w:ascii="Helvetica" w:hAnsi="Helvetica" w:cs="Helvetica"/>
        </w:rPr>
        <w:t xml:space="preserve"> loan </w:t>
      </w:r>
      <w:r w:rsidR="0024195B" w:rsidRPr="003A6562">
        <w:rPr>
          <w:rFonts w:ascii="Helvetica" w:hAnsi="Helvetica" w:cs="Helvetica"/>
        </w:rPr>
        <w:t xml:space="preserve">programs </w:t>
      </w:r>
      <w:r w:rsidR="00417D0C" w:rsidRPr="003A6562">
        <w:rPr>
          <w:rFonts w:ascii="Helvetica" w:hAnsi="Helvetica" w:cs="Helvetica"/>
        </w:rPr>
        <w:t>to be</w:t>
      </w:r>
      <w:r w:rsidR="0024195B" w:rsidRPr="003A6562">
        <w:rPr>
          <w:rFonts w:ascii="Helvetica" w:hAnsi="Helvetica" w:cs="Helvetica"/>
        </w:rPr>
        <w:t xml:space="preserve"> purchased by a Master Servicer, which Master Servicer then pools such Mortgage Loans into</w:t>
      </w:r>
      <w:r w:rsidR="00B47114" w:rsidRPr="003A6562">
        <w:rPr>
          <w:rFonts w:ascii="Helvetica" w:hAnsi="Helvetica" w:cs="Helvetica"/>
        </w:rPr>
        <w:t xml:space="preserve"> a Mortgage Backed Security or MBS</w:t>
      </w:r>
      <w:r w:rsidR="00121863" w:rsidRPr="003A6562">
        <w:rPr>
          <w:rFonts w:ascii="Helvetica" w:hAnsi="Helvetica" w:cs="Helvetica"/>
        </w:rPr>
        <w:t>, in connection with the Board’s Mortgage Backed Securities Program</w:t>
      </w:r>
      <w:r w:rsidR="00B7073B" w:rsidRPr="003A6562">
        <w:rPr>
          <w:rFonts w:ascii="Helvetica" w:hAnsi="Helvetica" w:cs="Helvetica"/>
        </w:rPr>
        <w:t>.</w:t>
      </w:r>
      <w:r w:rsidR="0024195B" w:rsidRPr="003A6562">
        <w:rPr>
          <w:rFonts w:ascii="Helvetica" w:hAnsi="Helvetica" w:cs="Helvetica"/>
        </w:rPr>
        <w:t xml:space="preserve"> </w:t>
      </w:r>
      <w:r w:rsidR="00B47114" w:rsidRPr="003A6562">
        <w:rPr>
          <w:rFonts w:ascii="Helvetica" w:hAnsi="Helvetica" w:cs="Helvetica"/>
        </w:rPr>
        <w:t>FHA, VA,</w:t>
      </w:r>
      <w:r w:rsidR="00A910A2" w:rsidRPr="003A6562">
        <w:rPr>
          <w:rFonts w:ascii="Helvetica" w:hAnsi="Helvetica" w:cs="Helvetica"/>
        </w:rPr>
        <w:t xml:space="preserve"> </w:t>
      </w:r>
      <w:r w:rsidR="002E62A0" w:rsidRPr="003A6562">
        <w:rPr>
          <w:rFonts w:ascii="Helvetica" w:hAnsi="Helvetica" w:cs="Helvetica"/>
        </w:rPr>
        <w:t>HUD</w:t>
      </w:r>
      <w:r w:rsidR="00A910A2" w:rsidRPr="003A6562">
        <w:rPr>
          <w:rFonts w:ascii="Helvetica" w:hAnsi="Helvetica" w:cs="Helvetica"/>
        </w:rPr>
        <w:t xml:space="preserve"> 184</w:t>
      </w:r>
      <w:r w:rsidR="00B47114" w:rsidRPr="003A6562">
        <w:rPr>
          <w:rFonts w:ascii="Helvetica" w:hAnsi="Helvetica" w:cs="Helvetica"/>
        </w:rPr>
        <w:t xml:space="preserve"> and R</w:t>
      </w:r>
      <w:r w:rsidR="00A910A2" w:rsidRPr="003A6562">
        <w:rPr>
          <w:rFonts w:ascii="Helvetica" w:hAnsi="Helvetica" w:cs="Helvetica"/>
        </w:rPr>
        <w:t>D</w:t>
      </w:r>
      <w:r w:rsidR="00B47114" w:rsidRPr="003A6562">
        <w:rPr>
          <w:rFonts w:ascii="Helvetica" w:hAnsi="Helvetica" w:cs="Helvetica"/>
        </w:rPr>
        <w:t xml:space="preserve"> loan types will meet all requirements of </w:t>
      </w:r>
      <w:r w:rsidR="00A910A2" w:rsidRPr="003A6562">
        <w:rPr>
          <w:rFonts w:ascii="Helvetica" w:hAnsi="Helvetica" w:cs="Helvetica"/>
        </w:rPr>
        <w:t xml:space="preserve">the Master Servicer, </w:t>
      </w:r>
      <w:r w:rsidR="00B47114" w:rsidRPr="003A6562">
        <w:rPr>
          <w:rFonts w:ascii="Helvetica" w:hAnsi="Helvetica" w:cs="Helvetica"/>
        </w:rPr>
        <w:t xml:space="preserve">Ginnie Mae, and Conventional Conforming </w:t>
      </w:r>
      <w:r w:rsidR="006E730A" w:rsidRPr="003A6562">
        <w:rPr>
          <w:rFonts w:ascii="Helvetica" w:hAnsi="Helvetica" w:cs="Helvetica"/>
        </w:rPr>
        <w:t xml:space="preserve">Mortgage </w:t>
      </w:r>
      <w:r w:rsidR="00B47114" w:rsidRPr="003A6562">
        <w:rPr>
          <w:rFonts w:ascii="Helvetica" w:hAnsi="Helvetica" w:cs="Helvetica"/>
        </w:rPr>
        <w:t xml:space="preserve">Loans will meet all requirements of </w:t>
      </w:r>
      <w:r w:rsidR="005C6EAF" w:rsidRPr="003A6562">
        <w:rPr>
          <w:rFonts w:ascii="Helvetica" w:hAnsi="Helvetica" w:cs="Helvetica"/>
        </w:rPr>
        <w:t>the Master Servicer</w:t>
      </w:r>
      <w:r w:rsidR="00B47114" w:rsidRPr="003A6562">
        <w:rPr>
          <w:rFonts w:ascii="Helvetica" w:hAnsi="Helvetica" w:cs="Helvetica"/>
        </w:rPr>
        <w:t xml:space="preserve"> and those of Fannie Mae and/or Freddie Mac, as applicable. </w:t>
      </w:r>
      <w:r w:rsidR="0024195B" w:rsidRPr="003A6562">
        <w:rPr>
          <w:rFonts w:ascii="Helvetica" w:hAnsi="Helvetica" w:cs="Helvetica"/>
        </w:rPr>
        <w:t xml:space="preserve">The origination and sale of such Mortgage Loans must comply with </w:t>
      </w:r>
      <w:r w:rsidR="00400459" w:rsidRPr="003A6562">
        <w:rPr>
          <w:rFonts w:ascii="Helvetica" w:hAnsi="Helvetica" w:cs="Helvetica"/>
        </w:rPr>
        <w:t xml:space="preserve">the </w:t>
      </w:r>
      <w:r w:rsidR="0024195B" w:rsidRPr="003A6562">
        <w:rPr>
          <w:rFonts w:ascii="Helvetica" w:hAnsi="Helvetica" w:cs="Helvetica"/>
        </w:rPr>
        <w:t xml:space="preserve">requirements set forth </w:t>
      </w:r>
      <w:r w:rsidR="00400459" w:rsidRPr="003A6562">
        <w:rPr>
          <w:rFonts w:ascii="Helvetica" w:hAnsi="Helvetica" w:cs="Helvetica"/>
        </w:rPr>
        <w:t>within this Guide</w:t>
      </w:r>
      <w:r w:rsidR="0024195B" w:rsidRPr="003A6562">
        <w:rPr>
          <w:rFonts w:ascii="Helvetica" w:hAnsi="Helvetica" w:cs="Helvetica"/>
        </w:rPr>
        <w:t xml:space="preserve">, as well as </w:t>
      </w:r>
      <w:r w:rsidR="00400459" w:rsidRPr="003A6562">
        <w:rPr>
          <w:rFonts w:ascii="Helvetica" w:hAnsi="Helvetica" w:cs="Helvetica"/>
        </w:rPr>
        <w:t>other documentation published by the Board and its Master Servicer</w:t>
      </w:r>
      <w:r w:rsidR="0024195B" w:rsidRPr="003A6562">
        <w:rPr>
          <w:rFonts w:ascii="Helvetica" w:hAnsi="Helvetica" w:cs="Helvetica"/>
        </w:rPr>
        <w:t>.</w:t>
      </w:r>
      <w:bookmarkEnd w:id="37"/>
    </w:p>
    <w:p w14:paraId="183FA9DB" w14:textId="77777777" w:rsidR="005B06A1" w:rsidRPr="003A6562" w:rsidRDefault="0024195B" w:rsidP="0097557C">
      <w:pPr>
        <w:pStyle w:val="ArticleL2"/>
        <w:spacing w:line="360" w:lineRule="auto"/>
        <w:ind w:left="720"/>
        <w:jc w:val="left"/>
        <w:rPr>
          <w:rFonts w:ascii="Helvetica" w:hAnsi="Helvetica" w:cs="Helvetica"/>
          <w:szCs w:val="24"/>
        </w:rPr>
      </w:pPr>
      <w:bookmarkStart w:id="38" w:name="_Toc284417982"/>
      <w:r w:rsidRPr="003A6562">
        <w:rPr>
          <w:rFonts w:ascii="Helvetica" w:hAnsi="Helvetica" w:cs="Helvetica"/>
          <w:b/>
          <w:i/>
          <w:szCs w:val="24"/>
        </w:rPr>
        <w:t xml:space="preserve">  </w:t>
      </w:r>
      <w:r w:rsidR="00D55878" w:rsidRPr="003A6562">
        <w:rPr>
          <w:rFonts w:ascii="Helvetica" w:hAnsi="Helvetica" w:cs="Helvetica"/>
          <w:b/>
          <w:iCs/>
          <w:szCs w:val="24"/>
        </w:rPr>
        <w:t>MBS Guide</w:t>
      </w:r>
    </w:p>
    <w:p w14:paraId="5D640083" w14:textId="77777777" w:rsidR="0024195B" w:rsidRPr="003A6562" w:rsidRDefault="0024195B" w:rsidP="0097557C">
      <w:pPr>
        <w:pStyle w:val="ArticleL2"/>
        <w:numPr>
          <w:ilvl w:val="0"/>
          <w:numId w:val="0"/>
        </w:numPr>
        <w:spacing w:line="360" w:lineRule="auto"/>
        <w:ind w:left="810" w:firstLine="720"/>
        <w:jc w:val="left"/>
        <w:rPr>
          <w:rFonts w:ascii="Helvetica" w:hAnsi="Helvetica" w:cs="Helvetica"/>
          <w:szCs w:val="24"/>
        </w:rPr>
      </w:pPr>
      <w:r w:rsidRPr="003A6562">
        <w:rPr>
          <w:rFonts w:ascii="Helvetica" w:hAnsi="Helvetica" w:cs="Helvetica"/>
          <w:szCs w:val="24"/>
        </w:rPr>
        <w:t xml:space="preserve">  </w:t>
      </w:r>
      <w:r w:rsidR="00D55878" w:rsidRPr="003A6562">
        <w:rPr>
          <w:rFonts w:ascii="Helvetica" w:hAnsi="Helvetica" w:cs="Helvetica"/>
          <w:szCs w:val="24"/>
        </w:rPr>
        <w:t xml:space="preserve">Each Mortgage Loan to be originated and sold to the Master Servicer and pooled into an MBS is required to meet all the terms and conditions of the contracts and guide related to such MBS program (e.g., </w:t>
      </w:r>
      <w:r w:rsidR="00B20961" w:rsidRPr="003A6562">
        <w:rPr>
          <w:rFonts w:ascii="Helvetica" w:hAnsi="Helvetica" w:cs="Helvetica"/>
          <w:szCs w:val="24"/>
        </w:rPr>
        <w:t>Fannie Mae</w:t>
      </w:r>
      <w:r w:rsidR="00D55878" w:rsidRPr="003A6562">
        <w:rPr>
          <w:rFonts w:ascii="Helvetica" w:hAnsi="Helvetica" w:cs="Helvetica"/>
          <w:szCs w:val="24"/>
        </w:rPr>
        <w:t xml:space="preserve"> Guide, F</w:t>
      </w:r>
      <w:r w:rsidR="00112B87" w:rsidRPr="003A6562">
        <w:rPr>
          <w:rFonts w:ascii="Helvetica" w:hAnsi="Helvetica" w:cs="Helvetica"/>
          <w:szCs w:val="24"/>
        </w:rPr>
        <w:t>reddie Mac</w:t>
      </w:r>
      <w:r w:rsidR="00D55878" w:rsidRPr="003A6562">
        <w:rPr>
          <w:rFonts w:ascii="Helvetica" w:hAnsi="Helvetica" w:cs="Helvetica"/>
          <w:szCs w:val="24"/>
        </w:rPr>
        <w:t xml:space="preserve"> Guide or G</w:t>
      </w:r>
      <w:r w:rsidR="00192D6B" w:rsidRPr="003A6562">
        <w:rPr>
          <w:rFonts w:ascii="Helvetica" w:hAnsi="Helvetica" w:cs="Helvetica"/>
          <w:szCs w:val="24"/>
        </w:rPr>
        <w:t>innie Mae</w:t>
      </w:r>
      <w:r w:rsidR="00D55878" w:rsidRPr="003A6562">
        <w:rPr>
          <w:rFonts w:ascii="Helvetica" w:hAnsi="Helvetica" w:cs="Helvetica"/>
          <w:szCs w:val="24"/>
        </w:rPr>
        <w:t xml:space="preserve"> Guide).</w:t>
      </w:r>
      <w:bookmarkEnd w:id="38"/>
    </w:p>
    <w:p w14:paraId="60748624" w14:textId="77777777" w:rsidR="005B06A1" w:rsidRPr="003A6562" w:rsidRDefault="0024195B" w:rsidP="0097557C">
      <w:pPr>
        <w:pStyle w:val="ArticleL2"/>
        <w:spacing w:line="360" w:lineRule="auto"/>
        <w:ind w:left="720"/>
        <w:jc w:val="left"/>
        <w:rPr>
          <w:rFonts w:ascii="Helvetica" w:hAnsi="Helvetica" w:cs="Helvetica"/>
          <w:iCs/>
          <w:szCs w:val="24"/>
        </w:rPr>
      </w:pPr>
      <w:bookmarkStart w:id="39" w:name="_Toc284417983"/>
      <w:r w:rsidRPr="003A6562">
        <w:rPr>
          <w:rFonts w:ascii="Helvetica" w:hAnsi="Helvetica" w:cs="Helvetica"/>
          <w:b/>
          <w:iCs/>
          <w:szCs w:val="24"/>
        </w:rPr>
        <w:t xml:space="preserve">  </w:t>
      </w:r>
      <w:r w:rsidR="00D55878" w:rsidRPr="003A6562">
        <w:rPr>
          <w:rFonts w:ascii="Helvetica" w:hAnsi="Helvetica" w:cs="Helvetica"/>
          <w:b/>
          <w:iCs/>
          <w:szCs w:val="24"/>
        </w:rPr>
        <w:t>Board Guide Provisions</w:t>
      </w:r>
      <w:r w:rsidR="005B06A1" w:rsidRPr="003A6562">
        <w:rPr>
          <w:rFonts w:ascii="Helvetica" w:hAnsi="Helvetica" w:cs="Helvetica"/>
          <w:b/>
          <w:iCs/>
          <w:szCs w:val="24"/>
        </w:rPr>
        <w:t xml:space="preserve"> to Also Be Satisfied</w:t>
      </w:r>
      <w:r w:rsidR="00B47114" w:rsidRPr="003A6562">
        <w:rPr>
          <w:rFonts w:ascii="Helvetica" w:hAnsi="Helvetica" w:cs="Helvetica"/>
          <w:b/>
          <w:iCs/>
          <w:szCs w:val="24"/>
        </w:rPr>
        <w:t xml:space="preserve"> </w:t>
      </w:r>
    </w:p>
    <w:p w14:paraId="714B0A23" w14:textId="77777777" w:rsidR="0024195B" w:rsidRPr="003A6562" w:rsidRDefault="00D55878" w:rsidP="0097557C">
      <w:pPr>
        <w:pStyle w:val="ArticleL2"/>
        <w:numPr>
          <w:ilvl w:val="0"/>
          <w:numId w:val="0"/>
        </w:numPr>
        <w:spacing w:line="360" w:lineRule="auto"/>
        <w:ind w:left="810" w:firstLine="720"/>
        <w:jc w:val="left"/>
        <w:rPr>
          <w:rFonts w:ascii="Helvetica" w:hAnsi="Helvetica" w:cs="Helvetica"/>
          <w:szCs w:val="24"/>
        </w:rPr>
      </w:pPr>
      <w:r w:rsidRPr="003A6562">
        <w:rPr>
          <w:rFonts w:ascii="Helvetica" w:hAnsi="Helvetica" w:cs="Helvetica"/>
          <w:szCs w:val="24"/>
        </w:rPr>
        <w:t>In addition to satisfying all the terms and conditions of the applicable MBS</w:t>
      </w:r>
      <w:r w:rsidR="00B7073B" w:rsidRPr="003A6562">
        <w:rPr>
          <w:rFonts w:ascii="Helvetica" w:hAnsi="Helvetica" w:cs="Helvetica"/>
          <w:szCs w:val="24"/>
        </w:rPr>
        <w:t xml:space="preserve"> requirements </w:t>
      </w:r>
      <w:r w:rsidRPr="003A6562">
        <w:rPr>
          <w:rFonts w:ascii="Helvetica" w:hAnsi="Helvetica" w:cs="Helvetica"/>
          <w:szCs w:val="24"/>
        </w:rPr>
        <w:t>any Mortgage Loan to be sold to a Master Servicer and pooled into an MBS must also meet certain terms and conditions of this Guide</w:t>
      </w:r>
      <w:r w:rsidR="00B70E57" w:rsidRPr="003A6562">
        <w:rPr>
          <w:rFonts w:ascii="Helvetica" w:hAnsi="Helvetica" w:cs="Helvetica"/>
          <w:szCs w:val="24"/>
        </w:rPr>
        <w:t xml:space="preserve"> and Agreement</w:t>
      </w:r>
      <w:r w:rsidRPr="003A6562">
        <w:rPr>
          <w:rFonts w:ascii="Helvetica" w:hAnsi="Helvetica" w:cs="Helvetica"/>
          <w:szCs w:val="24"/>
        </w:rPr>
        <w:t>, as follows:</w:t>
      </w:r>
      <w:bookmarkEnd w:id="39"/>
    </w:p>
    <w:p w14:paraId="66D0D29B" w14:textId="77777777" w:rsidR="00D55878" w:rsidRPr="003A6562" w:rsidRDefault="00A910A2" w:rsidP="0097557C">
      <w:pPr>
        <w:pStyle w:val="ArticleL3"/>
        <w:spacing w:line="360" w:lineRule="auto"/>
        <w:jc w:val="left"/>
        <w:rPr>
          <w:rFonts w:ascii="Helvetica" w:hAnsi="Helvetica" w:cs="Helvetica"/>
          <w:szCs w:val="24"/>
        </w:rPr>
      </w:pPr>
      <w:r w:rsidRPr="003A6562">
        <w:rPr>
          <w:rFonts w:ascii="Helvetica" w:hAnsi="Helvetica" w:cs="Helvetica"/>
          <w:szCs w:val="24"/>
        </w:rPr>
        <w:lastRenderedPageBreak/>
        <w:t>All provisions as stated in Article II, Sections 2.01, 2.03,</w:t>
      </w:r>
      <w:r w:rsidR="008745D6" w:rsidRPr="003A6562">
        <w:rPr>
          <w:rFonts w:ascii="Helvetica" w:hAnsi="Helvetica" w:cs="Helvetica"/>
          <w:szCs w:val="24"/>
        </w:rPr>
        <w:t xml:space="preserve"> 2.04, 2.05, 2.07, 2.08, 2.09, 2.10, and 2.11 are applicable. </w:t>
      </w:r>
      <w:r w:rsidR="00D55878" w:rsidRPr="003A6562">
        <w:rPr>
          <w:rFonts w:ascii="Helvetica" w:hAnsi="Helvetica" w:cs="Helvetica"/>
          <w:szCs w:val="24"/>
        </w:rPr>
        <w:t xml:space="preserve">The Mortgage Loan </w:t>
      </w:r>
      <w:r w:rsidR="00E038D6" w:rsidRPr="003A6562">
        <w:rPr>
          <w:rFonts w:ascii="Helvetica" w:hAnsi="Helvetica" w:cs="Helvetica"/>
          <w:szCs w:val="24"/>
        </w:rPr>
        <w:t>R</w:t>
      </w:r>
      <w:r w:rsidR="00D55878" w:rsidRPr="003A6562">
        <w:rPr>
          <w:rFonts w:ascii="Helvetica" w:hAnsi="Helvetica" w:cs="Helvetica"/>
          <w:szCs w:val="24"/>
        </w:rPr>
        <w:t xml:space="preserve">eservation </w:t>
      </w:r>
      <w:r w:rsidR="00E038D6" w:rsidRPr="003A6562">
        <w:rPr>
          <w:rFonts w:ascii="Helvetica" w:hAnsi="Helvetica" w:cs="Helvetica"/>
          <w:szCs w:val="24"/>
        </w:rPr>
        <w:t>P</w:t>
      </w:r>
      <w:r w:rsidR="00D55878" w:rsidRPr="003A6562">
        <w:rPr>
          <w:rFonts w:ascii="Helvetica" w:hAnsi="Helvetica" w:cs="Helvetica"/>
          <w:szCs w:val="24"/>
        </w:rPr>
        <w:t>rocedures of Article II hereof will apply.</w:t>
      </w:r>
    </w:p>
    <w:p w14:paraId="742C61BE" w14:textId="77777777" w:rsidR="00D55878" w:rsidRPr="003A6562" w:rsidRDefault="00D55878" w:rsidP="0097557C">
      <w:pPr>
        <w:pStyle w:val="ArticleL3"/>
        <w:spacing w:line="360" w:lineRule="auto"/>
        <w:jc w:val="left"/>
        <w:rPr>
          <w:rFonts w:ascii="Helvetica" w:hAnsi="Helvetica" w:cs="Helvetica"/>
          <w:szCs w:val="24"/>
        </w:rPr>
      </w:pPr>
      <w:r w:rsidRPr="003A6562">
        <w:rPr>
          <w:rFonts w:ascii="Helvetica" w:hAnsi="Helvetica" w:cs="Helvetica"/>
          <w:szCs w:val="24"/>
        </w:rPr>
        <w:t>The remedies and indemnification provisions of Section 2.</w:t>
      </w:r>
      <w:r w:rsidR="00FE27BA" w:rsidRPr="003A6562">
        <w:rPr>
          <w:rFonts w:ascii="Helvetica" w:hAnsi="Helvetica" w:cs="Helvetica"/>
          <w:szCs w:val="24"/>
        </w:rPr>
        <w:t xml:space="preserve">06 </w:t>
      </w:r>
      <w:r w:rsidRPr="003A6562">
        <w:rPr>
          <w:rFonts w:ascii="Helvetica" w:hAnsi="Helvetica" w:cs="Helvetica"/>
          <w:szCs w:val="24"/>
        </w:rPr>
        <w:t xml:space="preserve">hereof shall apply, </w:t>
      </w:r>
      <w:r w:rsidR="008745D6" w:rsidRPr="003A6562">
        <w:rPr>
          <w:rFonts w:ascii="Helvetica" w:hAnsi="Helvetica" w:cs="Helvetica"/>
          <w:szCs w:val="24"/>
        </w:rPr>
        <w:t xml:space="preserve">in addition to any such remedies, indemnification, or other requirements as published by the Master Servicer. Participant has an obligation to execute such other agreements as required by the Master Servicer in a timely manner. </w:t>
      </w:r>
    </w:p>
    <w:p w14:paraId="65AEA344" w14:textId="77777777" w:rsidR="00B81B37" w:rsidRPr="003A6562" w:rsidRDefault="00A910A2"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Article III shall apply.  </w:t>
      </w:r>
    </w:p>
    <w:p w14:paraId="77BA619C" w14:textId="77777777" w:rsidR="00D55878" w:rsidRPr="003A6562" w:rsidRDefault="00D55878" w:rsidP="0097557C">
      <w:pPr>
        <w:pStyle w:val="ArticleL3"/>
        <w:spacing w:line="360" w:lineRule="auto"/>
        <w:jc w:val="left"/>
        <w:rPr>
          <w:rFonts w:ascii="Helvetica" w:hAnsi="Helvetica" w:cs="Helvetica"/>
          <w:szCs w:val="24"/>
        </w:rPr>
      </w:pPr>
      <w:r w:rsidRPr="003A6562">
        <w:rPr>
          <w:rFonts w:ascii="Helvetica" w:hAnsi="Helvetica" w:cs="Helvetica"/>
          <w:szCs w:val="24"/>
        </w:rPr>
        <w:t>Section 4.11 shall apply.</w:t>
      </w:r>
    </w:p>
    <w:p w14:paraId="443F8BD1" w14:textId="77777777" w:rsidR="00D55878" w:rsidRPr="003A6562" w:rsidRDefault="00D55878" w:rsidP="0097557C">
      <w:pPr>
        <w:pStyle w:val="ArticleL3"/>
        <w:spacing w:line="360" w:lineRule="auto"/>
        <w:jc w:val="left"/>
        <w:rPr>
          <w:rFonts w:ascii="Helvetica" w:hAnsi="Helvetica" w:cs="Helvetica"/>
          <w:szCs w:val="24"/>
        </w:rPr>
      </w:pPr>
      <w:r w:rsidRPr="003A6562">
        <w:rPr>
          <w:rFonts w:ascii="Helvetica" w:hAnsi="Helvetica" w:cs="Helvetica"/>
          <w:szCs w:val="24"/>
        </w:rPr>
        <w:t>Article VI shall apply to any such Mortgage Loan.</w:t>
      </w:r>
    </w:p>
    <w:p w14:paraId="54E3AB5D" w14:textId="77777777" w:rsidR="005B06A1" w:rsidRPr="003A6562" w:rsidRDefault="00085B3B" w:rsidP="0097557C">
      <w:pPr>
        <w:pStyle w:val="ArticleL2"/>
        <w:spacing w:line="360" w:lineRule="auto"/>
        <w:ind w:left="720"/>
        <w:jc w:val="left"/>
        <w:rPr>
          <w:rFonts w:ascii="Helvetica" w:hAnsi="Helvetica" w:cs="Helvetica"/>
          <w:iCs/>
          <w:szCs w:val="24"/>
        </w:rPr>
      </w:pPr>
      <w:bookmarkStart w:id="40" w:name="_Toc284417984"/>
      <w:r w:rsidRPr="003A6562">
        <w:rPr>
          <w:rFonts w:ascii="Helvetica" w:hAnsi="Helvetica" w:cs="Helvetica"/>
          <w:szCs w:val="24"/>
        </w:rPr>
        <w:t xml:space="preserve">  </w:t>
      </w:r>
      <w:r w:rsidRPr="003A6562">
        <w:rPr>
          <w:rFonts w:ascii="Helvetica" w:hAnsi="Helvetica" w:cs="Helvetica"/>
          <w:b/>
          <w:iCs/>
          <w:szCs w:val="24"/>
        </w:rPr>
        <w:t>Closing and Compliance Review</w:t>
      </w:r>
    </w:p>
    <w:p w14:paraId="3D31F1D7" w14:textId="77777777" w:rsidR="00085B3B" w:rsidRPr="003A6562" w:rsidRDefault="00085B3B" w:rsidP="0097557C">
      <w:pPr>
        <w:pStyle w:val="ArticleL2"/>
        <w:numPr>
          <w:ilvl w:val="0"/>
          <w:numId w:val="0"/>
        </w:numPr>
        <w:spacing w:line="360" w:lineRule="auto"/>
        <w:ind w:left="810" w:firstLine="720"/>
        <w:jc w:val="left"/>
        <w:rPr>
          <w:rFonts w:ascii="Helvetica" w:hAnsi="Helvetica" w:cs="Helvetica"/>
          <w:szCs w:val="24"/>
        </w:rPr>
      </w:pPr>
      <w:r w:rsidRPr="003A6562">
        <w:rPr>
          <w:rFonts w:ascii="Helvetica" w:hAnsi="Helvetica" w:cs="Helvetica"/>
          <w:szCs w:val="24"/>
        </w:rPr>
        <w:t xml:space="preserve">Each Mortgage Loan must be reviewed and approved by the Board for compliance with the </w:t>
      </w:r>
      <w:r w:rsidR="00020C3A" w:rsidRPr="003A6562">
        <w:rPr>
          <w:rFonts w:ascii="Helvetica" w:hAnsi="Helvetica" w:cs="Helvetica"/>
          <w:szCs w:val="24"/>
        </w:rPr>
        <w:t xml:space="preserve">Federal Internal Revenue </w:t>
      </w:r>
      <w:r w:rsidRPr="003A6562">
        <w:rPr>
          <w:rFonts w:ascii="Helvetica" w:hAnsi="Helvetica" w:cs="Helvetica"/>
          <w:szCs w:val="24"/>
        </w:rPr>
        <w:t xml:space="preserve">Code and all regulations thereto, as well as with Board criteria, after closing and prior to purchase by the Master Servicer.  Documents required for the compliance review are outlined in </w:t>
      </w:r>
      <w:r w:rsidR="007F550B" w:rsidRPr="003A6562">
        <w:rPr>
          <w:rFonts w:ascii="Helvetica" w:hAnsi="Helvetica" w:cs="Helvetica"/>
          <w:szCs w:val="24"/>
        </w:rPr>
        <w:t xml:space="preserve">the MBS Loan Compliance Package Checklist </w:t>
      </w:r>
      <w:r w:rsidR="00020C3A" w:rsidRPr="003A6562">
        <w:rPr>
          <w:rFonts w:ascii="Helvetica" w:hAnsi="Helvetica" w:cs="Helvetica"/>
          <w:szCs w:val="24"/>
        </w:rPr>
        <w:t xml:space="preserve">specific to this program, as posted to </w:t>
      </w:r>
      <w:r w:rsidR="0070578F" w:rsidRPr="003A6562">
        <w:rPr>
          <w:rFonts w:ascii="Helvetica" w:hAnsi="Helvetica" w:cs="Helvetica"/>
          <w:szCs w:val="24"/>
        </w:rPr>
        <w:t xml:space="preserve">Lender </w:t>
      </w:r>
      <w:r w:rsidR="00F87DFC" w:rsidRPr="003A6562">
        <w:rPr>
          <w:rFonts w:ascii="Helvetica" w:hAnsi="Helvetica" w:cs="Helvetica"/>
          <w:szCs w:val="24"/>
        </w:rPr>
        <w:t>Online</w:t>
      </w:r>
      <w:r w:rsidR="00020C3A" w:rsidRPr="003A6562">
        <w:rPr>
          <w:rFonts w:ascii="Helvetica" w:hAnsi="Helvetica" w:cs="Helvetica"/>
          <w:szCs w:val="24"/>
        </w:rPr>
        <w:t>.</w:t>
      </w:r>
      <w:r w:rsidRPr="003A6562">
        <w:rPr>
          <w:rFonts w:ascii="Helvetica" w:hAnsi="Helvetica" w:cs="Helvetica"/>
          <w:szCs w:val="24"/>
        </w:rPr>
        <w:t xml:space="preserve">  A complete package of compliance review documents shall be delivered to the Board for </w:t>
      </w:r>
      <w:r w:rsidR="0070578F" w:rsidRPr="003A6562">
        <w:rPr>
          <w:rFonts w:ascii="Helvetica" w:hAnsi="Helvetica" w:cs="Helvetica"/>
          <w:szCs w:val="24"/>
        </w:rPr>
        <w:t>review and</w:t>
      </w:r>
      <w:r w:rsidR="00753DC6" w:rsidRPr="003A6562">
        <w:rPr>
          <w:rFonts w:ascii="Helvetica" w:hAnsi="Helvetica" w:cs="Helvetica"/>
          <w:szCs w:val="24"/>
        </w:rPr>
        <w:t xml:space="preserve"> approved by the Board prior to the purchase of the loan by the Master </w:t>
      </w:r>
      <w:r w:rsidR="0070578F" w:rsidRPr="003A6562">
        <w:rPr>
          <w:rFonts w:ascii="Helvetica" w:hAnsi="Helvetica" w:cs="Helvetica"/>
          <w:szCs w:val="24"/>
        </w:rPr>
        <w:t>Servicer.</w:t>
      </w:r>
      <w:r w:rsidRPr="003A6562">
        <w:rPr>
          <w:rFonts w:ascii="Helvetica" w:hAnsi="Helvetica" w:cs="Helvetica"/>
          <w:szCs w:val="24"/>
        </w:rPr>
        <w:t xml:space="preserve">  The Board shall inform the Participant and the Master Servicer within </w:t>
      </w:r>
      <w:r w:rsidR="00784654" w:rsidRPr="003A6562">
        <w:rPr>
          <w:rFonts w:ascii="Helvetica" w:hAnsi="Helvetica" w:cs="Helvetica"/>
          <w:szCs w:val="24"/>
        </w:rPr>
        <w:t>ten (</w:t>
      </w:r>
      <w:r w:rsidRPr="003A6562">
        <w:rPr>
          <w:rFonts w:ascii="Helvetica" w:hAnsi="Helvetica" w:cs="Helvetica"/>
          <w:szCs w:val="24"/>
        </w:rPr>
        <w:t>10</w:t>
      </w:r>
      <w:r w:rsidR="00784654" w:rsidRPr="003A6562">
        <w:rPr>
          <w:rFonts w:ascii="Helvetica" w:hAnsi="Helvetica" w:cs="Helvetica"/>
          <w:szCs w:val="24"/>
        </w:rPr>
        <w:t xml:space="preserve">) </w:t>
      </w:r>
      <w:r w:rsidRPr="003A6562">
        <w:rPr>
          <w:rFonts w:ascii="Helvetica" w:hAnsi="Helvetica" w:cs="Helvetica"/>
          <w:szCs w:val="24"/>
        </w:rPr>
        <w:t xml:space="preserve">Business Days </w:t>
      </w:r>
      <w:r w:rsidR="00784654" w:rsidRPr="003A6562">
        <w:rPr>
          <w:rFonts w:ascii="Helvetica" w:hAnsi="Helvetica" w:cs="Helvetica"/>
          <w:szCs w:val="24"/>
        </w:rPr>
        <w:t xml:space="preserve">of receipt of a completed compliance package </w:t>
      </w:r>
      <w:r w:rsidRPr="003A6562">
        <w:rPr>
          <w:rFonts w:ascii="Helvetica" w:hAnsi="Helvetica" w:cs="Helvetica"/>
          <w:szCs w:val="24"/>
        </w:rPr>
        <w:t>as to whether the Mortgage Loan is approved for purchase in terms of compliance with Federal Eligibility Requirements and</w:t>
      </w:r>
      <w:r w:rsidR="00753DC6" w:rsidRPr="003A6562">
        <w:rPr>
          <w:rFonts w:ascii="Helvetica" w:hAnsi="Helvetica" w:cs="Helvetica"/>
          <w:szCs w:val="24"/>
        </w:rPr>
        <w:t xml:space="preserve"> the</w:t>
      </w:r>
      <w:r w:rsidRPr="003A6562">
        <w:rPr>
          <w:rFonts w:ascii="Helvetica" w:hAnsi="Helvetica" w:cs="Helvetica"/>
          <w:szCs w:val="24"/>
        </w:rPr>
        <w:t xml:space="preserve"> Board</w:t>
      </w:r>
      <w:r w:rsidR="00753DC6" w:rsidRPr="003A6562">
        <w:rPr>
          <w:rFonts w:ascii="Helvetica" w:hAnsi="Helvetica" w:cs="Helvetica"/>
          <w:szCs w:val="24"/>
        </w:rPr>
        <w:t>s</w:t>
      </w:r>
      <w:r w:rsidRPr="003A6562">
        <w:rPr>
          <w:rFonts w:ascii="Helvetica" w:hAnsi="Helvetica" w:cs="Helvetica"/>
          <w:szCs w:val="24"/>
        </w:rPr>
        <w:t xml:space="preserve"> </w:t>
      </w:r>
      <w:r w:rsidR="00753DC6" w:rsidRPr="003A6562">
        <w:rPr>
          <w:rFonts w:ascii="Helvetica" w:hAnsi="Helvetica" w:cs="Helvetica"/>
          <w:szCs w:val="24"/>
        </w:rPr>
        <w:t xml:space="preserve">requirements. </w:t>
      </w:r>
      <w:bookmarkEnd w:id="40"/>
    </w:p>
    <w:p w14:paraId="4017A3E4" w14:textId="77777777" w:rsidR="005B06A1" w:rsidRPr="003A6562" w:rsidRDefault="0024195B" w:rsidP="0097557C">
      <w:pPr>
        <w:pStyle w:val="ArticleL2"/>
        <w:spacing w:line="360" w:lineRule="auto"/>
        <w:ind w:left="720"/>
        <w:jc w:val="left"/>
        <w:rPr>
          <w:rFonts w:ascii="Helvetica" w:hAnsi="Helvetica" w:cs="Helvetica"/>
          <w:szCs w:val="24"/>
        </w:rPr>
      </w:pPr>
      <w:bookmarkStart w:id="41" w:name="_Toc284417985"/>
      <w:bookmarkStart w:id="42" w:name="_Hlk175124792"/>
      <w:r w:rsidRPr="003A6562">
        <w:rPr>
          <w:rFonts w:ascii="Helvetica" w:hAnsi="Helvetica" w:cs="Helvetica"/>
          <w:b/>
          <w:i/>
          <w:szCs w:val="24"/>
        </w:rPr>
        <w:t xml:space="preserve">  </w:t>
      </w:r>
      <w:r w:rsidR="00D55878" w:rsidRPr="003A6562">
        <w:rPr>
          <w:rFonts w:ascii="Helvetica" w:hAnsi="Helvetica" w:cs="Helvetica"/>
          <w:b/>
          <w:iCs/>
          <w:szCs w:val="24"/>
        </w:rPr>
        <w:t>Purchase</w:t>
      </w:r>
      <w:r w:rsidRPr="003A6562">
        <w:rPr>
          <w:rFonts w:ascii="Helvetica" w:hAnsi="Helvetica" w:cs="Helvetica"/>
          <w:szCs w:val="24"/>
        </w:rPr>
        <w:t xml:space="preserve">  </w:t>
      </w:r>
    </w:p>
    <w:p w14:paraId="65F7330C" w14:textId="77777777" w:rsidR="0024195B" w:rsidRPr="003A6562" w:rsidRDefault="00D55878" w:rsidP="0097557C">
      <w:pPr>
        <w:pStyle w:val="ArticleL2"/>
        <w:numPr>
          <w:ilvl w:val="0"/>
          <w:numId w:val="0"/>
        </w:numPr>
        <w:spacing w:line="360" w:lineRule="auto"/>
        <w:ind w:left="810" w:firstLine="720"/>
        <w:jc w:val="left"/>
        <w:rPr>
          <w:rFonts w:ascii="Helvetica" w:hAnsi="Helvetica" w:cs="Helvetica"/>
          <w:szCs w:val="24"/>
        </w:rPr>
      </w:pPr>
      <w:r w:rsidRPr="003A6562">
        <w:rPr>
          <w:rFonts w:ascii="Helvetica" w:hAnsi="Helvetica" w:cs="Helvetica"/>
          <w:szCs w:val="24"/>
        </w:rPr>
        <w:t xml:space="preserve">The Participant shall </w:t>
      </w:r>
      <w:r w:rsidR="005D37A5" w:rsidRPr="003A6562">
        <w:rPr>
          <w:rFonts w:ascii="Helvetica" w:hAnsi="Helvetica" w:cs="Helvetica"/>
          <w:szCs w:val="24"/>
        </w:rPr>
        <w:t xml:space="preserve">deliver to the Master Servicer such </w:t>
      </w:r>
      <w:r w:rsidR="00092227" w:rsidRPr="003A6562">
        <w:rPr>
          <w:rFonts w:ascii="Helvetica" w:hAnsi="Helvetica" w:cs="Helvetica"/>
          <w:szCs w:val="24"/>
        </w:rPr>
        <w:t>M</w:t>
      </w:r>
      <w:r w:rsidR="005D37A5" w:rsidRPr="003A6562">
        <w:rPr>
          <w:rFonts w:ascii="Helvetica" w:hAnsi="Helvetica" w:cs="Helvetica"/>
          <w:szCs w:val="24"/>
        </w:rPr>
        <w:t xml:space="preserve">ortgage </w:t>
      </w:r>
      <w:r w:rsidR="00092227" w:rsidRPr="003A6562">
        <w:rPr>
          <w:rFonts w:ascii="Helvetica" w:hAnsi="Helvetica" w:cs="Helvetica"/>
          <w:szCs w:val="24"/>
        </w:rPr>
        <w:t>L</w:t>
      </w:r>
      <w:r w:rsidR="005D37A5" w:rsidRPr="003A6562">
        <w:rPr>
          <w:rFonts w:ascii="Helvetica" w:hAnsi="Helvetica" w:cs="Helvetica"/>
          <w:szCs w:val="24"/>
        </w:rPr>
        <w:t xml:space="preserve">oans within the </w:t>
      </w:r>
      <w:r w:rsidR="00092227" w:rsidRPr="003A6562">
        <w:rPr>
          <w:rFonts w:ascii="Helvetica" w:hAnsi="Helvetica" w:cs="Helvetica"/>
          <w:szCs w:val="24"/>
        </w:rPr>
        <w:t>R</w:t>
      </w:r>
      <w:r w:rsidR="005D37A5" w:rsidRPr="003A6562">
        <w:rPr>
          <w:rFonts w:ascii="Helvetica" w:hAnsi="Helvetica" w:cs="Helvetica"/>
          <w:szCs w:val="24"/>
        </w:rPr>
        <w:t>eservation lock expiration date.</w:t>
      </w:r>
      <w:r w:rsidR="00753DC6" w:rsidRPr="003A6562">
        <w:rPr>
          <w:rFonts w:ascii="Helvetica" w:hAnsi="Helvetica" w:cs="Helvetica"/>
          <w:szCs w:val="24"/>
        </w:rPr>
        <w:t xml:space="preserve"> </w:t>
      </w:r>
      <w:r w:rsidR="005D37A5" w:rsidRPr="003A6562">
        <w:rPr>
          <w:rFonts w:ascii="Helvetica" w:hAnsi="Helvetica" w:cs="Helvetica"/>
          <w:szCs w:val="24"/>
        </w:rPr>
        <w:t xml:space="preserve">Such </w:t>
      </w:r>
      <w:r w:rsidR="00092227" w:rsidRPr="003A6562">
        <w:rPr>
          <w:rFonts w:ascii="Helvetica" w:hAnsi="Helvetica" w:cs="Helvetica"/>
          <w:szCs w:val="24"/>
        </w:rPr>
        <w:t>M</w:t>
      </w:r>
      <w:r w:rsidR="005D37A5" w:rsidRPr="003A6562">
        <w:rPr>
          <w:rFonts w:ascii="Helvetica" w:hAnsi="Helvetica" w:cs="Helvetica"/>
          <w:szCs w:val="24"/>
        </w:rPr>
        <w:t xml:space="preserve">ortgage </w:t>
      </w:r>
      <w:r w:rsidR="00092227" w:rsidRPr="003A6562">
        <w:rPr>
          <w:rFonts w:ascii="Helvetica" w:hAnsi="Helvetica" w:cs="Helvetica"/>
          <w:szCs w:val="24"/>
        </w:rPr>
        <w:t>L</w:t>
      </w:r>
      <w:r w:rsidR="005D37A5" w:rsidRPr="003A6562">
        <w:rPr>
          <w:rFonts w:ascii="Helvetica" w:hAnsi="Helvetica" w:cs="Helvetica"/>
          <w:szCs w:val="24"/>
        </w:rPr>
        <w:t xml:space="preserve">oans must also be </w:t>
      </w:r>
      <w:r w:rsidR="005D37A5" w:rsidRPr="003A6562">
        <w:rPr>
          <w:rFonts w:ascii="Helvetica" w:hAnsi="Helvetica" w:cs="Helvetica"/>
          <w:szCs w:val="24"/>
        </w:rPr>
        <w:lastRenderedPageBreak/>
        <w:t xml:space="preserve">purchased by the </w:t>
      </w:r>
      <w:r w:rsidR="00092227" w:rsidRPr="003A6562">
        <w:rPr>
          <w:rFonts w:ascii="Helvetica" w:hAnsi="Helvetica" w:cs="Helvetica"/>
          <w:szCs w:val="24"/>
        </w:rPr>
        <w:t>R</w:t>
      </w:r>
      <w:r w:rsidR="005D37A5" w:rsidRPr="003A6562">
        <w:rPr>
          <w:rFonts w:ascii="Helvetica" w:hAnsi="Helvetica" w:cs="Helvetica"/>
          <w:szCs w:val="24"/>
        </w:rPr>
        <w:t xml:space="preserve">eservation lock expiration date to avoid extension fees. </w:t>
      </w:r>
      <w:r w:rsidRPr="003A6562">
        <w:rPr>
          <w:rFonts w:ascii="Helvetica" w:hAnsi="Helvetica" w:cs="Helvetica"/>
          <w:szCs w:val="24"/>
        </w:rPr>
        <w:t xml:space="preserve">The purchase price for each Mortgage Loan shall be </w:t>
      </w:r>
      <w:r w:rsidR="005D37A5" w:rsidRPr="003A6562">
        <w:rPr>
          <w:rFonts w:ascii="Helvetica" w:hAnsi="Helvetica" w:cs="Helvetica"/>
          <w:szCs w:val="24"/>
        </w:rPr>
        <w:t xml:space="preserve">based upon the </w:t>
      </w:r>
      <w:r w:rsidR="00753DC6" w:rsidRPr="003A6562">
        <w:rPr>
          <w:rFonts w:ascii="Helvetica" w:hAnsi="Helvetica" w:cs="Helvetica"/>
          <w:szCs w:val="24"/>
        </w:rPr>
        <w:t xml:space="preserve">current </w:t>
      </w:r>
      <w:r w:rsidRPr="003A6562">
        <w:rPr>
          <w:rFonts w:ascii="Helvetica" w:hAnsi="Helvetica" w:cs="Helvetica"/>
          <w:szCs w:val="24"/>
        </w:rPr>
        <w:t>outstanding principal amount of the Mortgage Loan</w:t>
      </w:r>
      <w:r w:rsidR="00753DC6" w:rsidRPr="003A6562">
        <w:rPr>
          <w:rFonts w:ascii="Helvetica" w:hAnsi="Helvetica" w:cs="Helvetica"/>
          <w:szCs w:val="24"/>
        </w:rPr>
        <w:t xml:space="preserve">, plus accrued interest up to the date prior to loan purchase, plus the </w:t>
      </w:r>
      <w:r w:rsidR="00092227" w:rsidRPr="003A6562">
        <w:rPr>
          <w:rFonts w:ascii="Helvetica" w:hAnsi="Helvetica" w:cs="Helvetica"/>
          <w:szCs w:val="24"/>
        </w:rPr>
        <w:t>S</w:t>
      </w:r>
      <w:r w:rsidR="00753DC6" w:rsidRPr="003A6562">
        <w:rPr>
          <w:rFonts w:ascii="Helvetica" w:hAnsi="Helvetica" w:cs="Helvetica"/>
          <w:szCs w:val="24"/>
        </w:rPr>
        <w:t xml:space="preserve">ervice </w:t>
      </w:r>
      <w:r w:rsidR="00092227" w:rsidRPr="003A6562">
        <w:rPr>
          <w:rFonts w:ascii="Helvetica" w:hAnsi="Helvetica" w:cs="Helvetica"/>
          <w:szCs w:val="24"/>
        </w:rPr>
        <w:t>R</w:t>
      </w:r>
      <w:r w:rsidR="00753DC6" w:rsidRPr="003A6562">
        <w:rPr>
          <w:rFonts w:ascii="Helvetica" w:hAnsi="Helvetica" w:cs="Helvetica"/>
          <w:szCs w:val="24"/>
        </w:rPr>
        <w:t xml:space="preserve">elease </w:t>
      </w:r>
      <w:r w:rsidR="00092227" w:rsidRPr="003A6562">
        <w:rPr>
          <w:rFonts w:ascii="Helvetica" w:hAnsi="Helvetica" w:cs="Helvetica"/>
          <w:szCs w:val="24"/>
        </w:rPr>
        <w:t>F</w:t>
      </w:r>
      <w:r w:rsidR="00753DC6" w:rsidRPr="003A6562">
        <w:rPr>
          <w:rFonts w:ascii="Helvetica" w:hAnsi="Helvetica" w:cs="Helvetica"/>
          <w:szCs w:val="24"/>
        </w:rPr>
        <w:t>ee, less any additional fees for lock extensions, loan delivery fees, or other fees as charged by the Master Servicer</w:t>
      </w:r>
      <w:r w:rsidR="00D24C02" w:rsidRPr="003A6562">
        <w:rPr>
          <w:rFonts w:ascii="Helvetica" w:hAnsi="Helvetica" w:cs="Helvetica"/>
          <w:szCs w:val="24"/>
        </w:rPr>
        <w:t xml:space="preserve">, all as </w:t>
      </w:r>
      <w:r w:rsidRPr="003A6562">
        <w:rPr>
          <w:rFonts w:ascii="Helvetica" w:hAnsi="Helvetica" w:cs="Helvetica"/>
          <w:szCs w:val="24"/>
        </w:rPr>
        <w:t xml:space="preserve">designated in the applicable </w:t>
      </w:r>
      <w:r w:rsidR="00020C3A" w:rsidRPr="003A6562">
        <w:rPr>
          <w:rFonts w:ascii="Helvetica" w:hAnsi="Helvetica" w:cs="Helvetica"/>
          <w:szCs w:val="24"/>
        </w:rPr>
        <w:t>Terms and Conditions</w:t>
      </w:r>
      <w:r w:rsidR="00D24C02" w:rsidRPr="003A6562">
        <w:rPr>
          <w:rFonts w:ascii="Helvetica" w:hAnsi="Helvetica" w:cs="Helvetica"/>
          <w:szCs w:val="24"/>
        </w:rPr>
        <w:t>.</w:t>
      </w:r>
      <w:r w:rsidRPr="003A6562">
        <w:rPr>
          <w:rFonts w:ascii="Helvetica" w:hAnsi="Helvetica" w:cs="Helvetica"/>
          <w:szCs w:val="24"/>
        </w:rPr>
        <w:t xml:space="preserve"> </w:t>
      </w:r>
      <w:bookmarkEnd w:id="41"/>
    </w:p>
    <w:p w14:paraId="576E4FAA" w14:textId="77777777" w:rsidR="005B06A1" w:rsidRPr="003A6562" w:rsidRDefault="0024195B" w:rsidP="0097557C">
      <w:pPr>
        <w:pStyle w:val="ArticleL2"/>
        <w:spacing w:line="360" w:lineRule="auto"/>
        <w:ind w:left="720"/>
        <w:jc w:val="left"/>
        <w:rPr>
          <w:rFonts w:ascii="Helvetica" w:hAnsi="Helvetica" w:cs="Helvetica"/>
          <w:szCs w:val="24"/>
        </w:rPr>
      </w:pPr>
      <w:bookmarkStart w:id="43" w:name="_Toc284417986"/>
      <w:bookmarkEnd w:id="42"/>
      <w:r w:rsidRPr="003A6562">
        <w:rPr>
          <w:rFonts w:ascii="Helvetica" w:hAnsi="Helvetica" w:cs="Helvetica"/>
          <w:b/>
          <w:i/>
          <w:szCs w:val="24"/>
        </w:rPr>
        <w:t xml:space="preserve">  </w:t>
      </w:r>
      <w:r w:rsidR="00D00E24" w:rsidRPr="003A6562">
        <w:rPr>
          <w:rFonts w:ascii="Helvetica" w:hAnsi="Helvetica" w:cs="Helvetica"/>
          <w:b/>
          <w:iCs/>
          <w:szCs w:val="24"/>
        </w:rPr>
        <w:t>Servic</w:t>
      </w:r>
      <w:r w:rsidRPr="003A6562">
        <w:rPr>
          <w:rFonts w:ascii="Helvetica" w:hAnsi="Helvetica" w:cs="Helvetica"/>
          <w:b/>
          <w:iCs/>
          <w:szCs w:val="24"/>
        </w:rPr>
        <w:t>ing</w:t>
      </w:r>
    </w:p>
    <w:p w14:paraId="3DF313B6" w14:textId="77777777" w:rsidR="0024195B" w:rsidRPr="003A6562" w:rsidRDefault="00D00E24" w:rsidP="0097557C">
      <w:pPr>
        <w:pStyle w:val="ArticleL2"/>
        <w:numPr>
          <w:ilvl w:val="0"/>
          <w:numId w:val="0"/>
        </w:numPr>
        <w:spacing w:line="360" w:lineRule="auto"/>
        <w:ind w:left="810" w:firstLine="720"/>
        <w:jc w:val="left"/>
        <w:rPr>
          <w:rFonts w:ascii="Helvetica" w:hAnsi="Helvetica" w:cs="Helvetica"/>
          <w:szCs w:val="24"/>
        </w:rPr>
      </w:pPr>
      <w:r w:rsidRPr="003A6562">
        <w:rPr>
          <w:rFonts w:ascii="Helvetica" w:hAnsi="Helvetica" w:cs="Helvetica"/>
          <w:szCs w:val="24"/>
        </w:rPr>
        <w:t xml:space="preserve">Mortgage Loans purchased by the Master Servicer shall be serviced by the Master Servicer in accordance with provisions of the applicable MBS program (e.g., </w:t>
      </w:r>
      <w:r w:rsidR="00753DC6" w:rsidRPr="003A6562">
        <w:rPr>
          <w:rFonts w:ascii="Helvetica" w:hAnsi="Helvetica" w:cs="Helvetica"/>
          <w:szCs w:val="24"/>
        </w:rPr>
        <w:t xml:space="preserve">Ginnie Mae, </w:t>
      </w:r>
      <w:r w:rsidR="00B20961" w:rsidRPr="003A6562">
        <w:rPr>
          <w:rFonts w:ascii="Helvetica" w:hAnsi="Helvetica" w:cs="Helvetica"/>
          <w:szCs w:val="24"/>
        </w:rPr>
        <w:t>Fannie </w:t>
      </w:r>
      <w:r w:rsidR="005D37A5" w:rsidRPr="003A6562">
        <w:rPr>
          <w:rFonts w:ascii="Helvetica" w:hAnsi="Helvetica" w:cs="Helvetica"/>
          <w:szCs w:val="24"/>
        </w:rPr>
        <w:t>Mae,</w:t>
      </w:r>
      <w:r w:rsidR="00753DC6" w:rsidRPr="003A6562">
        <w:rPr>
          <w:rFonts w:ascii="Helvetica" w:hAnsi="Helvetica" w:cs="Helvetica"/>
          <w:szCs w:val="24"/>
        </w:rPr>
        <w:t xml:space="preserve"> and/or</w:t>
      </w:r>
      <w:r w:rsidRPr="003A6562">
        <w:rPr>
          <w:rFonts w:ascii="Helvetica" w:hAnsi="Helvetica" w:cs="Helvetica"/>
          <w:szCs w:val="24"/>
        </w:rPr>
        <w:t xml:space="preserve"> F</w:t>
      </w:r>
      <w:r w:rsidR="00753DC6" w:rsidRPr="003A6562">
        <w:rPr>
          <w:rFonts w:ascii="Helvetica" w:hAnsi="Helvetica" w:cs="Helvetica"/>
          <w:szCs w:val="24"/>
        </w:rPr>
        <w:t>reddie Mac</w:t>
      </w:r>
      <w:r w:rsidR="005D37A5" w:rsidRPr="003A6562">
        <w:rPr>
          <w:rFonts w:ascii="Helvetica" w:hAnsi="Helvetica" w:cs="Helvetica"/>
          <w:szCs w:val="24"/>
        </w:rPr>
        <w:t>, etc.</w:t>
      </w:r>
      <w:bookmarkEnd w:id="43"/>
      <w:r w:rsidR="00092227" w:rsidRPr="003A6562">
        <w:rPr>
          <w:rFonts w:ascii="Helvetica" w:hAnsi="Helvetica" w:cs="Helvetica"/>
          <w:szCs w:val="24"/>
        </w:rPr>
        <w:t>).</w:t>
      </w:r>
    </w:p>
    <w:p w14:paraId="3147F6A0" w14:textId="77777777" w:rsidR="009B12BF" w:rsidRPr="003A6562" w:rsidRDefault="0024195B" w:rsidP="0097557C">
      <w:pPr>
        <w:pStyle w:val="ArticleL2"/>
        <w:spacing w:line="360" w:lineRule="auto"/>
        <w:ind w:left="720"/>
        <w:jc w:val="left"/>
        <w:rPr>
          <w:rFonts w:ascii="Helvetica" w:hAnsi="Helvetica" w:cs="Helvetica"/>
          <w:szCs w:val="24"/>
        </w:rPr>
      </w:pPr>
      <w:bookmarkStart w:id="44" w:name="_Toc284417987"/>
      <w:r w:rsidRPr="003A6562">
        <w:rPr>
          <w:rFonts w:ascii="Helvetica" w:hAnsi="Helvetica" w:cs="Helvetica"/>
          <w:b/>
          <w:i/>
          <w:szCs w:val="24"/>
        </w:rPr>
        <w:t xml:space="preserve">  </w:t>
      </w:r>
      <w:r w:rsidR="00D00E24" w:rsidRPr="003A6562">
        <w:rPr>
          <w:rFonts w:ascii="Helvetica" w:hAnsi="Helvetica" w:cs="Helvetica"/>
          <w:b/>
          <w:iCs/>
          <w:szCs w:val="24"/>
        </w:rPr>
        <w:t>Repurchase of Loans</w:t>
      </w:r>
    </w:p>
    <w:p w14:paraId="30CD12DF" w14:textId="77777777" w:rsidR="0024195B" w:rsidRPr="003A6562" w:rsidRDefault="00D00E24" w:rsidP="0097557C">
      <w:pPr>
        <w:pStyle w:val="ArticleL2"/>
        <w:numPr>
          <w:ilvl w:val="0"/>
          <w:numId w:val="0"/>
        </w:numPr>
        <w:spacing w:line="360" w:lineRule="auto"/>
        <w:ind w:left="810" w:firstLine="720"/>
        <w:jc w:val="left"/>
        <w:rPr>
          <w:rFonts w:ascii="Helvetica" w:hAnsi="Helvetica" w:cs="Helvetica"/>
          <w:szCs w:val="24"/>
        </w:rPr>
      </w:pPr>
      <w:r w:rsidRPr="003A6562">
        <w:rPr>
          <w:rFonts w:ascii="Helvetica" w:hAnsi="Helvetica" w:cs="Helvetica"/>
          <w:szCs w:val="24"/>
        </w:rPr>
        <w:t xml:space="preserve">Each </w:t>
      </w:r>
      <w:r w:rsidR="008C59C0" w:rsidRPr="003A6562">
        <w:rPr>
          <w:rFonts w:ascii="Helvetica" w:hAnsi="Helvetica" w:cs="Helvetica"/>
          <w:szCs w:val="24"/>
        </w:rPr>
        <w:t>Participant</w:t>
      </w:r>
      <w:r w:rsidRPr="003A6562">
        <w:rPr>
          <w:rFonts w:ascii="Helvetica" w:hAnsi="Helvetica" w:cs="Helvetica"/>
          <w:szCs w:val="24"/>
        </w:rPr>
        <w:t xml:space="preserve"> agrees to repurchase any Mortgage Loan sold to </w:t>
      </w:r>
      <w:r w:rsidR="00CF0C93" w:rsidRPr="003A6562">
        <w:rPr>
          <w:rFonts w:ascii="Helvetica" w:hAnsi="Helvetica" w:cs="Helvetica"/>
          <w:szCs w:val="24"/>
        </w:rPr>
        <w:t>the</w:t>
      </w:r>
      <w:r w:rsidR="000749DC" w:rsidRPr="003A6562">
        <w:rPr>
          <w:rFonts w:ascii="Helvetica" w:hAnsi="Helvetica" w:cs="Helvetica"/>
          <w:szCs w:val="24"/>
        </w:rPr>
        <w:t xml:space="preserve"> Board or the</w:t>
      </w:r>
      <w:r w:rsidR="00CF0C93" w:rsidRPr="003A6562">
        <w:rPr>
          <w:rFonts w:ascii="Helvetica" w:hAnsi="Helvetica" w:cs="Helvetica"/>
          <w:szCs w:val="24"/>
        </w:rPr>
        <w:t xml:space="preserve"> Ma</w:t>
      </w:r>
      <w:r w:rsidRPr="003A6562">
        <w:rPr>
          <w:rFonts w:ascii="Helvetica" w:hAnsi="Helvetica" w:cs="Helvetica"/>
          <w:szCs w:val="24"/>
        </w:rPr>
        <w:t xml:space="preserve">ster Servicer, </w:t>
      </w:r>
      <w:r w:rsidR="00020C3A" w:rsidRPr="003A6562">
        <w:rPr>
          <w:rFonts w:ascii="Helvetica" w:hAnsi="Helvetica" w:cs="Helvetica"/>
          <w:szCs w:val="24"/>
        </w:rPr>
        <w:t xml:space="preserve">or any subsequent Master Servicer, </w:t>
      </w:r>
      <w:r w:rsidRPr="003A6562">
        <w:rPr>
          <w:rFonts w:ascii="Helvetica" w:hAnsi="Helvetica" w:cs="Helvetica"/>
          <w:szCs w:val="24"/>
        </w:rPr>
        <w:t xml:space="preserve">at any time during the life of such Mortgage Loan, upon </w:t>
      </w:r>
      <w:r w:rsidR="001609DF" w:rsidRPr="003A6562">
        <w:rPr>
          <w:rFonts w:ascii="Helvetica" w:hAnsi="Helvetica" w:cs="Helvetica"/>
          <w:szCs w:val="24"/>
        </w:rPr>
        <w:t xml:space="preserve">notice from the Board or the Master Servicer following </w:t>
      </w:r>
      <w:r w:rsidRPr="003A6562">
        <w:rPr>
          <w:rFonts w:ascii="Helvetica" w:hAnsi="Helvetica" w:cs="Helvetica"/>
          <w:szCs w:val="24"/>
        </w:rPr>
        <w:t>the occurrence of any of the following events:</w:t>
      </w:r>
      <w:bookmarkEnd w:id="44"/>
    </w:p>
    <w:p w14:paraId="4659B813" w14:textId="77777777" w:rsidR="006B494E" w:rsidRPr="003A6562" w:rsidRDefault="006B494E" w:rsidP="0097557C">
      <w:pPr>
        <w:pStyle w:val="ArticleL3"/>
        <w:spacing w:line="360" w:lineRule="auto"/>
        <w:jc w:val="left"/>
        <w:rPr>
          <w:rFonts w:ascii="Helvetica" w:hAnsi="Helvetica" w:cs="Helvetica"/>
        </w:rPr>
      </w:pPr>
      <w:r w:rsidRPr="003A6562">
        <w:rPr>
          <w:rFonts w:ascii="Helvetica" w:hAnsi="Helvetica" w:cs="Helvetica"/>
        </w:rPr>
        <w:t xml:space="preserve">The hazard insurance policy limit of liability page listing the Board </w:t>
      </w:r>
      <w:r w:rsidR="002221D7" w:rsidRPr="003A6562">
        <w:rPr>
          <w:rFonts w:ascii="Helvetica" w:hAnsi="Helvetica" w:cs="Helvetica"/>
        </w:rPr>
        <w:t xml:space="preserve">or the Master Servicer </w:t>
      </w:r>
      <w:r w:rsidRPr="003A6562">
        <w:rPr>
          <w:rFonts w:ascii="Helvetica" w:hAnsi="Helvetica" w:cs="Helvetica"/>
        </w:rPr>
        <w:t xml:space="preserve">as first mortgagee on loss payable clause, is not received or deemed unacceptable or is rescinded </w:t>
      </w:r>
      <w:r w:rsidR="002636E0" w:rsidRPr="003A6562">
        <w:rPr>
          <w:rFonts w:ascii="Helvetica" w:hAnsi="Helvetica" w:cs="Helvetica"/>
        </w:rPr>
        <w:t>as a result of</w:t>
      </w:r>
      <w:r w:rsidRPr="003A6562">
        <w:rPr>
          <w:rFonts w:ascii="Helvetica" w:hAnsi="Helvetica" w:cs="Helvetica"/>
        </w:rPr>
        <w:t xml:space="preserve"> </w:t>
      </w:r>
      <w:r w:rsidR="002636E0" w:rsidRPr="003A6562">
        <w:rPr>
          <w:rFonts w:ascii="Helvetica" w:hAnsi="Helvetica" w:cs="Helvetica"/>
        </w:rPr>
        <w:t>any negligent act or omission</w:t>
      </w:r>
      <w:r w:rsidRPr="003A6562">
        <w:rPr>
          <w:rFonts w:ascii="Helvetica" w:hAnsi="Helvetica" w:cs="Helvetica"/>
        </w:rPr>
        <w:t xml:space="preserve"> on the part of the Participa</w:t>
      </w:r>
      <w:r w:rsidR="00092227" w:rsidRPr="003A6562">
        <w:rPr>
          <w:rFonts w:ascii="Helvetica" w:hAnsi="Helvetica" w:cs="Helvetica"/>
        </w:rPr>
        <w:t>nt</w:t>
      </w:r>
      <w:r w:rsidRPr="003A6562">
        <w:rPr>
          <w:rFonts w:ascii="Helvetica" w:hAnsi="Helvetica" w:cs="Helvetica"/>
        </w:rPr>
        <w:t xml:space="preserve">. </w:t>
      </w:r>
    </w:p>
    <w:p w14:paraId="7AF77A2E" w14:textId="77777777" w:rsidR="006B494E" w:rsidRPr="003A6562" w:rsidRDefault="006B494E" w:rsidP="0097557C">
      <w:pPr>
        <w:pStyle w:val="ArticleL3"/>
        <w:spacing w:line="360" w:lineRule="auto"/>
        <w:jc w:val="left"/>
        <w:rPr>
          <w:rFonts w:ascii="Helvetica" w:hAnsi="Helvetica" w:cs="Helvetica"/>
        </w:rPr>
      </w:pPr>
      <w:r w:rsidRPr="003A6562">
        <w:rPr>
          <w:rFonts w:ascii="Helvetica" w:hAnsi="Helvetica" w:cs="Helvetica"/>
        </w:rPr>
        <w:t xml:space="preserve">The mortgagee title insurance policy is not received, deemed unacceptable or cancelled </w:t>
      </w:r>
      <w:r w:rsidR="002636E0" w:rsidRPr="003A6562">
        <w:rPr>
          <w:rFonts w:ascii="Helvetica" w:hAnsi="Helvetica" w:cs="Helvetica"/>
        </w:rPr>
        <w:t>as a result of</w:t>
      </w:r>
      <w:r w:rsidRPr="003A6562">
        <w:rPr>
          <w:rFonts w:ascii="Helvetica" w:hAnsi="Helvetica" w:cs="Helvetica"/>
        </w:rPr>
        <w:t xml:space="preserve"> </w:t>
      </w:r>
      <w:r w:rsidR="002636E0" w:rsidRPr="003A6562">
        <w:rPr>
          <w:rFonts w:ascii="Helvetica" w:hAnsi="Helvetica" w:cs="Helvetica"/>
        </w:rPr>
        <w:t>any negligent act or omission</w:t>
      </w:r>
      <w:r w:rsidRPr="003A6562">
        <w:rPr>
          <w:rFonts w:ascii="Helvetica" w:hAnsi="Helvetica" w:cs="Helvetica"/>
        </w:rPr>
        <w:t xml:space="preserve"> on the part of the Participa</w:t>
      </w:r>
      <w:r w:rsidR="00092227" w:rsidRPr="003A6562">
        <w:rPr>
          <w:rFonts w:ascii="Helvetica" w:hAnsi="Helvetica" w:cs="Helvetica"/>
        </w:rPr>
        <w:t>nt</w:t>
      </w:r>
      <w:r w:rsidRPr="003A6562">
        <w:rPr>
          <w:rFonts w:ascii="Helvetica" w:hAnsi="Helvetica" w:cs="Helvetica"/>
        </w:rPr>
        <w:t xml:space="preserve">. </w:t>
      </w:r>
    </w:p>
    <w:p w14:paraId="03172948" w14:textId="77777777" w:rsidR="00D00E24" w:rsidRPr="003A6562" w:rsidRDefault="000749DC" w:rsidP="0097557C">
      <w:pPr>
        <w:pStyle w:val="ArticleL3"/>
        <w:spacing w:line="360" w:lineRule="auto"/>
        <w:jc w:val="left"/>
        <w:rPr>
          <w:rFonts w:ascii="Helvetica" w:hAnsi="Helvetica" w:cs="Helvetica"/>
        </w:rPr>
      </w:pPr>
      <w:r w:rsidRPr="003A6562">
        <w:rPr>
          <w:rFonts w:ascii="Helvetica" w:hAnsi="Helvetica" w:cs="Helvetica"/>
        </w:rPr>
        <w:t>A</w:t>
      </w:r>
      <w:r w:rsidR="00D00E24" w:rsidRPr="003A6562">
        <w:rPr>
          <w:rFonts w:ascii="Helvetica" w:hAnsi="Helvetica" w:cs="Helvetica"/>
        </w:rPr>
        <w:t xml:space="preserve">ny violations </w:t>
      </w:r>
      <w:r w:rsidR="004846D9" w:rsidRPr="003A6562">
        <w:rPr>
          <w:rFonts w:ascii="Helvetica" w:hAnsi="Helvetica" w:cs="Helvetica"/>
        </w:rPr>
        <w:t>of rules</w:t>
      </w:r>
      <w:r w:rsidR="00D00E24" w:rsidRPr="003A6562">
        <w:rPr>
          <w:rFonts w:ascii="Helvetica" w:hAnsi="Helvetica" w:cs="Helvetica"/>
        </w:rPr>
        <w:t>, regulation</w:t>
      </w:r>
      <w:r w:rsidRPr="003A6562">
        <w:rPr>
          <w:rFonts w:ascii="Helvetica" w:hAnsi="Helvetica" w:cs="Helvetica"/>
        </w:rPr>
        <w:t>s</w:t>
      </w:r>
      <w:r w:rsidR="00D00E24" w:rsidRPr="003A6562">
        <w:rPr>
          <w:rFonts w:ascii="Helvetica" w:hAnsi="Helvetica" w:cs="Helvetica"/>
        </w:rPr>
        <w:t>, or requirement</w:t>
      </w:r>
      <w:r w:rsidRPr="003A6562">
        <w:rPr>
          <w:rFonts w:ascii="Helvetica" w:hAnsi="Helvetica" w:cs="Helvetica"/>
        </w:rPr>
        <w:t>s</w:t>
      </w:r>
      <w:r w:rsidR="00D00E24" w:rsidRPr="003A6562">
        <w:rPr>
          <w:rFonts w:ascii="Helvetica" w:hAnsi="Helvetica" w:cs="Helvetica"/>
        </w:rPr>
        <w:t xml:space="preserve"> of the applicable agencies, i.e. FHA, </w:t>
      </w:r>
      <w:r w:rsidR="007F40F6" w:rsidRPr="003A6562">
        <w:rPr>
          <w:rFonts w:ascii="Helvetica" w:hAnsi="Helvetica" w:cs="Helvetica"/>
        </w:rPr>
        <w:t>HUD</w:t>
      </w:r>
      <w:r w:rsidR="004846D9" w:rsidRPr="003A6562">
        <w:rPr>
          <w:rFonts w:ascii="Helvetica" w:hAnsi="Helvetica" w:cs="Helvetica"/>
        </w:rPr>
        <w:t xml:space="preserve"> 184</w:t>
      </w:r>
      <w:r w:rsidR="007F40F6" w:rsidRPr="003A6562">
        <w:rPr>
          <w:rFonts w:ascii="Helvetica" w:hAnsi="Helvetica" w:cs="Helvetica"/>
        </w:rPr>
        <w:t>, VA</w:t>
      </w:r>
      <w:r w:rsidR="00B20961" w:rsidRPr="003A6562">
        <w:rPr>
          <w:rFonts w:ascii="Helvetica" w:hAnsi="Helvetica" w:cs="Helvetica"/>
        </w:rPr>
        <w:t>, R</w:t>
      </w:r>
      <w:r w:rsidR="00085B3B" w:rsidRPr="003A6562">
        <w:rPr>
          <w:rFonts w:ascii="Helvetica" w:hAnsi="Helvetica" w:cs="Helvetica"/>
        </w:rPr>
        <w:t>D</w:t>
      </w:r>
      <w:r w:rsidR="00B20961" w:rsidRPr="003A6562">
        <w:rPr>
          <w:rFonts w:ascii="Helvetica" w:hAnsi="Helvetica" w:cs="Helvetica"/>
        </w:rPr>
        <w:t xml:space="preserve">, </w:t>
      </w:r>
      <w:r w:rsidR="005C6EAF" w:rsidRPr="003A6562">
        <w:rPr>
          <w:rFonts w:ascii="Helvetica" w:hAnsi="Helvetica" w:cs="Helvetica"/>
        </w:rPr>
        <w:t>Ginnie Mae</w:t>
      </w:r>
      <w:r w:rsidR="004846D9" w:rsidRPr="003A6562">
        <w:rPr>
          <w:rFonts w:ascii="Helvetica" w:hAnsi="Helvetica" w:cs="Helvetica"/>
        </w:rPr>
        <w:t xml:space="preserve">, </w:t>
      </w:r>
      <w:r w:rsidR="00B20961" w:rsidRPr="003A6562">
        <w:rPr>
          <w:rFonts w:ascii="Helvetica" w:hAnsi="Helvetica" w:cs="Helvetica"/>
        </w:rPr>
        <w:t>Fannie Mae</w:t>
      </w:r>
      <w:r w:rsidR="005C6EAF" w:rsidRPr="003A6562">
        <w:rPr>
          <w:rFonts w:ascii="Helvetica" w:hAnsi="Helvetica" w:cs="Helvetica"/>
        </w:rPr>
        <w:t xml:space="preserve"> and Freddie Mac</w:t>
      </w:r>
      <w:r w:rsidR="00B20961" w:rsidRPr="003A6562">
        <w:rPr>
          <w:rFonts w:ascii="Helvetica" w:hAnsi="Helvetica" w:cs="Helvetica"/>
        </w:rPr>
        <w:t xml:space="preserve"> </w:t>
      </w:r>
      <w:r w:rsidR="00D00E24" w:rsidRPr="003A6562">
        <w:rPr>
          <w:rFonts w:ascii="Helvetica" w:hAnsi="Helvetica" w:cs="Helvetica"/>
        </w:rPr>
        <w:t xml:space="preserve">or any other investor as may be identified in the </w:t>
      </w:r>
      <w:r w:rsidR="00092227" w:rsidRPr="003A6562">
        <w:rPr>
          <w:rFonts w:ascii="Helvetica" w:hAnsi="Helvetica" w:cs="Helvetica"/>
        </w:rPr>
        <w:t>P</w:t>
      </w:r>
      <w:r w:rsidR="00D00E24" w:rsidRPr="003A6562">
        <w:rPr>
          <w:rFonts w:ascii="Helvetica" w:hAnsi="Helvetica" w:cs="Helvetica"/>
        </w:rPr>
        <w:t xml:space="preserve">rogram, or </w:t>
      </w:r>
      <w:r w:rsidR="00D00E24" w:rsidRPr="003A6562">
        <w:rPr>
          <w:rFonts w:ascii="Helvetica" w:hAnsi="Helvetica" w:cs="Helvetica"/>
        </w:rPr>
        <w:lastRenderedPageBreak/>
        <w:t xml:space="preserve">specific guidelines as outlined in the </w:t>
      </w:r>
      <w:r w:rsidR="00020C3A" w:rsidRPr="003A6562">
        <w:rPr>
          <w:rFonts w:ascii="Helvetica" w:hAnsi="Helvetica" w:cs="Helvetica"/>
        </w:rPr>
        <w:t>Board’s</w:t>
      </w:r>
      <w:r w:rsidR="00A26ABE" w:rsidRPr="003A6562">
        <w:rPr>
          <w:rFonts w:ascii="Helvetica" w:hAnsi="Helvetica" w:cs="Helvetica"/>
        </w:rPr>
        <w:t xml:space="preserve"> or Master Servicer</w:t>
      </w:r>
      <w:r w:rsidR="00020C3A" w:rsidRPr="003A6562">
        <w:rPr>
          <w:rFonts w:ascii="Helvetica" w:hAnsi="Helvetica" w:cs="Helvetica"/>
        </w:rPr>
        <w:t xml:space="preserve"> </w:t>
      </w:r>
      <w:r w:rsidR="00D00E24" w:rsidRPr="003A6562">
        <w:rPr>
          <w:rFonts w:ascii="Helvetica" w:hAnsi="Helvetica" w:cs="Helvetica"/>
        </w:rPr>
        <w:t>documents/program manuals.</w:t>
      </w:r>
    </w:p>
    <w:p w14:paraId="2A97584B" w14:textId="77777777" w:rsidR="007F40F6" w:rsidRPr="003A6562" w:rsidRDefault="007F40F6"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For Mortgage Loans not underwritten by the Master Servicer or its approved designees, should the </w:t>
      </w:r>
      <w:r w:rsidR="00092227" w:rsidRPr="003A6562">
        <w:rPr>
          <w:rFonts w:ascii="Helvetica" w:hAnsi="Helvetica" w:cs="Helvetica"/>
          <w:szCs w:val="24"/>
        </w:rPr>
        <w:t xml:space="preserve">Borrower </w:t>
      </w:r>
      <w:r w:rsidRPr="003A6562">
        <w:rPr>
          <w:rFonts w:ascii="Helvetica" w:hAnsi="Helvetica" w:cs="Helvetica"/>
          <w:szCs w:val="24"/>
        </w:rPr>
        <w:t>fail to make the first payment due to the Master Servicer by the due date of the next mortgage payment, the Participan</w:t>
      </w:r>
      <w:r w:rsidR="008C59C0" w:rsidRPr="003A6562">
        <w:rPr>
          <w:rFonts w:ascii="Helvetica" w:hAnsi="Helvetica" w:cs="Helvetica"/>
          <w:szCs w:val="24"/>
        </w:rPr>
        <w:t>t</w:t>
      </w:r>
      <w:r w:rsidRPr="003A6562">
        <w:rPr>
          <w:rFonts w:ascii="Helvetica" w:hAnsi="Helvetica" w:cs="Helvetica"/>
          <w:szCs w:val="24"/>
        </w:rPr>
        <w:t xml:space="preserve"> shall not have the right to advance any funds for or on behalf of the </w:t>
      </w:r>
      <w:r w:rsidR="00092227" w:rsidRPr="003A6562">
        <w:rPr>
          <w:rFonts w:ascii="Helvetica" w:hAnsi="Helvetica" w:cs="Helvetica"/>
          <w:szCs w:val="24"/>
        </w:rPr>
        <w:t xml:space="preserve">Borrower </w:t>
      </w:r>
      <w:r w:rsidRPr="003A6562">
        <w:rPr>
          <w:rFonts w:ascii="Helvetica" w:hAnsi="Helvetica" w:cs="Helvetica"/>
          <w:szCs w:val="24"/>
        </w:rPr>
        <w:t xml:space="preserve">for any delinquent payment, or to otherwise make funds available to any </w:t>
      </w:r>
      <w:r w:rsidR="00092227" w:rsidRPr="003A6562">
        <w:rPr>
          <w:rFonts w:ascii="Helvetica" w:hAnsi="Helvetica" w:cs="Helvetica"/>
          <w:szCs w:val="24"/>
        </w:rPr>
        <w:t xml:space="preserve">Borrower </w:t>
      </w:r>
      <w:r w:rsidRPr="003A6562">
        <w:rPr>
          <w:rFonts w:ascii="Helvetica" w:hAnsi="Helvetica" w:cs="Helvetica"/>
          <w:szCs w:val="24"/>
        </w:rPr>
        <w:t xml:space="preserve">to aid or cure a default by the </w:t>
      </w:r>
      <w:r w:rsidR="00092227" w:rsidRPr="003A6562">
        <w:rPr>
          <w:rFonts w:ascii="Helvetica" w:hAnsi="Helvetica" w:cs="Helvetica"/>
          <w:szCs w:val="24"/>
        </w:rPr>
        <w:t>Borrower</w:t>
      </w:r>
      <w:r w:rsidRPr="003A6562">
        <w:rPr>
          <w:rFonts w:ascii="Helvetica" w:hAnsi="Helvetica" w:cs="Helvetica"/>
          <w:szCs w:val="24"/>
        </w:rPr>
        <w:t xml:space="preserve">. Payment, for which the Master Servicer deducted funds at the time the Mortgage Loan is purchased from the </w:t>
      </w:r>
      <w:r w:rsidR="008C59C0" w:rsidRPr="003A6562">
        <w:rPr>
          <w:rFonts w:ascii="Helvetica" w:hAnsi="Helvetica" w:cs="Helvetica"/>
          <w:szCs w:val="24"/>
        </w:rPr>
        <w:t>Participant</w:t>
      </w:r>
      <w:r w:rsidRPr="003A6562">
        <w:rPr>
          <w:rFonts w:ascii="Helvetica" w:hAnsi="Helvetica" w:cs="Helvetica"/>
          <w:szCs w:val="24"/>
        </w:rPr>
        <w:t>, shall not be considered the first payment due the Master Servicer.</w:t>
      </w:r>
    </w:p>
    <w:p w14:paraId="0B230460" w14:textId="77777777" w:rsidR="007F40F6" w:rsidRPr="003A6562" w:rsidRDefault="007F40F6"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Any false statement, misstatement, or act of omission of material fact contained in the Mortgage Loan documentation resulting from the </w:t>
      </w:r>
      <w:r w:rsidR="008C59C0" w:rsidRPr="003A6562">
        <w:rPr>
          <w:rFonts w:ascii="Helvetica" w:hAnsi="Helvetica" w:cs="Helvetica"/>
          <w:szCs w:val="24"/>
        </w:rPr>
        <w:t>Participant</w:t>
      </w:r>
      <w:r w:rsidRPr="003A6562">
        <w:rPr>
          <w:rFonts w:ascii="Helvetica" w:hAnsi="Helvetica" w:cs="Helvetica"/>
          <w:szCs w:val="24"/>
        </w:rPr>
        <w:t>’s negligence or failure to exercise due diligence as disclosed by actual inspection by the M</w:t>
      </w:r>
      <w:bookmarkStart w:id="45" w:name="_Hlk175558258"/>
      <w:r w:rsidRPr="003A6562">
        <w:rPr>
          <w:rFonts w:ascii="Helvetica" w:hAnsi="Helvetica" w:cs="Helvetica"/>
          <w:szCs w:val="24"/>
        </w:rPr>
        <w:t>aster Servicer or its representative, or otherwise disclosed</w:t>
      </w:r>
      <w:r w:rsidR="008C59C0" w:rsidRPr="003A6562">
        <w:rPr>
          <w:rFonts w:ascii="Helvetica" w:hAnsi="Helvetica" w:cs="Helvetica"/>
          <w:szCs w:val="24"/>
        </w:rPr>
        <w:t>.</w:t>
      </w:r>
    </w:p>
    <w:p w14:paraId="596B9A29" w14:textId="77777777" w:rsidR="008C59C0" w:rsidRPr="003A6562" w:rsidRDefault="008C59C0" w:rsidP="0097557C">
      <w:pPr>
        <w:pStyle w:val="ArticleL3"/>
        <w:spacing w:line="360" w:lineRule="auto"/>
        <w:jc w:val="left"/>
        <w:rPr>
          <w:rFonts w:ascii="Helvetica" w:hAnsi="Helvetica" w:cs="Helvetica"/>
          <w:szCs w:val="24"/>
        </w:rPr>
      </w:pPr>
      <w:r w:rsidRPr="003A6562">
        <w:rPr>
          <w:rFonts w:ascii="Helvetica" w:hAnsi="Helvetica" w:cs="Helvetica"/>
          <w:szCs w:val="24"/>
        </w:rPr>
        <w:t>Participant fails to obtain FHA insurance, VA, HUD</w:t>
      </w:r>
      <w:r w:rsidR="0024783F" w:rsidRPr="003A6562">
        <w:rPr>
          <w:rFonts w:ascii="Helvetica" w:hAnsi="Helvetica" w:cs="Helvetica"/>
          <w:szCs w:val="24"/>
        </w:rPr>
        <w:t xml:space="preserve"> 184</w:t>
      </w:r>
      <w:r w:rsidRPr="003A6562">
        <w:rPr>
          <w:rFonts w:ascii="Helvetica" w:hAnsi="Helvetica" w:cs="Helvetica"/>
          <w:szCs w:val="24"/>
        </w:rPr>
        <w:t xml:space="preserve"> or R</w:t>
      </w:r>
      <w:r w:rsidR="00085B3B" w:rsidRPr="003A6562">
        <w:rPr>
          <w:rFonts w:ascii="Helvetica" w:hAnsi="Helvetica" w:cs="Helvetica"/>
          <w:szCs w:val="24"/>
        </w:rPr>
        <w:t>D</w:t>
      </w:r>
      <w:r w:rsidRPr="003A6562">
        <w:rPr>
          <w:rFonts w:ascii="Helvetica" w:hAnsi="Helvetica" w:cs="Helvetica"/>
          <w:szCs w:val="24"/>
        </w:rPr>
        <w:t xml:space="preserve"> guaranty,</w:t>
      </w:r>
      <w:r w:rsidR="00A26ABE" w:rsidRPr="003A6562">
        <w:rPr>
          <w:rFonts w:ascii="Helvetica" w:hAnsi="Helvetica" w:cs="Helvetica"/>
          <w:szCs w:val="24"/>
        </w:rPr>
        <w:t xml:space="preserve"> evidence of</w:t>
      </w:r>
      <w:r w:rsidRPr="003A6562">
        <w:rPr>
          <w:rFonts w:ascii="Helvetica" w:hAnsi="Helvetica" w:cs="Helvetica"/>
          <w:szCs w:val="24"/>
        </w:rPr>
        <w:t xml:space="preserve"> P</w:t>
      </w:r>
      <w:r w:rsidR="00A26ABE" w:rsidRPr="003A6562">
        <w:rPr>
          <w:rFonts w:ascii="Helvetica" w:hAnsi="Helvetica" w:cs="Helvetica"/>
          <w:szCs w:val="24"/>
        </w:rPr>
        <w:t xml:space="preserve">rivate Mortgage Guaranty </w:t>
      </w:r>
      <w:r w:rsidR="005B2D36" w:rsidRPr="003A6562">
        <w:rPr>
          <w:rFonts w:ascii="Helvetica" w:hAnsi="Helvetica" w:cs="Helvetica"/>
          <w:szCs w:val="24"/>
        </w:rPr>
        <w:t>Insurance, or</w:t>
      </w:r>
      <w:r w:rsidRPr="003A6562">
        <w:rPr>
          <w:rFonts w:ascii="Helvetica" w:hAnsi="Helvetica" w:cs="Helvetica"/>
          <w:szCs w:val="24"/>
        </w:rPr>
        <w:t xml:space="preserve"> if such insurance or guaranty lapses or for any reason</w:t>
      </w:r>
      <w:r w:rsidR="002636E0" w:rsidRPr="003A6562">
        <w:rPr>
          <w:rFonts w:ascii="Helvetica" w:hAnsi="Helvetica" w:cs="Helvetica"/>
          <w:szCs w:val="24"/>
        </w:rPr>
        <w:t>, is deemed unacceptable, is rescinded or</w:t>
      </w:r>
      <w:r w:rsidRPr="003A6562">
        <w:rPr>
          <w:rFonts w:ascii="Helvetica" w:hAnsi="Helvetica" w:cs="Helvetica"/>
          <w:szCs w:val="24"/>
        </w:rPr>
        <w:t xml:space="preserve"> becomes unavailable, as a result of any negligent act or omission by the Participant, or the failure by the Participant to </w:t>
      </w:r>
      <w:r w:rsidR="00A26ABE" w:rsidRPr="003A6562">
        <w:rPr>
          <w:rFonts w:ascii="Helvetica" w:hAnsi="Helvetica" w:cs="Helvetica"/>
          <w:szCs w:val="24"/>
        </w:rPr>
        <w:t xml:space="preserve">show evidence of </w:t>
      </w:r>
      <w:r w:rsidR="006639F3" w:rsidRPr="003A6562">
        <w:rPr>
          <w:rFonts w:ascii="Helvetica" w:hAnsi="Helvetica" w:cs="Helvetica"/>
          <w:szCs w:val="24"/>
        </w:rPr>
        <w:t>such insurance</w:t>
      </w:r>
      <w:r w:rsidRPr="003A6562">
        <w:rPr>
          <w:rFonts w:ascii="Helvetica" w:hAnsi="Helvetica" w:cs="Helvetica"/>
          <w:szCs w:val="24"/>
        </w:rPr>
        <w:t xml:space="preserve"> or guaranty</w:t>
      </w:r>
      <w:r w:rsidR="00BF3A25" w:rsidRPr="003A6562">
        <w:rPr>
          <w:rFonts w:ascii="Helvetica" w:hAnsi="Helvetica" w:cs="Helvetica"/>
          <w:szCs w:val="24"/>
        </w:rPr>
        <w:t>.</w:t>
      </w:r>
    </w:p>
    <w:bookmarkEnd w:id="45"/>
    <w:p w14:paraId="1005F515" w14:textId="77777777" w:rsidR="00A26ABE" w:rsidRPr="003A6562" w:rsidRDefault="008C59C0" w:rsidP="0097557C">
      <w:pPr>
        <w:pStyle w:val="ArticleL3"/>
        <w:spacing w:line="360" w:lineRule="auto"/>
        <w:jc w:val="left"/>
        <w:rPr>
          <w:rFonts w:ascii="Helvetica" w:hAnsi="Helvetica" w:cs="Helvetica"/>
        </w:rPr>
      </w:pPr>
      <w:r w:rsidRPr="003A6562">
        <w:rPr>
          <w:rFonts w:ascii="Helvetica" w:hAnsi="Helvetica" w:cs="Helvetica"/>
          <w:szCs w:val="24"/>
        </w:rPr>
        <w:t>Master Servicer is required to repurchase any Mortgage Loan sold by it to</w:t>
      </w:r>
      <w:r w:rsidR="00A26ABE" w:rsidRPr="003A6562">
        <w:rPr>
          <w:rFonts w:ascii="Helvetica" w:hAnsi="Helvetica" w:cs="Helvetica"/>
          <w:szCs w:val="24"/>
        </w:rPr>
        <w:t xml:space="preserve"> Ginnie Mae, Fannie Mae, or Freddie Mac</w:t>
      </w:r>
      <w:r w:rsidR="00F737A7" w:rsidRPr="003A6562">
        <w:rPr>
          <w:rFonts w:ascii="Helvetica" w:hAnsi="Helvetica" w:cs="Helvetica"/>
          <w:szCs w:val="24"/>
        </w:rPr>
        <w:t xml:space="preserve"> </w:t>
      </w:r>
      <w:r w:rsidRPr="003A6562">
        <w:rPr>
          <w:rFonts w:ascii="Helvetica" w:hAnsi="Helvetica" w:cs="Helvetica"/>
          <w:szCs w:val="24"/>
        </w:rPr>
        <w:t>or any other investor, by reason of a deficiency in or omission with respect to the Mortgage Loan documents, instruments, and agreements, pertaining to such Mortgage Loan.</w:t>
      </w:r>
    </w:p>
    <w:p w14:paraId="4F97E678" w14:textId="77777777" w:rsidR="008C59C0" w:rsidRPr="003A6562" w:rsidRDefault="008C59C0"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Any representation or warranty made by the Participant under this Agreement with respect to any Mortgage Loan </w:t>
      </w:r>
      <w:r w:rsidR="005B2D36" w:rsidRPr="003A6562">
        <w:rPr>
          <w:rFonts w:ascii="Helvetica" w:hAnsi="Helvetica" w:cs="Helvetica"/>
          <w:szCs w:val="24"/>
        </w:rPr>
        <w:t>is in</w:t>
      </w:r>
      <w:r w:rsidRPr="003A6562">
        <w:rPr>
          <w:rFonts w:ascii="Helvetica" w:hAnsi="Helvetica" w:cs="Helvetica"/>
          <w:szCs w:val="24"/>
        </w:rPr>
        <w:t xml:space="preserve"> whole or in part and with or </w:t>
      </w:r>
      <w:r w:rsidRPr="003A6562">
        <w:rPr>
          <w:rFonts w:ascii="Helvetica" w:hAnsi="Helvetica" w:cs="Helvetica"/>
          <w:szCs w:val="24"/>
        </w:rPr>
        <w:lastRenderedPageBreak/>
        <w:t>without knowledge of the Participant, false at the time when made by Participant or become false upon the occurrence of subsequent events</w:t>
      </w:r>
      <w:bookmarkStart w:id="46" w:name="_Hlk175558651"/>
      <w:r w:rsidRPr="003A6562">
        <w:rPr>
          <w:rFonts w:ascii="Helvetica" w:hAnsi="Helvetica" w:cs="Helvetica"/>
          <w:szCs w:val="24"/>
        </w:rPr>
        <w:t>.</w:t>
      </w:r>
    </w:p>
    <w:bookmarkEnd w:id="46"/>
    <w:p w14:paraId="11715A25" w14:textId="77777777" w:rsidR="008C59C0" w:rsidRPr="003A6562" w:rsidRDefault="008C59C0"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Any material fraud, misrepresentation or act of omission with respect to the information submitted on a particular Mortgage Loan is determined to exist by the Master Servicer or another investor. This includes, but is not limited to, fraud or misrepresentation by the </w:t>
      </w:r>
      <w:r w:rsidR="00092227" w:rsidRPr="003A6562">
        <w:rPr>
          <w:rFonts w:ascii="Helvetica" w:hAnsi="Helvetica" w:cs="Helvetica"/>
          <w:szCs w:val="24"/>
        </w:rPr>
        <w:t xml:space="preserve">Borrower </w:t>
      </w:r>
      <w:r w:rsidRPr="003A6562">
        <w:rPr>
          <w:rFonts w:ascii="Helvetica" w:hAnsi="Helvetica" w:cs="Helvetica"/>
          <w:szCs w:val="24"/>
        </w:rPr>
        <w:t xml:space="preserve">or other third party, and any misrepresentation of </w:t>
      </w:r>
      <w:r w:rsidR="00092227" w:rsidRPr="003A6562">
        <w:rPr>
          <w:rFonts w:ascii="Helvetica" w:hAnsi="Helvetica" w:cs="Helvetica"/>
          <w:szCs w:val="24"/>
        </w:rPr>
        <w:t>Borrower</w:t>
      </w:r>
      <w:r w:rsidRPr="003A6562">
        <w:rPr>
          <w:rFonts w:ascii="Helvetica" w:hAnsi="Helvetica" w:cs="Helvetica"/>
          <w:szCs w:val="24"/>
        </w:rPr>
        <w:t xml:space="preserve">’s income, funds on deposit, or employment, or of the occupancy status of the </w:t>
      </w:r>
      <w:r w:rsidR="00092227" w:rsidRPr="003A6562">
        <w:rPr>
          <w:rFonts w:ascii="Helvetica" w:hAnsi="Helvetica" w:cs="Helvetica"/>
          <w:szCs w:val="24"/>
        </w:rPr>
        <w:t>Residence</w:t>
      </w:r>
      <w:r w:rsidRPr="003A6562">
        <w:rPr>
          <w:rFonts w:ascii="Helvetica" w:hAnsi="Helvetica" w:cs="Helvetica"/>
          <w:szCs w:val="24"/>
        </w:rPr>
        <w:t>.</w:t>
      </w:r>
    </w:p>
    <w:p w14:paraId="449BFB08" w14:textId="77777777" w:rsidR="00085B3B" w:rsidRPr="003A6562" w:rsidRDefault="008C59C0" w:rsidP="0097557C">
      <w:pPr>
        <w:pStyle w:val="ArticleL3"/>
        <w:spacing w:line="360" w:lineRule="auto"/>
        <w:jc w:val="left"/>
        <w:rPr>
          <w:rFonts w:ascii="Helvetica" w:hAnsi="Helvetica" w:cs="Helvetica"/>
          <w:szCs w:val="24"/>
        </w:rPr>
      </w:pPr>
      <w:r w:rsidRPr="003A6562">
        <w:rPr>
          <w:rFonts w:ascii="Helvetica" w:hAnsi="Helvetica" w:cs="Helvetica"/>
          <w:szCs w:val="24"/>
        </w:rPr>
        <w:t>Participant’s breach of any covenant or obligation to the</w:t>
      </w:r>
      <w:r w:rsidR="000749DC" w:rsidRPr="003A6562">
        <w:rPr>
          <w:rFonts w:ascii="Helvetica" w:hAnsi="Helvetica" w:cs="Helvetica"/>
          <w:szCs w:val="24"/>
        </w:rPr>
        <w:t xml:space="preserve"> Board and the</w:t>
      </w:r>
      <w:r w:rsidRPr="003A6562">
        <w:rPr>
          <w:rFonts w:ascii="Helvetica" w:hAnsi="Helvetica" w:cs="Helvetica"/>
          <w:szCs w:val="24"/>
        </w:rPr>
        <w:t xml:space="preserve"> Master Servicer with respect to the Mortgage Loan under this </w:t>
      </w:r>
      <w:r w:rsidR="00092227" w:rsidRPr="003A6562">
        <w:rPr>
          <w:rFonts w:ascii="Helvetica" w:hAnsi="Helvetica" w:cs="Helvetica"/>
          <w:szCs w:val="24"/>
        </w:rPr>
        <w:t xml:space="preserve">Agreement </w:t>
      </w:r>
      <w:r w:rsidRPr="003A6562">
        <w:rPr>
          <w:rFonts w:ascii="Helvetica" w:hAnsi="Helvetica" w:cs="Helvetica"/>
          <w:szCs w:val="24"/>
        </w:rPr>
        <w:t>or any program manuals</w:t>
      </w:r>
      <w:r w:rsidR="00085B3B" w:rsidRPr="003A6562">
        <w:rPr>
          <w:rFonts w:ascii="Helvetica" w:hAnsi="Helvetica" w:cs="Helvetica"/>
          <w:szCs w:val="24"/>
        </w:rPr>
        <w:t>.</w:t>
      </w:r>
    </w:p>
    <w:p w14:paraId="2EFA4796" w14:textId="77777777" w:rsidR="000B64DA" w:rsidRPr="003A6562" w:rsidRDefault="00085B3B" w:rsidP="0097557C">
      <w:pPr>
        <w:pStyle w:val="ArticleL3"/>
        <w:spacing w:line="360" w:lineRule="auto"/>
        <w:jc w:val="left"/>
        <w:rPr>
          <w:rFonts w:ascii="Helvetica" w:hAnsi="Helvetica" w:cs="Helvetica"/>
        </w:rPr>
      </w:pPr>
      <w:r w:rsidRPr="003A6562">
        <w:rPr>
          <w:rFonts w:ascii="Helvetica" w:hAnsi="Helvetica" w:cs="Helvetica"/>
        </w:rPr>
        <w:t>If a Mortgage Loan</w:t>
      </w:r>
      <w:r w:rsidR="004A60C2" w:rsidRPr="003A6562">
        <w:rPr>
          <w:rFonts w:ascii="Helvetica" w:hAnsi="Helvetica" w:cs="Helvetica"/>
        </w:rPr>
        <w:t xml:space="preserve"> sold to the Master Servicer</w:t>
      </w:r>
      <w:r w:rsidRPr="003A6562">
        <w:rPr>
          <w:rFonts w:ascii="Helvetica" w:hAnsi="Helvetica" w:cs="Helvetica"/>
        </w:rPr>
        <w:t xml:space="preserve"> is more than </w:t>
      </w:r>
      <w:r w:rsidR="00092227" w:rsidRPr="003A6562">
        <w:rPr>
          <w:rFonts w:ascii="Helvetica" w:hAnsi="Helvetica" w:cs="Helvetica"/>
        </w:rPr>
        <w:t>thirty (</w:t>
      </w:r>
      <w:r w:rsidRPr="003A6562">
        <w:rPr>
          <w:rFonts w:ascii="Helvetica" w:hAnsi="Helvetica" w:cs="Helvetica"/>
        </w:rPr>
        <w:t>30</w:t>
      </w:r>
      <w:r w:rsidR="00092227" w:rsidRPr="003A6562">
        <w:rPr>
          <w:rFonts w:ascii="Helvetica" w:hAnsi="Helvetica" w:cs="Helvetica"/>
        </w:rPr>
        <w:t>)</w:t>
      </w:r>
      <w:r w:rsidRPr="003A6562">
        <w:rPr>
          <w:rFonts w:ascii="Helvetica" w:hAnsi="Helvetica" w:cs="Helvetica"/>
        </w:rPr>
        <w:t xml:space="preserve"> days delinquent within the first </w:t>
      </w:r>
      <w:r w:rsidR="000B64DA" w:rsidRPr="003A6562">
        <w:rPr>
          <w:rFonts w:ascii="Helvetica" w:hAnsi="Helvetica" w:cs="Helvetica"/>
        </w:rPr>
        <w:t xml:space="preserve">six months </w:t>
      </w:r>
      <w:r w:rsidRPr="003A6562">
        <w:rPr>
          <w:rFonts w:ascii="Helvetica" w:hAnsi="Helvetica" w:cs="Helvetica"/>
        </w:rPr>
        <w:t>of scheduled payments</w:t>
      </w:r>
      <w:r w:rsidR="000B64DA" w:rsidRPr="003A6562">
        <w:rPr>
          <w:rFonts w:ascii="Helvetica" w:hAnsi="Helvetica" w:cs="Helvetica"/>
        </w:rPr>
        <w:t xml:space="preserve"> following the pooling of the mortgage into an MBS, </w:t>
      </w:r>
      <w:r w:rsidR="0070422D" w:rsidRPr="003A6562">
        <w:rPr>
          <w:rFonts w:ascii="Helvetica" w:hAnsi="Helvetica" w:cs="Helvetica"/>
        </w:rPr>
        <w:t>the Board</w:t>
      </w:r>
      <w:r w:rsidR="000B64DA" w:rsidRPr="003A6562">
        <w:rPr>
          <w:rFonts w:ascii="Helvetica" w:hAnsi="Helvetica" w:cs="Helvetica"/>
        </w:rPr>
        <w:t xml:space="preserve"> or the Master Servicer may require repurchase of the loan by the originating </w:t>
      </w:r>
      <w:r w:rsidR="00020C3A" w:rsidRPr="003A6562">
        <w:rPr>
          <w:rFonts w:ascii="Helvetica" w:hAnsi="Helvetica" w:cs="Helvetica"/>
        </w:rPr>
        <w:t>Participant</w:t>
      </w:r>
      <w:r w:rsidR="000B64DA" w:rsidRPr="003A6562">
        <w:rPr>
          <w:rFonts w:ascii="Helvetica" w:hAnsi="Helvetica" w:cs="Helvetica"/>
        </w:rPr>
        <w:t>.</w:t>
      </w:r>
    </w:p>
    <w:p w14:paraId="52990BA0" w14:textId="77777777" w:rsidR="004A60C2" w:rsidRPr="003A6562" w:rsidRDefault="004A60C2" w:rsidP="0097557C">
      <w:pPr>
        <w:pStyle w:val="ArticleL3"/>
        <w:spacing w:line="360" w:lineRule="auto"/>
        <w:jc w:val="left"/>
        <w:rPr>
          <w:rFonts w:ascii="Helvetica" w:hAnsi="Helvetica" w:cs="Helvetica"/>
        </w:rPr>
      </w:pPr>
      <w:r w:rsidRPr="003A6562">
        <w:rPr>
          <w:rFonts w:ascii="Helvetica" w:hAnsi="Helvetica" w:cs="Helvetica"/>
        </w:rPr>
        <w:t xml:space="preserve">If a Mortgage Loan sold to the Board is more than </w:t>
      </w:r>
      <w:r w:rsidR="00092227" w:rsidRPr="003A6562">
        <w:rPr>
          <w:rFonts w:ascii="Helvetica" w:hAnsi="Helvetica" w:cs="Helvetica"/>
        </w:rPr>
        <w:t>thirty (</w:t>
      </w:r>
      <w:r w:rsidRPr="003A6562">
        <w:rPr>
          <w:rFonts w:ascii="Helvetica" w:hAnsi="Helvetica" w:cs="Helvetica"/>
        </w:rPr>
        <w:t>30</w:t>
      </w:r>
      <w:r w:rsidR="00092227" w:rsidRPr="003A6562">
        <w:rPr>
          <w:rFonts w:ascii="Helvetica" w:hAnsi="Helvetica" w:cs="Helvetica"/>
        </w:rPr>
        <w:t>)</w:t>
      </w:r>
      <w:r w:rsidRPr="003A6562">
        <w:rPr>
          <w:rFonts w:ascii="Helvetica" w:hAnsi="Helvetica" w:cs="Helvetica"/>
        </w:rPr>
        <w:t xml:space="preserve"> days delinquent within the first </w:t>
      </w:r>
      <w:r w:rsidR="00092227" w:rsidRPr="003A6562">
        <w:rPr>
          <w:rFonts w:ascii="Helvetica" w:hAnsi="Helvetica" w:cs="Helvetica"/>
        </w:rPr>
        <w:t>ninety (</w:t>
      </w:r>
      <w:r w:rsidRPr="003A6562">
        <w:rPr>
          <w:rFonts w:ascii="Helvetica" w:hAnsi="Helvetica" w:cs="Helvetica"/>
        </w:rPr>
        <w:t>90</w:t>
      </w:r>
      <w:r w:rsidR="00092227" w:rsidRPr="003A6562">
        <w:rPr>
          <w:rFonts w:ascii="Helvetica" w:hAnsi="Helvetica" w:cs="Helvetica"/>
        </w:rPr>
        <w:t>)</w:t>
      </w:r>
      <w:r w:rsidRPr="003A6562">
        <w:rPr>
          <w:rFonts w:ascii="Helvetica" w:hAnsi="Helvetica" w:cs="Helvetica"/>
        </w:rPr>
        <w:t xml:space="preserve"> days of scheduled payments or is more than </w:t>
      </w:r>
      <w:r w:rsidR="00092227" w:rsidRPr="003A6562">
        <w:rPr>
          <w:rFonts w:ascii="Helvetica" w:hAnsi="Helvetica" w:cs="Helvetica"/>
        </w:rPr>
        <w:t>sixty (</w:t>
      </w:r>
      <w:r w:rsidRPr="003A6562">
        <w:rPr>
          <w:rFonts w:ascii="Helvetica" w:hAnsi="Helvetica" w:cs="Helvetica"/>
        </w:rPr>
        <w:t>60</w:t>
      </w:r>
      <w:r w:rsidR="00092227" w:rsidRPr="003A6562">
        <w:rPr>
          <w:rFonts w:ascii="Helvetica" w:hAnsi="Helvetica" w:cs="Helvetica"/>
        </w:rPr>
        <w:t>)</w:t>
      </w:r>
      <w:r w:rsidRPr="003A6562">
        <w:rPr>
          <w:rFonts w:ascii="Helvetica" w:hAnsi="Helvetica" w:cs="Helvetica"/>
        </w:rPr>
        <w:t xml:space="preserve"> days delinquent within the first </w:t>
      </w:r>
      <w:r w:rsidR="00092227" w:rsidRPr="003A6562">
        <w:rPr>
          <w:rFonts w:ascii="Helvetica" w:hAnsi="Helvetica" w:cs="Helvetica"/>
        </w:rPr>
        <w:t>one hundred and eighty (</w:t>
      </w:r>
      <w:r w:rsidRPr="003A6562">
        <w:rPr>
          <w:rFonts w:ascii="Helvetica" w:hAnsi="Helvetica" w:cs="Helvetica"/>
        </w:rPr>
        <w:t>180</w:t>
      </w:r>
      <w:r w:rsidR="00092227" w:rsidRPr="003A6562">
        <w:rPr>
          <w:rFonts w:ascii="Helvetica" w:hAnsi="Helvetica" w:cs="Helvetica"/>
        </w:rPr>
        <w:t>)</w:t>
      </w:r>
      <w:r w:rsidRPr="003A6562">
        <w:rPr>
          <w:rFonts w:ascii="Helvetica" w:hAnsi="Helvetica" w:cs="Helvetica"/>
        </w:rPr>
        <w:t xml:space="preserve"> days of scheduled payment.</w:t>
      </w:r>
    </w:p>
    <w:p w14:paraId="545FD390" w14:textId="77777777" w:rsidR="002636E0" w:rsidRPr="003A6562" w:rsidRDefault="002636E0" w:rsidP="0097557C">
      <w:pPr>
        <w:pStyle w:val="ArticleL3"/>
        <w:spacing w:line="360" w:lineRule="auto"/>
        <w:jc w:val="left"/>
        <w:rPr>
          <w:rFonts w:ascii="Helvetica" w:hAnsi="Helvetica" w:cs="Helvetica"/>
        </w:rPr>
      </w:pPr>
      <w:r w:rsidRPr="003A6562">
        <w:rPr>
          <w:rFonts w:ascii="Helvetica" w:hAnsi="Helvetica" w:cs="Helvetica"/>
        </w:rPr>
        <w:t xml:space="preserve">If the Board or its Master Servicer determines, at any time, with respect to such Mortgage Loan that any representation herein was untrue when made (including any information with respect to such Mortgage Loan), any warranty or term hereunder has been breached, or a misstatement of a material fact by the Participant exists in any of the documents for such Mortgage Loan listed in the applicable </w:t>
      </w:r>
      <w:r w:rsidR="00092227" w:rsidRPr="003A6562">
        <w:rPr>
          <w:rFonts w:ascii="Helvetica" w:hAnsi="Helvetica" w:cs="Helvetica"/>
        </w:rPr>
        <w:t>Loan S</w:t>
      </w:r>
      <w:r w:rsidRPr="003A6562">
        <w:rPr>
          <w:rFonts w:ascii="Helvetica" w:hAnsi="Helvetica" w:cs="Helvetica"/>
        </w:rPr>
        <w:t xml:space="preserve">ubmission </w:t>
      </w:r>
      <w:r w:rsidR="00092227" w:rsidRPr="003A6562">
        <w:rPr>
          <w:rFonts w:ascii="Helvetica" w:hAnsi="Helvetica" w:cs="Helvetica"/>
        </w:rPr>
        <w:t>V</w:t>
      </w:r>
      <w:r w:rsidRPr="003A6562">
        <w:rPr>
          <w:rFonts w:ascii="Helvetica" w:hAnsi="Helvetica" w:cs="Helvetica"/>
        </w:rPr>
        <w:t>oucher.</w:t>
      </w:r>
    </w:p>
    <w:p w14:paraId="7B441E5D" w14:textId="77777777" w:rsidR="002636E0" w:rsidRPr="003A6562" w:rsidRDefault="004A60C2" w:rsidP="0097557C">
      <w:pPr>
        <w:pStyle w:val="ArticleL3"/>
        <w:spacing w:line="360" w:lineRule="auto"/>
        <w:jc w:val="left"/>
        <w:rPr>
          <w:rFonts w:ascii="Helvetica" w:hAnsi="Helvetica" w:cs="Helvetica"/>
        </w:rPr>
      </w:pPr>
      <w:r w:rsidRPr="003A6562">
        <w:rPr>
          <w:rFonts w:ascii="Helvetica" w:hAnsi="Helvetica" w:cs="Helvetica"/>
        </w:rPr>
        <w:t>If the Board suffers or is threatened with a material loss by reason of the misfeasance, nonfeasance, or malfeasance of the Participant.</w:t>
      </w:r>
    </w:p>
    <w:p w14:paraId="7F4DDAEE" w14:textId="77777777" w:rsidR="004A60C2" w:rsidRPr="003A6562" w:rsidRDefault="004A60C2" w:rsidP="0097557C">
      <w:pPr>
        <w:pStyle w:val="ArticleL3"/>
        <w:spacing w:line="360" w:lineRule="auto"/>
        <w:jc w:val="left"/>
        <w:rPr>
          <w:rFonts w:ascii="Helvetica" w:hAnsi="Helvetica" w:cs="Helvetica"/>
        </w:rPr>
      </w:pPr>
      <w:r w:rsidRPr="003A6562">
        <w:rPr>
          <w:rFonts w:ascii="Helvetica" w:hAnsi="Helvetica" w:cs="Helvetica"/>
        </w:rPr>
        <w:lastRenderedPageBreak/>
        <w:t>If the Board determines in its sole discretion at any time that the requirements of Section 143 of the Code, with respect to the Mortgage Loans, have not been complied with, whether or not the Participant is in any way responsible for such noncompliance.</w:t>
      </w:r>
    </w:p>
    <w:p w14:paraId="68D4D41F" w14:textId="77777777" w:rsidR="005207D0" w:rsidRPr="003A6562" w:rsidRDefault="008C59C0" w:rsidP="0097557C">
      <w:pPr>
        <w:pStyle w:val="ArticleL3"/>
        <w:numPr>
          <w:ilvl w:val="0"/>
          <w:numId w:val="0"/>
        </w:numPr>
        <w:spacing w:line="360" w:lineRule="auto"/>
        <w:ind w:left="720"/>
        <w:jc w:val="left"/>
        <w:rPr>
          <w:rFonts w:ascii="Helvetica" w:hAnsi="Helvetica" w:cs="Helvetica"/>
        </w:rPr>
      </w:pPr>
      <w:r w:rsidRPr="003A6562">
        <w:rPr>
          <w:rFonts w:ascii="Helvetica" w:hAnsi="Helvetica" w:cs="Helvetica"/>
        </w:rPr>
        <w:t>The repurchase price for any Mortgage Loan that the Participant is required to repurchase from the Master Servicer</w:t>
      </w:r>
      <w:r w:rsidR="004A60C2" w:rsidRPr="003A6562">
        <w:rPr>
          <w:rFonts w:ascii="Helvetica" w:hAnsi="Helvetica" w:cs="Helvetica"/>
        </w:rPr>
        <w:t xml:space="preserve"> or the Board</w:t>
      </w:r>
      <w:r w:rsidRPr="003A6562">
        <w:rPr>
          <w:rFonts w:ascii="Helvetica" w:hAnsi="Helvetica" w:cs="Helvetica"/>
        </w:rPr>
        <w:t xml:space="preserve"> shall be an amount equal to </w:t>
      </w:r>
      <w:r w:rsidR="004A60C2" w:rsidRPr="003A6562">
        <w:rPr>
          <w:rFonts w:ascii="Helvetica" w:hAnsi="Helvetica" w:cs="Helvetica"/>
        </w:rPr>
        <w:t xml:space="preserve">(i) the unpaid principal balance of the Mortgage Loan, plus accrued interest, the value paid for the </w:t>
      </w:r>
      <w:r w:rsidR="00570D69" w:rsidRPr="003A6562">
        <w:rPr>
          <w:rFonts w:ascii="Helvetica" w:hAnsi="Helvetica" w:cs="Helvetica"/>
        </w:rPr>
        <w:t>S</w:t>
      </w:r>
      <w:r w:rsidR="004A60C2" w:rsidRPr="003A6562">
        <w:rPr>
          <w:rFonts w:ascii="Helvetica" w:hAnsi="Helvetica" w:cs="Helvetica"/>
        </w:rPr>
        <w:t>ervice</w:t>
      </w:r>
      <w:r w:rsidR="00570D69" w:rsidRPr="003A6562">
        <w:rPr>
          <w:rFonts w:ascii="Helvetica" w:hAnsi="Helvetica" w:cs="Helvetica"/>
        </w:rPr>
        <w:t xml:space="preserve"> R</w:t>
      </w:r>
      <w:r w:rsidR="004A60C2" w:rsidRPr="003A6562">
        <w:rPr>
          <w:rFonts w:ascii="Helvetica" w:hAnsi="Helvetica" w:cs="Helvetica"/>
        </w:rPr>
        <w:t xml:space="preserve">elease </w:t>
      </w:r>
      <w:r w:rsidR="00570D69" w:rsidRPr="003A6562">
        <w:rPr>
          <w:rFonts w:ascii="Helvetica" w:hAnsi="Helvetica" w:cs="Helvetica"/>
        </w:rPr>
        <w:t>Fee</w:t>
      </w:r>
      <w:r w:rsidR="004A60C2" w:rsidRPr="003A6562">
        <w:rPr>
          <w:rFonts w:ascii="Helvetica" w:hAnsi="Helvetica" w:cs="Helvetica"/>
        </w:rPr>
        <w:t>, above par (100) pricing on the Mortgage Loan, (ii) the aggregate amount of any advances made by the Board</w:t>
      </w:r>
      <w:r w:rsidR="005207D0" w:rsidRPr="003A6562">
        <w:rPr>
          <w:rFonts w:ascii="Helvetica" w:hAnsi="Helvetica" w:cs="Helvetica"/>
        </w:rPr>
        <w:t xml:space="preserve"> or the Master Servicer  for the account of the </w:t>
      </w:r>
      <w:r w:rsidR="00570D69" w:rsidRPr="003A6562">
        <w:rPr>
          <w:rFonts w:ascii="Helvetica" w:hAnsi="Helvetica" w:cs="Helvetica"/>
        </w:rPr>
        <w:t xml:space="preserve">Borrower </w:t>
      </w:r>
      <w:r w:rsidR="005207D0" w:rsidRPr="003A6562">
        <w:rPr>
          <w:rFonts w:ascii="Helvetica" w:hAnsi="Helvetica" w:cs="Helvetica"/>
        </w:rPr>
        <w:t xml:space="preserve">and interest thereon at the Mortgage Loan interest rate, and (iii) attorney fees, document custodian fees, legal expenses, court costs or other expenses which may have been incurred or expended by the Board or the Master Servicer in connection with such Mortgage Loan.  </w:t>
      </w:r>
      <w:r w:rsidRPr="003A6562">
        <w:rPr>
          <w:rFonts w:ascii="Helvetica" w:hAnsi="Helvetica" w:cs="Helvetica"/>
        </w:rPr>
        <w:t xml:space="preserve">  </w:t>
      </w:r>
    </w:p>
    <w:p w14:paraId="47DA863F" w14:textId="77777777" w:rsidR="005207D0" w:rsidRPr="003A6562" w:rsidRDefault="005207D0" w:rsidP="0097557C">
      <w:pPr>
        <w:pStyle w:val="BodyText5Continued"/>
        <w:spacing w:line="360" w:lineRule="auto"/>
        <w:jc w:val="left"/>
        <w:rPr>
          <w:rFonts w:ascii="Helvetica" w:hAnsi="Helvetica" w:cs="Helvetica"/>
          <w:szCs w:val="24"/>
        </w:rPr>
      </w:pPr>
      <w:r w:rsidRPr="003A6562">
        <w:rPr>
          <w:rFonts w:ascii="Helvetica" w:hAnsi="Helvetica" w:cs="Helvetica"/>
          <w:szCs w:val="24"/>
        </w:rPr>
        <w:t xml:space="preserve">Any such repurchase by the Participant shall take place on such date as the Board or the Master Servicer may specify in the notice to the Participant of the occurrence of one or more of the foregoing events, but not less than five </w:t>
      </w:r>
      <w:r w:rsidR="00570D69" w:rsidRPr="003A6562">
        <w:rPr>
          <w:rFonts w:ascii="Helvetica" w:hAnsi="Helvetica" w:cs="Helvetica"/>
          <w:szCs w:val="24"/>
        </w:rPr>
        <w:t>(5) Business D</w:t>
      </w:r>
      <w:r w:rsidRPr="003A6562">
        <w:rPr>
          <w:rFonts w:ascii="Helvetica" w:hAnsi="Helvetica" w:cs="Helvetica"/>
          <w:szCs w:val="24"/>
        </w:rPr>
        <w:t xml:space="preserve">ays from the date of such notice. If the Participant fails to repurchase the loan in question on or before the date specified in the notice, for the first </w:t>
      </w:r>
      <w:r w:rsidR="00570D69" w:rsidRPr="003A6562">
        <w:rPr>
          <w:rFonts w:ascii="Helvetica" w:hAnsi="Helvetica" w:cs="Helvetica"/>
          <w:szCs w:val="24"/>
        </w:rPr>
        <w:t>thirty (</w:t>
      </w:r>
      <w:r w:rsidRPr="003A6562">
        <w:rPr>
          <w:rFonts w:ascii="Helvetica" w:hAnsi="Helvetica" w:cs="Helvetica"/>
          <w:szCs w:val="24"/>
        </w:rPr>
        <w:t>30</w:t>
      </w:r>
      <w:r w:rsidR="00570D69" w:rsidRPr="003A6562">
        <w:rPr>
          <w:rFonts w:ascii="Helvetica" w:hAnsi="Helvetica" w:cs="Helvetica"/>
          <w:szCs w:val="24"/>
        </w:rPr>
        <w:t>)</w:t>
      </w:r>
      <w:r w:rsidRPr="003A6562">
        <w:rPr>
          <w:rFonts w:ascii="Helvetica" w:hAnsi="Helvetica" w:cs="Helvetica"/>
          <w:szCs w:val="24"/>
        </w:rPr>
        <w:t xml:space="preserve"> days thereafter, the repurchase price shall be the unpaid principal amount of the loan plus interest at the note rate plus 2.5% until payment is received. After such 30 days, the repurchase price shall be the unpaid principal amount of the loan plus interest at the note rate plus 5% until payment is received. Upon repurchase, the Board or the Master Servicer, as the case may be, shall reassign its interest in all appropriate Mortgage Loan documents to the Participant and shall hold the Participant harmless from any action taken by the Board or the Master Servicer</w:t>
      </w:r>
      <w:r w:rsidR="005230DF" w:rsidRPr="003A6562">
        <w:rPr>
          <w:rFonts w:ascii="Helvetica" w:hAnsi="Helvetica" w:cs="Helvetica"/>
          <w:szCs w:val="24"/>
        </w:rPr>
        <w:t>, as the case may be,</w:t>
      </w:r>
      <w:r w:rsidRPr="003A6562">
        <w:rPr>
          <w:rFonts w:ascii="Helvetica" w:hAnsi="Helvetica" w:cs="Helvetica"/>
          <w:szCs w:val="24"/>
        </w:rPr>
        <w:t xml:space="preserve"> which has impaired the Mortgage lien.</w:t>
      </w:r>
    </w:p>
    <w:p w14:paraId="255D08B0" w14:textId="77777777" w:rsidR="008C59C0" w:rsidRPr="003A6562" w:rsidRDefault="008C59C0" w:rsidP="0097557C">
      <w:pPr>
        <w:pStyle w:val="ArticleL3"/>
        <w:numPr>
          <w:ilvl w:val="0"/>
          <w:numId w:val="0"/>
        </w:numPr>
        <w:spacing w:line="360" w:lineRule="auto"/>
        <w:ind w:left="720"/>
        <w:jc w:val="left"/>
        <w:rPr>
          <w:rFonts w:ascii="Helvetica" w:hAnsi="Helvetica" w:cs="Helvetica"/>
        </w:rPr>
      </w:pPr>
      <w:r w:rsidRPr="003A6562">
        <w:rPr>
          <w:rFonts w:ascii="Helvetica" w:hAnsi="Helvetica" w:cs="Helvetica"/>
        </w:rPr>
        <w:t xml:space="preserve">The </w:t>
      </w:r>
      <w:r w:rsidR="005207D0" w:rsidRPr="003A6562">
        <w:rPr>
          <w:rFonts w:ascii="Helvetica" w:hAnsi="Helvetica" w:cs="Helvetica"/>
        </w:rPr>
        <w:t xml:space="preserve">Board’s or the </w:t>
      </w:r>
      <w:r w:rsidRPr="003A6562">
        <w:rPr>
          <w:rFonts w:ascii="Helvetica" w:hAnsi="Helvetica" w:cs="Helvetica"/>
        </w:rPr>
        <w:t xml:space="preserve">Master Servicer’s exercise of </w:t>
      </w:r>
      <w:r w:rsidR="005207D0" w:rsidRPr="003A6562">
        <w:rPr>
          <w:rFonts w:ascii="Helvetica" w:hAnsi="Helvetica" w:cs="Helvetica"/>
        </w:rPr>
        <w:t xml:space="preserve">their respective </w:t>
      </w:r>
      <w:r w:rsidRPr="003A6562">
        <w:rPr>
          <w:rFonts w:ascii="Helvetica" w:hAnsi="Helvetica" w:cs="Helvetica"/>
        </w:rPr>
        <w:t>right</w:t>
      </w:r>
      <w:r w:rsidR="005207D0" w:rsidRPr="003A6562">
        <w:rPr>
          <w:rFonts w:ascii="Helvetica" w:hAnsi="Helvetica" w:cs="Helvetica"/>
        </w:rPr>
        <w:t>s</w:t>
      </w:r>
      <w:r w:rsidRPr="003A6562">
        <w:rPr>
          <w:rFonts w:ascii="Helvetica" w:hAnsi="Helvetica" w:cs="Helvetica"/>
        </w:rPr>
        <w:t xml:space="preserve"> to have the Participant repurchase any Mortgage Loan hereunder shall be in addition to, </w:t>
      </w:r>
      <w:r w:rsidRPr="003A6562">
        <w:rPr>
          <w:rFonts w:ascii="Helvetica" w:hAnsi="Helvetica" w:cs="Helvetica"/>
        </w:rPr>
        <w:lastRenderedPageBreak/>
        <w:t xml:space="preserve">and not in lieu of, any other rights or remedies which the </w:t>
      </w:r>
      <w:r w:rsidR="005207D0" w:rsidRPr="003A6562">
        <w:rPr>
          <w:rFonts w:ascii="Helvetica" w:hAnsi="Helvetica" w:cs="Helvetica"/>
        </w:rPr>
        <w:t xml:space="preserve">Board or the </w:t>
      </w:r>
      <w:r w:rsidRPr="003A6562">
        <w:rPr>
          <w:rFonts w:ascii="Helvetica" w:hAnsi="Helvetica" w:cs="Helvetica"/>
        </w:rPr>
        <w:t>Master Servicer may have against the Participant hereunder or under applicable law.</w:t>
      </w:r>
    </w:p>
    <w:p w14:paraId="7D230DB1" w14:textId="77777777" w:rsidR="009B12BF" w:rsidRPr="003A6562" w:rsidRDefault="0024195B" w:rsidP="0097557C">
      <w:pPr>
        <w:pStyle w:val="ArticleL2"/>
        <w:spacing w:line="360" w:lineRule="auto"/>
        <w:ind w:left="720"/>
        <w:jc w:val="left"/>
        <w:rPr>
          <w:rFonts w:ascii="Helvetica" w:hAnsi="Helvetica" w:cs="Helvetica"/>
          <w:szCs w:val="24"/>
        </w:rPr>
      </w:pPr>
      <w:bookmarkStart w:id="47" w:name="_Toc284417988"/>
      <w:r w:rsidRPr="003A6562">
        <w:rPr>
          <w:rFonts w:ascii="Helvetica" w:hAnsi="Helvetica" w:cs="Helvetica"/>
          <w:b/>
          <w:i/>
          <w:szCs w:val="24"/>
        </w:rPr>
        <w:t xml:space="preserve">  </w:t>
      </w:r>
      <w:r w:rsidR="008C59C0" w:rsidRPr="003A6562">
        <w:rPr>
          <w:rFonts w:ascii="Helvetica" w:hAnsi="Helvetica" w:cs="Helvetica"/>
          <w:b/>
          <w:iCs/>
          <w:szCs w:val="24"/>
        </w:rPr>
        <w:t>Indemnification</w:t>
      </w:r>
      <w:r w:rsidRPr="003A6562">
        <w:rPr>
          <w:rFonts w:ascii="Helvetica" w:hAnsi="Helvetica" w:cs="Helvetica"/>
          <w:szCs w:val="24"/>
        </w:rPr>
        <w:t xml:space="preserve">  </w:t>
      </w:r>
    </w:p>
    <w:p w14:paraId="44D143A0" w14:textId="77777777" w:rsidR="0024195B" w:rsidRPr="003A6562" w:rsidRDefault="008C59C0" w:rsidP="0097557C">
      <w:pPr>
        <w:pStyle w:val="ArticleL2"/>
        <w:numPr>
          <w:ilvl w:val="0"/>
          <w:numId w:val="0"/>
        </w:numPr>
        <w:spacing w:line="360" w:lineRule="auto"/>
        <w:ind w:left="810" w:firstLine="720"/>
        <w:jc w:val="left"/>
        <w:rPr>
          <w:rFonts w:ascii="Helvetica" w:hAnsi="Helvetica" w:cs="Helvetica"/>
          <w:szCs w:val="24"/>
        </w:rPr>
      </w:pPr>
      <w:r w:rsidRPr="003A6562">
        <w:rPr>
          <w:rFonts w:ascii="Helvetica" w:hAnsi="Helvetica" w:cs="Helvetica"/>
          <w:szCs w:val="24"/>
        </w:rPr>
        <w:t>The Participa</w:t>
      </w:r>
      <w:r w:rsidR="00D954E3" w:rsidRPr="003A6562">
        <w:rPr>
          <w:rFonts w:ascii="Helvetica" w:hAnsi="Helvetica" w:cs="Helvetica"/>
          <w:szCs w:val="24"/>
        </w:rPr>
        <w:t>n</w:t>
      </w:r>
      <w:r w:rsidRPr="003A6562">
        <w:rPr>
          <w:rFonts w:ascii="Helvetica" w:hAnsi="Helvetica" w:cs="Helvetica"/>
          <w:szCs w:val="24"/>
        </w:rPr>
        <w:t xml:space="preserve">t shall protect, indemnify and hold </w:t>
      </w:r>
      <w:r w:rsidR="00D954E3" w:rsidRPr="003A6562">
        <w:rPr>
          <w:rFonts w:ascii="Helvetica" w:hAnsi="Helvetica" w:cs="Helvetica"/>
          <w:szCs w:val="24"/>
        </w:rPr>
        <w:t xml:space="preserve">the </w:t>
      </w:r>
      <w:r w:rsidRPr="003A6562">
        <w:rPr>
          <w:rFonts w:ascii="Helvetica" w:hAnsi="Helvetica" w:cs="Helvetica"/>
          <w:szCs w:val="24"/>
        </w:rPr>
        <w:t>Master Servicer harmless from and in respect to, any and all losses, liabilities, reasonable costs and expenses (including attorneys’ fees) that may be incurred by</w:t>
      </w:r>
      <w:r w:rsidR="00D954E3" w:rsidRPr="003A6562">
        <w:rPr>
          <w:rFonts w:ascii="Helvetica" w:hAnsi="Helvetica" w:cs="Helvetica"/>
          <w:szCs w:val="24"/>
        </w:rPr>
        <w:t xml:space="preserve"> the</w:t>
      </w:r>
      <w:r w:rsidRPr="003A6562">
        <w:rPr>
          <w:rFonts w:ascii="Helvetica" w:hAnsi="Helvetica" w:cs="Helvetica"/>
          <w:szCs w:val="24"/>
        </w:rPr>
        <w:t xml:space="preserve"> Master Servicer with respect to, or proximately resulting from any breach of, any representation, warranty or covenant of the Participa</w:t>
      </w:r>
      <w:r w:rsidR="00D954E3" w:rsidRPr="003A6562">
        <w:rPr>
          <w:rFonts w:ascii="Helvetica" w:hAnsi="Helvetica" w:cs="Helvetica"/>
          <w:szCs w:val="24"/>
        </w:rPr>
        <w:t>n</w:t>
      </w:r>
      <w:r w:rsidRPr="003A6562">
        <w:rPr>
          <w:rFonts w:ascii="Helvetica" w:hAnsi="Helvetica" w:cs="Helvetica"/>
          <w:szCs w:val="24"/>
        </w:rPr>
        <w:t xml:space="preserve">t hereunder. </w:t>
      </w:r>
      <w:r w:rsidR="00D954E3" w:rsidRPr="003A6562">
        <w:rPr>
          <w:rFonts w:ascii="Helvetica" w:hAnsi="Helvetica" w:cs="Helvetica"/>
          <w:szCs w:val="24"/>
        </w:rPr>
        <w:t xml:space="preserve">The </w:t>
      </w:r>
      <w:r w:rsidRPr="003A6562">
        <w:rPr>
          <w:rFonts w:ascii="Helvetica" w:hAnsi="Helvetica" w:cs="Helvetica"/>
          <w:szCs w:val="24"/>
        </w:rPr>
        <w:t>Master Servicer shall be entitled to rely upon the Participa</w:t>
      </w:r>
      <w:r w:rsidR="00D954E3" w:rsidRPr="003A6562">
        <w:rPr>
          <w:rFonts w:ascii="Helvetica" w:hAnsi="Helvetica" w:cs="Helvetica"/>
          <w:szCs w:val="24"/>
        </w:rPr>
        <w:t>n</w:t>
      </w:r>
      <w:r w:rsidRPr="003A6562">
        <w:rPr>
          <w:rFonts w:ascii="Helvetica" w:hAnsi="Helvetica" w:cs="Helvetica"/>
          <w:szCs w:val="24"/>
        </w:rPr>
        <w:t xml:space="preserve">t as assembler and preparer of all Mortgage Loan </w:t>
      </w:r>
      <w:r w:rsidR="006639F3" w:rsidRPr="003A6562">
        <w:rPr>
          <w:rFonts w:ascii="Helvetica" w:hAnsi="Helvetica" w:cs="Helvetica"/>
          <w:szCs w:val="24"/>
        </w:rPr>
        <w:t>documents and</w:t>
      </w:r>
      <w:r w:rsidRPr="003A6562">
        <w:rPr>
          <w:rFonts w:ascii="Helvetica" w:hAnsi="Helvetica" w:cs="Helvetica"/>
          <w:szCs w:val="24"/>
        </w:rPr>
        <w:t xml:space="preserve"> is under no duty whatsoever to investigate or confirm any of the information set forth therein as to its honesty, accuracy or completeness. </w:t>
      </w:r>
      <w:r w:rsidR="00D954E3" w:rsidRPr="003A6562">
        <w:rPr>
          <w:rFonts w:ascii="Helvetica" w:hAnsi="Helvetica" w:cs="Helvetica"/>
          <w:szCs w:val="24"/>
        </w:rPr>
        <w:t xml:space="preserve">The </w:t>
      </w:r>
      <w:r w:rsidRPr="003A6562">
        <w:rPr>
          <w:rFonts w:ascii="Helvetica" w:hAnsi="Helvetica" w:cs="Helvetica"/>
          <w:szCs w:val="24"/>
        </w:rPr>
        <w:t>Participa</w:t>
      </w:r>
      <w:r w:rsidR="00D954E3" w:rsidRPr="003A6562">
        <w:rPr>
          <w:rFonts w:ascii="Helvetica" w:hAnsi="Helvetica" w:cs="Helvetica"/>
          <w:szCs w:val="24"/>
        </w:rPr>
        <w:t>n</w:t>
      </w:r>
      <w:r w:rsidRPr="003A6562">
        <w:rPr>
          <w:rFonts w:ascii="Helvetica" w:hAnsi="Helvetica" w:cs="Helvetica"/>
          <w:szCs w:val="24"/>
        </w:rPr>
        <w:t xml:space="preserve">t </w:t>
      </w:r>
      <w:r w:rsidR="00165628" w:rsidRPr="003A6562">
        <w:rPr>
          <w:rFonts w:ascii="Helvetica" w:hAnsi="Helvetica" w:cs="Helvetica"/>
          <w:szCs w:val="24"/>
        </w:rPr>
        <w:t xml:space="preserve">hereby </w:t>
      </w:r>
      <w:r w:rsidRPr="003A6562">
        <w:rPr>
          <w:rFonts w:ascii="Helvetica" w:hAnsi="Helvetica" w:cs="Helvetica"/>
          <w:szCs w:val="24"/>
        </w:rPr>
        <w:t>agrees to indemnify and hold the Master Servicer harmless from any claim, loss or other damage to the Master Servicer including reasonable attorneys</w:t>
      </w:r>
      <w:r w:rsidR="00D954E3" w:rsidRPr="003A6562">
        <w:rPr>
          <w:rFonts w:ascii="Helvetica" w:hAnsi="Helvetica" w:cs="Helvetica"/>
          <w:szCs w:val="24"/>
        </w:rPr>
        <w:t>’</w:t>
      </w:r>
      <w:r w:rsidRPr="003A6562">
        <w:rPr>
          <w:rFonts w:ascii="Helvetica" w:hAnsi="Helvetica" w:cs="Helvetica"/>
          <w:szCs w:val="24"/>
        </w:rPr>
        <w:t xml:space="preserve"> fees resulting in whole or in part from any inaccuracy or incompleteness in the Mortgage Loan documents or any act or omission by the Participa</w:t>
      </w:r>
      <w:r w:rsidR="00D954E3" w:rsidRPr="003A6562">
        <w:rPr>
          <w:rFonts w:ascii="Helvetica" w:hAnsi="Helvetica" w:cs="Helvetica"/>
          <w:szCs w:val="24"/>
        </w:rPr>
        <w:t>n</w:t>
      </w:r>
      <w:r w:rsidRPr="003A6562">
        <w:rPr>
          <w:rFonts w:ascii="Helvetica" w:hAnsi="Helvetica" w:cs="Helvetica"/>
          <w:szCs w:val="24"/>
        </w:rPr>
        <w:t xml:space="preserve">t, its agents and employees, including but not limited to failure to comply with applicable </w:t>
      </w:r>
      <w:r w:rsidR="00570D69" w:rsidRPr="003A6562">
        <w:rPr>
          <w:rFonts w:ascii="Helvetica" w:hAnsi="Helvetica" w:cs="Helvetica"/>
          <w:szCs w:val="24"/>
        </w:rPr>
        <w:t>S</w:t>
      </w:r>
      <w:r w:rsidRPr="003A6562">
        <w:rPr>
          <w:rFonts w:ascii="Helvetica" w:hAnsi="Helvetica" w:cs="Helvetica"/>
          <w:szCs w:val="24"/>
        </w:rPr>
        <w:t>tate, federal and local statutes or regulations. To the extent the Participa</w:t>
      </w:r>
      <w:r w:rsidR="00D954E3" w:rsidRPr="003A6562">
        <w:rPr>
          <w:rFonts w:ascii="Helvetica" w:hAnsi="Helvetica" w:cs="Helvetica"/>
          <w:szCs w:val="24"/>
        </w:rPr>
        <w:t>n</w:t>
      </w:r>
      <w:r w:rsidRPr="003A6562">
        <w:rPr>
          <w:rFonts w:ascii="Helvetica" w:hAnsi="Helvetica" w:cs="Helvetica"/>
          <w:szCs w:val="24"/>
        </w:rPr>
        <w:t>t, its agents or employees, commits an actual wrong or makes some error or omission in the preparation of any Mortgage Loan or its documents</w:t>
      </w:r>
      <w:r w:rsidR="00D954E3" w:rsidRPr="003A6562">
        <w:rPr>
          <w:rFonts w:ascii="Helvetica" w:hAnsi="Helvetica" w:cs="Helvetica"/>
          <w:szCs w:val="24"/>
        </w:rPr>
        <w:t>,</w:t>
      </w:r>
      <w:r w:rsidRPr="003A6562">
        <w:rPr>
          <w:rFonts w:ascii="Helvetica" w:hAnsi="Helvetica" w:cs="Helvetica"/>
          <w:szCs w:val="24"/>
        </w:rPr>
        <w:t xml:space="preserve"> and as a result thereof, and based thereon, the Master Servicer commits an act or omission for which it becomes liable to the Mortgage</w:t>
      </w:r>
      <w:r w:rsidR="00570D69" w:rsidRPr="003A6562">
        <w:rPr>
          <w:rFonts w:ascii="Helvetica" w:hAnsi="Helvetica" w:cs="Helvetica"/>
          <w:szCs w:val="24"/>
        </w:rPr>
        <w:t xml:space="preserve"> Loan</w:t>
      </w:r>
      <w:r w:rsidRPr="003A6562">
        <w:rPr>
          <w:rFonts w:ascii="Helvetica" w:hAnsi="Helvetica" w:cs="Helvetica"/>
          <w:szCs w:val="24"/>
        </w:rPr>
        <w:t>(s) or any third party and/or a claim or cause of action is instituted against the Master Servicer, the Participa</w:t>
      </w:r>
      <w:r w:rsidR="00D954E3" w:rsidRPr="003A6562">
        <w:rPr>
          <w:rFonts w:ascii="Helvetica" w:hAnsi="Helvetica" w:cs="Helvetica"/>
          <w:szCs w:val="24"/>
        </w:rPr>
        <w:t>n</w:t>
      </w:r>
      <w:r w:rsidRPr="003A6562">
        <w:rPr>
          <w:rFonts w:ascii="Helvetica" w:hAnsi="Helvetica" w:cs="Helvetica"/>
          <w:szCs w:val="24"/>
        </w:rPr>
        <w:t xml:space="preserve">t </w:t>
      </w:r>
      <w:r w:rsidR="00D954E3" w:rsidRPr="003A6562">
        <w:rPr>
          <w:rFonts w:ascii="Helvetica" w:hAnsi="Helvetica" w:cs="Helvetica"/>
          <w:szCs w:val="24"/>
        </w:rPr>
        <w:t xml:space="preserve">shall and </w:t>
      </w:r>
      <w:r w:rsidR="00165628" w:rsidRPr="003A6562">
        <w:rPr>
          <w:rFonts w:ascii="Helvetica" w:hAnsi="Helvetica" w:cs="Helvetica"/>
          <w:szCs w:val="24"/>
        </w:rPr>
        <w:t xml:space="preserve">hereby </w:t>
      </w:r>
      <w:r w:rsidRPr="003A6562">
        <w:rPr>
          <w:rFonts w:ascii="Helvetica" w:hAnsi="Helvetica" w:cs="Helvetica"/>
          <w:szCs w:val="24"/>
        </w:rPr>
        <w:t xml:space="preserve">agrees to indemnify and hold </w:t>
      </w:r>
      <w:r w:rsidR="00D954E3" w:rsidRPr="003A6562">
        <w:rPr>
          <w:rFonts w:ascii="Helvetica" w:hAnsi="Helvetica" w:cs="Helvetica"/>
          <w:szCs w:val="24"/>
        </w:rPr>
        <w:t xml:space="preserve">the </w:t>
      </w:r>
      <w:r w:rsidRPr="003A6562">
        <w:rPr>
          <w:rFonts w:ascii="Helvetica" w:hAnsi="Helvetica" w:cs="Helvetica"/>
          <w:szCs w:val="24"/>
        </w:rPr>
        <w:t>Master Servicer harmless from any such loss or damage, including reasonable attorneys</w:t>
      </w:r>
      <w:r w:rsidR="00D954E3" w:rsidRPr="003A6562">
        <w:rPr>
          <w:rFonts w:ascii="Helvetica" w:hAnsi="Helvetica" w:cs="Helvetica"/>
          <w:szCs w:val="24"/>
        </w:rPr>
        <w:t>’</w:t>
      </w:r>
      <w:r w:rsidRPr="003A6562">
        <w:rPr>
          <w:rFonts w:ascii="Helvetica" w:hAnsi="Helvetica" w:cs="Helvetica"/>
          <w:szCs w:val="24"/>
        </w:rPr>
        <w:t xml:space="preserve"> fees, resulting therefrom</w:t>
      </w:r>
      <w:r w:rsidR="00D954E3" w:rsidRPr="003A6562">
        <w:rPr>
          <w:rFonts w:ascii="Helvetica" w:hAnsi="Helvetica" w:cs="Helvetica"/>
          <w:szCs w:val="24"/>
        </w:rPr>
        <w:t>.</w:t>
      </w:r>
      <w:bookmarkEnd w:id="47"/>
    </w:p>
    <w:p w14:paraId="2B1C2293" w14:textId="77777777" w:rsidR="0024195B" w:rsidRPr="003A6562" w:rsidRDefault="0024195B" w:rsidP="0097557C">
      <w:pPr>
        <w:pStyle w:val="ArticleL2"/>
        <w:keepNext/>
        <w:spacing w:line="360" w:lineRule="auto"/>
        <w:ind w:left="720"/>
        <w:jc w:val="left"/>
        <w:rPr>
          <w:rFonts w:ascii="Helvetica" w:hAnsi="Helvetica" w:cs="Helvetica"/>
          <w:szCs w:val="24"/>
        </w:rPr>
      </w:pPr>
      <w:bookmarkStart w:id="48" w:name="_Toc284417989"/>
      <w:r w:rsidRPr="003A6562">
        <w:rPr>
          <w:rFonts w:ascii="Helvetica" w:hAnsi="Helvetica" w:cs="Helvetica"/>
          <w:b/>
          <w:iCs/>
          <w:szCs w:val="24"/>
        </w:rPr>
        <w:t xml:space="preserve"> </w:t>
      </w:r>
      <w:r w:rsidRPr="003A6562">
        <w:rPr>
          <w:rFonts w:ascii="Helvetica" w:hAnsi="Helvetica" w:cs="Helvetica"/>
          <w:b/>
          <w:i/>
          <w:szCs w:val="24"/>
        </w:rPr>
        <w:t xml:space="preserve"> </w:t>
      </w:r>
      <w:r w:rsidR="00D954E3" w:rsidRPr="003A6562">
        <w:rPr>
          <w:rFonts w:ascii="Helvetica" w:hAnsi="Helvetica" w:cs="Helvetica"/>
          <w:b/>
          <w:iCs/>
          <w:szCs w:val="24"/>
        </w:rPr>
        <w:t>Refund of Service Release Premiums</w:t>
      </w:r>
      <w:bookmarkEnd w:id="48"/>
    </w:p>
    <w:p w14:paraId="716725E2" w14:textId="77777777" w:rsidR="00D954E3" w:rsidRPr="003A6562" w:rsidRDefault="00D954E3"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If any Mortgage Loan is prepaid in full within six (6) months following the date of purchase by the Master Servicer from the Participant, the </w:t>
      </w:r>
      <w:r w:rsidRPr="003A6562">
        <w:rPr>
          <w:rFonts w:ascii="Helvetica" w:hAnsi="Helvetica" w:cs="Helvetica"/>
          <w:szCs w:val="24"/>
        </w:rPr>
        <w:lastRenderedPageBreak/>
        <w:t xml:space="preserve">Participant shall refund to the Master Servicer all </w:t>
      </w:r>
      <w:r w:rsidR="00570D69" w:rsidRPr="003A6562">
        <w:rPr>
          <w:rFonts w:ascii="Helvetica" w:hAnsi="Helvetica" w:cs="Helvetica"/>
          <w:szCs w:val="24"/>
        </w:rPr>
        <w:t>S</w:t>
      </w:r>
      <w:r w:rsidRPr="003A6562">
        <w:rPr>
          <w:rFonts w:ascii="Helvetica" w:hAnsi="Helvetica" w:cs="Helvetica"/>
          <w:szCs w:val="24"/>
        </w:rPr>
        <w:t xml:space="preserve">ervice </w:t>
      </w:r>
      <w:r w:rsidR="00570D69" w:rsidRPr="003A6562">
        <w:rPr>
          <w:rFonts w:ascii="Helvetica" w:hAnsi="Helvetica" w:cs="Helvetica"/>
          <w:szCs w:val="24"/>
        </w:rPr>
        <w:t>R</w:t>
      </w:r>
      <w:r w:rsidRPr="003A6562">
        <w:rPr>
          <w:rFonts w:ascii="Helvetica" w:hAnsi="Helvetica" w:cs="Helvetica"/>
          <w:szCs w:val="24"/>
        </w:rPr>
        <w:t xml:space="preserve">elease </w:t>
      </w:r>
      <w:r w:rsidR="00570D69" w:rsidRPr="003A6562">
        <w:rPr>
          <w:rFonts w:ascii="Helvetica" w:hAnsi="Helvetica" w:cs="Helvetica"/>
          <w:szCs w:val="24"/>
        </w:rPr>
        <w:t>Fee</w:t>
      </w:r>
      <w:r w:rsidR="0050737D" w:rsidRPr="003A6562">
        <w:rPr>
          <w:rFonts w:ascii="Helvetica" w:hAnsi="Helvetica" w:cs="Helvetica"/>
          <w:szCs w:val="24"/>
        </w:rPr>
        <w:t>s</w:t>
      </w:r>
      <w:r w:rsidRPr="003A6562">
        <w:rPr>
          <w:rFonts w:ascii="Helvetica" w:hAnsi="Helvetica" w:cs="Helvetica"/>
          <w:szCs w:val="24"/>
        </w:rPr>
        <w:t xml:space="preserve"> received from the Master Servicer with respect to that Mortgage Loan.</w:t>
      </w:r>
    </w:p>
    <w:p w14:paraId="1D25500E" w14:textId="77777777" w:rsidR="00D954E3" w:rsidRPr="003A6562" w:rsidRDefault="00D954E3"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Excluding a first payment default as defined in Section 5.07(b) above, if any Mortgage Loan, underwritten by the Participant, becomes </w:t>
      </w:r>
      <w:r w:rsidR="00570D69" w:rsidRPr="003A6562">
        <w:rPr>
          <w:rFonts w:ascii="Helvetica" w:hAnsi="Helvetica" w:cs="Helvetica"/>
          <w:szCs w:val="24"/>
        </w:rPr>
        <w:t>ninety (</w:t>
      </w:r>
      <w:r w:rsidRPr="003A6562">
        <w:rPr>
          <w:rFonts w:ascii="Helvetica" w:hAnsi="Helvetica" w:cs="Helvetica"/>
          <w:szCs w:val="24"/>
        </w:rPr>
        <w:t>90</w:t>
      </w:r>
      <w:r w:rsidR="00570D69" w:rsidRPr="003A6562">
        <w:rPr>
          <w:rFonts w:ascii="Helvetica" w:hAnsi="Helvetica" w:cs="Helvetica"/>
          <w:szCs w:val="24"/>
        </w:rPr>
        <w:t>)</w:t>
      </w:r>
      <w:r w:rsidRPr="003A6562">
        <w:rPr>
          <w:rFonts w:ascii="Helvetica" w:hAnsi="Helvetica" w:cs="Helvetica"/>
          <w:szCs w:val="24"/>
        </w:rPr>
        <w:t xml:space="preserve"> days delinquent within the first six (6) months after the loan was purchased by the Master Servicer, and such Mortgage Loan is not brought current by the </w:t>
      </w:r>
      <w:r w:rsidR="00570D69" w:rsidRPr="003A6562">
        <w:rPr>
          <w:rFonts w:ascii="Helvetica" w:hAnsi="Helvetica" w:cs="Helvetica"/>
          <w:szCs w:val="24"/>
        </w:rPr>
        <w:t xml:space="preserve">Borrower </w:t>
      </w:r>
      <w:r w:rsidRPr="003A6562">
        <w:rPr>
          <w:rFonts w:ascii="Helvetica" w:hAnsi="Helvetica" w:cs="Helvetica"/>
          <w:szCs w:val="24"/>
        </w:rPr>
        <w:t xml:space="preserve">within </w:t>
      </w:r>
      <w:r w:rsidR="00570D69" w:rsidRPr="003A6562">
        <w:rPr>
          <w:rFonts w:ascii="Helvetica" w:hAnsi="Helvetica" w:cs="Helvetica"/>
          <w:szCs w:val="24"/>
        </w:rPr>
        <w:t>ninety (</w:t>
      </w:r>
      <w:r w:rsidRPr="003A6562">
        <w:rPr>
          <w:rFonts w:ascii="Helvetica" w:hAnsi="Helvetica" w:cs="Helvetica"/>
          <w:szCs w:val="24"/>
        </w:rPr>
        <w:t>90</w:t>
      </w:r>
      <w:r w:rsidR="00570D69" w:rsidRPr="003A6562">
        <w:rPr>
          <w:rFonts w:ascii="Helvetica" w:hAnsi="Helvetica" w:cs="Helvetica"/>
          <w:szCs w:val="24"/>
        </w:rPr>
        <w:t>)</w:t>
      </w:r>
      <w:r w:rsidRPr="003A6562">
        <w:rPr>
          <w:rFonts w:ascii="Helvetica" w:hAnsi="Helvetica" w:cs="Helvetica"/>
          <w:szCs w:val="24"/>
        </w:rPr>
        <w:t xml:space="preserve"> days of such delinquency, the Participant shall refund to the Master Servicer all </w:t>
      </w:r>
      <w:r w:rsidR="00570D69" w:rsidRPr="003A6562">
        <w:rPr>
          <w:rFonts w:ascii="Helvetica" w:hAnsi="Helvetica" w:cs="Helvetica"/>
          <w:szCs w:val="24"/>
        </w:rPr>
        <w:t>S</w:t>
      </w:r>
      <w:r w:rsidRPr="003A6562">
        <w:rPr>
          <w:rFonts w:ascii="Helvetica" w:hAnsi="Helvetica" w:cs="Helvetica"/>
          <w:szCs w:val="24"/>
        </w:rPr>
        <w:t xml:space="preserve">ervice </w:t>
      </w:r>
      <w:r w:rsidR="00570D69" w:rsidRPr="003A6562">
        <w:rPr>
          <w:rFonts w:ascii="Helvetica" w:hAnsi="Helvetica" w:cs="Helvetica"/>
          <w:szCs w:val="24"/>
        </w:rPr>
        <w:t>R</w:t>
      </w:r>
      <w:r w:rsidRPr="003A6562">
        <w:rPr>
          <w:rFonts w:ascii="Helvetica" w:hAnsi="Helvetica" w:cs="Helvetica"/>
          <w:szCs w:val="24"/>
        </w:rPr>
        <w:t xml:space="preserve">elease </w:t>
      </w:r>
      <w:r w:rsidR="00570D69" w:rsidRPr="003A6562">
        <w:rPr>
          <w:rFonts w:ascii="Helvetica" w:hAnsi="Helvetica" w:cs="Helvetica"/>
          <w:szCs w:val="24"/>
        </w:rPr>
        <w:t>Fee</w:t>
      </w:r>
      <w:r w:rsidR="0050737D" w:rsidRPr="003A6562">
        <w:rPr>
          <w:rFonts w:ascii="Helvetica" w:hAnsi="Helvetica" w:cs="Helvetica"/>
          <w:szCs w:val="24"/>
        </w:rPr>
        <w:t>s</w:t>
      </w:r>
      <w:r w:rsidRPr="003A6562">
        <w:rPr>
          <w:rFonts w:ascii="Helvetica" w:hAnsi="Helvetica" w:cs="Helvetica"/>
          <w:szCs w:val="24"/>
        </w:rPr>
        <w:t xml:space="preserve"> received from the Master Servicer with respect to that Mortgage Loan, plus an indemnification fee of $1,000 on conventional loans and $2,000 on government loans. For this purpose, the </w:t>
      </w:r>
      <w:r w:rsidR="00570D69" w:rsidRPr="003A6562">
        <w:rPr>
          <w:rFonts w:ascii="Helvetica" w:hAnsi="Helvetica" w:cs="Helvetica"/>
          <w:szCs w:val="24"/>
        </w:rPr>
        <w:t xml:space="preserve">Borrower </w:t>
      </w:r>
      <w:r w:rsidRPr="003A6562">
        <w:rPr>
          <w:rFonts w:ascii="Helvetica" w:hAnsi="Helvetica" w:cs="Helvetica"/>
          <w:szCs w:val="24"/>
        </w:rPr>
        <w:t xml:space="preserve">shall be considered </w:t>
      </w:r>
      <w:r w:rsidR="00570D69" w:rsidRPr="003A6562">
        <w:rPr>
          <w:rFonts w:ascii="Helvetica" w:hAnsi="Helvetica" w:cs="Helvetica"/>
          <w:szCs w:val="24"/>
        </w:rPr>
        <w:t>ninety (</w:t>
      </w:r>
      <w:r w:rsidRPr="003A6562">
        <w:rPr>
          <w:rFonts w:ascii="Helvetica" w:hAnsi="Helvetica" w:cs="Helvetica"/>
          <w:szCs w:val="24"/>
        </w:rPr>
        <w:t>90</w:t>
      </w:r>
      <w:r w:rsidR="00570D69" w:rsidRPr="003A6562">
        <w:rPr>
          <w:rFonts w:ascii="Helvetica" w:hAnsi="Helvetica" w:cs="Helvetica"/>
          <w:szCs w:val="24"/>
        </w:rPr>
        <w:t>)</w:t>
      </w:r>
      <w:r w:rsidRPr="003A6562">
        <w:rPr>
          <w:rFonts w:ascii="Helvetica" w:hAnsi="Helvetica" w:cs="Helvetica"/>
          <w:szCs w:val="24"/>
        </w:rPr>
        <w:t xml:space="preserve"> days delinquent on a monthly payment when that payment is not received by the Master Servicer by the first day of the third month following the payment due date, regardless of the actual number of the days in the month. For example, if the </w:t>
      </w:r>
      <w:r w:rsidR="00570D69" w:rsidRPr="003A6562">
        <w:rPr>
          <w:rFonts w:ascii="Helvetica" w:hAnsi="Helvetica" w:cs="Helvetica"/>
          <w:szCs w:val="24"/>
        </w:rPr>
        <w:t xml:space="preserve">Borrower </w:t>
      </w:r>
      <w:r w:rsidRPr="003A6562">
        <w:rPr>
          <w:rFonts w:ascii="Helvetica" w:hAnsi="Helvetica" w:cs="Helvetica"/>
          <w:szCs w:val="24"/>
        </w:rPr>
        <w:t>has not made his</w:t>
      </w:r>
      <w:r w:rsidR="00570D69" w:rsidRPr="003A6562">
        <w:rPr>
          <w:rFonts w:ascii="Helvetica" w:hAnsi="Helvetica" w:cs="Helvetica"/>
          <w:szCs w:val="24"/>
        </w:rPr>
        <w:t xml:space="preserve"> or</w:t>
      </w:r>
      <w:r w:rsidR="00B70E57" w:rsidRPr="003A6562">
        <w:rPr>
          <w:rFonts w:ascii="Helvetica" w:hAnsi="Helvetica" w:cs="Helvetica"/>
          <w:szCs w:val="24"/>
        </w:rPr>
        <w:t xml:space="preserve"> </w:t>
      </w:r>
      <w:r w:rsidRPr="003A6562">
        <w:rPr>
          <w:rFonts w:ascii="Helvetica" w:hAnsi="Helvetica" w:cs="Helvetica"/>
          <w:szCs w:val="24"/>
        </w:rPr>
        <w:t xml:space="preserve">her January payment by the last day of March, the </w:t>
      </w:r>
      <w:r w:rsidR="00570D69" w:rsidRPr="003A6562">
        <w:rPr>
          <w:rFonts w:ascii="Helvetica" w:hAnsi="Helvetica" w:cs="Helvetica"/>
          <w:szCs w:val="24"/>
        </w:rPr>
        <w:t xml:space="preserve">Borrower </w:t>
      </w:r>
      <w:r w:rsidRPr="003A6562">
        <w:rPr>
          <w:rFonts w:ascii="Helvetica" w:hAnsi="Helvetica" w:cs="Helvetica"/>
          <w:szCs w:val="24"/>
        </w:rPr>
        <w:t xml:space="preserve">shall be considered </w:t>
      </w:r>
      <w:r w:rsidR="00570D69" w:rsidRPr="003A6562">
        <w:rPr>
          <w:rFonts w:ascii="Helvetica" w:hAnsi="Helvetica" w:cs="Helvetica"/>
          <w:szCs w:val="24"/>
        </w:rPr>
        <w:t>ninety (</w:t>
      </w:r>
      <w:r w:rsidRPr="003A6562">
        <w:rPr>
          <w:rFonts w:ascii="Helvetica" w:hAnsi="Helvetica" w:cs="Helvetica"/>
          <w:szCs w:val="24"/>
        </w:rPr>
        <w:t>90</w:t>
      </w:r>
      <w:r w:rsidR="00570D69" w:rsidRPr="003A6562">
        <w:rPr>
          <w:rFonts w:ascii="Helvetica" w:hAnsi="Helvetica" w:cs="Helvetica"/>
          <w:szCs w:val="24"/>
        </w:rPr>
        <w:t>)</w:t>
      </w:r>
      <w:r w:rsidRPr="003A6562">
        <w:rPr>
          <w:rFonts w:ascii="Helvetica" w:hAnsi="Helvetica" w:cs="Helvetica"/>
          <w:szCs w:val="24"/>
        </w:rPr>
        <w:t> days delinquent with respect to the January payment.</w:t>
      </w:r>
    </w:p>
    <w:p w14:paraId="3B7CF3CA" w14:textId="77777777" w:rsidR="009B12BF" w:rsidRPr="003A6562" w:rsidRDefault="0024195B" w:rsidP="0097557C">
      <w:pPr>
        <w:pStyle w:val="ArticleL2"/>
        <w:spacing w:line="360" w:lineRule="auto"/>
        <w:ind w:left="720"/>
        <w:jc w:val="left"/>
        <w:rPr>
          <w:rFonts w:ascii="Helvetica" w:hAnsi="Helvetica" w:cs="Helvetica"/>
          <w:szCs w:val="24"/>
        </w:rPr>
      </w:pPr>
      <w:bookmarkStart w:id="49" w:name="_Toc284417990"/>
      <w:r w:rsidRPr="003A6562">
        <w:rPr>
          <w:rFonts w:ascii="Helvetica" w:hAnsi="Helvetica" w:cs="Helvetica"/>
          <w:b/>
          <w:i/>
          <w:szCs w:val="24"/>
        </w:rPr>
        <w:t xml:space="preserve">  </w:t>
      </w:r>
      <w:r w:rsidR="00AD5F50" w:rsidRPr="003A6562">
        <w:rPr>
          <w:rFonts w:ascii="Helvetica" w:hAnsi="Helvetica" w:cs="Helvetica"/>
          <w:b/>
          <w:iCs/>
          <w:szCs w:val="24"/>
        </w:rPr>
        <w:t>Transfer of Title to Mortgage</w:t>
      </w:r>
      <w:r w:rsidRPr="003A6562">
        <w:rPr>
          <w:rFonts w:ascii="Helvetica" w:hAnsi="Helvetica" w:cs="Helvetica"/>
          <w:szCs w:val="24"/>
        </w:rPr>
        <w:t xml:space="preserve"> </w:t>
      </w:r>
    </w:p>
    <w:p w14:paraId="43A169E5" w14:textId="77777777" w:rsidR="0024195B" w:rsidRPr="003A6562" w:rsidRDefault="00AD5F50" w:rsidP="0097557C">
      <w:pPr>
        <w:pStyle w:val="ArticleL2"/>
        <w:numPr>
          <w:ilvl w:val="0"/>
          <w:numId w:val="0"/>
        </w:numPr>
        <w:spacing w:line="360" w:lineRule="auto"/>
        <w:ind w:left="810" w:firstLine="720"/>
        <w:jc w:val="left"/>
        <w:rPr>
          <w:rFonts w:ascii="Helvetica" w:hAnsi="Helvetica" w:cs="Helvetica"/>
          <w:b/>
          <w:bCs/>
          <w:szCs w:val="24"/>
        </w:rPr>
      </w:pPr>
      <w:r w:rsidRPr="003A6562">
        <w:rPr>
          <w:rFonts w:ascii="Helvetica" w:hAnsi="Helvetica" w:cs="Helvetica"/>
          <w:szCs w:val="24"/>
        </w:rPr>
        <w:t xml:space="preserve">Transfer of the right, title and interest of the Participant in the Mortgage Loans to the Master Servicer, pursuant to purchase, shall be by delivery of the </w:t>
      </w:r>
      <w:r w:rsidR="00570D69" w:rsidRPr="003A6562">
        <w:rPr>
          <w:rFonts w:ascii="Helvetica" w:hAnsi="Helvetica" w:cs="Helvetica"/>
          <w:szCs w:val="24"/>
        </w:rPr>
        <w:t>Mortgage N</w:t>
      </w:r>
      <w:r w:rsidRPr="003A6562">
        <w:rPr>
          <w:rFonts w:ascii="Helvetica" w:hAnsi="Helvetica" w:cs="Helvetica"/>
          <w:szCs w:val="24"/>
        </w:rPr>
        <w:t xml:space="preserve">ote evidencing each Mortgage Loan endorsed on the back thereof by the Participant to the order of the Master Servicer in the form specified in </w:t>
      </w:r>
      <w:r w:rsidR="00085B3B" w:rsidRPr="003A6562">
        <w:rPr>
          <w:rFonts w:ascii="Helvetica" w:hAnsi="Helvetica" w:cs="Helvetica"/>
          <w:szCs w:val="24"/>
        </w:rPr>
        <w:t xml:space="preserve">the Funding and Delivery Guide of </w:t>
      </w:r>
      <w:r w:rsidR="007F550B" w:rsidRPr="003A6562">
        <w:rPr>
          <w:rFonts w:ascii="Helvetica" w:hAnsi="Helvetica" w:cs="Helvetica"/>
          <w:szCs w:val="24"/>
        </w:rPr>
        <w:t>the Master Servicer</w:t>
      </w:r>
      <w:r w:rsidR="00020C3A" w:rsidRPr="003A6562">
        <w:rPr>
          <w:rFonts w:ascii="Helvetica" w:hAnsi="Helvetica" w:cs="Helvetica"/>
          <w:szCs w:val="24"/>
        </w:rPr>
        <w:t>, or the subsequent Master Servicer</w:t>
      </w:r>
      <w:r w:rsidRPr="003A6562">
        <w:rPr>
          <w:rFonts w:ascii="Helvetica" w:hAnsi="Helvetica" w:cs="Helvetica"/>
          <w:szCs w:val="24"/>
        </w:rPr>
        <w:t>, and all Mortgage</w:t>
      </w:r>
      <w:r w:rsidR="00570D69" w:rsidRPr="003A6562">
        <w:rPr>
          <w:rFonts w:ascii="Helvetica" w:hAnsi="Helvetica" w:cs="Helvetica"/>
          <w:szCs w:val="24"/>
        </w:rPr>
        <w:t xml:space="preserve"> Loans</w:t>
      </w:r>
      <w:r w:rsidRPr="003A6562">
        <w:rPr>
          <w:rFonts w:ascii="Helvetica" w:hAnsi="Helvetica" w:cs="Helvetica"/>
          <w:szCs w:val="24"/>
        </w:rPr>
        <w:t xml:space="preserve"> shall be assigned under a single or blanket assignment and which shall be recorded in the office of the County Clerk and Recorder of the county wherein each property is located, all in a manner, form and condition satisfactory to counsel to the Master Servicer and as more fully set forth in this </w:t>
      </w:r>
      <w:r w:rsidR="00020C3A" w:rsidRPr="003A6562">
        <w:rPr>
          <w:rFonts w:ascii="Helvetica" w:hAnsi="Helvetica" w:cs="Helvetica"/>
          <w:szCs w:val="24"/>
        </w:rPr>
        <w:t>Guide</w:t>
      </w:r>
      <w:r w:rsidR="00DE1821" w:rsidRPr="003A6562">
        <w:rPr>
          <w:rFonts w:ascii="Helvetica" w:hAnsi="Helvetica" w:cs="Helvetica"/>
          <w:szCs w:val="24"/>
        </w:rPr>
        <w:t xml:space="preserve"> and the </w:t>
      </w:r>
      <w:r w:rsidR="00B70E57" w:rsidRPr="003A6562">
        <w:rPr>
          <w:rFonts w:ascii="Helvetica" w:hAnsi="Helvetica" w:cs="Helvetica"/>
          <w:szCs w:val="24"/>
        </w:rPr>
        <w:t>Agreement</w:t>
      </w:r>
      <w:r w:rsidRPr="003A6562">
        <w:rPr>
          <w:rFonts w:ascii="Helvetica" w:hAnsi="Helvetica" w:cs="Helvetica"/>
          <w:szCs w:val="24"/>
        </w:rPr>
        <w:t xml:space="preserve">. In </w:t>
      </w:r>
      <w:r w:rsidR="001B6C22" w:rsidRPr="003A6562">
        <w:rPr>
          <w:rFonts w:ascii="Helvetica" w:hAnsi="Helvetica" w:cs="Helvetica"/>
          <w:szCs w:val="24"/>
        </w:rPr>
        <w:t>addition,</w:t>
      </w:r>
      <w:r w:rsidRPr="003A6562">
        <w:rPr>
          <w:rFonts w:ascii="Helvetica" w:hAnsi="Helvetica" w:cs="Helvetica"/>
          <w:szCs w:val="24"/>
        </w:rPr>
        <w:t xml:space="preserve"> the Participant shall properly assign to the Master Servicer </w:t>
      </w:r>
      <w:r w:rsidR="00085B3B" w:rsidRPr="003A6562">
        <w:rPr>
          <w:rFonts w:ascii="Helvetica" w:hAnsi="Helvetica" w:cs="Helvetica"/>
          <w:szCs w:val="24"/>
        </w:rPr>
        <w:t xml:space="preserve">or its designee </w:t>
      </w:r>
      <w:r w:rsidRPr="003A6562">
        <w:rPr>
          <w:rFonts w:ascii="Helvetica" w:hAnsi="Helvetica" w:cs="Helvetica"/>
          <w:szCs w:val="24"/>
        </w:rPr>
        <w:t xml:space="preserve">any mortgagee title insurance policy and the rights to any Mortgage </w:t>
      </w:r>
      <w:r w:rsidR="00DE1821" w:rsidRPr="003A6562">
        <w:rPr>
          <w:rFonts w:ascii="Helvetica" w:hAnsi="Helvetica" w:cs="Helvetica"/>
          <w:szCs w:val="24"/>
        </w:rPr>
        <w:t xml:space="preserve">Loan </w:t>
      </w:r>
      <w:r w:rsidRPr="003A6562">
        <w:rPr>
          <w:rFonts w:ascii="Helvetica" w:hAnsi="Helvetica" w:cs="Helvetica"/>
          <w:szCs w:val="24"/>
        </w:rPr>
        <w:t xml:space="preserve">insurance relating to said </w:t>
      </w:r>
      <w:r w:rsidRPr="003A6562">
        <w:rPr>
          <w:rFonts w:ascii="Helvetica" w:hAnsi="Helvetica" w:cs="Helvetica"/>
          <w:szCs w:val="24"/>
        </w:rPr>
        <w:lastRenderedPageBreak/>
        <w:t>Mortgage Loans.</w:t>
      </w:r>
      <w:r w:rsidR="00085B3B" w:rsidRPr="003A6562">
        <w:rPr>
          <w:rFonts w:ascii="Helvetica" w:hAnsi="Helvetica" w:cs="Helvetica"/>
          <w:szCs w:val="24"/>
        </w:rPr>
        <w:t xml:space="preserve"> Alternatively, Mortgage Loans can be registered electronically with MERS to replace the assignment of </w:t>
      </w:r>
      <w:r w:rsidR="00C1279A" w:rsidRPr="003A6562">
        <w:rPr>
          <w:rFonts w:ascii="Helvetica" w:hAnsi="Helvetica" w:cs="Helvetica"/>
          <w:szCs w:val="24"/>
        </w:rPr>
        <w:t xml:space="preserve">such </w:t>
      </w:r>
      <w:r w:rsidR="00085B3B" w:rsidRPr="003A6562">
        <w:rPr>
          <w:rFonts w:ascii="Helvetica" w:hAnsi="Helvetica" w:cs="Helvetica"/>
          <w:szCs w:val="24"/>
        </w:rPr>
        <w:t xml:space="preserve">Mortgage Loans to the </w:t>
      </w:r>
      <w:r w:rsidR="00784654" w:rsidRPr="003A6562">
        <w:rPr>
          <w:rFonts w:ascii="Helvetica" w:hAnsi="Helvetica" w:cs="Helvetica"/>
          <w:szCs w:val="24"/>
        </w:rPr>
        <w:t>Master</w:t>
      </w:r>
      <w:r w:rsidR="00085B3B" w:rsidRPr="003A6562">
        <w:rPr>
          <w:rFonts w:ascii="Helvetica" w:hAnsi="Helvetica" w:cs="Helvetica"/>
          <w:szCs w:val="24"/>
        </w:rPr>
        <w:t xml:space="preserve"> Servicer.</w:t>
      </w:r>
      <w:bookmarkEnd w:id="49"/>
    </w:p>
    <w:p w14:paraId="2268440B" w14:textId="77777777" w:rsidR="009B12BF" w:rsidRPr="003A6562" w:rsidRDefault="00085B3B" w:rsidP="0097557C">
      <w:pPr>
        <w:pStyle w:val="ArticleL2"/>
        <w:spacing w:line="360" w:lineRule="auto"/>
        <w:ind w:left="720"/>
        <w:jc w:val="left"/>
        <w:rPr>
          <w:rFonts w:ascii="Helvetica" w:hAnsi="Helvetica" w:cs="Helvetica"/>
          <w:b/>
          <w:bCs/>
          <w:iCs/>
        </w:rPr>
      </w:pPr>
      <w:bookmarkStart w:id="50" w:name="_Toc284417991"/>
      <w:r w:rsidRPr="003A6562">
        <w:rPr>
          <w:rFonts w:ascii="Helvetica" w:hAnsi="Helvetica" w:cs="Helvetica"/>
          <w:b/>
          <w:bCs/>
        </w:rPr>
        <w:t xml:space="preserve">  </w:t>
      </w:r>
      <w:r w:rsidRPr="003A6562">
        <w:rPr>
          <w:rFonts w:ascii="Helvetica" w:hAnsi="Helvetica" w:cs="Helvetica"/>
          <w:b/>
          <w:bCs/>
          <w:iCs/>
        </w:rPr>
        <w:t xml:space="preserve">Final Documents </w:t>
      </w:r>
    </w:p>
    <w:p w14:paraId="15072946" w14:textId="77777777" w:rsidR="00085B3B" w:rsidRPr="003A6562" w:rsidRDefault="00085B3B" w:rsidP="0097557C">
      <w:pPr>
        <w:pStyle w:val="ArticleL2"/>
        <w:numPr>
          <w:ilvl w:val="0"/>
          <w:numId w:val="0"/>
        </w:numPr>
        <w:spacing w:line="360" w:lineRule="auto"/>
        <w:ind w:left="810" w:firstLine="720"/>
        <w:jc w:val="left"/>
        <w:rPr>
          <w:rFonts w:ascii="Helvetica" w:hAnsi="Helvetica" w:cs="Helvetica"/>
        </w:rPr>
      </w:pPr>
      <w:r w:rsidRPr="003A6562">
        <w:rPr>
          <w:rFonts w:ascii="Helvetica" w:hAnsi="Helvetica" w:cs="Helvetica"/>
        </w:rPr>
        <w:t xml:space="preserve">The Participant agrees to deliver to the Master Servicer all final documents customarily not available at the time of closing in accordance with the Funding and Delivery Guide of </w:t>
      </w:r>
      <w:r w:rsidR="007F550B" w:rsidRPr="003A6562">
        <w:rPr>
          <w:rFonts w:ascii="Helvetica" w:hAnsi="Helvetica" w:cs="Helvetica"/>
        </w:rPr>
        <w:t>the Master Servicer</w:t>
      </w:r>
      <w:r w:rsidR="00020C3A" w:rsidRPr="003A6562">
        <w:rPr>
          <w:rFonts w:ascii="Helvetica" w:hAnsi="Helvetica" w:cs="Helvetica"/>
        </w:rPr>
        <w:t>, or any subsequent Master Servicer</w:t>
      </w:r>
      <w:r w:rsidRPr="003A6562">
        <w:rPr>
          <w:rFonts w:ascii="Helvetica" w:hAnsi="Helvetica" w:cs="Helvetica"/>
        </w:rPr>
        <w:t>.</w:t>
      </w:r>
      <w:bookmarkEnd w:id="50"/>
    </w:p>
    <w:p w14:paraId="4EC71CA6" w14:textId="77777777" w:rsidR="00AD5F50" w:rsidRPr="003A6562" w:rsidRDefault="0024195B" w:rsidP="0097557C">
      <w:pPr>
        <w:pStyle w:val="ArticleL2"/>
        <w:keepNext/>
        <w:spacing w:line="360" w:lineRule="auto"/>
        <w:jc w:val="left"/>
        <w:rPr>
          <w:rFonts w:ascii="Helvetica" w:hAnsi="Helvetica" w:cs="Helvetica"/>
          <w:iCs/>
          <w:szCs w:val="24"/>
        </w:rPr>
      </w:pPr>
      <w:bookmarkStart w:id="51" w:name="_Toc284417992"/>
      <w:r w:rsidRPr="003A6562">
        <w:rPr>
          <w:rFonts w:ascii="Helvetica" w:hAnsi="Helvetica" w:cs="Helvetica"/>
          <w:b/>
          <w:iCs/>
          <w:szCs w:val="24"/>
        </w:rPr>
        <w:t xml:space="preserve">  </w:t>
      </w:r>
      <w:r w:rsidR="00AD5F50" w:rsidRPr="003A6562">
        <w:rPr>
          <w:rFonts w:ascii="Helvetica" w:hAnsi="Helvetica" w:cs="Helvetica"/>
          <w:b/>
          <w:iCs/>
          <w:szCs w:val="24"/>
        </w:rPr>
        <w:t>Hazard Insurance</w:t>
      </w:r>
      <w:bookmarkEnd w:id="51"/>
    </w:p>
    <w:p w14:paraId="47A2EB50" w14:textId="77777777" w:rsidR="00AD5F50" w:rsidRPr="003A6562" w:rsidRDefault="00AD5F50"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As to each Mortgage Loan purchased by the Master Servicer, the Participant shall notify the Master Servicer and the insurance company or companies issuing any policy or policies insuring each of the </w:t>
      </w:r>
      <w:r w:rsidR="00994331" w:rsidRPr="003A6562">
        <w:rPr>
          <w:rFonts w:ascii="Helvetica" w:hAnsi="Helvetica" w:cs="Helvetica"/>
          <w:szCs w:val="24"/>
        </w:rPr>
        <w:t>Residences</w:t>
      </w:r>
      <w:r w:rsidRPr="003A6562">
        <w:rPr>
          <w:rFonts w:ascii="Helvetica" w:hAnsi="Helvetica" w:cs="Helvetica"/>
          <w:szCs w:val="24"/>
        </w:rPr>
        <w:t xml:space="preserve"> against loss or damage by fire or other hazard (as set out in Section 4.06 hereof) by</w:t>
      </w:r>
      <w:r w:rsidR="001658EC" w:rsidRPr="003A6562">
        <w:rPr>
          <w:rFonts w:ascii="Helvetica" w:hAnsi="Helvetica" w:cs="Helvetica"/>
          <w:szCs w:val="24"/>
        </w:rPr>
        <w:t xml:space="preserve"> USPS</w:t>
      </w:r>
      <w:r w:rsidRPr="003A6562">
        <w:rPr>
          <w:rFonts w:ascii="Helvetica" w:hAnsi="Helvetica" w:cs="Helvetica"/>
          <w:szCs w:val="24"/>
        </w:rPr>
        <w:t xml:space="preserve"> mail that, effective on the Mortgage Purchase Date, such Mortgage Loan will be conveyed to the Master Servicer, and shall direct that the Master Servicer be designated as a loss payee on said policies as its interest may appear, effective on such Mortgage Purchase Date;</w:t>
      </w:r>
    </w:p>
    <w:p w14:paraId="502A4230" w14:textId="77777777" w:rsidR="00AD5F50" w:rsidRPr="003A6562" w:rsidRDefault="00AD5F50" w:rsidP="0097557C">
      <w:pPr>
        <w:pStyle w:val="ArticleL3"/>
        <w:spacing w:line="360" w:lineRule="auto"/>
        <w:jc w:val="left"/>
        <w:rPr>
          <w:rFonts w:ascii="Helvetica" w:hAnsi="Helvetica" w:cs="Helvetica"/>
          <w:szCs w:val="24"/>
        </w:rPr>
      </w:pPr>
      <w:r w:rsidRPr="003A6562">
        <w:rPr>
          <w:rFonts w:ascii="Helvetica" w:hAnsi="Helvetica" w:cs="Helvetica"/>
          <w:szCs w:val="24"/>
        </w:rPr>
        <w:t>The Participant, to the extent permitted by law, hereby assigns and sets over to the Master Servicer as of each Mortgage Purchase Date all its right, title and interest in and to such policies or contracts of insurance any benefits which it has heretofore received or which it may hereafter receive hereunder on all Mortgage Loans conveyed to the Master Servicer on such Mortgage Purchase Date. Upon the happening of any insurable event under any such policy of which the Participant has knowledge, the Participant shall with all reasonable speed proceed with vigorous efforts to collect the benefits; and</w:t>
      </w:r>
    </w:p>
    <w:p w14:paraId="003A1B62" w14:textId="77777777" w:rsidR="00AD5F50" w:rsidRPr="003A6562" w:rsidRDefault="00AD5F50"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The Master Servicer hereby designates and vests the Participant with all rights necessary to act for and </w:t>
      </w:r>
      <w:r w:rsidR="00385A5D" w:rsidRPr="003A6562">
        <w:rPr>
          <w:rFonts w:ascii="Helvetica" w:hAnsi="Helvetica" w:cs="Helvetica"/>
          <w:szCs w:val="24"/>
        </w:rPr>
        <w:t>on</w:t>
      </w:r>
      <w:r w:rsidRPr="003A6562">
        <w:rPr>
          <w:rFonts w:ascii="Helvetica" w:hAnsi="Helvetica" w:cs="Helvetica"/>
          <w:szCs w:val="24"/>
        </w:rPr>
        <w:t xml:space="preserve"> behalf of the Board to collect said benefits.</w:t>
      </w:r>
    </w:p>
    <w:p w14:paraId="50394050" w14:textId="77777777" w:rsidR="005C63BD" w:rsidRPr="003A6562" w:rsidRDefault="009B12BF" w:rsidP="001A6FCF">
      <w:pPr>
        <w:pStyle w:val="Heading1"/>
      </w:pPr>
      <w:bookmarkStart w:id="52" w:name="_Toc284417993"/>
      <w:r w:rsidRPr="003A6562">
        <w:lastRenderedPageBreak/>
        <w:t>ARTICLE VI</w:t>
      </w:r>
      <w:r w:rsidR="00C47AF1" w:rsidRPr="003A6562">
        <w:br/>
      </w:r>
      <w:r w:rsidR="00C47AF1" w:rsidRPr="003A6562">
        <w:br/>
        <w:t>MISCELLANEOUS</w:t>
      </w:r>
      <w:bookmarkEnd w:id="52"/>
    </w:p>
    <w:p w14:paraId="3F65225E" w14:textId="77777777" w:rsidR="009B12BF" w:rsidRPr="003A6562" w:rsidRDefault="009B12BF" w:rsidP="003A6562">
      <w:pPr>
        <w:spacing w:line="360" w:lineRule="auto"/>
        <w:jc w:val="center"/>
        <w:rPr>
          <w:rFonts w:ascii="Helvetica" w:hAnsi="Helvetica" w:cs="Helvetica"/>
          <w:b/>
          <w:bCs/>
          <w:szCs w:val="24"/>
        </w:rPr>
      </w:pPr>
    </w:p>
    <w:p w14:paraId="25E44831" w14:textId="77777777" w:rsidR="009B12BF" w:rsidRPr="003A6562" w:rsidRDefault="009B12BF" w:rsidP="00122FE3">
      <w:pPr>
        <w:pStyle w:val="ListParagraph"/>
        <w:keepNext/>
        <w:keepLines/>
        <w:numPr>
          <w:ilvl w:val="0"/>
          <w:numId w:val="2"/>
        </w:numPr>
        <w:spacing w:after="240" w:line="360" w:lineRule="auto"/>
        <w:contextualSpacing w:val="0"/>
        <w:jc w:val="center"/>
        <w:outlineLvl w:val="0"/>
        <w:rPr>
          <w:rFonts w:ascii="Helvetica" w:hAnsi="Helvetica" w:cs="Helvetica"/>
          <w:b/>
          <w:i/>
          <w:caps/>
          <w:vanish/>
          <w:szCs w:val="20"/>
        </w:rPr>
      </w:pPr>
      <w:bookmarkStart w:id="53" w:name="_Toc284417994"/>
    </w:p>
    <w:p w14:paraId="41B243B0" w14:textId="77777777" w:rsidR="009B12BF" w:rsidRPr="003A6562" w:rsidRDefault="00C47AF1" w:rsidP="0097557C">
      <w:pPr>
        <w:pStyle w:val="ArticleL2"/>
        <w:spacing w:line="360" w:lineRule="auto"/>
        <w:ind w:left="720"/>
        <w:jc w:val="left"/>
        <w:rPr>
          <w:rFonts w:ascii="Helvetica" w:hAnsi="Helvetica" w:cs="Helvetica"/>
        </w:rPr>
      </w:pPr>
      <w:r w:rsidRPr="003A6562">
        <w:rPr>
          <w:rFonts w:ascii="Helvetica" w:hAnsi="Helvetica" w:cs="Helvetica"/>
          <w:b/>
          <w:iCs/>
        </w:rPr>
        <w:t xml:space="preserve">  Termination, Accounting</w:t>
      </w:r>
      <w:r w:rsidRPr="003A6562">
        <w:rPr>
          <w:rFonts w:ascii="Helvetica" w:hAnsi="Helvetica" w:cs="Helvetica"/>
        </w:rPr>
        <w:t xml:space="preserve">  </w:t>
      </w:r>
    </w:p>
    <w:p w14:paraId="6EDB8024" w14:textId="77777777" w:rsidR="00C47AF1" w:rsidRPr="003A6562" w:rsidRDefault="00C47AF1" w:rsidP="0097557C">
      <w:pPr>
        <w:pStyle w:val="ArticleL2"/>
        <w:numPr>
          <w:ilvl w:val="0"/>
          <w:numId w:val="0"/>
        </w:numPr>
        <w:spacing w:line="360" w:lineRule="auto"/>
        <w:ind w:left="810" w:firstLine="720"/>
        <w:jc w:val="left"/>
        <w:rPr>
          <w:rFonts w:ascii="Helvetica" w:hAnsi="Helvetica" w:cs="Helvetica"/>
        </w:rPr>
      </w:pPr>
      <w:r w:rsidRPr="003A6562">
        <w:rPr>
          <w:rFonts w:ascii="Helvetica" w:hAnsi="Helvetica" w:cs="Helvetica"/>
        </w:rPr>
        <w:t>The Board may at any time terminate a Participant’s rights to originate or service Mortgage Loans hereunder without cause and without a termination fee</w:t>
      </w:r>
      <w:r w:rsidR="008B0B25" w:rsidRPr="003A6562">
        <w:rPr>
          <w:rFonts w:ascii="Helvetica" w:hAnsi="Helvetica" w:cs="Helvetica"/>
        </w:rPr>
        <w:t>,</w:t>
      </w:r>
      <w:r w:rsidRPr="003A6562">
        <w:rPr>
          <w:rFonts w:ascii="Helvetica" w:hAnsi="Helvetica" w:cs="Helvetica"/>
        </w:rPr>
        <w:t xml:space="preserve"> upon at least five (5) </w:t>
      </w:r>
      <w:r w:rsidR="008B0B25" w:rsidRPr="003A6562">
        <w:rPr>
          <w:rFonts w:ascii="Helvetica" w:hAnsi="Helvetica" w:cs="Helvetica"/>
        </w:rPr>
        <w:t>Business D</w:t>
      </w:r>
      <w:r w:rsidRPr="003A6562">
        <w:rPr>
          <w:rFonts w:ascii="Helvetica" w:hAnsi="Helvetica" w:cs="Helvetica"/>
        </w:rPr>
        <w:t>ays’ written notice to Participant.</w:t>
      </w:r>
      <w:bookmarkEnd w:id="53"/>
    </w:p>
    <w:p w14:paraId="75CFD0AC" w14:textId="77777777" w:rsidR="00C47AF1" w:rsidRDefault="00C47AF1" w:rsidP="0097557C">
      <w:pPr>
        <w:pStyle w:val="BodyText"/>
        <w:spacing w:line="360" w:lineRule="auto"/>
        <w:ind w:left="810"/>
        <w:jc w:val="left"/>
        <w:rPr>
          <w:rFonts w:ascii="Helvetica" w:hAnsi="Helvetica" w:cs="Helvetica"/>
          <w:szCs w:val="24"/>
        </w:rPr>
      </w:pPr>
      <w:r w:rsidRPr="003A6562">
        <w:rPr>
          <w:rFonts w:ascii="Helvetica" w:hAnsi="Helvetica" w:cs="Helvetica"/>
          <w:szCs w:val="24"/>
        </w:rPr>
        <w:t xml:space="preserve">From and after the effective date of termination pursuant to any provision thereof, the Participant shall be relieved of any further responsibility, provided that any previously incurred liability of Participant to the Board shall continue. The Participant forthwith upon such termination (a) shall pay over to the Board or its designee all moneys collected and held by it pursuant to this Guide </w:t>
      </w:r>
      <w:r w:rsidR="00DE1821" w:rsidRPr="003A6562">
        <w:rPr>
          <w:rFonts w:ascii="Helvetica" w:hAnsi="Helvetica" w:cs="Helvetica"/>
          <w:szCs w:val="24"/>
        </w:rPr>
        <w:t xml:space="preserve">and Agreement </w:t>
      </w:r>
      <w:r w:rsidRPr="003A6562">
        <w:rPr>
          <w:rFonts w:ascii="Helvetica" w:hAnsi="Helvetica" w:cs="Helvetica"/>
          <w:szCs w:val="24"/>
        </w:rPr>
        <w:t>and pursuant to any agreement, letter or arrangement relating to the Mortgage Loans, (b) shall deliver to the Board or its designee all loan documents, insurance policies, and records in connection therewith</w:t>
      </w:r>
      <w:r w:rsidR="008B0B25" w:rsidRPr="003A6562">
        <w:rPr>
          <w:rFonts w:ascii="Helvetica" w:hAnsi="Helvetica" w:cs="Helvetica"/>
          <w:szCs w:val="24"/>
        </w:rPr>
        <w:t>,</w:t>
      </w:r>
      <w:r w:rsidRPr="003A6562">
        <w:rPr>
          <w:rFonts w:ascii="Helvetica" w:hAnsi="Helvetica" w:cs="Helvetica"/>
          <w:szCs w:val="24"/>
        </w:rPr>
        <w:t xml:space="preserve"> and (c) shall deliver to the Board a full accounting, including a statement showing the monthly payments collected by it and a statement of moneys held in trust by it for the payment or maintenance or other charges in respect to the Mortgage Loans. Unless sooner terminated as herein provided, this Guide</w:t>
      </w:r>
      <w:r w:rsidR="00DE1821" w:rsidRPr="003A6562">
        <w:rPr>
          <w:rFonts w:ascii="Helvetica" w:hAnsi="Helvetica" w:cs="Helvetica"/>
          <w:szCs w:val="24"/>
        </w:rPr>
        <w:t xml:space="preserve"> and Agreement</w:t>
      </w:r>
      <w:r w:rsidRPr="003A6562">
        <w:rPr>
          <w:rFonts w:ascii="Helvetica" w:hAnsi="Helvetica" w:cs="Helvetica"/>
          <w:szCs w:val="24"/>
        </w:rPr>
        <w:t xml:space="preserve"> shall continue from the date hereof during the term of the Mortgage Loans, and until the principal and interest of the Mortgage Loans are paid in full, or until proceedings to foreclose the Mortgage Loans are </w:t>
      </w:r>
      <w:r w:rsidR="00165628" w:rsidRPr="003A6562">
        <w:rPr>
          <w:rFonts w:ascii="Helvetica" w:hAnsi="Helvetica" w:cs="Helvetica"/>
          <w:szCs w:val="24"/>
        </w:rPr>
        <w:t xml:space="preserve">finally </w:t>
      </w:r>
      <w:r w:rsidRPr="003A6562">
        <w:rPr>
          <w:rFonts w:ascii="Helvetica" w:hAnsi="Helvetica" w:cs="Helvetica"/>
          <w:szCs w:val="24"/>
        </w:rPr>
        <w:t xml:space="preserve">terminated or title to the </w:t>
      </w:r>
      <w:r w:rsidR="008B0B25" w:rsidRPr="003A6562">
        <w:rPr>
          <w:rFonts w:ascii="Helvetica" w:hAnsi="Helvetica" w:cs="Helvetica"/>
          <w:szCs w:val="24"/>
        </w:rPr>
        <w:t>Residence</w:t>
      </w:r>
      <w:r w:rsidRPr="003A6562">
        <w:rPr>
          <w:rFonts w:ascii="Helvetica" w:hAnsi="Helvetica" w:cs="Helvetica"/>
          <w:szCs w:val="24"/>
        </w:rPr>
        <w:t xml:space="preserve"> is acquired by the Board in lieu of foreclosure or all Mortgag</w:t>
      </w:r>
      <w:r w:rsidR="0010734B" w:rsidRPr="003A6562">
        <w:rPr>
          <w:rFonts w:ascii="Helvetica" w:hAnsi="Helvetica" w:cs="Helvetica"/>
          <w:szCs w:val="24"/>
        </w:rPr>
        <w:t xml:space="preserve">e Loans are assigned to the FHA, </w:t>
      </w:r>
      <w:r w:rsidR="00165628" w:rsidRPr="003A6562">
        <w:rPr>
          <w:rFonts w:ascii="Helvetica" w:hAnsi="Helvetica" w:cs="Helvetica"/>
          <w:szCs w:val="24"/>
        </w:rPr>
        <w:t>HUD</w:t>
      </w:r>
      <w:r w:rsidR="008B0B25" w:rsidRPr="003A6562">
        <w:rPr>
          <w:rFonts w:ascii="Helvetica" w:hAnsi="Helvetica" w:cs="Helvetica"/>
          <w:szCs w:val="24"/>
        </w:rPr>
        <w:t xml:space="preserve"> 184</w:t>
      </w:r>
      <w:r w:rsidR="00165628" w:rsidRPr="003A6562">
        <w:rPr>
          <w:rFonts w:ascii="Helvetica" w:hAnsi="Helvetica" w:cs="Helvetica"/>
          <w:szCs w:val="24"/>
        </w:rPr>
        <w:t xml:space="preserve">, </w:t>
      </w:r>
      <w:r w:rsidR="00942790" w:rsidRPr="003A6562">
        <w:rPr>
          <w:rFonts w:ascii="Helvetica" w:hAnsi="Helvetica" w:cs="Helvetica"/>
          <w:szCs w:val="24"/>
        </w:rPr>
        <w:t xml:space="preserve">RD, </w:t>
      </w:r>
      <w:r w:rsidRPr="003A6562">
        <w:rPr>
          <w:rFonts w:ascii="Helvetica" w:hAnsi="Helvetica" w:cs="Helvetica"/>
          <w:szCs w:val="24"/>
        </w:rPr>
        <w:t>VA</w:t>
      </w:r>
      <w:r w:rsidR="00942790" w:rsidRPr="003A6562">
        <w:rPr>
          <w:rFonts w:ascii="Helvetica" w:hAnsi="Helvetica" w:cs="Helvetica"/>
          <w:szCs w:val="24"/>
        </w:rPr>
        <w:t xml:space="preserve"> or a PMI Insurer</w:t>
      </w:r>
      <w:r w:rsidRPr="003A6562">
        <w:rPr>
          <w:rFonts w:ascii="Helvetica" w:hAnsi="Helvetica" w:cs="Helvetica"/>
          <w:szCs w:val="24"/>
        </w:rPr>
        <w:t xml:space="preserve"> under the contract of insurance or guaranty.</w:t>
      </w:r>
    </w:p>
    <w:p w14:paraId="20DFA8B7" w14:textId="77777777" w:rsidR="001A6FCF" w:rsidRDefault="001A6FCF" w:rsidP="0097557C">
      <w:pPr>
        <w:pStyle w:val="BodyText"/>
        <w:spacing w:line="360" w:lineRule="auto"/>
        <w:ind w:left="810"/>
        <w:jc w:val="left"/>
        <w:rPr>
          <w:rFonts w:ascii="Helvetica" w:hAnsi="Helvetica" w:cs="Helvetica"/>
          <w:szCs w:val="24"/>
        </w:rPr>
      </w:pPr>
    </w:p>
    <w:p w14:paraId="355AA428" w14:textId="77777777" w:rsidR="001A6FCF" w:rsidRPr="003A6562" w:rsidRDefault="001A6FCF" w:rsidP="0097557C">
      <w:pPr>
        <w:pStyle w:val="BodyText"/>
        <w:spacing w:line="360" w:lineRule="auto"/>
        <w:ind w:left="810"/>
        <w:jc w:val="left"/>
        <w:rPr>
          <w:rFonts w:ascii="Helvetica" w:hAnsi="Helvetica" w:cs="Helvetica"/>
          <w:szCs w:val="24"/>
        </w:rPr>
      </w:pPr>
    </w:p>
    <w:p w14:paraId="40855065" w14:textId="77777777" w:rsidR="009B12BF" w:rsidRPr="003A6562" w:rsidRDefault="00C47AF1" w:rsidP="0097557C">
      <w:pPr>
        <w:pStyle w:val="ArticleL2"/>
        <w:spacing w:line="360" w:lineRule="auto"/>
        <w:ind w:left="720"/>
        <w:jc w:val="left"/>
        <w:rPr>
          <w:rFonts w:ascii="Helvetica" w:hAnsi="Helvetica" w:cs="Helvetica"/>
          <w:szCs w:val="24"/>
        </w:rPr>
      </w:pPr>
      <w:bookmarkStart w:id="54" w:name="_Toc284417995"/>
      <w:r w:rsidRPr="003A6562">
        <w:rPr>
          <w:rFonts w:ascii="Helvetica" w:hAnsi="Helvetica" w:cs="Helvetica"/>
          <w:b/>
          <w:iCs/>
          <w:szCs w:val="24"/>
        </w:rPr>
        <w:lastRenderedPageBreak/>
        <w:t xml:space="preserve">  Annual Report of Participant’s Financial Condition</w:t>
      </w:r>
      <w:r w:rsidRPr="003A6562">
        <w:rPr>
          <w:rFonts w:ascii="Helvetica" w:hAnsi="Helvetica" w:cs="Helvetica"/>
          <w:szCs w:val="24"/>
        </w:rPr>
        <w:t xml:space="preserve">  </w:t>
      </w:r>
    </w:p>
    <w:p w14:paraId="5569FA8C" w14:textId="77777777" w:rsidR="00C47AF1" w:rsidRPr="003A6562" w:rsidRDefault="00C47AF1" w:rsidP="0097557C">
      <w:pPr>
        <w:pStyle w:val="ArticleL2"/>
        <w:numPr>
          <w:ilvl w:val="0"/>
          <w:numId w:val="0"/>
        </w:numPr>
        <w:spacing w:line="360" w:lineRule="auto"/>
        <w:ind w:left="810" w:firstLine="720"/>
        <w:jc w:val="left"/>
        <w:rPr>
          <w:rFonts w:ascii="Helvetica" w:hAnsi="Helvetica" w:cs="Helvetica"/>
          <w:szCs w:val="24"/>
        </w:rPr>
      </w:pPr>
      <w:r w:rsidRPr="003A6562">
        <w:rPr>
          <w:rFonts w:ascii="Helvetica" w:hAnsi="Helvetica" w:cs="Helvetica"/>
          <w:szCs w:val="24"/>
        </w:rPr>
        <w:t xml:space="preserve">The Participant shall furnish to the Board, at the request of the Board, and at the Participant’s expense, complete financial information as required by the Board </w:t>
      </w:r>
      <w:r w:rsidR="00942790" w:rsidRPr="003A6562">
        <w:rPr>
          <w:rFonts w:ascii="Helvetica" w:hAnsi="Helvetica" w:cs="Helvetica"/>
          <w:szCs w:val="24"/>
        </w:rPr>
        <w:t xml:space="preserve">and the Master Servicer as requested in a timely manner. Participant will also submit any additional information, and attest to the accuracy of such information as required by the Board under its Lender Annual Recertification Process, and as applicable for the same process by the Master Servicer.  </w:t>
      </w:r>
      <w:bookmarkEnd w:id="54"/>
    </w:p>
    <w:p w14:paraId="5DBDAE1D" w14:textId="77777777" w:rsidR="009B12BF" w:rsidRPr="003A6562" w:rsidRDefault="00C47AF1" w:rsidP="0097557C">
      <w:pPr>
        <w:pStyle w:val="ArticleL2"/>
        <w:spacing w:line="360" w:lineRule="auto"/>
        <w:ind w:left="720"/>
        <w:jc w:val="left"/>
        <w:rPr>
          <w:rFonts w:ascii="Helvetica" w:hAnsi="Helvetica" w:cs="Helvetica"/>
          <w:szCs w:val="24"/>
        </w:rPr>
      </w:pPr>
      <w:bookmarkStart w:id="55" w:name="_Toc284417996"/>
      <w:r w:rsidRPr="003A6562">
        <w:rPr>
          <w:rFonts w:ascii="Helvetica" w:hAnsi="Helvetica" w:cs="Helvetica"/>
          <w:b/>
          <w:iCs/>
          <w:szCs w:val="24"/>
        </w:rPr>
        <w:t xml:space="preserve">  Assignment</w:t>
      </w:r>
      <w:r w:rsidRPr="003A6562">
        <w:rPr>
          <w:rFonts w:ascii="Helvetica" w:hAnsi="Helvetica" w:cs="Helvetica"/>
          <w:szCs w:val="24"/>
        </w:rPr>
        <w:t xml:space="preserve">  </w:t>
      </w:r>
    </w:p>
    <w:p w14:paraId="50CD85E5" w14:textId="77777777" w:rsidR="00C47AF1" w:rsidRPr="003A6562" w:rsidRDefault="00C47AF1" w:rsidP="0097557C">
      <w:pPr>
        <w:pStyle w:val="ArticleL2"/>
        <w:numPr>
          <w:ilvl w:val="0"/>
          <w:numId w:val="0"/>
        </w:numPr>
        <w:spacing w:line="360" w:lineRule="auto"/>
        <w:ind w:left="810" w:firstLine="720"/>
        <w:jc w:val="left"/>
        <w:rPr>
          <w:rFonts w:ascii="Helvetica" w:hAnsi="Helvetica" w:cs="Helvetica"/>
          <w:szCs w:val="24"/>
        </w:rPr>
      </w:pPr>
      <w:r w:rsidRPr="003A6562">
        <w:rPr>
          <w:rFonts w:ascii="Helvetica" w:hAnsi="Helvetica" w:cs="Helvetica"/>
          <w:szCs w:val="24"/>
        </w:rPr>
        <w:t>A Participant’s rights, duties and obligations under this Guide</w:t>
      </w:r>
      <w:r w:rsidR="004E2E63" w:rsidRPr="003A6562">
        <w:rPr>
          <w:rFonts w:ascii="Helvetica" w:hAnsi="Helvetica" w:cs="Helvetica"/>
          <w:szCs w:val="24"/>
        </w:rPr>
        <w:t xml:space="preserve"> and Agreement</w:t>
      </w:r>
      <w:r w:rsidRPr="003A6562">
        <w:rPr>
          <w:rFonts w:ascii="Helvetica" w:hAnsi="Helvetica" w:cs="Helvetica"/>
          <w:szCs w:val="24"/>
        </w:rPr>
        <w:t xml:space="preserve"> shall not be assigned, whether by operation of law or otherwise, by the Participant or its successors or assigns without the written consent of the Board, which consent shall not be unreasonably withheld. Any such assignment shall only be to another qualified Participant approved by the Board</w:t>
      </w:r>
      <w:r w:rsidR="00942790" w:rsidRPr="003A6562">
        <w:rPr>
          <w:rFonts w:ascii="Helvetica" w:hAnsi="Helvetica" w:cs="Helvetica"/>
          <w:szCs w:val="24"/>
        </w:rPr>
        <w:t xml:space="preserve"> and the Master Servicer.</w:t>
      </w:r>
      <w:r w:rsidR="00AB0055" w:rsidRPr="003A6562">
        <w:rPr>
          <w:rFonts w:ascii="Helvetica" w:hAnsi="Helvetica" w:cs="Helvetica"/>
          <w:szCs w:val="24"/>
        </w:rPr>
        <w:t xml:space="preserve"> </w:t>
      </w:r>
      <w:r w:rsidRPr="003A6562">
        <w:rPr>
          <w:rFonts w:ascii="Helvetica" w:hAnsi="Helvetica" w:cs="Helvetica"/>
          <w:szCs w:val="24"/>
        </w:rPr>
        <w:t>This Guide</w:t>
      </w:r>
      <w:r w:rsidR="00942790" w:rsidRPr="003A6562">
        <w:rPr>
          <w:rFonts w:ascii="Helvetica" w:hAnsi="Helvetica" w:cs="Helvetica"/>
          <w:szCs w:val="24"/>
        </w:rPr>
        <w:t xml:space="preserve">, </w:t>
      </w:r>
      <w:r w:rsidR="008B0B25" w:rsidRPr="003A6562">
        <w:rPr>
          <w:rFonts w:ascii="Helvetica" w:hAnsi="Helvetica" w:cs="Helvetica"/>
          <w:szCs w:val="24"/>
        </w:rPr>
        <w:t>A</w:t>
      </w:r>
      <w:r w:rsidR="00942790" w:rsidRPr="003A6562">
        <w:rPr>
          <w:rFonts w:ascii="Helvetica" w:hAnsi="Helvetica" w:cs="Helvetica"/>
          <w:szCs w:val="24"/>
        </w:rPr>
        <w:t xml:space="preserve">greement, and documents published by either the Board </w:t>
      </w:r>
      <w:r w:rsidR="00672750" w:rsidRPr="003A6562">
        <w:rPr>
          <w:rFonts w:ascii="Helvetica" w:hAnsi="Helvetica" w:cs="Helvetica"/>
          <w:szCs w:val="24"/>
        </w:rPr>
        <w:t>or</w:t>
      </w:r>
      <w:r w:rsidR="00942790" w:rsidRPr="003A6562">
        <w:rPr>
          <w:rFonts w:ascii="Helvetica" w:hAnsi="Helvetica" w:cs="Helvetica"/>
          <w:szCs w:val="24"/>
        </w:rPr>
        <w:t xml:space="preserve"> the Master Servicer</w:t>
      </w:r>
      <w:r w:rsidRPr="003A6562">
        <w:rPr>
          <w:rFonts w:ascii="Helvetica" w:hAnsi="Helvetica" w:cs="Helvetica"/>
          <w:szCs w:val="24"/>
        </w:rPr>
        <w:t xml:space="preserve"> shall be binding upon all successors and assigns of the parties.</w:t>
      </w:r>
      <w:bookmarkEnd w:id="55"/>
    </w:p>
    <w:p w14:paraId="77968997" w14:textId="77777777" w:rsidR="009B12BF" w:rsidRPr="003A6562" w:rsidRDefault="00C47AF1" w:rsidP="0097557C">
      <w:pPr>
        <w:pStyle w:val="ArticleL2"/>
        <w:spacing w:line="360" w:lineRule="auto"/>
        <w:ind w:left="720"/>
        <w:jc w:val="left"/>
        <w:rPr>
          <w:rFonts w:ascii="Helvetica" w:hAnsi="Helvetica" w:cs="Helvetica"/>
          <w:szCs w:val="24"/>
        </w:rPr>
      </w:pPr>
      <w:bookmarkStart w:id="56" w:name="_Toc284417997"/>
      <w:r w:rsidRPr="003A6562">
        <w:rPr>
          <w:rFonts w:ascii="Helvetica" w:hAnsi="Helvetica" w:cs="Helvetica"/>
          <w:b/>
          <w:iCs/>
          <w:szCs w:val="24"/>
        </w:rPr>
        <w:t xml:space="preserve">  Notices</w:t>
      </w:r>
      <w:r w:rsidRPr="003A6562">
        <w:rPr>
          <w:rFonts w:ascii="Helvetica" w:hAnsi="Helvetica" w:cs="Helvetica"/>
          <w:szCs w:val="24"/>
        </w:rPr>
        <w:t xml:space="preserve">  </w:t>
      </w:r>
    </w:p>
    <w:p w14:paraId="6529592B" w14:textId="77777777" w:rsidR="00C47AF1" w:rsidRPr="003A6562" w:rsidRDefault="00C47AF1" w:rsidP="0097557C">
      <w:pPr>
        <w:pStyle w:val="ArticleL2"/>
        <w:numPr>
          <w:ilvl w:val="0"/>
          <w:numId w:val="0"/>
        </w:numPr>
        <w:spacing w:line="360" w:lineRule="auto"/>
        <w:ind w:left="810" w:firstLine="720"/>
        <w:jc w:val="left"/>
        <w:rPr>
          <w:rFonts w:ascii="Helvetica" w:hAnsi="Helvetica" w:cs="Helvetica"/>
          <w:szCs w:val="24"/>
        </w:rPr>
      </w:pPr>
      <w:r w:rsidRPr="003A6562">
        <w:rPr>
          <w:rFonts w:ascii="Helvetica" w:hAnsi="Helvetica" w:cs="Helvetica"/>
          <w:szCs w:val="24"/>
        </w:rPr>
        <w:t xml:space="preserve">All notices from Participant to the Board </w:t>
      </w:r>
      <w:r w:rsidR="00942790" w:rsidRPr="003A6562">
        <w:rPr>
          <w:rFonts w:ascii="Helvetica" w:hAnsi="Helvetica" w:cs="Helvetica"/>
          <w:szCs w:val="24"/>
        </w:rPr>
        <w:t xml:space="preserve">and the Master Servicer </w:t>
      </w:r>
      <w:r w:rsidRPr="003A6562">
        <w:rPr>
          <w:rFonts w:ascii="Helvetica" w:hAnsi="Helvetica" w:cs="Helvetica"/>
          <w:szCs w:val="24"/>
        </w:rPr>
        <w:t xml:space="preserve">shall be </w:t>
      </w:r>
      <w:r w:rsidR="00743849" w:rsidRPr="003A6562">
        <w:rPr>
          <w:rFonts w:ascii="Helvetica" w:hAnsi="Helvetica" w:cs="Helvetica"/>
          <w:szCs w:val="24"/>
        </w:rPr>
        <w:t xml:space="preserve">in writing and </w:t>
      </w:r>
      <w:r w:rsidRPr="003A6562">
        <w:rPr>
          <w:rFonts w:ascii="Helvetica" w:hAnsi="Helvetica" w:cs="Helvetica"/>
          <w:szCs w:val="24"/>
        </w:rPr>
        <w:t xml:space="preserve">addressed to the </w:t>
      </w:r>
      <w:r w:rsidR="00672750" w:rsidRPr="003A6562">
        <w:rPr>
          <w:rFonts w:ascii="Helvetica" w:hAnsi="Helvetica" w:cs="Helvetica"/>
          <w:szCs w:val="24"/>
        </w:rPr>
        <w:t>Board and</w:t>
      </w:r>
      <w:r w:rsidR="00942790" w:rsidRPr="003A6562">
        <w:rPr>
          <w:rFonts w:ascii="Helvetica" w:hAnsi="Helvetica" w:cs="Helvetica"/>
          <w:szCs w:val="24"/>
        </w:rPr>
        <w:t xml:space="preserve"> provided to the Master Servicer at the same time. </w:t>
      </w:r>
      <w:r w:rsidR="00672750" w:rsidRPr="003A6562">
        <w:rPr>
          <w:rFonts w:ascii="Helvetica" w:hAnsi="Helvetica" w:cs="Helvetica"/>
          <w:szCs w:val="24"/>
        </w:rPr>
        <w:t>Such notices</w:t>
      </w:r>
      <w:r w:rsidRPr="003A6562">
        <w:rPr>
          <w:rFonts w:ascii="Helvetica" w:hAnsi="Helvetica" w:cs="Helvetica"/>
          <w:szCs w:val="24"/>
        </w:rPr>
        <w:t xml:space="preserve"> from the Board to Participant shall be </w:t>
      </w:r>
      <w:r w:rsidR="00743849" w:rsidRPr="003A6562">
        <w:rPr>
          <w:rFonts w:ascii="Helvetica" w:hAnsi="Helvetica" w:cs="Helvetica"/>
          <w:szCs w:val="24"/>
        </w:rPr>
        <w:t xml:space="preserve">in writing and </w:t>
      </w:r>
      <w:r w:rsidRPr="003A6562">
        <w:rPr>
          <w:rFonts w:ascii="Helvetica" w:hAnsi="Helvetica" w:cs="Helvetica"/>
          <w:szCs w:val="24"/>
        </w:rPr>
        <w:t>addressed to Participant</w:t>
      </w:r>
      <w:r w:rsidR="00672750" w:rsidRPr="003A6562">
        <w:rPr>
          <w:rFonts w:ascii="Helvetica" w:hAnsi="Helvetica" w:cs="Helvetica"/>
          <w:szCs w:val="24"/>
        </w:rPr>
        <w:t>,</w:t>
      </w:r>
      <w:r w:rsidRPr="003A6562">
        <w:rPr>
          <w:rFonts w:ascii="Helvetica" w:hAnsi="Helvetica" w:cs="Helvetica"/>
          <w:szCs w:val="24"/>
        </w:rPr>
        <w:t xml:space="preserve"> </w:t>
      </w:r>
      <w:r w:rsidR="00743849" w:rsidRPr="003A6562">
        <w:rPr>
          <w:rFonts w:ascii="Helvetica" w:hAnsi="Helvetica" w:cs="Helvetica"/>
          <w:szCs w:val="24"/>
        </w:rPr>
        <w:t>and e</w:t>
      </w:r>
      <w:r w:rsidR="00E80883" w:rsidRPr="003A6562">
        <w:rPr>
          <w:rFonts w:ascii="Helvetica" w:hAnsi="Helvetica" w:cs="Helvetica"/>
          <w:szCs w:val="24"/>
        </w:rPr>
        <w:t>-</w:t>
      </w:r>
      <w:r w:rsidR="00743849" w:rsidRPr="003A6562">
        <w:rPr>
          <w:rFonts w:ascii="Helvetica" w:hAnsi="Helvetica" w:cs="Helvetica"/>
          <w:szCs w:val="24"/>
        </w:rPr>
        <w:t xml:space="preserve">mailed or sent by mail </w:t>
      </w:r>
      <w:r w:rsidRPr="003A6562">
        <w:rPr>
          <w:rFonts w:ascii="Helvetica" w:hAnsi="Helvetica" w:cs="Helvetica"/>
          <w:szCs w:val="24"/>
        </w:rPr>
        <w:t>at its Notice Address herein specified unless another address is designated in writing by Participant.</w:t>
      </w:r>
      <w:bookmarkEnd w:id="56"/>
    </w:p>
    <w:p w14:paraId="7E4EB570" w14:textId="77777777" w:rsidR="00C47AF1" w:rsidRPr="003A6562" w:rsidRDefault="00C47AF1" w:rsidP="0097557C">
      <w:pPr>
        <w:pStyle w:val="ArticleL2"/>
        <w:keepNext/>
        <w:spacing w:line="360" w:lineRule="auto"/>
        <w:ind w:left="720"/>
        <w:jc w:val="left"/>
        <w:rPr>
          <w:rFonts w:ascii="Helvetica" w:hAnsi="Helvetica" w:cs="Helvetica"/>
          <w:szCs w:val="24"/>
        </w:rPr>
      </w:pPr>
      <w:bookmarkStart w:id="57" w:name="_Toc284417998"/>
      <w:r w:rsidRPr="003A6562">
        <w:rPr>
          <w:rFonts w:ascii="Helvetica" w:hAnsi="Helvetica" w:cs="Helvetica"/>
          <w:iCs/>
          <w:szCs w:val="24"/>
        </w:rPr>
        <w:t xml:space="preserve">  </w:t>
      </w:r>
      <w:r w:rsidRPr="003A6562">
        <w:rPr>
          <w:rFonts w:ascii="Helvetica" w:hAnsi="Helvetica" w:cs="Helvetica"/>
          <w:b/>
          <w:iCs/>
          <w:szCs w:val="24"/>
        </w:rPr>
        <w:t>Other Provisions</w:t>
      </w:r>
      <w:bookmarkEnd w:id="57"/>
    </w:p>
    <w:p w14:paraId="2C937C54"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The Participant shall, at its expense, execute all other documents and take all other steps requested by the Board</w:t>
      </w:r>
      <w:r w:rsidR="00942790" w:rsidRPr="003A6562">
        <w:rPr>
          <w:rFonts w:ascii="Helvetica" w:hAnsi="Helvetica" w:cs="Helvetica"/>
          <w:szCs w:val="24"/>
        </w:rPr>
        <w:t xml:space="preserve"> and the Master Servicer</w:t>
      </w:r>
      <w:r w:rsidRPr="003A6562">
        <w:rPr>
          <w:rFonts w:ascii="Helvetica" w:hAnsi="Helvetica" w:cs="Helvetica"/>
          <w:szCs w:val="24"/>
        </w:rPr>
        <w:t xml:space="preserve"> from time to time to perform the covenants, representations and warranties herein.</w:t>
      </w:r>
    </w:p>
    <w:p w14:paraId="3115790F"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lastRenderedPageBreak/>
        <w:t xml:space="preserve">The Board reserves the right at all times to decline to </w:t>
      </w:r>
      <w:r w:rsidR="00085B3B" w:rsidRPr="003A6562">
        <w:rPr>
          <w:rFonts w:ascii="Helvetica" w:hAnsi="Helvetica" w:cs="Helvetica"/>
          <w:szCs w:val="24"/>
        </w:rPr>
        <w:t xml:space="preserve">finance </w:t>
      </w:r>
      <w:r w:rsidRPr="003A6562">
        <w:rPr>
          <w:rFonts w:ascii="Helvetica" w:hAnsi="Helvetica" w:cs="Helvetica"/>
          <w:szCs w:val="24"/>
        </w:rPr>
        <w:t>any Mortgage Loan offered or submitted to it by the Participant, which Mortgage Loan, in the opinion of the Board or its counsel, does not conform to this Guide</w:t>
      </w:r>
      <w:r w:rsidR="00DE1821" w:rsidRPr="003A6562">
        <w:rPr>
          <w:rFonts w:ascii="Helvetica" w:hAnsi="Helvetica" w:cs="Helvetica"/>
          <w:szCs w:val="24"/>
        </w:rPr>
        <w:t xml:space="preserve"> and Agreement</w:t>
      </w:r>
      <w:r w:rsidRPr="003A6562">
        <w:rPr>
          <w:rFonts w:ascii="Helvetica" w:hAnsi="Helvetica" w:cs="Helvetica"/>
          <w:szCs w:val="24"/>
        </w:rPr>
        <w:t>.</w:t>
      </w:r>
    </w:p>
    <w:p w14:paraId="1FD2066C"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In the event the Participant is the recipient of any funds, from whatever source received, intended to reduce or pay the Mortgage Loan or assist in the payment of the monthly payments, the Participant agrees to promptly apply all such funds for the purposes intended.</w:t>
      </w:r>
    </w:p>
    <w:p w14:paraId="574D2C22"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This Guide </w:t>
      </w:r>
      <w:r w:rsidR="00DE1821" w:rsidRPr="003A6562">
        <w:rPr>
          <w:rFonts w:ascii="Helvetica" w:hAnsi="Helvetica" w:cs="Helvetica"/>
          <w:szCs w:val="24"/>
        </w:rPr>
        <w:t xml:space="preserve">and Agreement </w:t>
      </w:r>
      <w:r w:rsidRPr="003A6562">
        <w:rPr>
          <w:rFonts w:ascii="Helvetica" w:hAnsi="Helvetica" w:cs="Helvetica"/>
          <w:szCs w:val="24"/>
        </w:rPr>
        <w:t>shall be governed by the laws of the State.</w:t>
      </w:r>
    </w:p>
    <w:p w14:paraId="46A2F875" w14:textId="77777777" w:rsidR="00C47AF1" w:rsidRPr="003A6562" w:rsidRDefault="00C47AF1" w:rsidP="0097557C">
      <w:pPr>
        <w:pStyle w:val="ArticleL3"/>
        <w:spacing w:line="360" w:lineRule="auto"/>
        <w:jc w:val="left"/>
        <w:rPr>
          <w:rFonts w:ascii="Helvetica" w:hAnsi="Helvetica" w:cs="Helvetica"/>
          <w:szCs w:val="24"/>
        </w:rPr>
      </w:pPr>
      <w:bookmarkStart w:id="58" w:name="_Hlk175554835"/>
      <w:r w:rsidRPr="003A6562">
        <w:rPr>
          <w:rFonts w:ascii="Helvetica" w:hAnsi="Helvetica" w:cs="Helvetica"/>
          <w:szCs w:val="24"/>
        </w:rPr>
        <w:t>This Guide, the Invitations to Participate, Notices of Acceptance</w:t>
      </w:r>
      <w:r w:rsidR="00B8774B" w:rsidRPr="003A6562">
        <w:rPr>
          <w:rFonts w:ascii="Helvetica" w:hAnsi="Helvetica" w:cs="Helvetica"/>
          <w:szCs w:val="24"/>
        </w:rPr>
        <w:t>, Terms and Condi</w:t>
      </w:r>
      <w:r w:rsidR="00020C3A" w:rsidRPr="003A6562">
        <w:rPr>
          <w:rFonts w:ascii="Helvetica" w:hAnsi="Helvetica" w:cs="Helvetica"/>
          <w:szCs w:val="24"/>
        </w:rPr>
        <w:t>ti</w:t>
      </w:r>
      <w:r w:rsidR="00B8774B" w:rsidRPr="003A6562">
        <w:rPr>
          <w:rFonts w:ascii="Helvetica" w:hAnsi="Helvetica" w:cs="Helvetica"/>
          <w:szCs w:val="24"/>
        </w:rPr>
        <w:t>ons</w:t>
      </w:r>
      <w:r w:rsidRPr="003A6562">
        <w:rPr>
          <w:rFonts w:ascii="Helvetica" w:hAnsi="Helvetica" w:cs="Helvetica"/>
          <w:szCs w:val="24"/>
        </w:rPr>
        <w:t xml:space="preserve"> and the exhibits and schedules annexed hereto constitute the entire </w:t>
      </w:r>
      <w:r w:rsidR="008B0B25" w:rsidRPr="003A6562">
        <w:rPr>
          <w:rFonts w:ascii="Helvetica" w:hAnsi="Helvetica" w:cs="Helvetica"/>
          <w:szCs w:val="24"/>
        </w:rPr>
        <w:t>A</w:t>
      </w:r>
      <w:r w:rsidRPr="003A6562">
        <w:rPr>
          <w:rFonts w:ascii="Helvetica" w:hAnsi="Helvetica" w:cs="Helvetica"/>
          <w:szCs w:val="24"/>
        </w:rPr>
        <w:t>greement of the parties hereto with respect to the subject matter</w:t>
      </w:r>
      <w:r w:rsidR="007774A9" w:rsidRPr="003A6562">
        <w:rPr>
          <w:rFonts w:ascii="Helvetica" w:hAnsi="Helvetica" w:cs="Helvetica"/>
          <w:szCs w:val="24"/>
        </w:rPr>
        <w:t xml:space="preserve">, with exception </w:t>
      </w:r>
      <w:r w:rsidR="00672750" w:rsidRPr="003A6562">
        <w:rPr>
          <w:rFonts w:ascii="Helvetica" w:hAnsi="Helvetica" w:cs="Helvetica"/>
          <w:szCs w:val="24"/>
        </w:rPr>
        <w:t>of</w:t>
      </w:r>
      <w:r w:rsidR="007774A9" w:rsidRPr="003A6562">
        <w:rPr>
          <w:rFonts w:ascii="Helvetica" w:hAnsi="Helvetica" w:cs="Helvetica"/>
          <w:szCs w:val="24"/>
        </w:rPr>
        <w:t xml:space="preserve"> those agreements, documents, and requirements as published by the Master Servicer</w:t>
      </w:r>
      <w:r w:rsidR="00672750" w:rsidRPr="003A6562">
        <w:rPr>
          <w:rFonts w:ascii="Helvetica" w:hAnsi="Helvetica" w:cs="Helvetica"/>
          <w:szCs w:val="24"/>
        </w:rPr>
        <w:t>.</w:t>
      </w:r>
      <w:r w:rsidRPr="003A6562">
        <w:rPr>
          <w:rFonts w:ascii="Helvetica" w:hAnsi="Helvetica" w:cs="Helvetica"/>
          <w:szCs w:val="24"/>
        </w:rPr>
        <w:t xml:space="preserve">  The Board reserves the right to supplement and amend the provisions of this Guide </w:t>
      </w:r>
      <w:r w:rsidR="00020C3A" w:rsidRPr="003A6562">
        <w:rPr>
          <w:rFonts w:ascii="Helvetica" w:hAnsi="Helvetica" w:cs="Helvetica"/>
          <w:szCs w:val="24"/>
        </w:rPr>
        <w:t xml:space="preserve">and the Terms and Conditions </w:t>
      </w:r>
      <w:r w:rsidRPr="003A6562">
        <w:rPr>
          <w:rFonts w:ascii="Helvetica" w:hAnsi="Helvetica" w:cs="Helvetica"/>
          <w:szCs w:val="24"/>
        </w:rPr>
        <w:t xml:space="preserve">and shall notify the Participant </w:t>
      </w:r>
      <w:r w:rsidR="000A06D7" w:rsidRPr="003A6562">
        <w:rPr>
          <w:rFonts w:ascii="Helvetica" w:hAnsi="Helvetica" w:cs="Helvetica"/>
          <w:szCs w:val="24"/>
        </w:rPr>
        <w:t>in writing or by e</w:t>
      </w:r>
      <w:r w:rsidR="00E80883" w:rsidRPr="003A6562">
        <w:rPr>
          <w:rFonts w:ascii="Helvetica" w:hAnsi="Helvetica" w:cs="Helvetica"/>
          <w:szCs w:val="24"/>
        </w:rPr>
        <w:t>-</w:t>
      </w:r>
      <w:r w:rsidR="000A06D7" w:rsidRPr="003A6562">
        <w:rPr>
          <w:rFonts w:ascii="Helvetica" w:hAnsi="Helvetica" w:cs="Helvetica"/>
          <w:szCs w:val="24"/>
        </w:rPr>
        <w:t xml:space="preserve">mail </w:t>
      </w:r>
      <w:r w:rsidRPr="003A6562">
        <w:rPr>
          <w:rFonts w:ascii="Helvetica" w:hAnsi="Helvetica" w:cs="Helvetica"/>
          <w:szCs w:val="24"/>
        </w:rPr>
        <w:t>of any such supplement or amendment. Such supplements or amendments shall have the same force and effect as if originally contained in this Guide. Inaction or failure to demand strict performance shall not be deemed a waiver.</w:t>
      </w:r>
      <w:r w:rsidR="007774A9" w:rsidRPr="003A6562">
        <w:rPr>
          <w:rFonts w:ascii="Helvetica" w:hAnsi="Helvetica" w:cs="Helvetica"/>
          <w:szCs w:val="24"/>
        </w:rPr>
        <w:t xml:space="preserve"> Additionally, the Master Servicer has the right to supplement and amend their agreements, documents and requirements.</w:t>
      </w:r>
    </w:p>
    <w:bookmarkEnd w:id="58"/>
    <w:p w14:paraId="75226DC1"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 xml:space="preserve">No </w:t>
      </w:r>
      <w:r w:rsidR="00020C3A" w:rsidRPr="003A6562">
        <w:rPr>
          <w:rFonts w:ascii="Helvetica" w:hAnsi="Helvetica" w:cs="Helvetica"/>
          <w:szCs w:val="24"/>
        </w:rPr>
        <w:t xml:space="preserve">holder/owner of any bond issued by the Board (a “Bondholder”) </w:t>
      </w:r>
      <w:r w:rsidRPr="003A6562">
        <w:rPr>
          <w:rFonts w:ascii="Helvetica" w:hAnsi="Helvetica" w:cs="Helvetica"/>
          <w:szCs w:val="24"/>
        </w:rPr>
        <w:t xml:space="preserve">shall have any right to institute a suit with respect to this Guide except as specifically provided in a resolution </w:t>
      </w:r>
      <w:r w:rsidR="00165628" w:rsidRPr="003A6562">
        <w:rPr>
          <w:rFonts w:ascii="Helvetica" w:hAnsi="Helvetica" w:cs="Helvetica"/>
          <w:szCs w:val="24"/>
        </w:rPr>
        <w:t xml:space="preserve">or indenture </w:t>
      </w:r>
      <w:r w:rsidRPr="003A6562">
        <w:rPr>
          <w:rFonts w:ascii="Helvetica" w:hAnsi="Helvetica" w:cs="Helvetica"/>
          <w:szCs w:val="24"/>
        </w:rPr>
        <w:t>of the Board, and then only for the equal benefit of all Bondholders. This provision may be enforced by any Bond trustee or any Bondholder.</w:t>
      </w:r>
    </w:p>
    <w:p w14:paraId="44D9695E"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lastRenderedPageBreak/>
        <w:t>In the event any provision of this Guide shall be held invalid or unenforceable by any court of competent jurisdiction, such holding shall not invalidate or render unenforceable any other provision hereof.</w:t>
      </w:r>
    </w:p>
    <w:p w14:paraId="63AC167C" w14:textId="77777777" w:rsidR="00C47AF1" w:rsidRPr="003A6562" w:rsidRDefault="00C47AF1" w:rsidP="0097557C">
      <w:pPr>
        <w:pStyle w:val="ArticleL3"/>
        <w:spacing w:line="360" w:lineRule="auto"/>
        <w:jc w:val="left"/>
        <w:rPr>
          <w:rFonts w:ascii="Helvetica" w:hAnsi="Helvetica" w:cs="Helvetica"/>
          <w:szCs w:val="24"/>
        </w:rPr>
      </w:pPr>
      <w:r w:rsidRPr="003A6562">
        <w:rPr>
          <w:rFonts w:ascii="Helvetica" w:hAnsi="Helvetica" w:cs="Helvetica"/>
          <w:szCs w:val="24"/>
        </w:rPr>
        <w:t>With respect to any disputes between the Board and any Participant which arise concerning the terms and provisions of this Guide, the meaning thereof or decisions to be made thereunder, the judgment of the Board shall govern.</w:t>
      </w:r>
    </w:p>
    <w:p w14:paraId="5BE77CFE" w14:textId="77777777" w:rsidR="009B3FFA" w:rsidRPr="003A6562" w:rsidRDefault="009B3FFA" w:rsidP="003A6562">
      <w:pPr>
        <w:pStyle w:val="BodyText"/>
        <w:spacing w:line="360" w:lineRule="auto"/>
        <w:ind w:firstLine="0"/>
        <w:jc w:val="center"/>
        <w:rPr>
          <w:rFonts w:ascii="Helvetica" w:hAnsi="Helvetica" w:cs="Helvetica"/>
          <w:szCs w:val="24"/>
        </w:rPr>
      </w:pPr>
      <w:r w:rsidRPr="003A6562">
        <w:rPr>
          <w:rFonts w:ascii="Helvetica" w:hAnsi="Helvetica" w:cs="Helvetica"/>
          <w:szCs w:val="24"/>
        </w:rPr>
        <w:t>[Remainder of page intentionally left blank]</w:t>
      </w:r>
    </w:p>
    <w:p w14:paraId="5AB31655" w14:textId="77777777" w:rsidR="0034536C" w:rsidRPr="003A6562" w:rsidRDefault="0034536C" w:rsidP="003A6562">
      <w:pPr>
        <w:spacing w:line="360" w:lineRule="auto"/>
        <w:rPr>
          <w:rFonts w:ascii="Helvetica" w:hAnsi="Helvetica" w:cs="Helvetica"/>
          <w:szCs w:val="24"/>
        </w:rPr>
        <w:sectPr w:rsidR="0034536C" w:rsidRPr="003A6562" w:rsidSect="002F60E5">
          <w:headerReference w:type="default" r:id="rId14"/>
          <w:headerReference w:type="first" r:id="rId15"/>
          <w:endnotePr>
            <w:numFmt w:val="decimal"/>
          </w:endnotePr>
          <w:pgSz w:w="12240" w:h="15840" w:code="1"/>
          <w:pgMar w:top="1440" w:right="1440" w:bottom="1440" w:left="1440" w:header="720" w:footer="720" w:gutter="0"/>
          <w:cols w:space="720"/>
          <w:noEndnote/>
          <w:docGrid w:linePitch="326"/>
        </w:sectPr>
      </w:pPr>
    </w:p>
    <w:p w14:paraId="236C9099" w14:textId="77777777" w:rsidR="00C47AF1" w:rsidRPr="003A6562" w:rsidRDefault="00D77D3A" w:rsidP="003A6562">
      <w:pPr>
        <w:pStyle w:val="BoldCenter12pt"/>
        <w:spacing w:line="360" w:lineRule="auto"/>
        <w:rPr>
          <w:rFonts w:ascii="Helvetica" w:hAnsi="Helvetica" w:cs="Helvetica"/>
          <w:szCs w:val="24"/>
        </w:rPr>
      </w:pPr>
      <w:r w:rsidRPr="003A6562">
        <w:rPr>
          <w:rFonts w:ascii="Helvetica" w:hAnsi="Helvetica" w:cs="Helvetica"/>
          <w:szCs w:val="24"/>
        </w:rPr>
        <w:lastRenderedPageBreak/>
        <w:t>EXHIBIT </w:t>
      </w:r>
      <w:r w:rsidR="00020C3A" w:rsidRPr="003A6562">
        <w:rPr>
          <w:rFonts w:ascii="Helvetica" w:hAnsi="Helvetica" w:cs="Helvetica"/>
          <w:szCs w:val="24"/>
        </w:rPr>
        <w:t>A</w:t>
      </w:r>
    </w:p>
    <w:p w14:paraId="16F40FA2"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 xml:space="preserve">THE UNIFORM MORTGAGE RIDER IS TO BE APPENDED TO ALL STANDARD FORM </w:t>
      </w:r>
      <w:r w:rsidR="00690A4C" w:rsidRPr="003A6562">
        <w:rPr>
          <w:rFonts w:ascii="Helvetica" w:hAnsi="Helvetica" w:cs="Helvetica"/>
          <w:szCs w:val="24"/>
        </w:rPr>
        <w:t>TRUST INDENTURES/</w:t>
      </w:r>
      <w:r w:rsidRPr="003A6562">
        <w:rPr>
          <w:rFonts w:ascii="Helvetica" w:hAnsi="Helvetica" w:cs="Helvetica"/>
          <w:szCs w:val="24"/>
        </w:rPr>
        <w:t>MORTGAGES EXECUTED ON FHA</w:t>
      </w:r>
      <w:r w:rsidR="00224A46" w:rsidRPr="003A6562">
        <w:rPr>
          <w:rFonts w:ascii="Helvetica" w:hAnsi="Helvetica" w:cs="Helvetica"/>
          <w:szCs w:val="24"/>
        </w:rPr>
        <w:noBreakHyphen/>
      </w:r>
      <w:r w:rsidRPr="003A6562">
        <w:rPr>
          <w:rFonts w:ascii="Helvetica" w:hAnsi="Helvetica" w:cs="Helvetica"/>
          <w:szCs w:val="24"/>
        </w:rPr>
        <w:t xml:space="preserve">, </w:t>
      </w:r>
      <w:r w:rsidR="00787820" w:rsidRPr="003A6562">
        <w:rPr>
          <w:rFonts w:ascii="Helvetica" w:hAnsi="Helvetica" w:cs="Helvetica"/>
          <w:szCs w:val="24"/>
        </w:rPr>
        <w:t>HUD</w:t>
      </w:r>
      <w:r w:rsidR="00787820" w:rsidRPr="003A6562">
        <w:rPr>
          <w:rFonts w:ascii="Helvetica" w:hAnsi="Helvetica" w:cs="Helvetica"/>
          <w:szCs w:val="24"/>
        </w:rPr>
        <w:noBreakHyphen/>
        <w:t xml:space="preserve">, </w:t>
      </w:r>
      <w:r w:rsidRPr="003A6562">
        <w:rPr>
          <w:rFonts w:ascii="Helvetica" w:hAnsi="Helvetica" w:cs="Helvetica"/>
          <w:szCs w:val="24"/>
        </w:rPr>
        <w:t>RD</w:t>
      </w:r>
      <w:r w:rsidR="00224A46" w:rsidRPr="003A6562">
        <w:rPr>
          <w:rFonts w:ascii="Helvetica" w:hAnsi="Helvetica" w:cs="Helvetica"/>
          <w:szCs w:val="24"/>
        </w:rPr>
        <w:noBreakHyphen/>
        <w:t>,</w:t>
      </w:r>
      <w:r w:rsidRPr="003A6562">
        <w:rPr>
          <w:rFonts w:ascii="Helvetica" w:hAnsi="Helvetica" w:cs="Helvetica"/>
          <w:szCs w:val="24"/>
        </w:rPr>
        <w:t xml:space="preserve"> VA</w:t>
      </w:r>
      <w:r w:rsidR="00224A46" w:rsidRPr="003A6562">
        <w:rPr>
          <w:rFonts w:ascii="Helvetica" w:hAnsi="Helvetica" w:cs="Helvetica"/>
          <w:szCs w:val="24"/>
        </w:rPr>
        <w:noBreakHyphen/>
        <w:t xml:space="preserve"> or PMI</w:t>
      </w:r>
      <w:r w:rsidR="00224A46" w:rsidRPr="003A6562">
        <w:rPr>
          <w:rFonts w:ascii="Helvetica" w:hAnsi="Helvetica" w:cs="Helvetica"/>
          <w:szCs w:val="24"/>
        </w:rPr>
        <w:noBreakHyphen/>
        <w:t>APPROVED</w:t>
      </w:r>
      <w:r w:rsidRPr="003A6562">
        <w:rPr>
          <w:rFonts w:ascii="Helvetica" w:hAnsi="Helvetica" w:cs="Helvetica"/>
          <w:szCs w:val="24"/>
        </w:rPr>
        <w:t xml:space="preserve"> FORMS:</w:t>
      </w:r>
    </w:p>
    <w:p w14:paraId="2C08695C" w14:textId="77777777" w:rsidR="00C47AF1" w:rsidRPr="003A6562" w:rsidRDefault="00C47AF1" w:rsidP="003A6562">
      <w:pPr>
        <w:pStyle w:val="BoldCenter12pt"/>
        <w:spacing w:line="360" w:lineRule="auto"/>
        <w:rPr>
          <w:rFonts w:ascii="Helvetica" w:hAnsi="Helvetica" w:cs="Helvetica"/>
          <w:szCs w:val="24"/>
        </w:rPr>
      </w:pPr>
      <w:r w:rsidRPr="003A6562">
        <w:rPr>
          <w:rFonts w:ascii="Helvetica" w:hAnsi="Helvetica" w:cs="Helvetica"/>
          <w:szCs w:val="24"/>
        </w:rPr>
        <w:t>MONTANA BOARD OF HOUSING</w:t>
      </w:r>
      <w:r w:rsidRPr="003A6562">
        <w:rPr>
          <w:rFonts w:ascii="Helvetica" w:hAnsi="Helvetica" w:cs="Helvetica"/>
          <w:szCs w:val="24"/>
        </w:rPr>
        <w:br/>
        <w:t>UNIFORM RIDER TO TRUST INDENTURE</w:t>
      </w:r>
    </w:p>
    <w:p w14:paraId="59BEA80A"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The rights and obligations of the parties to the attached Trust Indenture and the Note which it secures are expressly made subject to this Rider.  In the event of any conflict between the provisions of this Rider and the provisions of the Trust Indenture or Note, the provisions of this Rider shall control.</w:t>
      </w:r>
    </w:p>
    <w:p w14:paraId="02417BA0"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1.</w:t>
      </w:r>
      <w:r w:rsidRPr="003A6562">
        <w:rPr>
          <w:rFonts w:ascii="Helvetica" w:hAnsi="Helvetica" w:cs="Helvetica"/>
          <w:szCs w:val="24"/>
        </w:rPr>
        <w:tab/>
        <w:t xml:space="preserve">The Mortgagor agrees that the </w:t>
      </w:r>
      <w:r w:rsidR="00690A4C" w:rsidRPr="003A6562">
        <w:rPr>
          <w:rFonts w:ascii="Helvetica" w:hAnsi="Helvetica" w:cs="Helvetica"/>
          <w:szCs w:val="24"/>
        </w:rPr>
        <w:t xml:space="preserve">Mortgage Lender </w:t>
      </w:r>
      <w:r w:rsidRPr="003A6562">
        <w:rPr>
          <w:rFonts w:ascii="Helvetica" w:hAnsi="Helvetica" w:cs="Helvetica"/>
          <w:szCs w:val="24"/>
        </w:rPr>
        <w:t>or its assignee may, at any time and without prior notice, accelerate all payments due under the Trust Indenture and Note and exercise any other remedy allowed by law for breach of the Mortgage or Note if, without the prior consent of the Participant or its assignee:</w:t>
      </w:r>
    </w:p>
    <w:p w14:paraId="2530637F" w14:textId="77777777" w:rsidR="00C47AF1" w:rsidRPr="003A6562" w:rsidRDefault="00C47AF1" w:rsidP="0097557C">
      <w:pPr>
        <w:pStyle w:val="BodyText5"/>
        <w:spacing w:line="360" w:lineRule="auto"/>
        <w:jc w:val="left"/>
        <w:rPr>
          <w:rFonts w:ascii="Helvetica" w:hAnsi="Helvetica" w:cs="Helvetica"/>
          <w:szCs w:val="24"/>
        </w:rPr>
      </w:pPr>
      <w:r w:rsidRPr="003A6562">
        <w:rPr>
          <w:rFonts w:ascii="Helvetica" w:hAnsi="Helvetica" w:cs="Helvetica"/>
          <w:szCs w:val="24"/>
        </w:rPr>
        <w:t>(a)</w:t>
      </w:r>
      <w:r w:rsidRPr="003A6562">
        <w:rPr>
          <w:rFonts w:ascii="Helvetica" w:hAnsi="Helvetica" w:cs="Helvetica"/>
          <w:szCs w:val="24"/>
        </w:rPr>
        <w:tab/>
        <w:t>The Mortgagor sells, rents, otherwise transfers any interest in the property by deed of trust, conditional sales contract, pledges, agreements to hold title in escrow and any other form of owner financing or fails to occupy the property as his or her permanent and principal residence;</w:t>
      </w:r>
    </w:p>
    <w:p w14:paraId="4C65C5B9" w14:textId="77777777" w:rsidR="00C47AF1" w:rsidRPr="003A6562" w:rsidRDefault="00C47AF1" w:rsidP="0097557C">
      <w:pPr>
        <w:pStyle w:val="BodyText5"/>
        <w:spacing w:line="360" w:lineRule="auto"/>
        <w:jc w:val="left"/>
        <w:rPr>
          <w:rFonts w:ascii="Helvetica" w:hAnsi="Helvetica" w:cs="Helvetica"/>
          <w:szCs w:val="24"/>
        </w:rPr>
      </w:pPr>
      <w:r w:rsidRPr="003A6562">
        <w:rPr>
          <w:rFonts w:ascii="Helvetica" w:hAnsi="Helvetica" w:cs="Helvetica"/>
          <w:szCs w:val="24"/>
        </w:rPr>
        <w:t>(b)</w:t>
      </w:r>
      <w:r w:rsidRPr="003A6562">
        <w:rPr>
          <w:rFonts w:ascii="Helvetica" w:hAnsi="Helvetica" w:cs="Helvetica"/>
          <w:szCs w:val="24"/>
        </w:rPr>
        <w:tab/>
        <w:t>The Mortgagor fails to abide by the agreements contained in the Affidavit of Mortgagor’s Eligibility, or if the Participant or the Montana Board of Housing finds any statement contained in the Affidavit of Mortgagor’s Eligibility to be untrue; or</w:t>
      </w:r>
    </w:p>
    <w:p w14:paraId="775F18BB" w14:textId="77777777" w:rsidR="00C47AF1" w:rsidRPr="003A6562" w:rsidRDefault="00C47AF1" w:rsidP="0097557C">
      <w:pPr>
        <w:pStyle w:val="BodyText5"/>
        <w:spacing w:line="360" w:lineRule="auto"/>
        <w:jc w:val="left"/>
        <w:rPr>
          <w:rFonts w:ascii="Helvetica" w:hAnsi="Helvetica" w:cs="Helvetica"/>
          <w:szCs w:val="24"/>
        </w:rPr>
      </w:pPr>
      <w:r w:rsidRPr="003A6562">
        <w:rPr>
          <w:rFonts w:ascii="Helvetica" w:hAnsi="Helvetica" w:cs="Helvetica"/>
          <w:szCs w:val="24"/>
        </w:rPr>
        <w:t>(c)</w:t>
      </w:r>
      <w:r w:rsidRPr="003A6562">
        <w:rPr>
          <w:rFonts w:ascii="Helvetica" w:hAnsi="Helvetica" w:cs="Helvetica"/>
          <w:szCs w:val="24"/>
        </w:rPr>
        <w:tab/>
        <w:t xml:space="preserve">The Montana Board of Housing, at any time, in its sole discretion, determines that the requirements of Section 143 of the Internal Revenue Code of 1986, as amended, with respect to </w:t>
      </w:r>
      <w:r w:rsidR="00690A4C" w:rsidRPr="003A6562">
        <w:rPr>
          <w:rFonts w:ascii="Helvetica" w:hAnsi="Helvetica" w:cs="Helvetica"/>
          <w:szCs w:val="24"/>
        </w:rPr>
        <w:t xml:space="preserve">the </w:t>
      </w:r>
      <w:r w:rsidRPr="003A6562">
        <w:rPr>
          <w:rFonts w:ascii="Helvetica" w:hAnsi="Helvetica" w:cs="Helvetica"/>
          <w:szCs w:val="24"/>
        </w:rPr>
        <w:t>Mortgage Loan have not been complied with, whether or not the Mortgagor is responsible for such noncompliance.</w:t>
      </w:r>
    </w:p>
    <w:p w14:paraId="1644A590" w14:textId="77777777" w:rsidR="00C47AF1" w:rsidRPr="003A6562" w:rsidRDefault="00C47AF1" w:rsidP="0097557C">
      <w:pPr>
        <w:pStyle w:val="BodyText"/>
        <w:spacing w:line="360" w:lineRule="auto"/>
        <w:ind w:left="720" w:firstLine="0"/>
        <w:jc w:val="left"/>
        <w:rPr>
          <w:rFonts w:ascii="Helvetica" w:hAnsi="Helvetica" w:cs="Helvetica"/>
          <w:szCs w:val="24"/>
        </w:rPr>
      </w:pPr>
      <w:r w:rsidRPr="003A6562">
        <w:rPr>
          <w:rFonts w:ascii="Helvetica" w:hAnsi="Helvetica" w:cs="Helvetica"/>
          <w:szCs w:val="24"/>
        </w:rPr>
        <w:lastRenderedPageBreak/>
        <w:t>The Mortgagor understands that the agreements and statements of fact contained in the Affidavit of Mortgagor’s Eligibility are necessary conditions for the granting of the Loan.</w:t>
      </w:r>
    </w:p>
    <w:p w14:paraId="629040E1"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2.</w:t>
      </w:r>
      <w:r w:rsidRPr="003A6562">
        <w:rPr>
          <w:rFonts w:ascii="Helvetica" w:hAnsi="Helvetica" w:cs="Helvetica"/>
          <w:szCs w:val="24"/>
        </w:rPr>
        <w:tab/>
        <w:t xml:space="preserve">The Mortgagor agrees that the Participant or its assignee may impose a late charge </w:t>
      </w:r>
      <w:proofErr w:type="gramStart"/>
      <w:r w:rsidRPr="003A6562">
        <w:rPr>
          <w:rFonts w:ascii="Helvetica" w:hAnsi="Helvetica" w:cs="Helvetica"/>
          <w:szCs w:val="24"/>
        </w:rPr>
        <w:t>in</w:t>
      </w:r>
      <w:proofErr w:type="gramEnd"/>
      <w:r w:rsidRPr="003A6562">
        <w:rPr>
          <w:rFonts w:ascii="Helvetica" w:hAnsi="Helvetica" w:cs="Helvetica"/>
          <w:szCs w:val="24"/>
        </w:rPr>
        <w:t xml:space="preserve"> the amount </w:t>
      </w:r>
      <w:r w:rsidR="003B4C33" w:rsidRPr="003A6562">
        <w:rPr>
          <w:rFonts w:ascii="Helvetica" w:hAnsi="Helvetica" w:cs="Helvetica"/>
          <w:szCs w:val="24"/>
        </w:rPr>
        <w:t xml:space="preserve">that is the industry </w:t>
      </w:r>
      <w:r w:rsidR="00C1279A" w:rsidRPr="003A6562">
        <w:rPr>
          <w:rFonts w:ascii="Helvetica" w:hAnsi="Helvetica" w:cs="Helvetica"/>
          <w:szCs w:val="24"/>
        </w:rPr>
        <w:t>standard</w:t>
      </w:r>
      <w:r w:rsidR="003B4C33" w:rsidRPr="003A6562">
        <w:rPr>
          <w:rFonts w:ascii="Helvetica" w:hAnsi="Helvetica" w:cs="Helvetica"/>
          <w:szCs w:val="24"/>
        </w:rPr>
        <w:t xml:space="preserve"> </w:t>
      </w:r>
      <w:r w:rsidRPr="003A6562">
        <w:rPr>
          <w:rFonts w:ascii="Helvetica" w:hAnsi="Helvetica" w:cs="Helvetica"/>
          <w:szCs w:val="24"/>
        </w:rPr>
        <w:t xml:space="preserve">of each </w:t>
      </w:r>
      <w:proofErr w:type="gramStart"/>
      <w:r w:rsidRPr="003A6562">
        <w:rPr>
          <w:rFonts w:ascii="Helvetica" w:hAnsi="Helvetica" w:cs="Helvetica"/>
          <w:szCs w:val="24"/>
        </w:rPr>
        <w:t>monthly</w:t>
      </w:r>
      <w:proofErr w:type="gramEnd"/>
      <w:r w:rsidRPr="003A6562">
        <w:rPr>
          <w:rFonts w:ascii="Helvetica" w:hAnsi="Helvetica" w:cs="Helvetica"/>
          <w:szCs w:val="24"/>
        </w:rPr>
        <w:t xml:space="preserve"> payment of principal and </w:t>
      </w:r>
      <w:proofErr w:type="gramStart"/>
      <w:r w:rsidRPr="003A6562">
        <w:rPr>
          <w:rFonts w:ascii="Helvetica" w:hAnsi="Helvetica" w:cs="Helvetica"/>
          <w:szCs w:val="24"/>
        </w:rPr>
        <w:t>interest</w:t>
      </w:r>
      <w:proofErr w:type="gramEnd"/>
      <w:r w:rsidRPr="003A6562">
        <w:rPr>
          <w:rFonts w:ascii="Helvetica" w:hAnsi="Helvetica" w:cs="Helvetica"/>
          <w:szCs w:val="24"/>
        </w:rPr>
        <w:t xml:space="preserve"> which is more than fifteen (15) days delinquent.</w:t>
      </w:r>
    </w:p>
    <w:p w14:paraId="5315E116" w14:textId="77777777" w:rsidR="00C47AF1" w:rsidRPr="003A6562" w:rsidRDefault="00C47AF1" w:rsidP="0097557C">
      <w:pPr>
        <w:pStyle w:val="BodyText"/>
        <w:spacing w:line="360" w:lineRule="auto"/>
        <w:jc w:val="left"/>
        <w:rPr>
          <w:rFonts w:ascii="Helvetica" w:hAnsi="Helvetica" w:cs="Helvetica"/>
        </w:rPr>
      </w:pPr>
      <w:r w:rsidRPr="003A6562">
        <w:rPr>
          <w:rFonts w:ascii="Helvetica" w:hAnsi="Helvetica" w:cs="Helvetica"/>
          <w:szCs w:val="24"/>
        </w:rPr>
        <w:t>3.</w:t>
      </w:r>
      <w:r w:rsidRPr="003A6562">
        <w:rPr>
          <w:rFonts w:ascii="Helvetica" w:hAnsi="Helvetica" w:cs="Helvetica"/>
          <w:szCs w:val="24"/>
        </w:rPr>
        <w:tab/>
        <w:t xml:space="preserve">The Mortgagor agrees, in the event the Montana Board of Housing approves a complete assumption of the Mortgage, that the Mortgagor shall be released from the payment of all amounts due and to become due under the Mortgage, provided FHA, </w:t>
      </w:r>
      <w:r w:rsidR="007D5AA5" w:rsidRPr="003A6562">
        <w:rPr>
          <w:rFonts w:ascii="Helvetica" w:hAnsi="Helvetica" w:cs="Helvetica"/>
          <w:szCs w:val="24"/>
        </w:rPr>
        <w:t xml:space="preserve">HUD, </w:t>
      </w:r>
      <w:r w:rsidR="00224A46" w:rsidRPr="003A6562">
        <w:rPr>
          <w:rFonts w:ascii="Helvetica" w:hAnsi="Helvetica" w:cs="Helvetica"/>
          <w:szCs w:val="24"/>
        </w:rPr>
        <w:t xml:space="preserve">PMI, </w:t>
      </w:r>
      <w:r w:rsidRPr="003A6562">
        <w:rPr>
          <w:rFonts w:ascii="Helvetica" w:hAnsi="Helvetica" w:cs="Helvetica"/>
          <w:szCs w:val="24"/>
        </w:rPr>
        <w:t>RD and/or VA completely releases such Mortgagor from obligations under the Mortgage. Otherwise, the Mortgagor shall continue to remain fully liable for the payment of all amounts due and to become due under the Mortgage</w:t>
      </w:r>
      <w:r w:rsidR="00997726" w:rsidRPr="003A6562">
        <w:rPr>
          <w:rFonts w:ascii="Helvetica" w:hAnsi="Helvetica" w:cs="Helvetica"/>
          <w:szCs w:val="24"/>
        </w:rPr>
        <w:t xml:space="preserve"> Loan</w:t>
      </w:r>
      <w:r w:rsidRPr="003A6562">
        <w:rPr>
          <w:rFonts w:ascii="Helvetica" w:hAnsi="Helvetica" w:cs="Helvetica"/>
          <w:szCs w:val="24"/>
        </w:rPr>
        <w:t xml:space="preserve">, irrespective of any payments or actions taken or not taken </w:t>
      </w:r>
      <w:r w:rsidR="006C79D4" w:rsidRPr="003A6562">
        <w:rPr>
          <w:rFonts w:ascii="Helvetica" w:hAnsi="Helvetica" w:cs="Helvetica"/>
        </w:rPr>
        <w:t>by the assuming party.</w:t>
      </w:r>
    </w:p>
    <w:p w14:paraId="0968F1AC"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4.</w:t>
      </w:r>
      <w:r w:rsidRPr="003A6562">
        <w:rPr>
          <w:rFonts w:ascii="Helvetica" w:hAnsi="Helvetica" w:cs="Helvetica"/>
          <w:szCs w:val="24"/>
        </w:rPr>
        <w:tab/>
        <w:t>In the event the obligation secured by this Trust Indenture has been declared due by reason of a breach or default in the performance of the obligations set forth in paragraph 1 of this Rider, the interest payable on the sums secured by this Trust Indenture shall be increased to the current market rate for conventional loans in effect at the time of such declaration.</w:t>
      </w:r>
    </w:p>
    <w:p w14:paraId="1A0BFD72"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As long as this Mortgage is held by the Montana Board of Housing</w:t>
      </w:r>
      <w:r w:rsidR="00BB0711" w:rsidRPr="003A6562">
        <w:rPr>
          <w:rFonts w:ascii="Helvetica" w:hAnsi="Helvetica" w:cs="Helvetica"/>
          <w:szCs w:val="24"/>
        </w:rPr>
        <w:t xml:space="preserve"> or its </w:t>
      </w:r>
      <w:r w:rsidR="007D5AA5" w:rsidRPr="003A6562">
        <w:rPr>
          <w:rFonts w:ascii="Helvetica" w:hAnsi="Helvetica" w:cs="Helvetica"/>
          <w:szCs w:val="24"/>
        </w:rPr>
        <w:t>a</w:t>
      </w:r>
      <w:r w:rsidR="00BB0711" w:rsidRPr="003A6562">
        <w:rPr>
          <w:rFonts w:ascii="Helvetica" w:hAnsi="Helvetica" w:cs="Helvetica"/>
          <w:szCs w:val="24"/>
        </w:rPr>
        <w:t>gent</w:t>
      </w:r>
      <w:r w:rsidRPr="003A6562">
        <w:rPr>
          <w:rFonts w:ascii="Helvetica" w:hAnsi="Helvetica" w:cs="Helvetica"/>
          <w:szCs w:val="24"/>
        </w:rPr>
        <w:t>, the Participant may declare all sums secured by this Mortgage to be immediately due and payable if:</w:t>
      </w:r>
    </w:p>
    <w:p w14:paraId="5906CD76" w14:textId="77777777" w:rsidR="00C47AF1" w:rsidRPr="003A6562" w:rsidRDefault="00C47AF1" w:rsidP="0097557C">
      <w:pPr>
        <w:pStyle w:val="BodyText5"/>
        <w:spacing w:line="360" w:lineRule="auto"/>
        <w:jc w:val="left"/>
        <w:rPr>
          <w:rFonts w:ascii="Helvetica" w:hAnsi="Helvetica" w:cs="Helvetica"/>
          <w:szCs w:val="24"/>
        </w:rPr>
      </w:pPr>
      <w:r w:rsidRPr="003A6562">
        <w:rPr>
          <w:rFonts w:ascii="Helvetica" w:hAnsi="Helvetica" w:cs="Helvetica"/>
          <w:szCs w:val="24"/>
        </w:rPr>
        <w:t>(a)</w:t>
      </w:r>
      <w:r w:rsidRPr="003A6562">
        <w:rPr>
          <w:rFonts w:ascii="Helvetica" w:hAnsi="Helvetica" w:cs="Helvetica"/>
          <w:szCs w:val="24"/>
        </w:rPr>
        <w:tab/>
        <w:t>all or part</w:t>
      </w:r>
      <w:r w:rsidR="00997726" w:rsidRPr="003A6562">
        <w:rPr>
          <w:rFonts w:ascii="Helvetica" w:hAnsi="Helvetica" w:cs="Helvetica"/>
          <w:szCs w:val="24"/>
        </w:rPr>
        <w:t xml:space="preserve"> of the property subject to the Mortgage</w:t>
      </w:r>
      <w:r w:rsidRPr="003A6562">
        <w:rPr>
          <w:rFonts w:ascii="Helvetica" w:hAnsi="Helvetica" w:cs="Helvetica"/>
          <w:szCs w:val="24"/>
        </w:rPr>
        <w:t xml:space="preserve"> is sold or otherwise transferred (other than by devise, descent or operation of law) by Mortgagor to a purchaser or other transferee:</w:t>
      </w:r>
    </w:p>
    <w:p w14:paraId="750519E8" w14:textId="77777777" w:rsidR="00C47AF1" w:rsidRPr="003A6562" w:rsidRDefault="00C47AF1" w:rsidP="0097557C">
      <w:pPr>
        <w:pStyle w:val="BodyText1"/>
        <w:spacing w:line="360" w:lineRule="auto"/>
        <w:jc w:val="left"/>
        <w:rPr>
          <w:rFonts w:ascii="Helvetica" w:hAnsi="Helvetica" w:cs="Helvetica"/>
          <w:szCs w:val="24"/>
        </w:rPr>
      </w:pPr>
      <w:r w:rsidRPr="003A6562">
        <w:rPr>
          <w:rFonts w:ascii="Helvetica" w:hAnsi="Helvetica" w:cs="Helvetica"/>
          <w:szCs w:val="24"/>
        </w:rPr>
        <w:t>(i)</w:t>
      </w:r>
      <w:r w:rsidRPr="003A6562">
        <w:rPr>
          <w:rFonts w:ascii="Helvetica" w:hAnsi="Helvetica" w:cs="Helvetica"/>
          <w:szCs w:val="24"/>
        </w:rPr>
        <w:tab/>
        <w:t>who cannot reasonably be expected to occupy the property as a principal residence within a reasonable time after the sale or transfer, all as provided in Section 143(c) and (I)(2) of the Internal Revenue Code; or</w:t>
      </w:r>
    </w:p>
    <w:p w14:paraId="5FBFC4A7" w14:textId="77777777" w:rsidR="00C47AF1" w:rsidRPr="003A6562" w:rsidRDefault="00C47AF1" w:rsidP="0097557C">
      <w:pPr>
        <w:pStyle w:val="BodyText1"/>
        <w:spacing w:line="360" w:lineRule="auto"/>
        <w:jc w:val="left"/>
        <w:rPr>
          <w:rFonts w:ascii="Helvetica" w:hAnsi="Helvetica" w:cs="Helvetica"/>
          <w:szCs w:val="24"/>
        </w:rPr>
      </w:pPr>
      <w:r w:rsidRPr="003A6562">
        <w:rPr>
          <w:rFonts w:ascii="Helvetica" w:hAnsi="Helvetica" w:cs="Helvetica"/>
          <w:szCs w:val="24"/>
        </w:rPr>
        <w:lastRenderedPageBreak/>
        <w:t>(ii)</w:t>
      </w:r>
      <w:r w:rsidRPr="003A6562">
        <w:rPr>
          <w:rFonts w:ascii="Helvetica" w:hAnsi="Helvetica" w:cs="Helvetica"/>
          <w:szCs w:val="24"/>
        </w:rPr>
        <w:tab/>
        <w:t>who has had a present ownership interest in a principal residence during any part of the three</w:t>
      </w:r>
      <w:r w:rsidRPr="003A6562">
        <w:rPr>
          <w:rFonts w:ascii="Helvetica" w:hAnsi="Helvetica" w:cs="Helvetica"/>
          <w:szCs w:val="24"/>
        </w:rPr>
        <w:noBreakHyphen/>
        <w:t>year period ending on the date of the sale or transfer, all as provided in Section 143(d) and (I)(2) of the Internal Revenue Code (except that the language “100 percent” shall be substituted for “95 percent or more” where the latter appears in Section 143(d));</w:t>
      </w:r>
    </w:p>
    <w:p w14:paraId="5AE81FBF" w14:textId="77777777" w:rsidR="00C47AF1" w:rsidRPr="003A6562" w:rsidRDefault="00C47AF1" w:rsidP="0097557C">
      <w:pPr>
        <w:pStyle w:val="BodyText1"/>
        <w:spacing w:line="360" w:lineRule="auto"/>
        <w:jc w:val="left"/>
        <w:rPr>
          <w:rFonts w:ascii="Helvetica" w:hAnsi="Helvetica" w:cs="Helvetica"/>
          <w:szCs w:val="24"/>
        </w:rPr>
      </w:pPr>
      <w:r w:rsidRPr="003A6562">
        <w:rPr>
          <w:rFonts w:ascii="Helvetica" w:hAnsi="Helvetica" w:cs="Helvetica"/>
          <w:szCs w:val="24"/>
        </w:rPr>
        <w:t>(iii)</w:t>
      </w:r>
      <w:r w:rsidRPr="003A6562">
        <w:rPr>
          <w:rFonts w:ascii="Helvetica" w:hAnsi="Helvetica" w:cs="Helvetica"/>
          <w:szCs w:val="24"/>
        </w:rPr>
        <w:tab/>
        <w:t>at an acquisition cost which is greater than 90 percent of the average area purchase price (greater than 110 percent for targeted area residences), all as provided in Section 143(e) and (I)(2) of the Internal Revenue Code;</w:t>
      </w:r>
    </w:p>
    <w:p w14:paraId="1616BD81" w14:textId="77777777" w:rsidR="00C47AF1" w:rsidRPr="003A6562" w:rsidRDefault="00C47AF1" w:rsidP="0097557C">
      <w:pPr>
        <w:pStyle w:val="BodyText1"/>
        <w:spacing w:line="360" w:lineRule="auto"/>
        <w:jc w:val="left"/>
        <w:rPr>
          <w:rFonts w:ascii="Helvetica" w:hAnsi="Helvetica" w:cs="Helvetica"/>
          <w:szCs w:val="24"/>
        </w:rPr>
      </w:pPr>
      <w:r w:rsidRPr="003A6562">
        <w:rPr>
          <w:rFonts w:ascii="Helvetica" w:hAnsi="Helvetica" w:cs="Helvetica"/>
          <w:szCs w:val="24"/>
        </w:rPr>
        <w:t>(iv)</w:t>
      </w:r>
      <w:r w:rsidRPr="003A6562">
        <w:rPr>
          <w:rFonts w:ascii="Helvetica" w:hAnsi="Helvetica" w:cs="Helvetica"/>
          <w:szCs w:val="24"/>
        </w:rPr>
        <w:tab/>
        <w:t>who has a gross family income in excess of the applicable median family income as provided in Section 143(f) and (I)(2) of the Internal Revenue Code;</w:t>
      </w:r>
    </w:p>
    <w:p w14:paraId="0170AC8C" w14:textId="77777777" w:rsidR="00C47AF1" w:rsidRPr="003A6562" w:rsidRDefault="00C47AF1" w:rsidP="0097557C">
      <w:pPr>
        <w:pStyle w:val="BodyText5"/>
        <w:spacing w:line="360" w:lineRule="auto"/>
        <w:jc w:val="left"/>
        <w:rPr>
          <w:rFonts w:ascii="Helvetica" w:hAnsi="Helvetica" w:cs="Helvetica"/>
          <w:szCs w:val="24"/>
        </w:rPr>
      </w:pPr>
      <w:r w:rsidRPr="003A6562">
        <w:rPr>
          <w:rFonts w:ascii="Helvetica" w:hAnsi="Helvetica" w:cs="Helvetica"/>
          <w:szCs w:val="24"/>
        </w:rPr>
        <w:t>(b)</w:t>
      </w:r>
      <w:r w:rsidRPr="003A6562">
        <w:rPr>
          <w:rFonts w:ascii="Helvetica" w:hAnsi="Helvetica" w:cs="Helvetica"/>
          <w:szCs w:val="24"/>
        </w:rPr>
        <w:tab/>
        <w:t>Mortgagor fails to occupy the property described in the mortgage without Participant’s prior written consent; or</w:t>
      </w:r>
    </w:p>
    <w:p w14:paraId="5A98308E" w14:textId="77777777" w:rsidR="00C47AF1" w:rsidRPr="003A6562" w:rsidRDefault="00C47AF1" w:rsidP="0097557C">
      <w:pPr>
        <w:pStyle w:val="BodyText5"/>
        <w:spacing w:line="360" w:lineRule="auto"/>
        <w:jc w:val="left"/>
        <w:rPr>
          <w:rFonts w:ascii="Helvetica" w:hAnsi="Helvetica" w:cs="Helvetica"/>
          <w:szCs w:val="24"/>
        </w:rPr>
      </w:pPr>
      <w:r w:rsidRPr="003A6562">
        <w:rPr>
          <w:rFonts w:ascii="Helvetica" w:hAnsi="Helvetica" w:cs="Helvetica"/>
          <w:szCs w:val="24"/>
        </w:rPr>
        <w:t>(c)</w:t>
      </w:r>
      <w:r w:rsidRPr="003A6562">
        <w:rPr>
          <w:rFonts w:ascii="Helvetica" w:hAnsi="Helvetica" w:cs="Helvetica"/>
          <w:szCs w:val="24"/>
        </w:rPr>
        <w:tab/>
        <w:t>Mortgagor omits or misrepresents a material fact in an application for this mortgage.</w:t>
      </w:r>
    </w:p>
    <w:p w14:paraId="1B8B8C2F"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 xml:space="preserve">References are to the Internal Revenue Code in effect on the date of execution of the </w:t>
      </w:r>
      <w:r w:rsidR="00962289" w:rsidRPr="003A6562">
        <w:rPr>
          <w:rFonts w:ascii="Helvetica" w:hAnsi="Helvetica" w:cs="Helvetica"/>
          <w:szCs w:val="24"/>
        </w:rPr>
        <w:t>Mortgage and</w:t>
      </w:r>
      <w:r w:rsidRPr="003A6562">
        <w:rPr>
          <w:rFonts w:ascii="Helvetica" w:hAnsi="Helvetica" w:cs="Helvetica"/>
          <w:szCs w:val="24"/>
        </w:rPr>
        <w:t xml:space="preserve"> are deemed to include the implementing regulations.</w:t>
      </w:r>
    </w:p>
    <w:p w14:paraId="639295CE" w14:textId="77777777" w:rsidR="006C79D4" w:rsidRPr="003A6562" w:rsidRDefault="006C79D4" w:rsidP="003A6562">
      <w:pPr>
        <w:pStyle w:val="BodyText"/>
        <w:spacing w:line="360" w:lineRule="auto"/>
        <w:rPr>
          <w:rFonts w:ascii="Helvetica" w:hAnsi="Helvetica" w:cs="Helvetica"/>
          <w:szCs w:val="24"/>
        </w:rPr>
      </w:pPr>
    </w:p>
    <w:p w14:paraId="0989EEF5" w14:textId="77777777" w:rsidR="00C47AF1" w:rsidRPr="003A6562" w:rsidRDefault="00C47AF1" w:rsidP="003A6562">
      <w:pPr>
        <w:pStyle w:val="Centered"/>
        <w:keepNext/>
        <w:spacing w:line="360" w:lineRule="auto"/>
        <w:rPr>
          <w:rFonts w:ascii="Helvetica" w:hAnsi="Helvetica" w:cs="Helvetica"/>
          <w:szCs w:val="24"/>
        </w:rPr>
      </w:pPr>
      <w:r w:rsidRPr="003A6562">
        <w:rPr>
          <w:rFonts w:ascii="Helvetica" w:hAnsi="Helvetica" w:cs="Helvetica"/>
          <w:szCs w:val="24"/>
        </w:rPr>
        <w:t>NOTICE TO MORTGAGOR:</w:t>
      </w:r>
    </w:p>
    <w:p w14:paraId="0BA0EECB"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This document substantially modifies the terms of this Loan. Do not sign it unless you have read and understand it.</w:t>
      </w:r>
    </w:p>
    <w:p w14:paraId="37F5A7A8" w14:textId="1638BA27" w:rsidR="00C47AF1" w:rsidRPr="003A6562" w:rsidRDefault="00417DA4" w:rsidP="0097557C">
      <w:pPr>
        <w:pStyle w:val="BodyText"/>
        <w:spacing w:line="360" w:lineRule="auto"/>
        <w:jc w:val="left"/>
        <w:rPr>
          <w:rFonts w:ascii="Helvetica" w:hAnsi="Helvetica" w:cs="Helvetica"/>
          <w:szCs w:val="24"/>
        </w:rPr>
      </w:pPr>
      <w:r>
        <w:rPr>
          <w:rFonts w:ascii="Helvetica" w:hAnsi="Helvetica" w:cs="Helvetica"/>
          <w:szCs w:val="24"/>
        </w:rPr>
        <w:br w:type="page"/>
      </w:r>
      <w:r w:rsidR="00C47AF1" w:rsidRPr="003A6562">
        <w:rPr>
          <w:rFonts w:ascii="Helvetica" w:hAnsi="Helvetica" w:cs="Helvetica"/>
          <w:szCs w:val="24"/>
        </w:rPr>
        <w:lastRenderedPageBreak/>
        <w:t>I hereby consent to the modification of the terms of the Mortgage and Note which are contained in the Rider.</w:t>
      </w:r>
    </w:p>
    <w:p w14:paraId="662D9D90" w14:textId="77777777" w:rsidR="00C47AF1" w:rsidRPr="003A6562" w:rsidRDefault="00C47AF1" w:rsidP="0097557C">
      <w:pPr>
        <w:pStyle w:val="BodyText"/>
        <w:keepNext/>
        <w:spacing w:line="360" w:lineRule="auto"/>
        <w:jc w:val="left"/>
        <w:rPr>
          <w:rFonts w:ascii="Helvetica" w:hAnsi="Helvetica" w:cs="Helvetica"/>
          <w:szCs w:val="24"/>
        </w:rPr>
      </w:pPr>
      <w:r w:rsidRPr="003A6562">
        <w:rPr>
          <w:rFonts w:ascii="Helvetica" w:hAnsi="Helvetica" w:cs="Helvetica"/>
          <w:szCs w:val="24"/>
        </w:rPr>
        <w:t>Dated this _____ day of __________, 20</w:t>
      </w:r>
      <w:r w:rsidR="006E2CF8" w:rsidRPr="003A6562">
        <w:rPr>
          <w:rFonts w:ascii="Helvetica" w:hAnsi="Helvetica" w:cs="Helvetica"/>
          <w:szCs w:val="24"/>
        </w:rPr>
        <w:t>___</w:t>
      </w:r>
      <w:r w:rsidRPr="003A6562">
        <w:rPr>
          <w:rFonts w:ascii="Helvetica" w:hAnsi="Helvetica" w:cs="Helvetica"/>
          <w:szCs w:val="24"/>
        </w:rPr>
        <w:t>.</w:t>
      </w:r>
    </w:p>
    <w:p w14:paraId="7F028CBA" w14:textId="77777777" w:rsidR="00C47AF1" w:rsidRPr="003A6562" w:rsidRDefault="00C47AF1" w:rsidP="0097557C">
      <w:pPr>
        <w:tabs>
          <w:tab w:val="right" w:pos="4301"/>
          <w:tab w:val="left" w:pos="5797"/>
          <w:tab w:val="left" w:pos="9350"/>
        </w:tabs>
        <w:spacing w:after="480" w:line="360" w:lineRule="auto"/>
        <w:rPr>
          <w:rFonts w:ascii="Helvetica" w:hAnsi="Helvetica" w:cs="Helvetica"/>
          <w:szCs w:val="24"/>
          <w:u w:val="single"/>
        </w:rPr>
      </w:pPr>
      <w:r w:rsidRPr="003A6562">
        <w:rPr>
          <w:rFonts w:ascii="Helvetica" w:hAnsi="Helvetica" w:cs="Helvetica"/>
          <w:szCs w:val="24"/>
        </w:rPr>
        <w:t xml:space="preserve">Signature </w:t>
      </w:r>
      <w:r w:rsidRPr="003A6562">
        <w:rPr>
          <w:rFonts w:ascii="Helvetica" w:hAnsi="Helvetica" w:cs="Helvetica"/>
          <w:szCs w:val="24"/>
          <w:u w:val="single"/>
        </w:rPr>
        <w:tab/>
      </w:r>
      <w:r w:rsidRPr="003A6562">
        <w:rPr>
          <w:rFonts w:ascii="Helvetica" w:hAnsi="Helvetica" w:cs="Helvetica"/>
          <w:szCs w:val="24"/>
        </w:rPr>
        <w:tab/>
        <w:t xml:space="preserve">Signature </w:t>
      </w:r>
      <w:r w:rsidRPr="003A6562">
        <w:rPr>
          <w:rFonts w:ascii="Helvetica" w:hAnsi="Helvetica" w:cs="Helvetica"/>
          <w:szCs w:val="24"/>
          <w:u w:val="single"/>
        </w:rPr>
        <w:tab/>
      </w:r>
      <w:r w:rsidRPr="003A6562">
        <w:rPr>
          <w:rFonts w:ascii="Helvetica" w:hAnsi="Helvetica" w:cs="Helvetica"/>
          <w:szCs w:val="24"/>
        </w:rPr>
        <w:br/>
        <w:t xml:space="preserve">Printed </w:t>
      </w:r>
      <w:r w:rsidRPr="003A6562">
        <w:rPr>
          <w:rFonts w:ascii="Helvetica" w:hAnsi="Helvetica" w:cs="Helvetica"/>
          <w:szCs w:val="24"/>
          <w:u w:val="single"/>
        </w:rPr>
        <w:tab/>
      </w:r>
      <w:r w:rsidRPr="003A6562">
        <w:rPr>
          <w:rFonts w:ascii="Helvetica" w:hAnsi="Helvetica" w:cs="Helvetica"/>
          <w:szCs w:val="24"/>
        </w:rPr>
        <w:tab/>
        <w:t xml:space="preserve">Printed </w:t>
      </w:r>
      <w:r w:rsidRPr="003A6562">
        <w:rPr>
          <w:rFonts w:ascii="Helvetica" w:hAnsi="Helvetica" w:cs="Helvetica"/>
          <w:szCs w:val="24"/>
          <w:u w:val="single"/>
        </w:rPr>
        <w:tab/>
      </w:r>
    </w:p>
    <w:p w14:paraId="1FDDBF99"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 xml:space="preserve">On this </w:t>
      </w:r>
      <w:r w:rsidRPr="003A6562">
        <w:rPr>
          <w:rFonts w:ascii="Helvetica" w:hAnsi="Helvetica" w:cs="Helvetica"/>
          <w:szCs w:val="24"/>
          <w:u w:val="single"/>
        </w:rPr>
        <w:t>      </w:t>
      </w:r>
      <w:r w:rsidRPr="003A6562">
        <w:rPr>
          <w:rFonts w:ascii="Helvetica" w:hAnsi="Helvetica" w:cs="Helvetica"/>
          <w:szCs w:val="24"/>
        </w:rPr>
        <w:t xml:space="preserve"> day of </w:t>
      </w:r>
      <w:r w:rsidRPr="003A6562">
        <w:rPr>
          <w:rFonts w:ascii="Helvetica" w:hAnsi="Helvetica" w:cs="Helvetica"/>
          <w:b/>
          <w:szCs w:val="24"/>
          <w:u w:val="single"/>
        </w:rPr>
        <w:t>              </w:t>
      </w:r>
      <w:r w:rsidR="004C78E5" w:rsidRPr="003A6562">
        <w:rPr>
          <w:rFonts w:ascii="Helvetica" w:hAnsi="Helvetica" w:cs="Helvetica"/>
          <w:b/>
          <w:szCs w:val="24"/>
          <w:u w:val="single"/>
        </w:rPr>
        <w:t>                </w:t>
      </w:r>
      <w:r w:rsidR="00962289" w:rsidRPr="003A6562">
        <w:rPr>
          <w:rFonts w:ascii="Helvetica" w:hAnsi="Helvetica" w:cs="Helvetica"/>
          <w:b/>
          <w:szCs w:val="24"/>
          <w:u w:val="single"/>
        </w:rPr>
        <w:t xml:space="preserve"> ,</w:t>
      </w:r>
      <w:r w:rsidRPr="003A6562">
        <w:rPr>
          <w:rFonts w:ascii="Helvetica" w:hAnsi="Helvetica" w:cs="Helvetica"/>
          <w:szCs w:val="24"/>
        </w:rPr>
        <w:t xml:space="preserve"> 20_</w:t>
      </w:r>
      <w:r w:rsidR="000E69DA" w:rsidRPr="003A6562">
        <w:rPr>
          <w:rFonts w:ascii="Helvetica" w:hAnsi="Helvetica" w:cs="Helvetica"/>
          <w:szCs w:val="24"/>
        </w:rPr>
        <w:t>_</w:t>
      </w:r>
      <w:r w:rsidRPr="003A6562">
        <w:rPr>
          <w:rFonts w:ascii="Helvetica" w:hAnsi="Helvetica" w:cs="Helvetica"/>
          <w:szCs w:val="24"/>
        </w:rPr>
        <w:t>_ before me, a notary public for the State of Montana, personally appeared</w:t>
      </w:r>
      <w:r w:rsidR="004C78E5" w:rsidRPr="003A6562">
        <w:rPr>
          <w:rFonts w:ascii="Helvetica" w:hAnsi="Helvetica" w:cs="Helvetica"/>
          <w:szCs w:val="24"/>
        </w:rPr>
        <w:t xml:space="preserve"> </w:t>
      </w:r>
      <w:r w:rsidR="004C78E5" w:rsidRPr="003A6562">
        <w:rPr>
          <w:rFonts w:ascii="Helvetica" w:hAnsi="Helvetica" w:cs="Helvetica"/>
          <w:b/>
          <w:szCs w:val="24"/>
          <w:u w:val="single"/>
        </w:rPr>
        <w:t>                                                </w:t>
      </w:r>
      <w:r w:rsidR="006E73F1" w:rsidRPr="003A6562">
        <w:rPr>
          <w:rFonts w:ascii="Helvetica" w:hAnsi="Helvetica" w:cs="Helvetica"/>
          <w:b/>
          <w:szCs w:val="24"/>
          <w:u w:val="single"/>
        </w:rPr>
        <w:t>_____________________</w:t>
      </w:r>
      <w:r w:rsidRPr="003A6562">
        <w:rPr>
          <w:rFonts w:ascii="Helvetica" w:hAnsi="Helvetica" w:cs="Helvetica"/>
          <w:szCs w:val="24"/>
        </w:rPr>
        <w:t>, known to me to be the person whose name is subscribed to the within instrument, and acknowledged to me that he executed the same.</w:t>
      </w:r>
    </w:p>
    <w:p w14:paraId="190C0629" w14:textId="77777777" w:rsidR="00C47AF1" w:rsidRPr="003A6562" w:rsidRDefault="00C47AF1" w:rsidP="0097557C">
      <w:pPr>
        <w:pStyle w:val="BodyText"/>
        <w:spacing w:line="360" w:lineRule="auto"/>
        <w:jc w:val="left"/>
        <w:rPr>
          <w:rFonts w:ascii="Helvetica" w:hAnsi="Helvetica" w:cs="Helvetica"/>
          <w:szCs w:val="24"/>
        </w:rPr>
      </w:pPr>
      <w:r w:rsidRPr="003A6562">
        <w:rPr>
          <w:rFonts w:ascii="Helvetica" w:hAnsi="Helvetica" w:cs="Helvetica"/>
          <w:szCs w:val="24"/>
        </w:rPr>
        <w:t>In witness whereof, I have hereunto set my hand and affixed my notarial seal on the day and year first</w:t>
      </w:r>
      <w:r w:rsidRPr="003A6562">
        <w:rPr>
          <w:rFonts w:ascii="Helvetica" w:hAnsi="Helvetica" w:cs="Helvetica"/>
          <w:szCs w:val="24"/>
        </w:rPr>
        <w:noBreakHyphen/>
        <w:t>above written.</w:t>
      </w:r>
    </w:p>
    <w:p w14:paraId="7D55017F" w14:textId="77777777" w:rsidR="00C47AF1" w:rsidRPr="003A6562" w:rsidRDefault="00C47AF1" w:rsidP="0097557C">
      <w:pPr>
        <w:pStyle w:val="BodyTextHanging"/>
        <w:keepLines/>
        <w:tabs>
          <w:tab w:val="left" w:pos="9350"/>
        </w:tabs>
        <w:spacing w:line="360" w:lineRule="auto"/>
        <w:ind w:left="4862" w:hanging="4862"/>
        <w:jc w:val="left"/>
        <w:rPr>
          <w:rFonts w:ascii="Helvetica" w:hAnsi="Helvetica" w:cs="Helvetica"/>
          <w:szCs w:val="24"/>
          <w:u w:val="single"/>
        </w:rPr>
      </w:pPr>
      <w:r w:rsidRPr="003A6562">
        <w:rPr>
          <w:rFonts w:ascii="Helvetica" w:hAnsi="Helvetica" w:cs="Helvetica"/>
          <w:szCs w:val="24"/>
        </w:rPr>
        <w:t>[NOTARIAL SEAL]</w:t>
      </w:r>
      <w:r w:rsidRPr="003A6562">
        <w:rPr>
          <w:rFonts w:ascii="Helvetica" w:hAnsi="Helvetica" w:cs="Helvetica"/>
          <w:szCs w:val="24"/>
        </w:rPr>
        <w:tab/>
      </w:r>
      <w:r w:rsidRPr="003A6562">
        <w:rPr>
          <w:rFonts w:ascii="Helvetica" w:hAnsi="Helvetica" w:cs="Helvetica"/>
          <w:szCs w:val="24"/>
          <w:u w:val="single"/>
        </w:rPr>
        <w:tab/>
      </w:r>
      <w:r w:rsidRPr="003A6562">
        <w:rPr>
          <w:rFonts w:ascii="Helvetica" w:hAnsi="Helvetica" w:cs="Helvetica"/>
          <w:szCs w:val="24"/>
        </w:rPr>
        <w:br/>
        <w:t>(Print Name)</w:t>
      </w:r>
      <w:r w:rsidRPr="003A6562">
        <w:rPr>
          <w:rFonts w:ascii="Helvetica" w:hAnsi="Helvetica" w:cs="Helvetica"/>
          <w:szCs w:val="24"/>
          <w:u w:val="single"/>
        </w:rPr>
        <w:tab/>
      </w:r>
      <w:r w:rsidRPr="003A6562">
        <w:rPr>
          <w:rFonts w:ascii="Helvetica" w:hAnsi="Helvetica" w:cs="Helvetica"/>
          <w:szCs w:val="24"/>
          <w:u w:val="single"/>
        </w:rPr>
        <w:br/>
      </w:r>
      <w:r w:rsidRPr="003A6562">
        <w:rPr>
          <w:rFonts w:ascii="Helvetica" w:hAnsi="Helvetica" w:cs="Helvetica"/>
          <w:szCs w:val="24"/>
        </w:rPr>
        <w:t>Notary Public for the State of Montana</w:t>
      </w:r>
      <w:r w:rsidRPr="003A6562">
        <w:rPr>
          <w:rFonts w:ascii="Helvetica" w:hAnsi="Helvetica" w:cs="Helvetica"/>
          <w:szCs w:val="24"/>
        </w:rPr>
        <w:br/>
        <w:t>Residing at:</w:t>
      </w:r>
      <w:r w:rsidRPr="003A6562">
        <w:rPr>
          <w:rFonts w:ascii="Helvetica" w:hAnsi="Helvetica" w:cs="Helvetica"/>
          <w:szCs w:val="24"/>
          <w:u w:val="single"/>
        </w:rPr>
        <w:tab/>
      </w:r>
      <w:r w:rsidRPr="003A6562">
        <w:rPr>
          <w:rFonts w:ascii="Helvetica" w:hAnsi="Helvetica" w:cs="Helvetica"/>
          <w:szCs w:val="24"/>
          <w:u w:val="single"/>
        </w:rPr>
        <w:br/>
      </w:r>
      <w:r w:rsidRPr="003A6562">
        <w:rPr>
          <w:rFonts w:ascii="Helvetica" w:hAnsi="Helvetica" w:cs="Helvetica"/>
          <w:szCs w:val="24"/>
        </w:rPr>
        <w:t xml:space="preserve">My Commission expires: </w:t>
      </w:r>
      <w:r w:rsidRPr="003A6562">
        <w:rPr>
          <w:rFonts w:ascii="Helvetica" w:hAnsi="Helvetica" w:cs="Helvetica"/>
          <w:szCs w:val="24"/>
          <w:u w:val="single"/>
        </w:rPr>
        <w:tab/>
      </w:r>
    </w:p>
    <w:p w14:paraId="41276497" w14:textId="77777777" w:rsidR="007A0E0B" w:rsidRPr="003A6562" w:rsidRDefault="007A0E0B" w:rsidP="0097557C">
      <w:pPr>
        <w:pStyle w:val="BoldCenter12pt"/>
        <w:spacing w:line="360" w:lineRule="auto"/>
        <w:jc w:val="left"/>
        <w:rPr>
          <w:rFonts w:ascii="Helvetica" w:hAnsi="Helvetica" w:cs="Helvetica"/>
          <w:szCs w:val="24"/>
        </w:rPr>
        <w:sectPr w:rsidR="007A0E0B" w:rsidRPr="003A6562" w:rsidSect="002F60E5">
          <w:footerReference w:type="default" r:id="rId16"/>
          <w:endnotePr>
            <w:numFmt w:val="decimal"/>
          </w:endnotePr>
          <w:pgSz w:w="12240" w:h="15840" w:code="1"/>
          <w:pgMar w:top="1440" w:right="1440" w:bottom="1440" w:left="1440" w:header="720" w:footer="720" w:gutter="0"/>
          <w:pgNumType w:start="1"/>
          <w:cols w:space="720"/>
          <w:noEndnote/>
          <w:docGrid w:linePitch="326"/>
        </w:sectPr>
      </w:pPr>
    </w:p>
    <w:p w14:paraId="1F4ACDA6" w14:textId="77777777" w:rsidR="004D5818" w:rsidRPr="003A6562" w:rsidRDefault="004D5818" w:rsidP="003A6562">
      <w:pPr>
        <w:pStyle w:val="Title"/>
        <w:spacing w:line="360" w:lineRule="auto"/>
        <w:ind w:left="0" w:right="0" w:firstLine="0"/>
        <w:jc w:val="center"/>
        <w:rPr>
          <w:rFonts w:ascii="Helvetica" w:hAnsi="Helvetica" w:cs="Helvetica"/>
          <w:bCs w:val="0"/>
          <w:caps/>
        </w:rPr>
      </w:pPr>
      <w:r w:rsidRPr="003A6562">
        <w:rPr>
          <w:rFonts w:ascii="Helvetica" w:hAnsi="Helvetica" w:cs="Helvetica"/>
          <w:bCs w:val="0"/>
          <w:caps/>
        </w:rPr>
        <w:lastRenderedPageBreak/>
        <w:t>EXHIBIT B</w:t>
      </w:r>
    </w:p>
    <w:p w14:paraId="13C01626" w14:textId="77777777" w:rsidR="004D5818" w:rsidRPr="003A6562" w:rsidRDefault="004D5818" w:rsidP="003A6562">
      <w:pPr>
        <w:pStyle w:val="Title"/>
        <w:spacing w:line="360" w:lineRule="auto"/>
        <w:ind w:left="0" w:firstLine="0"/>
        <w:rPr>
          <w:rFonts w:ascii="Helvetica" w:hAnsi="Helvetica" w:cs="Helvetica"/>
          <w:bCs w:val="0"/>
          <w:caps/>
        </w:rPr>
      </w:pPr>
    </w:p>
    <w:p w14:paraId="4B1E7629" w14:textId="77777777" w:rsidR="004D5818" w:rsidRPr="003A6562" w:rsidRDefault="004D5818" w:rsidP="003A6562">
      <w:pPr>
        <w:pStyle w:val="Title"/>
        <w:spacing w:line="360" w:lineRule="auto"/>
        <w:ind w:left="0" w:right="0" w:firstLine="0"/>
        <w:jc w:val="center"/>
        <w:rPr>
          <w:rFonts w:ascii="Helvetica" w:hAnsi="Helvetica" w:cs="Helvetica"/>
          <w:bCs w:val="0"/>
          <w:caps/>
        </w:rPr>
      </w:pPr>
      <w:r w:rsidRPr="003A6562">
        <w:rPr>
          <w:rFonts w:ascii="Helvetica" w:hAnsi="Helvetica" w:cs="Helvetica"/>
          <w:bCs w:val="0"/>
          <w:caps/>
        </w:rPr>
        <w:t>BUYER’S AFFIDAVIT AND CERTIFICATION</w:t>
      </w:r>
    </w:p>
    <w:p w14:paraId="6AA7F23C" w14:textId="77777777" w:rsidR="004D5818" w:rsidRPr="003A6562" w:rsidRDefault="004D5818" w:rsidP="003A6562">
      <w:pPr>
        <w:pStyle w:val="Title"/>
        <w:spacing w:line="360" w:lineRule="auto"/>
        <w:ind w:left="0" w:right="0" w:firstLine="0"/>
        <w:jc w:val="center"/>
        <w:rPr>
          <w:rFonts w:ascii="Helvetica" w:hAnsi="Helvetica" w:cs="Helvetica"/>
          <w:bCs w:val="0"/>
          <w:caps/>
        </w:rPr>
      </w:pPr>
      <w:r w:rsidRPr="003A6562">
        <w:rPr>
          <w:rFonts w:ascii="Helvetica" w:hAnsi="Helvetica" w:cs="Helvetica"/>
          <w:bCs w:val="0"/>
          <w:caps/>
        </w:rPr>
        <w:t>SINGLE FAMILY BOND PROGRAM OR MCC PROGRAM</w:t>
      </w:r>
    </w:p>
    <w:p w14:paraId="4804E4DA" w14:textId="77777777" w:rsidR="004D5818" w:rsidRPr="003A6562" w:rsidRDefault="004D5818" w:rsidP="003A6562">
      <w:pPr>
        <w:pStyle w:val="Title"/>
        <w:spacing w:line="360" w:lineRule="auto"/>
        <w:jc w:val="center"/>
        <w:rPr>
          <w:rFonts w:ascii="Helvetica" w:hAnsi="Helvetica" w:cs="Helvetica"/>
          <w:bCs w:val="0"/>
          <w:caps/>
        </w:rPr>
      </w:pPr>
    </w:p>
    <w:p w14:paraId="7ECC5F1A" w14:textId="77777777" w:rsidR="004D5818" w:rsidRPr="003A6562" w:rsidRDefault="004D5818" w:rsidP="003A6562">
      <w:pPr>
        <w:pStyle w:val="Title"/>
        <w:spacing w:line="360" w:lineRule="auto"/>
        <w:ind w:left="0" w:right="0" w:firstLine="0"/>
        <w:jc w:val="center"/>
        <w:rPr>
          <w:rFonts w:ascii="Helvetica" w:hAnsi="Helvetica" w:cs="Helvetica"/>
          <w:b w:val="0"/>
          <w:bCs w:val="0"/>
        </w:rPr>
      </w:pPr>
      <w:r w:rsidRPr="003A6562">
        <w:rPr>
          <w:rFonts w:ascii="Helvetica" w:hAnsi="Helvetica" w:cs="Helvetica"/>
          <w:b w:val="0"/>
          <w:bCs w:val="0"/>
        </w:rPr>
        <w:t xml:space="preserve">MORTGAGE LOAN INTEREST RATE </w:t>
      </w:r>
      <w:r w:rsidRPr="003A6562">
        <w:rPr>
          <w:rFonts w:ascii="Helvetica" w:hAnsi="Helvetica" w:cs="Helvetica"/>
          <w:b w:val="0"/>
          <w:bCs w:val="0"/>
          <w:u w:val="single"/>
        </w:rPr>
        <w:t>        </w:t>
      </w:r>
      <w:r w:rsidRPr="003A6562">
        <w:rPr>
          <w:rFonts w:ascii="Helvetica" w:hAnsi="Helvetica" w:cs="Helvetica"/>
          <w:b w:val="0"/>
          <w:bCs w:val="0"/>
        </w:rPr>
        <w:t>%</w:t>
      </w:r>
    </w:p>
    <w:p w14:paraId="01695578" w14:textId="77777777" w:rsidR="004D5818" w:rsidRPr="003A6562" w:rsidRDefault="004D5818" w:rsidP="003A6562">
      <w:pPr>
        <w:pStyle w:val="Title"/>
        <w:spacing w:line="360" w:lineRule="auto"/>
        <w:ind w:left="0" w:firstLine="0"/>
        <w:jc w:val="center"/>
        <w:rPr>
          <w:rFonts w:ascii="Helvetica" w:hAnsi="Helvetica" w:cs="Helvetica"/>
          <w:b w:val="0"/>
          <w:bCs w:val="0"/>
        </w:rPr>
      </w:pPr>
    </w:p>
    <w:p w14:paraId="41009B29" w14:textId="77777777" w:rsidR="004D5818" w:rsidRPr="003A6562" w:rsidRDefault="004D5818" w:rsidP="0097557C">
      <w:pPr>
        <w:pStyle w:val="Title"/>
        <w:spacing w:line="360" w:lineRule="auto"/>
        <w:ind w:left="0" w:right="0" w:firstLine="0"/>
        <w:rPr>
          <w:rFonts w:ascii="Helvetica" w:hAnsi="Helvetica" w:cs="Helvetica"/>
          <w:b w:val="0"/>
          <w:bCs w:val="0"/>
        </w:rPr>
      </w:pPr>
      <w:r w:rsidRPr="003A6562">
        <w:rPr>
          <w:rFonts w:ascii="Helvetica" w:hAnsi="Helvetica" w:cs="Helvetica"/>
          <w:b w:val="0"/>
          <w:bCs w:val="0"/>
        </w:rPr>
        <w:t>ISSUER:  Montana Board of Housing (“Board”)</w:t>
      </w:r>
    </w:p>
    <w:p w14:paraId="4F4D4112" w14:textId="77777777" w:rsidR="000522B1" w:rsidRPr="003A6562" w:rsidRDefault="000522B1" w:rsidP="0097557C">
      <w:pPr>
        <w:pStyle w:val="Title"/>
        <w:spacing w:line="360" w:lineRule="auto"/>
        <w:ind w:left="0" w:firstLine="0"/>
        <w:rPr>
          <w:rFonts w:ascii="Helvetica" w:hAnsi="Helvetica" w:cs="Helvetica"/>
          <w:b w:val="0"/>
          <w:bCs w:val="0"/>
        </w:rPr>
      </w:pPr>
    </w:p>
    <w:p w14:paraId="61C63849" w14:textId="77777777" w:rsidR="000522B1" w:rsidRPr="003A6562" w:rsidRDefault="004D5818" w:rsidP="0097557C">
      <w:pPr>
        <w:spacing w:line="360" w:lineRule="auto"/>
        <w:rPr>
          <w:rFonts w:ascii="Helvetica" w:hAnsi="Helvetica" w:cs="Helvetica"/>
          <w:snapToGrid/>
          <w:szCs w:val="24"/>
        </w:rPr>
      </w:pPr>
      <w:r w:rsidRPr="003A6562">
        <w:rPr>
          <w:rFonts w:ascii="Helvetica" w:hAnsi="Helvetica" w:cs="Helvetica"/>
          <w:snapToGrid/>
          <w:szCs w:val="24"/>
        </w:rPr>
        <w:t>BUYER(S)</w:t>
      </w:r>
      <w:r w:rsidR="000522B1" w:rsidRPr="003A6562">
        <w:rPr>
          <w:rFonts w:ascii="Helvetica" w:hAnsi="Helvetica" w:cs="Helvetica"/>
          <w:snapToGrid/>
          <w:szCs w:val="24"/>
        </w:rPr>
        <w:t xml:space="preserve"> ____________________________________________________________________</w:t>
      </w:r>
    </w:p>
    <w:p w14:paraId="0C6A462E" w14:textId="77777777" w:rsidR="0015778E" w:rsidRPr="003A6562" w:rsidRDefault="0015778E" w:rsidP="0097557C">
      <w:pPr>
        <w:spacing w:line="360" w:lineRule="auto"/>
        <w:rPr>
          <w:rFonts w:ascii="Helvetica" w:hAnsi="Helvetica" w:cs="Helvetica"/>
          <w:snapToGrid/>
          <w:szCs w:val="24"/>
        </w:rPr>
      </w:pPr>
    </w:p>
    <w:p w14:paraId="6412F746" w14:textId="77777777" w:rsidR="004D5818" w:rsidRPr="003A6562" w:rsidRDefault="004D5818" w:rsidP="0097557C">
      <w:pPr>
        <w:spacing w:line="360" w:lineRule="auto"/>
        <w:rPr>
          <w:rFonts w:ascii="Helvetica" w:hAnsi="Helvetica" w:cs="Helvetica"/>
          <w:snapToGrid/>
          <w:szCs w:val="24"/>
          <w:u w:val="single"/>
        </w:rPr>
      </w:pPr>
      <w:r w:rsidRPr="003A6562">
        <w:rPr>
          <w:rFonts w:ascii="Helvetica" w:hAnsi="Helvetica" w:cs="Helvetica"/>
          <w:snapToGrid/>
          <w:szCs w:val="24"/>
        </w:rPr>
        <w:t>RESIDENCE PROPERTY ADDRESS</w:t>
      </w:r>
      <w:r w:rsidR="000522B1" w:rsidRPr="003A6562">
        <w:rPr>
          <w:rFonts w:ascii="Helvetica" w:hAnsi="Helvetica" w:cs="Helvetica"/>
          <w:snapToGrid/>
          <w:szCs w:val="24"/>
        </w:rPr>
        <w:t xml:space="preserve"> ______________________________________________</w:t>
      </w:r>
      <w:r w:rsidRPr="003A6562">
        <w:rPr>
          <w:rFonts w:ascii="Helvetica" w:hAnsi="Helvetica" w:cs="Helvetica"/>
          <w:snapToGrid/>
          <w:szCs w:val="24"/>
        </w:rPr>
        <w:t xml:space="preserve"> </w:t>
      </w:r>
      <w:r w:rsidRPr="003A6562">
        <w:rPr>
          <w:rFonts w:ascii="Helvetica" w:hAnsi="Helvetica" w:cs="Helvetica"/>
          <w:snapToGrid/>
          <w:szCs w:val="24"/>
        </w:rPr>
        <w:tab/>
      </w:r>
      <w:r w:rsidRPr="003A6562">
        <w:rPr>
          <w:rFonts w:ascii="Helvetica" w:hAnsi="Helvetica" w:cs="Helvetica"/>
          <w:snapToGrid/>
          <w:szCs w:val="24"/>
        </w:rPr>
        <w:tab/>
        <w:t xml:space="preserve">                                                             </w:t>
      </w:r>
    </w:p>
    <w:p w14:paraId="46A52AD8" w14:textId="77777777" w:rsidR="004D5818" w:rsidRPr="003A6562" w:rsidRDefault="004D5818" w:rsidP="0097557C">
      <w:pPr>
        <w:spacing w:line="360" w:lineRule="auto"/>
        <w:rPr>
          <w:rFonts w:ascii="Helvetica" w:hAnsi="Helvetica" w:cs="Helvetica"/>
          <w:snapToGrid/>
          <w:szCs w:val="24"/>
          <w:u w:val="single"/>
        </w:rPr>
      </w:pPr>
      <w:r w:rsidRPr="003A6562">
        <w:rPr>
          <w:rFonts w:ascii="Helvetica" w:hAnsi="Helvetica" w:cs="Helvetica"/>
          <w:snapToGrid/>
          <w:szCs w:val="24"/>
        </w:rPr>
        <w:t># OF HOUSEHOLD MEMBERS</w:t>
      </w:r>
      <w:r w:rsidR="000522B1" w:rsidRPr="003A6562">
        <w:rPr>
          <w:rFonts w:ascii="Helvetica" w:hAnsi="Helvetica" w:cs="Helvetica"/>
          <w:snapToGrid/>
          <w:szCs w:val="24"/>
        </w:rPr>
        <w:t xml:space="preserve"> _____</w:t>
      </w:r>
      <w:r w:rsidRPr="003A6562">
        <w:rPr>
          <w:rFonts w:ascii="Helvetica" w:hAnsi="Helvetica" w:cs="Helvetica"/>
          <w:snapToGrid/>
          <w:szCs w:val="24"/>
        </w:rPr>
        <w:t xml:space="preserve">     HOUSEHOLD INCOME $</w:t>
      </w:r>
      <w:r w:rsidR="000522B1" w:rsidRPr="003A6562">
        <w:rPr>
          <w:rFonts w:ascii="Helvetica" w:hAnsi="Helvetica" w:cs="Helvetica"/>
          <w:snapToGrid/>
          <w:szCs w:val="24"/>
        </w:rPr>
        <w:t>____________________</w:t>
      </w:r>
      <w:r w:rsidRPr="003A6562">
        <w:rPr>
          <w:rFonts w:ascii="Helvetica" w:hAnsi="Helvetica" w:cs="Helvetica"/>
          <w:snapToGrid/>
          <w:szCs w:val="24"/>
        </w:rPr>
        <w:t xml:space="preserve"> </w:t>
      </w:r>
      <w:r w:rsidRPr="003A6562">
        <w:rPr>
          <w:rFonts w:ascii="Helvetica" w:hAnsi="Helvetica" w:cs="Helvetica"/>
          <w:snapToGrid/>
          <w:szCs w:val="24"/>
        </w:rPr>
        <w:tab/>
      </w:r>
      <w:r w:rsidRPr="003A6562">
        <w:rPr>
          <w:rFonts w:ascii="Helvetica" w:hAnsi="Helvetica" w:cs="Helvetica"/>
          <w:snapToGrid/>
          <w:szCs w:val="24"/>
        </w:rPr>
        <w:tab/>
      </w:r>
    </w:p>
    <w:p w14:paraId="49698852" w14:textId="77777777" w:rsidR="004D5818" w:rsidRPr="003A6562" w:rsidRDefault="004D5818" w:rsidP="0097557C">
      <w:pPr>
        <w:spacing w:line="360" w:lineRule="auto"/>
        <w:rPr>
          <w:rFonts w:ascii="Helvetica" w:hAnsi="Helvetica" w:cs="Helvetica"/>
          <w:snapToGrid/>
          <w:szCs w:val="24"/>
        </w:rPr>
      </w:pPr>
      <w:r w:rsidRPr="003A6562">
        <w:rPr>
          <w:rFonts w:ascii="Helvetica" w:hAnsi="Helvetica" w:cs="Helvetica"/>
          <w:snapToGrid/>
          <w:szCs w:val="24"/>
        </w:rPr>
        <w:t>ACQUISTION COST OF THE RESIDENCE $</w:t>
      </w:r>
      <w:r w:rsidR="000522B1" w:rsidRPr="003A6562">
        <w:rPr>
          <w:rFonts w:ascii="Helvetica" w:hAnsi="Helvetica" w:cs="Helvetica"/>
          <w:snapToGrid/>
          <w:szCs w:val="24"/>
        </w:rPr>
        <w:t>_______________________________________</w:t>
      </w:r>
      <w:r w:rsidRPr="003A6562">
        <w:rPr>
          <w:rFonts w:ascii="Helvetica" w:hAnsi="Helvetica" w:cs="Helvetica"/>
          <w:snapToGrid/>
          <w:szCs w:val="24"/>
        </w:rPr>
        <w:tab/>
      </w:r>
      <w:r w:rsidRPr="003A6562">
        <w:rPr>
          <w:rFonts w:ascii="Helvetica" w:hAnsi="Helvetica" w:cs="Helvetica"/>
          <w:snapToGrid/>
          <w:szCs w:val="24"/>
        </w:rPr>
        <w:tab/>
      </w:r>
    </w:p>
    <w:p w14:paraId="709F822F" w14:textId="77777777" w:rsidR="004D5818" w:rsidRPr="003A6562" w:rsidRDefault="004D5818" w:rsidP="0097557C">
      <w:pPr>
        <w:pStyle w:val="Title"/>
        <w:spacing w:line="360" w:lineRule="auto"/>
        <w:ind w:left="0" w:firstLine="0"/>
        <w:rPr>
          <w:rFonts w:ascii="Helvetica" w:hAnsi="Helvetica" w:cs="Helvetica"/>
          <w:sz w:val="22"/>
          <w:szCs w:val="22"/>
        </w:rPr>
      </w:pPr>
    </w:p>
    <w:p w14:paraId="32524175" w14:textId="3B312AB6" w:rsidR="004D5818" w:rsidRPr="003A6562" w:rsidRDefault="009D7161" w:rsidP="0097557C">
      <w:pPr>
        <w:pStyle w:val="Title"/>
        <w:spacing w:line="360" w:lineRule="auto"/>
        <w:rPr>
          <w:rFonts w:ascii="Helvetica" w:hAnsi="Helvetica" w:cs="Helvetica"/>
          <w:sz w:val="22"/>
          <w:szCs w:val="22"/>
        </w:rPr>
      </w:pPr>
      <w:r w:rsidRPr="003A6562">
        <w:rPr>
          <w:rFonts w:ascii="Helvetica" w:hAnsi="Helvetica" w:cs="Helvetica"/>
          <w:noProof/>
        </w:rPr>
        <mc:AlternateContent>
          <mc:Choice Requires="wps">
            <w:drawing>
              <wp:anchor distT="0" distB="0" distL="114300" distR="114300" simplePos="0" relativeHeight="251658240" behindDoc="0" locked="0" layoutInCell="1" allowOverlap="1" wp14:anchorId="2D5C28CF" wp14:editId="410014F7">
                <wp:simplePos x="0" y="0"/>
                <wp:positionH relativeFrom="column">
                  <wp:posOffset>2886075</wp:posOffset>
                </wp:positionH>
                <wp:positionV relativeFrom="paragraph">
                  <wp:posOffset>160655</wp:posOffset>
                </wp:positionV>
                <wp:extent cx="219075" cy="200025"/>
                <wp:effectExtent l="9525" t="8890" r="9525" b="10160"/>
                <wp:wrapNone/>
                <wp:docPr id="1322149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F559E" id="Rectangle 3" o:spid="_x0000_s1026" style="position:absolute;margin-left:227.25pt;margin-top:12.65pt;width:17.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"/>
            </w:pict>
          </mc:Fallback>
        </mc:AlternateContent>
      </w:r>
      <w:r w:rsidRPr="003A6562">
        <w:rPr>
          <w:rFonts w:ascii="Helvetica" w:hAnsi="Helvetica" w:cs="Helvetica"/>
          <w:noProof/>
          <w:sz w:val="22"/>
          <w:szCs w:val="22"/>
        </w:rPr>
        <mc:AlternateContent>
          <mc:Choice Requires="wps">
            <w:drawing>
              <wp:anchor distT="0" distB="0" distL="114300" distR="114300" simplePos="0" relativeHeight="251657216" behindDoc="0" locked="0" layoutInCell="1" allowOverlap="1" wp14:anchorId="43964938" wp14:editId="259B3D1B">
                <wp:simplePos x="0" y="0"/>
                <wp:positionH relativeFrom="column">
                  <wp:posOffset>457200</wp:posOffset>
                </wp:positionH>
                <wp:positionV relativeFrom="paragraph">
                  <wp:posOffset>160655</wp:posOffset>
                </wp:positionV>
                <wp:extent cx="219075" cy="200025"/>
                <wp:effectExtent l="9525" t="8890" r="9525" b="10160"/>
                <wp:wrapNone/>
                <wp:docPr id="1202785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F1778" id="Rectangle 2" o:spid="_x0000_s1026" style="position:absolute;margin-left:36pt;margin-top:12.65pt;width:17.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"/>
            </w:pict>
          </mc:Fallback>
        </mc:AlternateContent>
      </w:r>
    </w:p>
    <w:p w14:paraId="18A5ED10" w14:textId="77777777" w:rsidR="004D5818" w:rsidRPr="003A6562" w:rsidRDefault="004D5818" w:rsidP="0097557C">
      <w:pPr>
        <w:pStyle w:val="BodyText"/>
        <w:spacing w:line="360" w:lineRule="auto"/>
        <w:jc w:val="left"/>
        <w:rPr>
          <w:rFonts w:ascii="Helvetica" w:hAnsi="Helvetica" w:cs="Helvetica"/>
          <w:b/>
          <w:szCs w:val="24"/>
        </w:rPr>
      </w:pPr>
      <w:r w:rsidRPr="003A6562">
        <w:rPr>
          <w:rFonts w:ascii="Helvetica" w:hAnsi="Helvetica" w:cs="Helvetica"/>
          <w:b/>
          <w:szCs w:val="24"/>
        </w:rPr>
        <w:t xml:space="preserve">        TARGETED AREA</w:t>
      </w:r>
      <w:r w:rsidRPr="003A6562">
        <w:rPr>
          <w:rFonts w:ascii="Helvetica" w:hAnsi="Helvetica" w:cs="Helvetica"/>
          <w:b/>
          <w:szCs w:val="24"/>
        </w:rPr>
        <w:tab/>
      </w:r>
      <w:r w:rsidRPr="003A6562">
        <w:rPr>
          <w:rFonts w:ascii="Helvetica" w:hAnsi="Helvetica" w:cs="Helvetica"/>
          <w:b/>
          <w:szCs w:val="24"/>
        </w:rPr>
        <w:tab/>
      </w:r>
      <w:r w:rsidRPr="003A6562">
        <w:rPr>
          <w:rFonts w:ascii="Helvetica" w:hAnsi="Helvetica" w:cs="Helvetica"/>
          <w:b/>
          <w:szCs w:val="24"/>
        </w:rPr>
        <w:tab/>
        <w:t>NON-TARGETED AREA</w:t>
      </w:r>
    </w:p>
    <w:p w14:paraId="30844433" w14:textId="77777777" w:rsidR="004D5818" w:rsidRPr="003A6562" w:rsidRDefault="004D5818" w:rsidP="0097557C">
      <w:pPr>
        <w:pStyle w:val="BodyText"/>
        <w:spacing w:before="135" w:line="360" w:lineRule="auto"/>
        <w:ind w:left="160" w:right="174"/>
        <w:jc w:val="left"/>
        <w:rPr>
          <w:rFonts w:ascii="Helvetica" w:hAnsi="Helvetica" w:cs="Helvetica"/>
          <w:szCs w:val="24"/>
        </w:rPr>
      </w:pPr>
      <w:r w:rsidRPr="003A6562">
        <w:rPr>
          <w:rFonts w:ascii="Helvetica" w:hAnsi="Helvetica" w:cs="Helvetica"/>
          <w:szCs w:val="24"/>
        </w:rPr>
        <w:t>The undersigned (jointly and severally, the “Buyer”), as applicant for a loan (or as applicant to assume a loan), secured by a trust indenture or similar instrument (a "Mortgage”) (such loan, a “Mortgage Loan”) financed by the Board’s Single-Family Bond Program (“Bond Program”) or as applicant for a mortgage credit certificate (“MCC”) with respect to a Mortgage Loan under the Board’s MCC Program (“MCC Program”), and as purchaser of a Residence which is the subject of such Mortgage Loan, being first duly sworn (or affirmed) under oath, hereby states and certifies that:</w:t>
      </w:r>
    </w:p>
    <w:p w14:paraId="5D3913A5" w14:textId="77777777" w:rsidR="004D5818" w:rsidRPr="003A6562" w:rsidRDefault="004D5818" w:rsidP="0097557C">
      <w:pPr>
        <w:pStyle w:val="BodyText"/>
        <w:spacing w:before="8" w:after="0" w:line="360" w:lineRule="auto"/>
        <w:jc w:val="left"/>
        <w:rPr>
          <w:rFonts w:ascii="Helvetica" w:hAnsi="Helvetica" w:cs="Helvetica"/>
          <w:sz w:val="22"/>
          <w:szCs w:val="22"/>
        </w:rPr>
      </w:pPr>
    </w:p>
    <w:p w14:paraId="71B386D7" w14:textId="77777777" w:rsidR="004D5818" w:rsidRPr="003A6562" w:rsidRDefault="004D5818" w:rsidP="0097557C">
      <w:pPr>
        <w:pStyle w:val="ListParagraph"/>
        <w:widowControl w:val="0"/>
        <w:numPr>
          <w:ilvl w:val="0"/>
          <w:numId w:val="18"/>
        </w:numPr>
        <w:tabs>
          <w:tab w:val="left" w:pos="1600"/>
        </w:tabs>
        <w:autoSpaceDE w:val="0"/>
        <w:autoSpaceDN w:val="0"/>
        <w:spacing w:line="360" w:lineRule="auto"/>
        <w:ind w:left="159" w:right="115" w:firstLine="720"/>
        <w:contextualSpacing w:val="0"/>
        <w:jc w:val="left"/>
        <w:rPr>
          <w:rFonts w:ascii="Helvetica" w:hAnsi="Helvetica" w:cs="Helvetica"/>
        </w:rPr>
      </w:pPr>
      <w:r w:rsidRPr="003A6562">
        <w:rPr>
          <w:rFonts w:ascii="Helvetica" w:hAnsi="Helvetica" w:cs="Helvetica"/>
        </w:rPr>
        <w:t>I</w:t>
      </w:r>
      <w:r w:rsidRPr="003A6562">
        <w:rPr>
          <w:rFonts w:ascii="Helvetica" w:hAnsi="Helvetica" w:cs="Helvetica"/>
          <w:spacing w:val="5"/>
        </w:rPr>
        <w:t xml:space="preserve"> </w:t>
      </w:r>
      <w:r w:rsidRPr="003A6562">
        <w:rPr>
          <w:rFonts w:ascii="Helvetica" w:hAnsi="Helvetica" w:cs="Helvetica"/>
        </w:rPr>
        <w:t>shall</w:t>
      </w:r>
      <w:r w:rsidRPr="003A6562">
        <w:rPr>
          <w:rFonts w:ascii="Helvetica" w:hAnsi="Helvetica" w:cs="Helvetica"/>
          <w:spacing w:val="12"/>
        </w:rPr>
        <w:t xml:space="preserve"> </w:t>
      </w:r>
      <w:r w:rsidRPr="003A6562">
        <w:rPr>
          <w:rFonts w:ascii="Helvetica" w:hAnsi="Helvetica" w:cs="Helvetica"/>
        </w:rPr>
        <w:t>use</w:t>
      </w:r>
      <w:r w:rsidRPr="003A6562">
        <w:rPr>
          <w:rFonts w:ascii="Helvetica" w:hAnsi="Helvetica" w:cs="Helvetica"/>
          <w:spacing w:val="9"/>
        </w:rPr>
        <w:t xml:space="preserve"> </w:t>
      </w:r>
      <w:r w:rsidRPr="003A6562">
        <w:rPr>
          <w:rFonts w:ascii="Helvetica" w:hAnsi="Helvetica" w:cs="Helvetica"/>
        </w:rPr>
        <w:t>the</w:t>
      </w:r>
      <w:r w:rsidRPr="003A6562">
        <w:rPr>
          <w:rFonts w:ascii="Helvetica" w:hAnsi="Helvetica" w:cs="Helvetica"/>
          <w:spacing w:val="9"/>
        </w:rPr>
        <w:t xml:space="preserve"> r</w:t>
      </w:r>
      <w:r w:rsidRPr="003A6562">
        <w:rPr>
          <w:rFonts w:ascii="Helvetica" w:hAnsi="Helvetica" w:cs="Helvetica"/>
        </w:rPr>
        <w:t>esidence</w:t>
      </w:r>
      <w:r w:rsidRPr="003A6562">
        <w:rPr>
          <w:rFonts w:ascii="Helvetica" w:hAnsi="Helvetica" w:cs="Helvetica"/>
          <w:spacing w:val="9"/>
        </w:rPr>
        <w:t xml:space="preserve"> </w:t>
      </w:r>
      <w:r w:rsidRPr="003A6562">
        <w:rPr>
          <w:rFonts w:ascii="Helvetica" w:hAnsi="Helvetica" w:cs="Helvetica"/>
        </w:rPr>
        <w:t>to</w:t>
      </w:r>
      <w:r w:rsidRPr="003A6562">
        <w:rPr>
          <w:rFonts w:ascii="Helvetica" w:hAnsi="Helvetica" w:cs="Helvetica"/>
          <w:spacing w:val="12"/>
        </w:rPr>
        <w:t xml:space="preserve"> </w:t>
      </w:r>
      <w:r w:rsidRPr="003A6562">
        <w:rPr>
          <w:rFonts w:ascii="Helvetica" w:hAnsi="Helvetica" w:cs="Helvetica"/>
        </w:rPr>
        <w:t>be</w:t>
      </w:r>
      <w:r w:rsidRPr="003A6562">
        <w:rPr>
          <w:rFonts w:ascii="Helvetica" w:hAnsi="Helvetica" w:cs="Helvetica"/>
          <w:spacing w:val="8"/>
        </w:rPr>
        <w:t xml:space="preserve"> </w:t>
      </w:r>
      <w:r w:rsidRPr="003A6562">
        <w:rPr>
          <w:rFonts w:ascii="Helvetica" w:hAnsi="Helvetica" w:cs="Helvetica"/>
        </w:rPr>
        <w:t>purchased</w:t>
      </w:r>
      <w:r w:rsidRPr="003A6562">
        <w:rPr>
          <w:rFonts w:ascii="Helvetica" w:hAnsi="Helvetica" w:cs="Helvetica"/>
          <w:spacing w:val="12"/>
        </w:rPr>
        <w:t xml:space="preserve"> with the Mortgage Loan </w:t>
      </w:r>
      <w:r w:rsidRPr="003A6562">
        <w:rPr>
          <w:rFonts w:ascii="Helvetica" w:hAnsi="Helvetica" w:cs="Helvetica"/>
          <w:spacing w:val="12"/>
        </w:rPr>
        <w:lastRenderedPageBreak/>
        <w:t xml:space="preserve">(the “Residence” or “Property”) </w:t>
      </w:r>
      <w:r w:rsidRPr="003A6562">
        <w:rPr>
          <w:rFonts w:ascii="Helvetica" w:hAnsi="Helvetica" w:cs="Helvetica"/>
        </w:rPr>
        <w:t>as</w:t>
      </w:r>
      <w:r w:rsidRPr="003A6562">
        <w:rPr>
          <w:rFonts w:ascii="Helvetica" w:hAnsi="Helvetica" w:cs="Helvetica"/>
          <w:spacing w:val="10"/>
        </w:rPr>
        <w:t xml:space="preserve"> </w:t>
      </w:r>
      <w:r w:rsidRPr="003A6562">
        <w:rPr>
          <w:rFonts w:ascii="Helvetica" w:hAnsi="Helvetica" w:cs="Helvetica"/>
        </w:rPr>
        <w:t>my</w:t>
      </w:r>
      <w:r w:rsidRPr="003A6562">
        <w:rPr>
          <w:rFonts w:ascii="Helvetica" w:hAnsi="Helvetica" w:cs="Helvetica"/>
          <w:spacing w:val="5"/>
        </w:rPr>
        <w:t xml:space="preserve"> </w:t>
      </w:r>
      <w:r w:rsidRPr="003A6562">
        <w:rPr>
          <w:rFonts w:ascii="Helvetica" w:hAnsi="Helvetica" w:cs="Helvetica"/>
        </w:rPr>
        <w:t>principal</w:t>
      </w:r>
      <w:r w:rsidRPr="003A6562">
        <w:rPr>
          <w:rFonts w:ascii="Helvetica" w:hAnsi="Helvetica" w:cs="Helvetica"/>
          <w:spacing w:val="12"/>
        </w:rPr>
        <w:t xml:space="preserve"> </w:t>
      </w:r>
      <w:r w:rsidRPr="003A6562">
        <w:rPr>
          <w:rFonts w:ascii="Helvetica" w:hAnsi="Helvetica" w:cs="Helvetica"/>
        </w:rPr>
        <w:t>residence</w:t>
      </w:r>
      <w:r w:rsidRPr="003A6562">
        <w:rPr>
          <w:rFonts w:ascii="Helvetica" w:hAnsi="Helvetica" w:cs="Helvetica"/>
          <w:spacing w:val="9"/>
        </w:rPr>
        <w:t xml:space="preserve"> </w:t>
      </w:r>
      <w:r w:rsidRPr="003A6562">
        <w:rPr>
          <w:rFonts w:ascii="Helvetica" w:hAnsi="Helvetica" w:cs="Helvetica"/>
        </w:rPr>
        <w:t>promptly</w:t>
      </w:r>
      <w:r w:rsidRPr="003A6562">
        <w:rPr>
          <w:rFonts w:ascii="Helvetica" w:hAnsi="Helvetica" w:cs="Helvetica"/>
          <w:spacing w:val="2"/>
        </w:rPr>
        <w:t xml:space="preserve"> </w:t>
      </w:r>
      <w:r w:rsidRPr="003A6562">
        <w:rPr>
          <w:rFonts w:ascii="Helvetica" w:hAnsi="Helvetica" w:cs="Helvetica"/>
        </w:rPr>
        <w:t>and</w:t>
      </w:r>
      <w:r w:rsidRPr="003A6562">
        <w:rPr>
          <w:rFonts w:ascii="Helvetica" w:hAnsi="Helvetica" w:cs="Helvetica"/>
          <w:spacing w:val="1"/>
        </w:rPr>
        <w:t xml:space="preserve"> </w:t>
      </w:r>
      <w:r w:rsidRPr="003A6562">
        <w:rPr>
          <w:rFonts w:ascii="Helvetica" w:hAnsi="Helvetica" w:cs="Helvetica"/>
        </w:rPr>
        <w:t>in no event later than sixty (60) days following the Mortgage Loan closing, and thereafter</w:t>
      </w:r>
      <w:r w:rsidRPr="003A6562">
        <w:rPr>
          <w:rFonts w:ascii="Helvetica" w:hAnsi="Helvetica" w:cs="Helvetica"/>
          <w:spacing w:val="1"/>
        </w:rPr>
        <w:t xml:space="preserve"> </w:t>
      </w:r>
      <w:r w:rsidRPr="003A6562">
        <w:rPr>
          <w:rFonts w:ascii="Helvetica" w:hAnsi="Helvetica" w:cs="Helvetica"/>
        </w:rPr>
        <w:t>maintain the Property as my principal residence throughout the term of the Mortgage Loan. I do not intend to, or have not entered into an arrangement to rent, sell, assign or transfer the Residence. I do not intend</w:t>
      </w:r>
      <w:r w:rsidRPr="003A6562">
        <w:rPr>
          <w:rFonts w:ascii="Helvetica" w:hAnsi="Helvetica" w:cs="Helvetica"/>
          <w:spacing w:val="1"/>
        </w:rPr>
        <w:t xml:space="preserve"> </w:t>
      </w:r>
      <w:r w:rsidRPr="003A6562">
        <w:rPr>
          <w:rFonts w:ascii="Helvetica" w:hAnsi="Helvetica" w:cs="Helvetica"/>
        </w:rPr>
        <w:t>to use the Residence as an investment property or as a recreational home.</w:t>
      </w:r>
      <w:r w:rsidRPr="003A6562">
        <w:rPr>
          <w:rFonts w:ascii="Helvetica" w:hAnsi="Helvetica" w:cs="Helvetica"/>
          <w:spacing w:val="60"/>
        </w:rPr>
        <w:t xml:space="preserve"> </w:t>
      </w:r>
    </w:p>
    <w:p w14:paraId="0F48E783" w14:textId="77777777" w:rsidR="004D5818" w:rsidRPr="003A6562" w:rsidRDefault="004D5818" w:rsidP="0097557C">
      <w:pPr>
        <w:pStyle w:val="ListParagraph"/>
        <w:tabs>
          <w:tab w:val="left" w:pos="1600"/>
        </w:tabs>
        <w:spacing w:line="360" w:lineRule="auto"/>
        <w:ind w:left="879" w:right="115"/>
        <w:rPr>
          <w:rFonts w:ascii="Helvetica" w:hAnsi="Helvetica" w:cs="Helvetica"/>
        </w:rPr>
      </w:pPr>
    </w:p>
    <w:p w14:paraId="7AE63460" w14:textId="77777777" w:rsidR="004D5818" w:rsidRPr="003A6562" w:rsidRDefault="004D5818" w:rsidP="0097557C">
      <w:pPr>
        <w:pStyle w:val="ListParagraph"/>
        <w:widowControl w:val="0"/>
        <w:numPr>
          <w:ilvl w:val="0"/>
          <w:numId w:val="18"/>
        </w:numPr>
        <w:tabs>
          <w:tab w:val="left" w:pos="1600"/>
        </w:tabs>
        <w:autoSpaceDE w:val="0"/>
        <w:autoSpaceDN w:val="0"/>
        <w:spacing w:line="360" w:lineRule="auto"/>
        <w:ind w:left="159" w:right="115" w:firstLine="720"/>
        <w:contextualSpacing w:val="0"/>
        <w:jc w:val="left"/>
        <w:rPr>
          <w:rFonts w:ascii="Helvetica" w:hAnsi="Helvetica" w:cs="Helvetica"/>
        </w:rPr>
      </w:pPr>
      <w:r w:rsidRPr="003A6562">
        <w:rPr>
          <w:rFonts w:ascii="Helvetica" w:hAnsi="Helvetica" w:cs="Helvetica"/>
        </w:rPr>
        <w:t>I will not use more than 15 percent of the Property primarily for or in connection with a trade or business. No home business use tax deduction will be taken as a result of any income-producing activity which may take place in or on the Property.</w:t>
      </w:r>
      <w:r w:rsidRPr="003A6562">
        <w:rPr>
          <w:rFonts w:ascii="Helvetica" w:hAnsi="Helvetica" w:cs="Helvetica"/>
          <w:spacing w:val="1"/>
        </w:rPr>
        <w:t xml:space="preserve"> </w:t>
      </w:r>
    </w:p>
    <w:p w14:paraId="6C743205" w14:textId="77777777" w:rsidR="004D5818" w:rsidRPr="003A6562" w:rsidRDefault="004D5818" w:rsidP="0097557C">
      <w:pPr>
        <w:pStyle w:val="ListParagraph"/>
        <w:spacing w:line="360" w:lineRule="auto"/>
        <w:rPr>
          <w:rFonts w:ascii="Helvetica" w:hAnsi="Helvetica" w:cs="Helvetica"/>
        </w:rPr>
      </w:pPr>
    </w:p>
    <w:p w14:paraId="40AFE06E" w14:textId="77777777" w:rsidR="004D5818" w:rsidRPr="003A6562" w:rsidRDefault="004D5818" w:rsidP="0097557C">
      <w:pPr>
        <w:pStyle w:val="ListParagraph"/>
        <w:widowControl w:val="0"/>
        <w:numPr>
          <w:ilvl w:val="0"/>
          <w:numId w:val="18"/>
        </w:numPr>
        <w:tabs>
          <w:tab w:val="left" w:pos="1600"/>
        </w:tabs>
        <w:autoSpaceDE w:val="0"/>
        <w:autoSpaceDN w:val="0"/>
        <w:spacing w:line="360" w:lineRule="auto"/>
        <w:ind w:left="159" w:right="115" w:firstLine="720"/>
        <w:contextualSpacing w:val="0"/>
        <w:jc w:val="left"/>
        <w:rPr>
          <w:rFonts w:ascii="Helvetica" w:hAnsi="Helvetica" w:cs="Helvetica"/>
        </w:rPr>
      </w:pPr>
      <w:r w:rsidRPr="003A6562">
        <w:rPr>
          <w:rFonts w:ascii="Helvetica" w:hAnsi="Helvetica" w:cs="Helvetica"/>
        </w:rPr>
        <w:t>The</w:t>
      </w:r>
      <w:r w:rsidRPr="003A6562">
        <w:rPr>
          <w:rFonts w:ascii="Helvetica" w:hAnsi="Helvetica" w:cs="Helvetica"/>
          <w:spacing w:val="60"/>
        </w:rPr>
        <w:t xml:space="preserve"> </w:t>
      </w:r>
      <w:r w:rsidRPr="003A6562">
        <w:rPr>
          <w:rFonts w:ascii="Helvetica" w:hAnsi="Helvetica" w:cs="Helvetica"/>
        </w:rPr>
        <w:t>land</w:t>
      </w:r>
      <w:r w:rsidRPr="003A6562">
        <w:rPr>
          <w:rFonts w:ascii="Helvetica" w:hAnsi="Helvetica" w:cs="Helvetica"/>
          <w:spacing w:val="1"/>
        </w:rPr>
        <w:t xml:space="preserve"> </w:t>
      </w:r>
      <w:r w:rsidRPr="003A6562">
        <w:rPr>
          <w:rFonts w:ascii="Helvetica" w:hAnsi="Helvetica" w:cs="Helvetica"/>
        </w:rPr>
        <w:t>purchased</w:t>
      </w:r>
      <w:r w:rsidRPr="003A6562">
        <w:rPr>
          <w:rFonts w:ascii="Helvetica" w:hAnsi="Helvetica" w:cs="Helvetica"/>
          <w:spacing w:val="1"/>
        </w:rPr>
        <w:t xml:space="preserve"> </w:t>
      </w:r>
      <w:r w:rsidRPr="003A6562">
        <w:rPr>
          <w:rFonts w:ascii="Helvetica" w:hAnsi="Helvetica" w:cs="Helvetica"/>
        </w:rPr>
        <w:t>with</w:t>
      </w:r>
      <w:r w:rsidRPr="003A6562">
        <w:rPr>
          <w:rFonts w:ascii="Helvetica" w:hAnsi="Helvetica" w:cs="Helvetica"/>
          <w:spacing w:val="1"/>
        </w:rPr>
        <w:t xml:space="preserve"> </w:t>
      </w:r>
      <w:r w:rsidRPr="003A6562">
        <w:rPr>
          <w:rFonts w:ascii="Helvetica" w:hAnsi="Helvetica" w:cs="Helvetica"/>
        </w:rPr>
        <w:t>the</w:t>
      </w:r>
      <w:r w:rsidRPr="003A6562">
        <w:rPr>
          <w:rFonts w:ascii="Helvetica" w:hAnsi="Helvetica" w:cs="Helvetica"/>
          <w:spacing w:val="1"/>
        </w:rPr>
        <w:t xml:space="preserve"> </w:t>
      </w:r>
      <w:r w:rsidRPr="003A6562">
        <w:rPr>
          <w:rFonts w:ascii="Helvetica" w:hAnsi="Helvetica" w:cs="Helvetica"/>
        </w:rPr>
        <w:t>Residence</w:t>
      </w:r>
      <w:r w:rsidRPr="003A6562">
        <w:rPr>
          <w:rFonts w:ascii="Helvetica" w:hAnsi="Helvetica" w:cs="Helvetica"/>
          <w:spacing w:val="1"/>
        </w:rPr>
        <w:t xml:space="preserve"> </w:t>
      </w:r>
      <w:r w:rsidRPr="003A6562">
        <w:rPr>
          <w:rFonts w:ascii="Helvetica" w:hAnsi="Helvetica" w:cs="Helvetica"/>
        </w:rPr>
        <w:t>does</w:t>
      </w:r>
      <w:r w:rsidRPr="003A6562">
        <w:rPr>
          <w:rFonts w:ascii="Helvetica" w:hAnsi="Helvetica" w:cs="Helvetica"/>
          <w:spacing w:val="1"/>
        </w:rPr>
        <w:t xml:space="preserve"> </w:t>
      </w:r>
      <w:r w:rsidRPr="003A6562">
        <w:rPr>
          <w:rFonts w:ascii="Helvetica" w:hAnsi="Helvetica" w:cs="Helvetica"/>
        </w:rPr>
        <w:t>not</w:t>
      </w:r>
      <w:r w:rsidRPr="003A6562">
        <w:rPr>
          <w:rFonts w:ascii="Helvetica" w:hAnsi="Helvetica" w:cs="Helvetica"/>
          <w:spacing w:val="1"/>
        </w:rPr>
        <w:t xml:space="preserve"> </w:t>
      </w:r>
      <w:r w:rsidRPr="003A6562">
        <w:rPr>
          <w:rFonts w:ascii="Helvetica" w:hAnsi="Helvetica" w:cs="Helvetica"/>
        </w:rPr>
        <w:t>exceed</w:t>
      </w:r>
      <w:r w:rsidRPr="003A6562">
        <w:rPr>
          <w:rFonts w:ascii="Helvetica" w:hAnsi="Helvetica" w:cs="Helvetica"/>
          <w:spacing w:val="1"/>
        </w:rPr>
        <w:t xml:space="preserve"> the lesser of the acreage limitation of the Small Tract Financing Act or</w:t>
      </w:r>
      <w:r w:rsidRPr="003A6562">
        <w:rPr>
          <w:rFonts w:ascii="Helvetica" w:hAnsi="Helvetica" w:cs="Helvetica"/>
        </w:rPr>
        <w:t xml:space="preserve"> 40 acres, and the value</w:t>
      </w:r>
      <w:r w:rsidRPr="003A6562">
        <w:rPr>
          <w:rFonts w:ascii="Helvetica" w:hAnsi="Helvetica" w:cs="Helvetica"/>
          <w:spacing w:val="1"/>
        </w:rPr>
        <w:t xml:space="preserve"> </w:t>
      </w:r>
      <w:r w:rsidRPr="003A6562">
        <w:rPr>
          <w:rFonts w:ascii="Helvetica" w:hAnsi="Helvetica" w:cs="Helvetica"/>
        </w:rPr>
        <w:t>of the land financed does not exceed 35% of the loan (except as</w:t>
      </w:r>
      <w:r w:rsidRPr="003A6562">
        <w:rPr>
          <w:rFonts w:ascii="Helvetica" w:hAnsi="Helvetica" w:cs="Helvetica"/>
          <w:spacing w:val="1"/>
        </w:rPr>
        <w:t xml:space="preserve"> </w:t>
      </w:r>
      <w:r w:rsidRPr="003A6562">
        <w:rPr>
          <w:rFonts w:ascii="Helvetica" w:hAnsi="Helvetica" w:cs="Helvetica"/>
        </w:rPr>
        <w:t>permitted by the Board in writing) and either will not be farmed  to provide a</w:t>
      </w:r>
      <w:r w:rsidRPr="003A6562">
        <w:rPr>
          <w:rFonts w:ascii="Helvetica" w:hAnsi="Helvetica" w:cs="Helvetica"/>
          <w:spacing w:val="1"/>
        </w:rPr>
        <w:t xml:space="preserve"> </w:t>
      </w:r>
      <w:r w:rsidRPr="003A6562">
        <w:rPr>
          <w:rFonts w:ascii="Helvetica" w:hAnsi="Helvetica" w:cs="Helvetica"/>
        </w:rPr>
        <w:t>source</w:t>
      </w:r>
      <w:r w:rsidRPr="003A6562">
        <w:rPr>
          <w:rFonts w:ascii="Helvetica" w:hAnsi="Helvetica" w:cs="Helvetica"/>
          <w:spacing w:val="-2"/>
        </w:rPr>
        <w:t xml:space="preserve"> </w:t>
      </w:r>
      <w:r w:rsidRPr="003A6562">
        <w:rPr>
          <w:rFonts w:ascii="Helvetica" w:hAnsi="Helvetica" w:cs="Helvetica"/>
        </w:rPr>
        <w:t>of</w:t>
      </w:r>
      <w:r w:rsidRPr="003A6562">
        <w:rPr>
          <w:rFonts w:ascii="Helvetica" w:hAnsi="Helvetica" w:cs="Helvetica"/>
          <w:spacing w:val="-1"/>
        </w:rPr>
        <w:t xml:space="preserve"> </w:t>
      </w:r>
      <w:r w:rsidRPr="003A6562">
        <w:rPr>
          <w:rFonts w:ascii="Helvetica" w:hAnsi="Helvetica" w:cs="Helvetica"/>
        </w:rPr>
        <w:t>income or any portion of the land to be farmed to provide a source of income will not be financed by the Mortgage Loan.</w:t>
      </w:r>
    </w:p>
    <w:p w14:paraId="3641A41E" w14:textId="77777777" w:rsidR="004D5818" w:rsidRPr="003A6562" w:rsidRDefault="004D5818" w:rsidP="0097557C">
      <w:pPr>
        <w:pStyle w:val="ListParagraph"/>
        <w:widowControl w:val="0"/>
        <w:numPr>
          <w:ilvl w:val="0"/>
          <w:numId w:val="18"/>
        </w:numPr>
        <w:tabs>
          <w:tab w:val="left" w:pos="1600"/>
        </w:tabs>
        <w:autoSpaceDE w:val="0"/>
        <w:autoSpaceDN w:val="0"/>
        <w:spacing w:before="226" w:line="360" w:lineRule="auto"/>
        <w:ind w:left="160" w:right="152" w:firstLine="720"/>
        <w:contextualSpacing w:val="0"/>
        <w:jc w:val="left"/>
        <w:rPr>
          <w:rFonts w:ascii="Helvetica" w:hAnsi="Helvetica" w:cs="Helvetica"/>
        </w:rPr>
      </w:pPr>
      <w:r w:rsidRPr="003A6562">
        <w:rPr>
          <w:rFonts w:ascii="Helvetica" w:hAnsi="Helvetica" w:cs="Helvetica"/>
        </w:rPr>
        <w:t>I</w:t>
      </w:r>
      <w:r w:rsidRPr="003A6562">
        <w:rPr>
          <w:rFonts w:ascii="Helvetica" w:hAnsi="Helvetica" w:cs="Helvetica"/>
          <w:spacing w:val="8"/>
        </w:rPr>
        <w:t xml:space="preserve"> </w:t>
      </w:r>
      <w:r w:rsidRPr="003A6562">
        <w:rPr>
          <w:rFonts w:ascii="Helvetica" w:hAnsi="Helvetica" w:cs="Helvetica"/>
        </w:rPr>
        <w:t>understand</w:t>
      </w:r>
      <w:r w:rsidRPr="003A6562">
        <w:rPr>
          <w:rFonts w:ascii="Helvetica" w:hAnsi="Helvetica" w:cs="Helvetica"/>
          <w:spacing w:val="9"/>
        </w:rPr>
        <w:t xml:space="preserve"> </w:t>
      </w:r>
      <w:r w:rsidRPr="003A6562">
        <w:rPr>
          <w:rFonts w:ascii="Helvetica" w:hAnsi="Helvetica" w:cs="Helvetica"/>
        </w:rPr>
        <w:t>that</w:t>
      </w:r>
      <w:r w:rsidRPr="003A6562">
        <w:rPr>
          <w:rFonts w:ascii="Helvetica" w:hAnsi="Helvetica" w:cs="Helvetica"/>
          <w:spacing w:val="11"/>
        </w:rPr>
        <w:t xml:space="preserve"> </w:t>
      </w:r>
      <w:r w:rsidRPr="003A6562">
        <w:rPr>
          <w:rFonts w:ascii="Helvetica" w:hAnsi="Helvetica" w:cs="Helvetica"/>
        </w:rPr>
        <w:t>if</w:t>
      </w:r>
      <w:r w:rsidRPr="003A6562">
        <w:rPr>
          <w:rFonts w:ascii="Helvetica" w:hAnsi="Helvetica" w:cs="Helvetica"/>
          <w:spacing w:val="13"/>
        </w:rPr>
        <w:t xml:space="preserve"> </w:t>
      </w:r>
      <w:r w:rsidRPr="003A6562">
        <w:rPr>
          <w:rFonts w:ascii="Helvetica" w:hAnsi="Helvetica" w:cs="Helvetica"/>
        </w:rPr>
        <w:t>there</w:t>
      </w:r>
      <w:r w:rsidRPr="003A6562">
        <w:rPr>
          <w:rFonts w:ascii="Helvetica" w:hAnsi="Helvetica" w:cs="Helvetica"/>
          <w:spacing w:val="10"/>
        </w:rPr>
        <w:t xml:space="preserve"> </w:t>
      </w:r>
      <w:r w:rsidRPr="003A6562">
        <w:rPr>
          <w:rFonts w:ascii="Helvetica" w:hAnsi="Helvetica" w:cs="Helvetica"/>
        </w:rPr>
        <w:t>is</w:t>
      </w:r>
      <w:r w:rsidRPr="003A6562">
        <w:rPr>
          <w:rFonts w:ascii="Helvetica" w:hAnsi="Helvetica" w:cs="Helvetica"/>
          <w:spacing w:val="11"/>
        </w:rPr>
        <w:t xml:space="preserve"> </w:t>
      </w:r>
      <w:r w:rsidRPr="003A6562">
        <w:rPr>
          <w:rFonts w:ascii="Helvetica" w:hAnsi="Helvetica" w:cs="Helvetica"/>
        </w:rPr>
        <w:t>a</w:t>
      </w:r>
      <w:r w:rsidRPr="003A6562">
        <w:rPr>
          <w:rFonts w:ascii="Helvetica" w:hAnsi="Helvetica" w:cs="Helvetica"/>
          <w:spacing w:val="12"/>
        </w:rPr>
        <w:t xml:space="preserve"> </w:t>
      </w:r>
      <w:r w:rsidRPr="003A6562">
        <w:rPr>
          <w:rFonts w:ascii="Helvetica" w:hAnsi="Helvetica" w:cs="Helvetica"/>
        </w:rPr>
        <w:t>continuous</w:t>
      </w:r>
      <w:r w:rsidRPr="003A6562">
        <w:rPr>
          <w:rFonts w:ascii="Helvetica" w:hAnsi="Helvetica" w:cs="Helvetica"/>
          <w:spacing w:val="11"/>
        </w:rPr>
        <w:t xml:space="preserve"> </w:t>
      </w:r>
      <w:r w:rsidRPr="003A6562">
        <w:rPr>
          <w:rFonts w:ascii="Helvetica" w:hAnsi="Helvetica" w:cs="Helvetica"/>
        </w:rPr>
        <w:t>period</w:t>
      </w:r>
      <w:r w:rsidRPr="003A6562">
        <w:rPr>
          <w:rFonts w:ascii="Helvetica" w:hAnsi="Helvetica" w:cs="Helvetica"/>
          <w:spacing w:val="11"/>
        </w:rPr>
        <w:t xml:space="preserve"> </w:t>
      </w:r>
      <w:r w:rsidRPr="003A6562">
        <w:rPr>
          <w:rFonts w:ascii="Helvetica" w:hAnsi="Helvetica" w:cs="Helvetica"/>
        </w:rPr>
        <w:t>of</w:t>
      </w:r>
      <w:r w:rsidRPr="003A6562">
        <w:rPr>
          <w:rFonts w:ascii="Helvetica" w:hAnsi="Helvetica" w:cs="Helvetica"/>
          <w:spacing w:val="12"/>
        </w:rPr>
        <w:t xml:space="preserve"> </w:t>
      </w:r>
      <w:r w:rsidRPr="003A6562">
        <w:rPr>
          <w:rFonts w:ascii="Helvetica" w:hAnsi="Helvetica" w:cs="Helvetica"/>
        </w:rPr>
        <w:t>at</w:t>
      </w:r>
      <w:r w:rsidRPr="003A6562">
        <w:rPr>
          <w:rFonts w:ascii="Helvetica" w:hAnsi="Helvetica" w:cs="Helvetica"/>
          <w:spacing w:val="11"/>
        </w:rPr>
        <w:t xml:space="preserve"> </w:t>
      </w:r>
      <w:r w:rsidRPr="003A6562">
        <w:rPr>
          <w:rFonts w:ascii="Helvetica" w:hAnsi="Helvetica" w:cs="Helvetica"/>
        </w:rPr>
        <w:t>least</w:t>
      </w:r>
      <w:r w:rsidRPr="003A6562">
        <w:rPr>
          <w:rFonts w:ascii="Helvetica" w:hAnsi="Helvetica" w:cs="Helvetica"/>
          <w:spacing w:val="11"/>
        </w:rPr>
        <w:t xml:space="preserve"> </w:t>
      </w:r>
      <w:r w:rsidRPr="003A6562">
        <w:rPr>
          <w:rFonts w:ascii="Helvetica" w:hAnsi="Helvetica" w:cs="Helvetica"/>
        </w:rPr>
        <w:t>one</w:t>
      </w:r>
      <w:r w:rsidRPr="003A6562">
        <w:rPr>
          <w:rFonts w:ascii="Helvetica" w:hAnsi="Helvetica" w:cs="Helvetica"/>
          <w:spacing w:val="15"/>
        </w:rPr>
        <w:t xml:space="preserve"> </w:t>
      </w:r>
      <w:r w:rsidRPr="003A6562">
        <w:rPr>
          <w:rFonts w:ascii="Helvetica" w:hAnsi="Helvetica" w:cs="Helvetica"/>
        </w:rPr>
        <w:t>year</w:t>
      </w:r>
      <w:r w:rsidRPr="003A6562">
        <w:rPr>
          <w:rFonts w:ascii="Helvetica" w:hAnsi="Helvetica" w:cs="Helvetica"/>
          <w:spacing w:val="8"/>
        </w:rPr>
        <w:t xml:space="preserve"> </w:t>
      </w:r>
      <w:r w:rsidRPr="003A6562">
        <w:rPr>
          <w:rFonts w:ascii="Helvetica" w:hAnsi="Helvetica" w:cs="Helvetica"/>
        </w:rPr>
        <w:t>during</w:t>
      </w:r>
      <w:r w:rsidRPr="003A6562">
        <w:rPr>
          <w:rFonts w:ascii="Helvetica" w:hAnsi="Helvetica" w:cs="Helvetica"/>
          <w:spacing w:val="11"/>
        </w:rPr>
        <w:t xml:space="preserve"> </w:t>
      </w:r>
      <w:r w:rsidRPr="003A6562">
        <w:rPr>
          <w:rFonts w:ascii="Helvetica" w:hAnsi="Helvetica" w:cs="Helvetica"/>
        </w:rPr>
        <w:t>which</w:t>
      </w:r>
      <w:r w:rsidRPr="003A6562">
        <w:rPr>
          <w:rFonts w:ascii="Helvetica" w:hAnsi="Helvetica" w:cs="Helvetica"/>
          <w:spacing w:val="-57"/>
        </w:rPr>
        <w:t xml:space="preserve"> </w:t>
      </w:r>
      <w:r w:rsidRPr="003A6562">
        <w:rPr>
          <w:rFonts w:ascii="Helvetica" w:hAnsi="Helvetica" w:cs="Helvetica"/>
        </w:rPr>
        <w:t>the</w:t>
      </w:r>
      <w:r w:rsidRPr="003A6562">
        <w:rPr>
          <w:rFonts w:ascii="Helvetica" w:hAnsi="Helvetica" w:cs="Helvetica"/>
          <w:spacing w:val="6"/>
        </w:rPr>
        <w:t xml:space="preserve"> </w:t>
      </w:r>
      <w:r w:rsidRPr="003A6562">
        <w:rPr>
          <w:rFonts w:ascii="Helvetica" w:hAnsi="Helvetica" w:cs="Helvetica"/>
        </w:rPr>
        <w:t>Residence</w:t>
      </w:r>
      <w:r w:rsidRPr="003A6562">
        <w:rPr>
          <w:rFonts w:ascii="Helvetica" w:hAnsi="Helvetica" w:cs="Helvetica"/>
          <w:spacing w:val="7"/>
        </w:rPr>
        <w:t xml:space="preserve"> </w:t>
      </w:r>
      <w:r w:rsidRPr="003A6562">
        <w:rPr>
          <w:rFonts w:ascii="Helvetica" w:hAnsi="Helvetica" w:cs="Helvetica"/>
        </w:rPr>
        <w:t>is</w:t>
      </w:r>
      <w:r w:rsidRPr="003A6562">
        <w:rPr>
          <w:rFonts w:ascii="Helvetica" w:hAnsi="Helvetica" w:cs="Helvetica"/>
          <w:spacing w:val="10"/>
        </w:rPr>
        <w:t xml:space="preserve"> </w:t>
      </w:r>
      <w:r w:rsidRPr="003A6562">
        <w:rPr>
          <w:rFonts w:ascii="Helvetica" w:hAnsi="Helvetica" w:cs="Helvetica"/>
        </w:rPr>
        <w:t>not</w:t>
      </w:r>
      <w:r w:rsidRPr="003A6562">
        <w:rPr>
          <w:rFonts w:ascii="Helvetica" w:hAnsi="Helvetica" w:cs="Helvetica"/>
          <w:spacing w:val="10"/>
        </w:rPr>
        <w:t xml:space="preserve"> </w:t>
      </w:r>
      <w:r w:rsidRPr="003A6562">
        <w:rPr>
          <w:rFonts w:ascii="Helvetica" w:hAnsi="Helvetica" w:cs="Helvetica"/>
        </w:rPr>
        <w:t>the</w:t>
      </w:r>
      <w:r w:rsidRPr="003A6562">
        <w:rPr>
          <w:rFonts w:ascii="Helvetica" w:hAnsi="Helvetica" w:cs="Helvetica"/>
          <w:spacing w:val="7"/>
        </w:rPr>
        <w:t xml:space="preserve"> </w:t>
      </w:r>
      <w:r w:rsidRPr="003A6562">
        <w:rPr>
          <w:rFonts w:ascii="Helvetica" w:hAnsi="Helvetica" w:cs="Helvetica"/>
        </w:rPr>
        <w:t>principal residence of at least one of the Buyers, then under Section 150(b) of the Internal Revenue</w:t>
      </w:r>
      <w:r w:rsidRPr="003A6562">
        <w:rPr>
          <w:rFonts w:ascii="Helvetica" w:hAnsi="Helvetica" w:cs="Helvetica"/>
          <w:spacing w:val="1"/>
        </w:rPr>
        <w:t xml:space="preserve"> </w:t>
      </w:r>
      <w:r w:rsidRPr="003A6562">
        <w:rPr>
          <w:rFonts w:ascii="Helvetica" w:hAnsi="Helvetica" w:cs="Helvetica"/>
        </w:rPr>
        <w:t>Code</w:t>
      </w:r>
      <w:r w:rsidRPr="003A6562">
        <w:rPr>
          <w:rFonts w:ascii="Helvetica" w:hAnsi="Helvetica" w:cs="Helvetica"/>
          <w:spacing w:val="1"/>
        </w:rPr>
        <w:t xml:space="preserve"> </w:t>
      </w:r>
      <w:r w:rsidRPr="003A6562">
        <w:rPr>
          <w:rFonts w:ascii="Helvetica" w:hAnsi="Helvetica" w:cs="Helvetica"/>
        </w:rPr>
        <w:t>of</w:t>
      </w:r>
      <w:r w:rsidRPr="003A6562">
        <w:rPr>
          <w:rFonts w:ascii="Helvetica" w:hAnsi="Helvetica" w:cs="Helvetica"/>
          <w:spacing w:val="1"/>
        </w:rPr>
        <w:t xml:space="preserve"> </w:t>
      </w:r>
      <w:r w:rsidRPr="003A6562">
        <w:rPr>
          <w:rFonts w:ascii="Helvetica" w:hAnsi="Helvetica" w:cs="Helvetica"/>
        </w:rPr>
        <w:t>1986,</w:t>
      </w:r>
      <w:r w:rsidRPr="003A6562">
        <w:rPr>
          <w:rFonts w:ascii="Helvetica" w:hAnsi="Helvetica" w:cs="Helvetica"/>
          <w:spacing w:val="1"/>
        </w:rPr>
        <w:t xml:space="preserve"> </w:t>
      </w:r>
      <w:r w:rsidRPr="003A6562">
        <w:rPr>
          <w:rFonts w:ascii="Helvetica" w:hAnsi="Helvetica" w:cs="Helvetica"/>
        </w:rPr>
        <w:t>as</w:t>
      </w:r>
      <w:r w:rsidRPr="003A6562">
        <w:rPr>
          <w:rFonts w:ascii="Helvetica" w:hAnsi="Helvetica" w:cs="Helvetica"/>
          <w:spacing w:val="1"/>
        </w:rPr>
        <w:t xml:space="preserve"> </w:t>
      </w:r>
      <w:r w:rsidRPr="003A6562">
        <w:rPr>
          <w:rFonts w:ascii="Helvetica" w:hAnsi="Helvetica" w:cs="Helvetica"/>
        </w:rPr>
        <w:t>amended</w:t>
      </w:r>
      <w:r w:rsidRPr="003A6562">
        <w:rPr>
          <w:rFonts w:ascii="Helvetica" w:hAnsi="Helvetica" w:cs="Helvetica"/>
          <w:spacing w:val="1"/>
        </w:rPr>
        <w:t xml:space="preserve"> </w:t>
      </w:r>
      <w:r w:rsidRPr="003A6562">
        <w:rPr>
          <w:rFonts w:ascii="Helvetica" w:hAnsi="Helvetica" w:cs="Helvetica"/>
        </w:rPr>
        <w:t>(the</w:t>
      </w:r>
      <w:r w:rsidRPr="003A6562">
        <w:rPr>
          <w:rFonts w:ascii="Helvetica" w:hAnsi="Helvetica" w:cs="Helvetica"/>
          <w:spacing w:val="1"/>
        </w:rPr>
        <w:t xml:space="preserve"> </w:t>
      </w:r>
      <w:r w:rsidRPr="003A6562">
        <w:rPr>
          <w:rFonts w:ascii="Helvetica" w:hAnsi="Helvetica" w:cs="Helvetica"/>
        </w:rPr>
        <w:t>“Code”),</w:t>
      </w:r>
      <w:r w:rsidRPr="003A6562">
        <w:rPr>
          <w:rFonts w:ascii="Helvetica" w:hAnsi="Helvetica" w:cs="Helvetica"/>
          <w:spacing w:val="1"/>
        </w:rPr>
        <w:t xml:space="preserve"> </w:t>
      </w:r>
      <w:r w:rsidRPr="003A6562">
        <w:rPr>
          <w:rFonts w:ascii="Helvetica" w:hAnsi="Helvetica" w:cs="Helvetica"/>
        </w:rPr>
        <w:t>no</w:t>
      </w:r>
      <w:r w:rsidRPr="003A6562">
        <w:rPr>
          <w:rFonts w:ascii="Helvetica" w:hAnsi="Helvetica" w:cs="Helvetica"/>
          <w:spacing w:val="60"/>
        </w:rPr>
        <w:t xml:space="preserve"> </w:t>
      </w:r>
      <w:r w:rsidRPr="003A6562">
        <w:rPr>
          <w:rFonts w:ascii="Helvetica" w:hAnsi="Helvetica" w:cs="Helvetica"/>
        </w:rPr>
        <w:t>deduction</w:t>
      </w:r>
      <w:r w:rsidRPr="003A6562">
        <w:rPr>
          <w:rFonts w:ascii="Helvetica" w:hAnsi="Helvetica" w:cs="Helvetica"/>
          <w:spacing w:val="60"/>
        </w:rPr>
        <w:t xml:space="preserve"> </w:t>
      </w:r>
      <w:r w:rsidRPr="003A6562">
        <w:rPr>
          <w:rFonts w:ascii="Helvetica" w:hAnsi="Helvetica" w:cs="Helvetica"/>
        </w:rPr>
        <w:t>is</w:t>
      </w:r>
      <w:r w:rsidRPr="003A6562">
        <w:rPr>
          <w:rFonts w:ascii="Helvetica" w:hAnsi="Helvetica" w:cs="Helvetica"/>
          <w:spacing w:val="60"/>
        </w:rPr>
        <w:t xml:space="preserve"> </w:t>
      </w:r>
      <w:r w:rsidRPr="003A6562">
        <w:rPr>
          <w:rFonts w:ascii="Helvetica" w:hAnsi="Helvetica" w:cs="Helvetica"/>
        </w:rPr>
        <w:t>allowed</w:t>
      </w:r>
      <w:r w:rsidRPr="003A6562">
        <w:rPr>
          <w:rFonts w:ascii="Helvetica" w:hAnsi="Helvetica" w:cs="Helvetica"/>
          <w:spacing w:val="60"/>
        </w:rPr>
        <w:t xml:space="preserve"> </w:t>
      </w:r>
      <w:r w:rsidRPr="003A6562">
        <w:rPr>
          <w:rFonts w:ascii="Helvetica" w:hAnsi="Helvetica" w:cs="Helvetica"/>
        </w:rPr>
        <w:t>in</w:t>
      </w:r>
      <w:r w:rsidRPr="003A6562">
        <w:rPr>
          <w:rFonts w:ascii="Helvetica" w:hAnsi="Helvetica" w:cs="Helvetica"/>
          <w:spacing w:val="60"/>
        </w:rPr>
        <w:t xml:space="preserve"> </w:t>
      </w:r>
      <w:r w:rsidRPr="003A6562">
        <w:rPr>
          <w:rFonts w:ascii="Helvetica" w:hAnsi="Helvetica" w:cs="Helvetica"/>
        </w:rPr>
        <w:t>computing</w:t>
      </w:r>
      <w:r w:rsidRPr="003A6562">
        <w:rPr>
          <w:rFonts w:ascii="Helvetica" w:hAnsi="Helvetica" w:cs="Helvetica"/>
          <w:spacing w:val="60"/>
        </w:rPr>
        <w:t xml:space="preserve"> </w:t>
      </w:r>
      <w:r w:rsidRPr="003A6562">
        <w:rPr>
          <w:rFonts w:ascii="Helvetica" w:hAnsi="Helvetica" w:cs="Helvetica"/>
        </w:rPr>
        <w:t>taxable</w:t>
      </w:r>
      <w:r w:rsidRPr="003A6562">
        <w:rPr>
          <w:rFonts w:ascii="Helvetica" w:hAnsi="Helvetica" w:cs="Helvetica"/>
          <w:spacing w:val="1"/>
        </w:rPr>
        <w:t xml:space="preserve"> </w:t>
      </w:r>
      <w:r w:rsidRPr="003A6562">
        <w:rPr>
          <w:rFonts w:ascii="Helvetica" w:hAnsi="Helvetica" w:cs="Helvetica"/>
          <w:spacing w:val="-2"/>
        </w:rPr>
        <w:t>income</w:t>
      </w:r>
      <w:r w:rsidRPr="003A6562">
        <w:rPr>
          <w:rFonts w:ascii="Helvetica" w:hAnsi="Helvetica" w:cs="Helvetica"/>
          <w:spacing w:val="31"/>
        </w:rPr>
        <w:t xml:space="preserve"> </w:t>
      </w:r>
      <w:r w:rsidRPr="003A6562">
        <w:rPr>
          <w:rFonts w:ascii="Helvetica" w:hAnsi="Helvetica" w:cs="Helvetica"/>
          <w:spacing w:val="-2"/>
        </w:rPr>
        <w:t>for</w:t>
      </w:r>
      <w:r w:rsidRPr="003A6562">
        <w:rPr>
          <w:rFonts w:ascii="Helvetica" w:hAnsi="Helvetica" w:cs="Helvetica"/>
          <w:spacing w:val="30"/>
        </w:rPr>
        <w:t xml:space="preserve"> </w:t>
      </w:r>
      <w:r w:rsidRPr="003A6562">
        <w:rPr>
          <w:rFonts w:ascii="Helvetica" w:hAnsi="Helvetica" w:cs="Helvetica"/>
          <w:spacing w:val="-2"/>
        </w:rPr>
        <w:t>interest</w:t>
      </w:r>
      <w:r w:rsidRPr="003A6562">
        <w:rPr>
          <w:rFonts w:ascii="Helvetica" w:hAnsi="Helvetica" w:cs="Helvetica"/>
          <w:spacing w:val="29"/>
        </w:rPr>
        <w:t xml:space="preserve"> </w:t>
      </w:r>
      <w:r w:rsidRPr="003A6562">
        <w:rPr>
          <w:rFonts w:ascii="Helvetica" w:hAnsi="Helvetica" w:cs="Helvetica"/>
          <w:spacing w:val="-2"/>
        </w:rPr>
        <w:t>that</w:t>
      </w:r>
      <w:r w:rsidRPr="003A6562">
        <w:rPr>
          <w:rFonts w:ascii="Helvetica" w:hAnsi="Helvetica" w:cs="Helvetica"/>
          <w:spacing w:val="-6"/>
        </w:rPr>
        <w:t xml:space="preserve"> </w:t>
      </w:r>
      <w:r w:rsidRPr="003A6562">
        <w:rPr>
          <w:rFonts w:ascii="Helvetica" w:hAnsi="Helvetica" w:cs="Helvetica"/>
          <w:spacing w:val="-2"/>
        </w:rPr>
        <w:t>accrued</w:t>
      </w:r>
      <w:r w:rsidRPr="003A6562">
        <w:rPr>
          <w:rFonts w:ascii="Helvetica" w:hAnsi="Helvetica" w:cs="Helvetica"/>
          <w:spacing w:val="-1"/>
        </w:rPr>
        <w:t xml:space="preserve"> </w:t>
      </w:r>
      <w:r w:rsidRPr="003A6562">
        <w:rPr>
          <w:rFonts w:ascii="Helvetica" w:hAnsi="Helvetica" w:cs="Helvetica"/>
          <w:spacing w:val="-2"/>
        </w:rPr>
        <w:t>on</w:t>
      </w:r>
      <w:r w:rsidRPr="003A6562">
        <w:rPr>
          <w:rFonts w:ascii="Helvetica" w:hAnsi="Helvetica" w:cs="Helvetica"/>
          <w:spacing w:val="1"/>
        </w:rPr>
        <w:t xml:space="preserve"> </w:t>
      </w:r>
      <w:r w:rsidRPr="003A6562">
        <w:rPr>
          <w:rFonts w:ascii="Helvetica" w:hAnsi="Helvetica" w:cs="Helvetica"/>
          <w:spacing w:val="-2"/>
        </w:rPr>
        <w:t>the</w:t>
      </w:r>
      <w:r w:rsidRPr="003A6562">
        <w:rPr>
          <w:rFonts w:ascii="Helvetica" w:hAnsi="Helvetica" w:cs="Helvetica"/>
        </w:rPr>
        <w:t xml:space="preserve"> </w:t>
      </w:r>
      <w:r w:rsidRPr="003A6562">
        <w:rPr>
          <w:rFonts w:ascii="Helvetica" w:hAnsi="Helvetica" w:cs="Helvetica"/>
          <w:spacing w:val="-2"/>
        </w:rPr>
        <w:t>Loan</w:t>
      </w:r>
      <w:r w:rsidRPr="003A6562">
        <w:rPr>
          <w:rFonts w:ascii="Helvetica" w:hAnsi="Helvetica" w:cs="Helvetica"/>
          <w:spacing w:val="-6"/>
        </w:rPr>
        <w:t xml:space="preserve"> </w:t>
      </w:r>
      <w:r w:rsidRPr="003A6562">
        <w:rPr>
          <w:rFonts w:ascii="Helvetica" w:hAnsi="Helvetica" w:cs="Helvetica"/>
          <w:spacing w:val="-2"/>
        </w:rPr>
        <w:t>on</w:t>
      </w:r>
      <w:r w:rsidRPr="003A6562">
        <w:rPr>
          <w:rFonts w:ascii="Helvetica" w:hAnsi="Helvetica" w:cs="Helvetica"/>
        </w:rPr>
        <w:t xml:space="preserve"> </w:t>
      </w:r>
      <w:r w:rsidRPr="003A6562">
        <w:rPr>
          <w:rFonts w:ascii="Helvetica" w:hAnsi="Helvetica" w:cs="Helvetica"/>
          <w:spacing w:val="-2"/>
        </w:rPr>
        <w:t>or</w:t>
      </w:r>
      <w:r w:rsidRPr="003A6562">
        <w:rPr>
          <w:rFonts w:ascii="Helvetica" w:hAnsi="Helvetica" w:cs="Helvetica"/>
          <w:spacing w:val="2"/>
        </w:rPr>
        <w:t xml:space="preserve"> </w:t>
      </w:r>
      <w:r w:rsidRPr="003A6562">
        <w:rPr>
          <w:rFonts w:ascii="Helvetica" w:hAnsi="Helvetica" w:cs="Helvetica"/>
          <w:spacing w:val="-2"/>
        </w:rPr>
        <w:t>after</w:t>
      </w:r>
      <w:r w:rsidRPr="003A6562">
        <w:rPr>
          <w:rFonts w:ascii="Helvetica" w:hAnsi="Helvetica" w:cs="Helvetica"/>
          <w:spacing w:val="-1"/>
        </w:rPr>
        <w:t xml:space="preserve"> </w:t>
      </w:r>
      <w:r w:rsidRPr="003A6562">
        <w:rPr>
          <w:rFonts w:ascii="Helvetica" w:hAnsi="Helvetica" w:cs="Helvetica"/>
          <w:spacing w:val="-2"/>
        </w:rPr>
        <w:t>the</w:t>
      </w:r>
      <w:r w:rsidRPr="003A6562">
        <w:rPr>
          <w:rFonts w:ascii="Helvetica" w:hAnsi="Helvetica" w:cs="Helvetica"/>
          <w:spacing w:val="-1"/>
        </w:rPr>
        <w:t xml:space="preserve"> </w:t>
      </w:r>
      <w:r w:rsidRPr="003A6562">
        <w:rPr>
          <w:rFonts w:ascii="Helvetica" w:hAnsi="Helvetica" w:cs="Helvetica"/>
          <w:spacing w:val="-2"/>
        </w:rPr>
        <w:t>date</w:t>
      </w:r>
      <w:r w:rsidRPr="003A6562">
        <w:rPr>
          <w:rFonts w:ascii="Helvetica" w:hAnsi="Helvetica" w:cs="Helvetica"/>
          <w:spacing w:val="-3"/>
        </w:rPr>
        <w:t xml:space="preserve"> </w:t>
      </w:r>
      <w:r w:rsidRPr="003A6562">
        <w:rPr>
          <w:rFonts w:ascii="Helvetica" w:hAnsi="Helvetica" w:cs="Helvetica"/>
          <w:spacing w:val="-1"/>
        </w:rPr>
        <w:t>such</w:t>
      </w:r>
      <w:r w:rsidRPr="003A6562">
        <w:rPr>
          <w:rFonts w:ascii="Helvetica" w:hAnsi="Helvetica" w:cs="Helvetica"/>
          <w:spacing w:val="-4"/>
        </w:rPr>
        <w:t xml:space="preserve"> </w:t>
      </w:r>
      <w:r w:rsidRPr="003A6562">
        <w:rPr>
          <w:rFonts w:ascii="Helvetica" w:hAnsi="Helvetica" w:cs="Helvetica"/>
          <w:spacing w:val="-1"/>
        </w:rPr>
        <w:t>one-y</w:t>
      </w:r>
      <w:r w:rsidRPr="003A6562">
        <w:rPr>
          <w:rFonts w:ascii="Helvetica" w:hAnsi="Helvetica" w:cs="Helvetica"/>
          <w:spacing w:val="-38"/>
        </w:rPr>
        <w:t xml:space="preserve"> </w:t>
      </w:r>
      <w:r w:rsidRPr="003A6562">
        <w:rPr>
          <w:rFonts w:ascii="Helvetica" w:hAnsi="Helvetica" w:cs="Helvetica"/>
          <w:spacing w:val="-1"/>
        </w:rPr>
        <w:t>ear</w:t>
      </w:r>
      <w:r w:rsidRPr="003A6562">
        <w:rPr>
          <w:rFonts w:ascii="Helvetica" w:hAnsi="Helvetica" w:cs="Helvetica"/>
          <w:spacing w:val="-5"/>
        </w:rPr>
        <w:t xml:space="preserve"> </w:t>
      </w:r>
      <w:r w:rsidRPr="003A6562">
        <w:rPr>
          <w:rFonts w:ascii="Helvetica" w:hAnsi="Helvetica" w:cs="Helvetica"/>
          <w:spacing w:val="-1"/>
        </w:rPr>
        <w:t>period</w:t>
      </w:r>
      <w:r w:rsidRPr="003A6562">
        <w:rPr>
          <w:rFonts w:ascii="Helvetica" w:hAnsi="Helvetica" w:cs="Helvetica"/>
          <w:spacing w:val="-5"/>
        </w:rPr>
        <w:t xml:space="preserve"> </w:t>
      </w:r>
      <w:r w:rsidRPr="003A6562">
        <w:rPr>
          <w:rFonts w:ascii="Helvetica" w:hAnsi="Helvetica" w:cs="Helvetica"/>
          <w:spacing w:val="-1"/>
        </w:rPr>
        <w:t>began.</w:t>
      </w:r>
    </w:p>
    <w:p w14:paraId="0F41E9AB" w14:textId="77777777" w:rsidR="004D5818" w:rsidRPr="003A6562" w:rsidRDefault="004D5818" w:rsidP="0097557C">
      <w:pPr>
        <w:pStyle w:val="BodyText"/>
        <w:spacing w:before="10" w:line="360" w:lineRule="auto"/>
        <w:jc w:val="left"/>
        <w:rPr>
          <w:rFonts w:ascii="Helvetica" w:hAnsi="Helvetica" w:cs="Helvetica"/>
          <w:sz w:val="22"/>
          <w:szCs w:val="22"/>
        </w:rPr>
      </w:pPr>
    </w:p>
    <w:p w14:paraId="6EAE05A2" w14:textId="77777777" w:rsidR="004D5818" w:rsidRPr="003A6562" w:rsidRDefault="004D5818" w:rsidP="0097557C">
      <w:pPr>
        <w:pStyle w:val="ListParagraph"/>
        <w:widowControl w:val="0"/>
        <w:numPr>
          <w:ilvl w:val="0"/>
          <w:numId w:val="18"/>
        </w:numPr>
        <w:tabs>
          <w:tab w:val="left" w:pos="1600"/>
        </w:tabs>
        <w:autoSpaceDE w:val="0"/>
        <w:autoSpaceDN w:val="0"/>
        <w:spacing w:line="360" w:lineRule="auto"/>
        <w:ind w:left="160" w:right="113" w:firstLine="720"/>
        <w:contextualSpacing w:val="0"/>
        <w:jc w:val="left"/>
        <w:rPr>
          <w:rFonts w:ascii="Helvetica" w:hAnsi="Helvetica" w:cs="Helvetica"/>
        </w:rPr>
      </w:pPr>
      <w:r w:rsidRPr="003A6562">
        <w:rPr>
          <w:rFonts w:ascii="Helvetica" w:hAnsi="Helvetica" w:cs="Helvetica"/>
        </w:rPr>
        <w:t>I understand (i) that my Mortgage Loan has been financed with the proceeds of</w:t>
      </w:r>
      <w:r w:rsidRPr="003A6562">
        <w:rPr>
          <w:rFonts w:ascii="Helvetica" w:hAnsi="Helvetica" w:cs="Helvetica"/>
          <w:spacing w:val="1"/>
        </w:rPr>
        <w:t xml:space="preserve"> </w:t>
      </w:r>
      <w:r w:rsidRPr="003A6562">
        <w:rPr>
          <w:rFonts w:ascii="Helvetica" w:hAnsi="Helvetica" w:cs="Helvetica"/>
        </w:rPr>
        <w:t>tax-exempt qualified mortgage</w:t>
      </w:r>
      <w:r w:rsidRPr="003A6562">
        <w:rPr>
          <w:rFonts w:ascii="Helvetica" w:hAnsi="Helvetica" w:cs="Helvetica"/>
          <w:spacing w:val="1"/>
        </w:rPr>
        <w:t xml:space="preserve"> </w:t>
      </w:r>
      <w:r w:rsidRPr="003A6562">
        <w:rPr>
          <w:rFonts w:ascii="Helvetica" w:hAnsi="Helvetica" w:cs="Helvetica"/>
        </w:rPr>
        <w:t>bonds or (ii)</w:t>
      </w:r>
      <w:r w:rsidRPr="003A6562">
        <w:rPr>
          <w:rFonts w:ascii="Helvetica" w:hAnsi="Helvetica" w:cs="Helvetica"/>
          <w:spacing w:val="1"/>
        </w:rPr>
        <w:t xml:space="preserve"> </w:t>
      </w:r>
      <w:r w:rsidRPr="003A6562">
        <w:rPr>
          <w:rFonts w:ascii="Helvetica" w:hAnsi="Helvetica" w:cs="Helvetica"/>
        </w:rPr>
        <w:t>that the</w:t>
      </w:r>
      <w:r w:rsidRPr="003A6562">
        <w:rPr>
          <w:rFonts w:ascii="Helvetica" w:hAnsi="Helvetica" w:cs="Helvetica"/>
          <w:spacing w:val="60"/>
        </w:rPr>
        <w:t xml:space="preserve"> </w:t>
      </w:r>
      <w:r w:rsidRPr="003A6562">
        <w:rPr>
          <w:rFonts w:ascii="Helvetica" w:hAnsi="Helvetica" w:cs="Helvetica"/>
        </w:rPr>
        <w:t>MCC is provided through the</w:t>
      </w:r>
      <w:r w:rsidRPr="003A6562">
        <w:rPr>
          <w:rFonts w:ascii="Helvetica" w:hAnsi="Helvetica" w:cs="Helvetica"/>
          <w:spacing w:val="60"/>
        </w:rPr>
        <w:t xml:space="preserve"> </w:t>
      </w:r>
      <w:r w:rsidRPr="003A6562">
        <w:rPr>
          <w:rFonts w:ascii="Helvetica" w:hAnsi="Helvetica" w:cs="Helvetica"/>
        </w:rPr>
        <w:t>use of</w:t>
      </w:r>
      <w:r w:rsidRPr="003A6562">
        <w:rPr>
          <w:rFonts w:ascii="Helvetica" w:hAnsi="Helvetica" w:cs="Helvetica"/>
          <w:spacing w:val="1"/>
        </w:rPr>
        <w:t xml:space="preserve"> </w:t>
      </w:r>
      <w:r w:rsidRPr="003A6562">
        <w:rPr>
          <w:rFonts w:ascii="Helvetica" w:hAnsi="Helvetica" w:cs="Helvetica"/>
        </w:rPr>
        <w:t>qualified mortgage credit certificates pursuant to the Code. As the Buyer</w:t>
      </w:r>
      <w:r w:rsidRPr="003A6562">
        <w:rPr>
          <w:rFonts w:ascii="Helvetica" w:hAnsi="Helvetica" w:cs="Helvetica"/>
          <w:spacing w:val="60"/>
        </w:rPr>
        <w:t xml:space="preserve"> </w:t>
      </w:r>
      <w:r w:rsidRPr="003A6562">
        <w:rPr>
          <w:rFonts w:ascii="Helvetica" w:hAnsi="Helvetica" w:cs="Helvetica"/>
        </w:rPr>
        <w:t>I may receive</w:t>
      </w:r>
      <w:r w:rsidRPr="003A6562">
        <w:rPr>
          <w:rFonts w:ascii="Helvetica" w:hAnsi="Helvetica" w:cs="Helvetica"/>
          <w:spacing w:val="1"/>
        </w:rPr>
        <w:t xml:space="preserve"> </w:t>
      </w:r>
      <w:r w:rsidRPr="003A6562">
        <w:rPr>
          <w:rFonts w:ascii="Helvetica" w:hAnsi="Helvetica" w:cs="Helvetica"/>
        </w:rPr>
        <w:t>benefits from this financing such as a savings in mortgage loan interest costs or benefits from an</w:t>
      </w:r>
      <w:r w:rsidRPr="003A6562">
        <w:rPr>
          <w:rFonts w:ascii="Helvetica" w:hAnsi="Helvetica" w:cs="Helvetica"/>
          <w:spacing w:val="1"/>
        </w:rPr>
        <w:t xml:space="preserve"> </w:t>
      </w:r>
      <w:r w:rsidRPr="003A6562">
        <w:rPr>
          <w:rFonts w:ascii="Helvetica" w:hAnsi="Helvetica" w:cs="Helvetica"/>
        </w:rPr>
        <w:t>MCC such as a tax</w:t>
      </w:r>
      <w:r w:rsidRPr="003A6562">
        <w:rPr>
          <w:rFonts w:ascii="Helvetica" w:hAnsi="Helvetica" w:cs="Helvetica"/>
          <w:spacing w:val="60"/>
        </w:rPr>
        <w:t xml:space="preserve"> </w:t>
      </w:r>
      <w:r w:rsidRPr="003A6562">
        <w:rPr>
          <w:rFonts w:ascii="Helvetica" w:hAnsi="Helvetica" w:cs="Helvetica"/>
        </w:rPr>
        <w:t>credit that may reduce my federal income tax liability.</w:t>
      </w:r>
      <w:r w:rsidRPr="003A6562">
        <w:rPr>
          <w:rFonts w:ascii="Helvetica" w:hAnsi="Helvetica" w:cs="Helvetica"/>
          <w:spacing w:val="60"/>
        </w:rPr>
        <w:t xml:space="preserve"> </w:t>
      </w:r>
      <w:r w:rsidRPr="003A6562">
        <w:rPr>
          <w:rFonts w:ascii="Helvetica" w:hAnsi="Helvetica" w:cs="Helvetica"/>
        </w:rPr>
        <w:t>As a result, pursuant</w:t>
      </w:r>
      <w:r w:rsidRPr="003A6562">
        <w:rPr>
          <w:rFonts w:ascii="Helvetica" w:hAnsi="Helvetica" w:cs="Helvetica"/>
          <w:spacing w:val="1"/>
        </w:rPr>
        <w:t xml:space="preserve"> </w:t>
      </w:r>
      <w:r w:rsidRPr="003A6562">
        <w:rPr>
          <w:rFonts w:ascii="Helvetica" w:hAnsi="Helvetica" w:cs="Helvetica"/>
        </w:rPr>
        <w:t>to</w:t>
      </w:r>
      <w:r w:rsidRPr="003A6562">
        <w:rPr>
          <w:rFonts w:ascii="Helvetica" w:hAnsi="Helvetica" w:cs="Helvetica"/>
          <w:spacing w:val="1"/>
        </w:rPr>
        <w:t xml:space="preserve"> </w:t>
      </w:r>
      <w:r w:rsidRPr="003A6562">
        <w:rPr>
          <w:rFonts w:ascii="Helvetica" w:hAnsi="Helvetica" w:cs="Helvetica"/>
        </w:rPr>
        <w:t>Section 143(m)</w:t>
      </w:r>
      <w:r w:rsidRPr="003A6562">
        <w:rPr>
          <w:rFonts w:ascii="Helvetica" w:hAnsi="Helvetica" w:cs="Helvetica"/>
          <w:spacing w:val="1"/>
        </w:rPr>
        <w:t xml:space="preserve"> </w:t>
      </w:r>
      <w:r w:rsidRPr="003A6562">
        <w:rPr>
          <w:rFonts w:ascii="Helvetica" w:hAnsi="Helvetica" w:cs="Helvetica"/>
        </w:rPr>
        <w:t>of</w:t>
      </w:r>
      <w:r w:rsidRPr="003A6562">
        <w:rPr>
          <w:rFonts w:ascii="Helvetica" w:hAnsi="Helvetica" w:cs="Helvetica"/>
          <w:spacing w:val="1"/>
        </w:rPr>
        <w:t xml:space="preserve"> </w:t>
      </w:r>
      <w:r w:rsidRPr="003A6562">
        <w:rPr>
          <w:rFonts w:ascii="Helvetica" w:hAnsi="Helvetica" w:cs="Helvetica"/>
        </w:rPr>
        <w:t>the</w:t>
      </w:r>
      <w:r w:rsidRPr="003A6562">
        <w:rPr>
          <w:rFonts w:ascii="Helvetica" w:hAnsi="Helvetica" w:cs="Helvetica"/>
          <w:spacing w:val="1"/>
        </w:rPr>
        <w:t xml:space="preserve"> </w:t>
      </w:r>
      <w:r w:rsidRPr="003A6562">
        <w:rPr>
          <w:rFonts w:ascii="Helvetica" w:hAnsi="Helvetica" w:cs="Helvetica"/>
        </w:rPr>
        <w:t>Code,</w:t>
      </w:r>
      <w:r w:rsidRPr="003A6562">
        <w:rPr>
          <w:rFonts w:ascii="Helvetica" w:hAnsi="Helvetica" w:cs="Helvetica"/>
          <w:spacing w:val="1"/>
        </w:rPr>
        <w:t xml:space="preserve"> </w:t>
      </w:r>
      <w:r w:rsidRPr="003A6562">
        <w:rPr>
          <w:rFonts w:ascii="Helvetica" w:hAnsi="Helvetica" w:cs="Helvetica"/>
        </w:rPr>
        <w:t xml:space="preserve">I </w:t>
      </w:r>
      <w:r w:rsidRPr="003A6562">
        <w:rPr>
          <w:rFonts w:ascii="Helvetica" w:hAnsi="Helvetica" w:cs="Helvetica"/>
        </w:rPr>
        <w:lastRenderedPageBreak/>
        <w:t>may,</w:t>
      </w:r>
      <w:r w:rsidRPr="003A6562">
        <w:rPr>
          <w:rFonts w:ascii="Helvetica" w:hAnsi="Helvetica" w:cs="Helvetica"/>
          <w:spacing w:val="1"/>
        </w:rPr>
        <w:t xml:space="preserve"> </w:t>
      </w:r>
      <w:r w:rsidRPr="003A6562">
        <w:rPr>
          <w:rFonts w:ascii="Helvetica" w:hAnsi="Helvetica" w:cs="Helvetica"/>
        </w:rPr>
        <w:t>at</w:t>
      </w:r>
      <w:r w:rsidRPr="003A6562">
        <w:rPr>
          <w:rFonts w:ascii="Helvetica" w:hAnsi="Helvetica" w:cs="Helvetica"/>
          <w:spacing w:val="1"/>
        </w:rPr>
        <w:t xml:space="preserve"> </w:t>
      </w:r>
      <w:r w:rsidRPr="003A6562">
        <w:rPr>
          <w:rFonts w:ascii="Helvetica" w:hAnsi="Helvetica" w:cs="Helvetica"/>
        </w:rPr>
        <w:t>the</w:t>
      </w:r>
      <w:r w:rsidRPr="003A6562">
        <w:rPr>
          <w:rFonts w:ascii="Helvetica" w:hAnsi="Helvetica" w:cs="Helvetica"/>
          <w:spacing w:val="1"/>
        </w:rPr>
        <w:t xml:space="preserve"> </w:t>
      </w:r>
      <w:r w:rsidRPr="003A6562">
        <w:rPr>
          <w:rFonts w:ascii="Helvetica" w:hAnsi="Helvetica" w:cs="Helvetica"/>
        </w:rPr>
        <w:t>time</w:t>
      </w:r>
      <w:r w:rsidRPr="003A6562">
        <w:rPr>
          <w:rFonts w:ascii="Helvetica" w:hAnsi="Helvetica" w:cs="Helvetica"/>
          <w:spacing w:val="1"/>
        </w:rPr>
        <w:t xml:space="preserve"> </w:t>
      </w:r>
      <w:r w:rsidRPr="003A6562">
        <w:rPr>
          <w:rFonts w:ascii="Helvetica" w:hAnsi="Helvetica" w:cs="Helvetica"/>
        </w:rPr>
        <w:t>of</w:t>
      </w:r>
      <w:r w:rsidRPr="003A6562">
        <w:rPr>
          <w:rFonts w:ascii="Helvetica" w:hAnsi="Helvetica" w:cs="Helvetica"/>
          <w:spacing w:val="1"/>
        </w:rPr>
        <w:t xml:space="preserve"> </w:t>
      </w:r>
      <w:r w:rsidRPr="003A6562">
        <w:rPr>
          <w:rFonts w:ascii="Helvetica" w:hAnsi="Helvetica" w:cs="Helvetica"/>
        </w:rPr>
        <w:t>resale</w:t>
      </w:r>
      <w:r w:rsidRPr="003A6562">
        <w:rPr>
          <w:rFonts w:ascii="Helvetica" w:hAnsi="Helvetica" w:cs="Helvetica"/>
          <w:spacing w:val="1"/>
        </w:rPr>
        <w:t xml:space="preserve"> </w:t>
      </w:r>
      <w:r w:rsidRPr="003A6562">
        <w:rPr>
          <w:rFonts w:ascii="Helvetica" w:hAnsi="Helvetica" w:cs="Helvetica"/>
        </w:rPr>
        <w:t>of</w:t>
      </w:r>
      <w:r w:rsidRPr="003A6562">
        <w:rPr>
          <w:rFonts w:ascii="Helvetica" w:hAnsi="Helvetica" w:cs="Helvetica"/>
          <w:spacing w:val="1"/>
        </w:rPr>
        <w:t xml:space="preserve"> </w:t>
      </w:r>
      <w:r w:rsidRPr="003A6562">
        <w:rPr>
          <w:rFonts w:ascii="Helvetica" w:hAnsi="Helvetica" w:cs="Helvetica"/>
        </w:rPr>
        <w:t>the Residence</w:t>
      </w:r>
      <w:r w:rsidRPr="003A6562">
        <w:rPr>
          <w:rFonts w:ascii="Helvetica" w:hAnsi="Helvetica" w:cs="Helvetica"/>
          <w:spacing w:val="60"/>
        </w:rPr>
        <w:t xml:space="preserve"> </w:t>
      </w:r>
      <w:r w:rsidRPr="003A6562">
        <w:rPr>
          <w:rFonts w:ascii="Helvetica" w:hAnsi="Helvetica" w:cs="Helvetica"/>
        </w:rPr>
        <w:t>be</w:t>
      </w:r>
      <w:r w:rsidRPr="003A6562">
        <w:rPr>
          <w:rFonts w:ascii="Helvetica" w:hAnsi="Helvetica" w:cs="Helvetica"/>
          <w:spacing w:val="1"/>
        </w:rPr>
        <w:t xml:space="preserve"> </w:t>
      </w:r>
      <w:r w:rsidRPr="003A6562">
        <w:rPr>
          <w:rFonts w:ascii="Helvetica" w:hAnsi="Helvetica" w:cs="Helvetica"/>
        </w:rPr>
        <w:t>subject</w:t>
      </w:r>
      <w:r w:rsidRPr="003A6562">
        <w:rPr>
          <w:rFonts w:ascii="Helvetica" w:hAnsi="Helvetica" w:cs="Helvetica"/>
          <w:spacing w:val="1"/>
        </w:rPr>
        <w:t xml:space="preserve"> </w:t>
      </w:r>
      <w:r w:rsidRPr="003A6562">
        <w:rPr>
          <w:rFonts w:ascii="Helvetica" w:hAnsi="Helvetica" w:cs="Helvetica"/>
        </w:rPr>
        <w:t>to</w:t>
      </w:r>
      <w:r w:rsidRPr="003A6562">
        <w:rPr>
          <w:rFonts w:ascii="Helvetica" w:hAnsi="Helvetica" w:cs="Helvetica"/>
          <w:spacing w:val="1"/>
        </w:rPr>
        <w:t xml:space="preserve"> </w:t>
      </w:r>
      <w:r w:rsidRPr="003A6562">
        <w:rPr>
          <w:rFonts w:ascii="Helvetica" w:hAnsi="Helvetica" w:cs="Helvetica"/>
        </w:rPr>
        <w:t>a</w:t>
      </w:r>
      <w:r w:rsidRPr="003A6562">
        <w:rPr>
          <w:rFonts w:ascii="Helvetica" w:hAnsi="Helvetica" w:cs="Helvetica"/>
          <w:spacing w:val="1"/>
        </w:rPr>
        <w:t xml:space="preserve"> </w:t>
      </w:r>
      <w:r w:rsidRPr="003A6562">
        <w:rPr>
          <w:rFonts w:ascii="Helvetica" w:hAnsi="Helvetica" w:cs="Helvetica"/>
        </w:rPr>
        <w:t>special</w:t>
      </w:r>
      <w:r w:rsidRPr="003A6562">
        <w:rPr>
          <w:rFonts w:ascii="Helvetica" w:hAnsi="Helvetica" w:cs="Helvetica"/>
          <w:spacing w:val="1"/>
        </w:rPr>
        <w:t xml:space="preserve"> </w:t>
      </w:r>
      <w:r w:rsidRPr="003A6562">
        <w:rPr>
          <w:rFonts w:ascii="Helvetica" w:hAnsi="Helvetica" w:cs="Helvetica"/>
        </w:rPr>
        <w:t>“recapture</w:t>
      </w:r>
      <w:r w:rsidRPr="003A6562">
        <w:rPr>
          <w:rFonts w:ascii="Helvetica" w:hAnsi="Helvetica" w:cs="Helvetica"/>
          <w:spacing w:val="1"/>
        </w:rPr>
        <w:t xml:space="preserve"> </w:t>
      </w:r>
      <w:r w:rsidRPr="003A6562">
        <w:rPr>
          <w:rFonts w:ascii="Helvetica" w:hAnsi="Helvetica" w:cs="Helvetica"/>
        </w:rPr>
        <w:t>tax”</w:t>
      </w:r>
      <w:r w:rsidRPr="003A6562">
        <w:rPr>
          <w:rFonts w:ascii="Helvetica" w:hAnsi="Helvetica" w:cs="Helvetica"/>
          <w:spacing w:val="1"/>
        </w:rPr>
        <w:t xml:space="preserve"> </w:t>
      </w:r>
      <w:r w:rsidRPr="003A6562">
        <w:rPr>
          <w:rFonts w:ascii="Helvetica" w:hAnsi="Helvetica" w:cs="Helvetica"/>
        </w:rPr>
        <w:t>for</w:t>
      </w:r>
      <w:r w:rsidRPr="003A6562">
        <w:rPr>
          <w:rFonts w:ascii="Helvetica" w:hAnsi="Helvetica" w:cs="Helvetica"/>
          <w:spacing w:val="1"/>
        </w:rPr>
        <w:t xml:space="preserve"> </w:t>
      </w:r>
      <w:r w:rsidRPr="003A6562">
        <w:rPr>
          <w:rFonts w:ascii="Helvetica" w:hAnsi="Helvetica" w:cs="Helvetica"/>
        </w:rPr>
        <w:t>federal</w:t>
      </w:r>
      <w:r w:rsidRPr="003A6562">
        <w:rPr>
          <w:rFonts w:ascii="Helvetica" w:hAnsi="Helvetica" w:cs="Helvetica"/>
          <w:spacing w:val="1"/>
        </w:rPr>
        <w:t xml:space="preserve"> </w:t>
      </w:r>
      <w:r w:rsidRPr="003A6562">
        <w:rPr>
          <w:rFonts w:ascii="Helvetica" w:hAnsi="Helvetica" w:cs="Helvetica"/>
        </w:rPr>
        <w:t>income</w:t>
      </w:r>
      <w:r w:rsidRPr="003A6562">
        <w:rPr>
          <w:rFonts w:ascii="Helvetica" w:hAnsi="Helvetica" w:cs="Helvetica"/>
          <w:spacing w:val="1"/>
        </w:rPr>
        <w:t xml:space="preserve"> </w:t>
      </w:r>
      <w:r w:rsidRPr="003A6562">
        <w:rPr>
          <w:rFonts w:ascii="Helvetica" w:hAnsi="Helvetica" w:cs="Helvetica"/>
        </w:rPr>
        <w:t>tax</w:t>
      </w:r>
      <w:r w:rsidRPr="003A6562">
        <w:rPr>
          <w:rFonts w:ascii="Helvetica" w:hAnsi="Helvetica" w:cs="Helvetica"/>
          <w:spacing w:val="1"/>
        </w:rPr>
        <w:t xml:space="preserve"> </w:t>
      </w:r>
      <w:r w:rsidRPr="003A6562">
        <w:rPr>
          <w:rFonts w:ascii="Helvetica" w:hAnsi="Helvetica" w:cs="Helvetica"/>
        </w:rPr>
        <w:t>purposes.</w:t>
      </w:r>
      <w:r w:rsidRPr="003A6562">
        <w:rPr>
          <w:rFonts w:ascii="Helvetica" w:hAnsi="Helvetica" w:cs="Helvetica"/>
          <w:spacing w:val="1"/>
        </w:rPr>
        <w:t xml:space="preserve"> I </w:t>
      </w:r>
      <w:r w:rsidRPr="003A6562">
        <w:rPr>
          <w:rFonts w:ascii="Helvetica" w:hAnsi="Helvetica" w:cs="Helvetica"/>
        </w:rPr>
        <w:t>understand that I should consult a tax advisor at the time of resale of the Residence to determine</w:t>
      </w:r>
      <w:r w:rsidRPr="003A6562">
        <w:rPr>
          <w:rFonts w:ascii="Helvetica" w:hAnsi="Helvetica" w:cs="Helvetica"/>
          <w:spacing w:val="1"/>
        </w:rPr>
        <w:t xml:space="preserve"> </w:t>
      </w:r>
      <w:r w:rsidRPr="003A6562">
        <w:rPr>
          <w:rFonts w:ascii="Helvetica" w:hAnsi="Helvetica" w:cs="Helvetica"/>
        </w:rPr>
        <w:t>the amount, if any, of such “recapture tax.” I hereby acknowledge receipt of the “Notice to</w:t>
      </w:r>
      <w:r w:rsidRPr="003A6562">
        <w:rPr>
          <w:rFonts w:ascii="Helvetica" w:hAnsi="Helvetica" w:cs="Helvetica"/>
          <w:spacing w:val="1"/>
        </w:rPr>
        <w:t xml:space="preserve"> </w:t>
      </w:r>
      <w:r w:rsidRPr="003A6562">
        <w:rPr>
          <w:rFonts w:ascii="Helvetica" w:hAnsi="Helvetica" w:cs="Helvetica"/>
        </w:rPr>
        <w:t>Mortgagor of Maximum Recapture Tax” and of “Method to Compute Recapture Tax on Sale of</w:t>
      </w:r>
      <w:r w:rsidRPr="003A6562">
        <w:rPr>
          <w:rFonts w:ascii="Helvetica" w:hAnsi="Helvetica" w:cs="Helvetica"/>
          <w:spacing w:val="1"/>
        </w:rPr>
        <w:t xml:space="preserve"> </w:t>
      </w:r>
      <w:r w:rsidRPr="003A6562">
        <w:rPr>
          <w:rFonts w:ascii="Helvetica" w:hAnsi="Helvetica" w:cs="Helvetica"/>
        </w:rPr>
        <w:t>Home”</w:t>
      </w:r>
      <w:r w:rsidRPr="003A6562">
        <w:rPr>
          <w:rFonts w:ascii="Helvetica" w:hAnsi="Helvetica" w:cs="Helvetica"/>
          <w:spacing w:val="-2"/>
        </w:rPr>
        <w:t xml:space="preserve"> </w:t>
      </w:r>
      <w:r w:rsidRPr="003A6562">
        <w:rPr>
          <w:rFonts w:ascii="Helvetica" w:hAnsi="Helvetica" w:cs="Helvetica"/>
        </w:rPr>
        <w:t>from</w:t>
      </w:r>
      <w:r w:rsidRPr="003A6562">
        <w:rPr>
          <w:rFonts w:ascii="Helvetica" w:hAnsi="Helvetica" w:cs="Helvetica"/>
          <w:spacing w:val="-1"/>
        </w:rPr>
        <w:t xml:space="preserve"> </w:t>
      </w:r>
      <w:r w:rsidRPr="003A6562">
        <w:rPr>
          <w:rFonts w:ascii="Helvetica" w:hAnsi="Helvetica" w:cs="Helvetica"/>
        </w:rPr>
        <w:t>the Mortgage</w:t>
      </w:r>
      <w:r w:rsidRPr="003A6562">
        <w:rPr>
          <w:rFonts w:ascii="Helvetica" w:hAnsi="Helvetica" w:cs="Helvetica"/>
          <w:spacing w:val="-1"/>
        </w:rPr>
        <w:t xml:space="preserve"> </w:t>
      </w:r>
      <w:r w:rsidRPr="003A6562">
        <w:rPr>
          <w:rFonts w:ascii="Helvetica" w:hAnsi="Helvetica" w:cs="Helvetica"/>
        </w:rPr>
        <w:t>Lender</w:t>
      </w:r>
      <w:r w:rsidRPr="003A6562">
        <w:rPr>
          <w:rFonts w:ascii="Helvetica" w:hAnsi="Helvetica" w:cs="Helvetica"/>
          <w:spacing w:val="1"/>
        </w:rPr>
        <w:t xml:space="preserve"> identified below </w:t>
      </w:r>
      <w:r w:rsidRPr="003A6562">
        <w:rPr>
          <w:rFonts w:ascii="Helvetica" w:hAnsi="Helvetica" w:cs="Helvetica"/>
        </w:rPr>
        <w:t>(the</w:t>
      </w:r>
      <w:r w:rsidRPr="003A6562">
        <w:rPr>
          <w:rFonts w:ascii="Helvetica" w:hAnsi="Helvetica" w:cs="Helvetica"/>
          <w:spacing w:val="1"/>
        </w:rPr>
        <w:t xml:space="preserve"> </w:t>
      </w:r>
      <w:r w:rsidRPr="003A6562">
        <w:rPr>
          <w:rFonts w:ascii="Helvetica" w:hAnsi="Helvetica" w:cs="Helvetica"/>
        </w:rPr>
        <w:t>"Participant").</w:t>
      </w:r>
    </w:p>
    <w:p w14:paraId="251B00C1" w14:textId="77777777" w:rsidR="004D5818" w:rsidRPr="003A6562" w:rsidRDefault="004D5818" w:rsidP="0097557C">
      <w:pPr>
        <w:pStyle w:val="BodyText"/>
        <w:spacing w:before="10" w:line="360" w:lineRule="auto"/>
        <w:jc w:val="left"/>
        <w:rPr>
          <w:rFonts w:ascii="Helvetica" w:hAnsi="Helvetica" w:cs="Helvetica"/>
          <w:sz w:val="22"/>
          <w:szCs w:val="22"/>
        </w:rPr>
      </w:pPr>
    </w:p>
    <w:p w14:paraId="17F8AAFB" w14:textId="77777777" w:rsidR="004D5818" w:rsidRPr="003A6562" w:rsidRDefault="004D5818" w:rsidP="0097557C">
      <w:pPr>
        <w:pStyle w:val="ListParagraph"/>
        <w:widowControl w:val="0"/>
        <w:numPr>
          <w:ilvl w:val="0"/>
          <w:numId w:val="18"/>
        </w:numPr>
        <w:tabs>
          <w:tab w:val="left" w:pos="1390"/>
          <w:tab w:val="left" w:pos="1600"/>
          <w:tab w:val="left" w:pos="3589"/>
        </w:tabs>
        <w:autoSpaceDE w:val="0"/>
        <w:autoSpaceDN w:val="0"/>
        <w:spacing w:line="360" w:lineRule="auto"/>
        <w:ind w:left="159" w:right="178" w:firstLine="720"/>
        <w:contextualSpacing w:val="0"/>
        <w:jc w:val="left"/>
        <w:rPr>
          <w:rFonts w:ascii="Helvetica" w:hAnsi="Helvetica" w:cs="Helvetica"/>
        </w:rPr>
      </w:pPr>
      <w:r w:rsidRPr="003A6562">
        <w:rPr>
          <w:rFonts w:ascii="Helvetica" w:hAnsi="Helvetica" w:cs="Helvetica"/>
        </w:rPr>
        <w:t>The income of all Buyers and of all adult persons who reside or intend to reside with such Buyers in the Residence (other than persons under 18 years of age), as stated above as Household Income, and the number of members</w:t>
      </w:r>
      <w:r w:rsidRPr="003A6562">
        <w:rPr>
          <w:rFonts w:ascii="Helvetica" w:hAnsi="Helvetica" w:cs="Helvetica"/>
          <w:spacing w:val="11"/>
        </w:rPr>
        <w:t xml:space="preserve"> </w:t>
      </w:r>
      <w:r w:rsidRPr="003A6562">
        <w:rPr>
          <w:rFonts w:ascii="Helvetica" w:hAnsi="Helvetica" w:cs="Helvetica"/>
        </w:rPr>
        <w:t>of</w:t>
      </w:r>
      <w:r w:rsidRPr="003A6562">
        <w:rPr>
          <w:rFonts w:ascii="Helvetica" w:hAnsi="Helvetica" w:cs="Helvetica"/>
          <w:spacing w:val="18"/>
        </w:rPr>
        <w:t xml:space="preserve"> </w:t>
      </w:r>
      <w:r w:rsidRPr="003A6562">
        <w:rPr>
          <w:rFonts w:ascii="Helvetica" w:hAnsi="Helvetica" w:cs="Helvetica"/>
        </w:rPr>
        <w:t>our</w:t>
      </w:r>
      <w:r w:rsidRPr="003A6562">
        <w:rPr>
          <w:rFonts w:ascii="Helvetica" w:hAnsi="Helvetica" w:cs="Helvetica"/>
          <w:spacing w:val="10"/>
        </w:rPr>
        <w:t xml:space="preserve"> </w:t>
      </w:r>
      <w:r w:rsidRPr="003A6562">
        <w:rPr>
          <w:rFonts w:ascii="Helvetica" w:hAnsi="Helvetica" w:cs="Helvetica"/>
        </w:rPr>
        <w:t>family</w:t>
      </w:r>
      <w:r w:rsidRPr="003A6562">
        <w:rPr>
          <w:rFonts w:ascii="Helvetica" w:hAnsi="Helvetica" w:cs="Helvetica"/>
          <w:spacing w:val="3"/>
        </w:rPr>
        <w:t xml:space="preserve"> </w:t>
      </w:r>
      <w:r w:rsidRPr="003A6562">
        <w:rPr>
          <w:rFonts w:ascii="Helvetica" w:hAnsi="Helvetica" w:cs="Helvetica"/>
        </w:rPr>
        <w:t>that</w:t>
      </w:r>
      <w:r w:rsidRPr="003A6562">
        <w:rPr>
          <w:rFonts w:ascii="Helvetica" w:hAnsi="Helvetica" w:cs="Helvetica"/>
          <w:spacing w:val="14"/>
        </w:rPr>
        <w:t xml:space="preserve"> </w:t>
      </w:r>
      <w:r w:rsidRPr="003A6562">
        <w:rPr>
          <w:rFonts w:ascii="Helvetica" w:hAnsi="Helvetica" w:cs="Helvetica"/>
        </w:rPr>
        <w:t>will</w:t>
      </w:r>
      <w:r w:rsidRPr="003A6562">
        <w:rPr>
          <w:rFonts w:ascii="Helvetica" w:hAnsi="Helvetica" w:cs="Helvetica"/>
          <w:spacing w:val="13"/>
        </w:rPr>
        <w:t xml:space="preserve"> </w:t>
      </w:r>
      <w:r w:rsidRPr="003A6562">
        <w:rPr>
          <w:rFonts w:ascii="Helvetica" w:hAnsi="Helvetica" w:cs="Helvetica"/>
        </w:rPr>
        <w:t>occupy</w:t>
      </w:r>
      <w:r w:rsidRPr="003A6562">
        <w:rPr>
          <w:rFonts w:ascii="Helvetica" w:hAnsi="Helvetica" w:cs="Helvetica"/>
          <w:spacing w:val="1"/>
        </w:rPr>
        <w:t xml:space="preserve"> </w:t>
      </w:r>
      <w:r w:rsidRPr="003A6562">
        <w:rPr>
          <w:rFonts w:ascii="Helvetica" w:hAnsi="Helvetica" w:cs="Helvetica"/>
        </w:rPr>
        <w:t>the</w:t>
      </w:r>
      <w:r w:rsidRPr="003A6562">
        <w:rPr>
          <w:rFonts w:ascii="Helvetica" w:hAnsi="Helvetica" w:cs="Helvetica"/>
          <w:spacing w:val="13"/>
        </w:rPr>
        <w:t xml:space="preserve"> </w:t>
      </w:r>
      <w:r w:rsidRPr="003A6562">
        <w:rPr>
          <w:rFonts w:ascii="Helvetica" w:hAnsi="Helvetica" w:cs="Helvetica"/>
        </w:rPr>
        <w:t>Residence, as stated above as # of Household Members, are true</w:t>
      </w:r>
      <w:r w:rsidRPr="003A6562">
        <w:rPr>
          <w:rFonts w:ascii="Helvetica" w:hAnsi="Helvetica" w:cs="Helvetica"/>
          <w:spacing w:val="-1"/>
        </w:rPr>
        <w:t xml:space="preserve"> </w:t>
      </w:r>
      <w:r w:rsidRPr="003A6562">
        <w:rPr>
          <w:rFonts w:ascii="Helvetica" w:hAnsi="Helvetica" w:cs="Helvetica"/>
        </w:rPr>
        <w:t>and</w:t>
      </w:r>
      <w:r w:rsidRPr="003A6562">
        <w:rPr>
          <w:rFonts w:ascii="Helvetica" w:hAnsi="Helvetica" w:cs="Helvetica"/>
          <w:spacing w:val="-1"/>
        </w:rPr>
        <w:t xml:space="preserve"> </w:t>
      </w:r>
      <w:r w:rsidRPr="003A6562">
        <w:rPr>
          <w:rFonts w:ascii="Helvetica" w:hAnsi="Helvetica" w:cs="Helvetica"/>
        </w:rPr>
        <w:t>complete.</w:t>
      </w:r>
    </w:p>
    <w:p w14:paraId="39C421DF" w14:textId="77777777" w:rsidR="004D5818" w:rsidRPr="003A6562" w:rsidRDefault="004D5818" w:rsidP="0097557C">
      <w:pPr>
        <w:pStyle w:val="ListParagraph"/>
        <w:spacing w:line="360" w:lineRule="auto"/>
        <w:rPr>
          <w:rFonts w:ascii="Helvetica" w:hAnsi="Helvetica" w:cs="Helvetica"/>
        </w:rPr>
      </w:pPr>
    </w:p>
    <w:p w14:paraId="345434D0" w14:textId="77777777" w:rsidR="004D5818" w:rsidRPr="003A6562" w:rsidRDefault="004D5818" w:rsidP="0097557C">
      <w:pPr>
        <w:pStyle w:val="ListParagraph"/>
        <w:widowControl w:val="0"/>
        <w:numPr>
          <w:ilvl w:val="0"/>
          <w:numId w:val="18"/>
        </w:numPr>
        <w:tabs>
          <w:tab w:val="left" w:pos="1390"/>
          <w:tab w:val="left" w:pos="1600"/>
          <w:tab w:val="left" w:pos="3589"/>
        </w:tabs>
        <w:autoSpaceDE w:val="0"/>
        <w:autoSpaceDN w:val="0"/>
        <w:spacing w:line="360" w:lineRule="auto"/>
        <w:ind w:left="159" w:right="178" w:firstLine="720"/>
        <w:contextualSpacing w:val="0"/>
        <w:jc w:val="left"/>
        <w:rPr>
          <w:rFonts w:ascii="Helvetica" w:hAnsi="Helvetica" w:cs="Helvetica"/>
        </w:rPr>
      </w:pPr>
      <w:r w:rsidRPr="003A6562">
        <w:rPr>
          <w:rFonts w:ascii="Helvetica" w:hAnsi="Helvetica" w:cs="Helvetica"/>
        </w:rPr>
        <w:t>The proceeds of the Mortgage Loan will be used to purchase the real property Residence described above which real property consists of a 1-4 family residence and appurtenant land; none of the proceeds of the Mortgage Loan will be used to purchase personal property. If the Residence is a mobile home or other manufactured housing, I certify that (i) it is or will be permanently affixed to real property located at the Property Address so as to constitute real property and (ii) I intend to and will keep it so affixed throughout the term of the Mortgage Loan.</w:t>
      </w:r>
    </w:p>
    <w:p w14:paraId="1D7AF05F" w14:textId="77777777" w:rsidR="004D5818" w:rsidRPr="003A6562" w:rsidRDefault="004D5818" w:rsidP="0097557C">
      <w:pPr>
        <w:pStyle w:val="ListParagraph"/>
        <w:spacing w:line="360" w:lineRule="auto"/>
        <w:rPr>
          <w:rFonts w:ascii="Helvetica" w:hAnsi="Helvetica" w:cs="Helvetica"/>
        </w:rPr>
      </w:pPr>
    </w:p>
    <w:p w14:paraId="10643A11" w14:textId="77777777" w:rsidR="004D5818" w:rsidRPr="003A6562" w:rsidRDefault="004D5818" w:rsidP="0097557C">
      <w:pPr>
        <w:pStyle w:val="ListParagraph"/>
        <w:widowControl w:val="0"/>
        <w:numPr>
          <w:ilvl w:val="0"/>
          <w:numId w:val="18"/>
        </w:numPr>
        <w:tabs>
          <w:tab w:val="left" w:pos="1390"/>
          <w:tab w:val="left" w:pos="1600"/>
          <w:tab w:val="left" w:pos="3589"/>
        </w:tabs>
        <w:autoSpaceDE w:val="0"/>
        <w:autoSpaceDN w:val="0"/>
        <w:spacing w:line="360" w:lineRule="auto"/>
        <w:ind w:left="159" w:right="178" w:firstLine="720"/>
        <w:contextualSpacing w:val="0"/>
        <w:jc w:val="left"/>
        <w:rPr>
          <w:rFonts w:ascii="Helvetica" w:hAnsi="Helvetica" w:cs="Helvetica"/>
        </w:rPr>
      </w:pPr>
      <w:bookmarkStart w:id="59" w:name="_Hlk92696595"/>
      <w:r w:rsidRPr="003A6562">
        <w:rPr>
          <w:rFonts w:ascii="Helvetica" w:hAnsi="Helvetica" w:cs="Helvetica"/>
        </w:rPr>
        <w:t>I will not use the proceeds of the Mortgage Loan to refinance an existing mortgage loan except in the case of construction or temporary initial financing.  I understand that all or a part of the Mortgage Loan proceeds may be used to pay or replace a short-term construction loan or temporary initial financing on the Residence to be financed where the term of such interim financing is 24 months or less.  Complete and accurate copies of all documents have been provided to the Board pertaining to the interim financing (if applicable) of the Residence to be financed.  I certify that I have not had a Mortgage (whether paid off or not) on the Residence at any time prior to the execution of the Mortgage Loan (other than such construction or temporary loan).</w:t>
      </w:r>
    </w:p>
    <w:p w14:paraId="70145193" w14:textId="77777777" w:rsidR="004D5818" w:rsidRPr="003A6562" w:rsidRDefault="004D5818" w:rsidP="0097557C">
      <w:pPr>
        <w:pStyle w:val="ListParagraph"/>
        <w:spacing w:line="360" w:lineRule="auto"/>
        <w:rPr>
          <w:rFonts w:ascii="Helvetica" w:hAnsi="Helvetica" w:cs="Helvetica"/>
        </w:rPr>
      </w:pPr>
    </w:p>
    <w:bookmarkEnd w:id="59"/>
    <w:p w14:paraId="568A6578" w14:textId="77777777" w:rsidR="004D5818" w:rsidRPr="003A6562" w:rsidRDefault="004D5818" w:rsidP="0097557C">
      <w:pPr>
        <w:pStyle w:val="ListParagraph"/>
        <w:widowControl w:val="0"/>
        <w:numPr>
          <w:ilvl w:val="0"/>
          <w:numId w:val="18"/>
        </w:numPr>
        <w:autoSpaceDE w:val="0"/>
        <w:autoSpaceDN w:val="0"/>
        <w:spacing w:line="360" w:lineRule="auto"/>
        <w:ind w:left="187" w:right="115" w:firstLine="720"/>
        <w:contextualSpacing w:val="0"/>
        <w:jc w:val="left"/>
        <w:rPr>
          <w:rFonts w:ascii="Helvetica" w:hAnsi="Helvetica" w:cs="Helvetica"/>
        </w:rPr>
      </w:pPr>
      <w:r w:rsidRPr="003A6562">
        <w:rPr>
          <w:rFonts w:ascii="Helvetica" w:hAnsi="Helvetica" w:cs="Helvetica"/>
        </w:rPr>
        <w:t>I have not held a present ownership interest in a principal residence at any time during the 3-year period ending with the date the Mortgage is executed, unless the Residence is in a targeted area (“Targeted Area”) or I am a “qualified veteran” (“Qualified Veteran”) as defined in the Board’s Mortgage Purchase and Servicing Guide. I have reviewed and Participant has explained such definitions to me. I understand that this present ownership interest restriction applies to all persons who will have a present ownership interest in the residence (other than a co-signer or guarantor of the Mortgage Loan who does not have a present ownership interest). A “present ownership interest” includes a fee simple interest; a joint tenancy, tenancy in common, or tenancy by the entirety; the interest of a tenant-shareholder in a cooperative; a life estate; a land contract or contract for deed (i.e., a contract pursuant to which possession and the benefits and burdens of ownership are transferred although legal title is not transferred until some later time); and an interest held in trust for the Buyer (whether or not created by the Buyer) that would constitute a present ownership interest if held directly by the Buyer. I swear that each person who will have a present ownership interest in the Residence has executed this Affidavit or a similar Affidavit.</w:t>
      </w:r>
    </w:p>
    <w:p w14:paraId="16638A2F" w14:textId="77777777" w:rsidR="004D5818" w:rsidRPr="003A6562" w:rsidRDefault="004D5818" w:rsidP="0097557C">
      <w:pPr>
        <w:pStyle w:val="ListParagraph"/>
        <w:tabs>
          <w:tab w:val="left" w:pos="1440"/>
          <w:tab w:val="left" w:pos="6390"/>
          <w:tab w:val="left" w:pos="7920"/>
        </w:tabs>
        <w:spacing w:line="360" w:lineRule="auto"/>
        <w:ind w:left="180"/>
        <w:rPr>
          <w:rFonts w:ascii="Helvetica" w:hAnsi="Helvetica" w:cs="Helvetica"/>
        </w:rPr>
      </w:pPr>
    </w:p>
    <w:p w14:paraId="03B8DB89" w14:textId="77777777" w:rsidR="004D5818" w:rsidRPr="003A6562" w:rsidRDefault="004D5818" w:rsidP="0097557C">
      <w:pPr>
        <w:pStyle w:val="ListParagraph"/>
        <w:tabs>
          <w:tab w:val="left" w:pos="720"/>
          <w:tab w:val="left" w:pos="4140"/>
          <w:tab w:val="left" w:pos="9360"/>
          <w:tab w:val="left" w:pos="10710"/>
        </w:tabs>
        <w:spacing w:line="360" w:lineRule="auto"/>
        <w:ind w:left="160"/>
        <w:rPr>
          <w:rFonts w:ascii="Helvetica" w:hAnsi="Helvetica" w:cs="Helvetica"/>
        </w:rPr>
      </w:pPr>
      <w:r w:rsidRPr="003A6562">
        <w:rPr>
          <w:rFonts w:ascii="Helvetica" w:hAnsi="Helvetica" w:cs="Helvetica"/>
        </w:rPr>
        <w:t>The statements in the previous paragraph have been verified in one or more forms acceptable to the Board and such verification is attached and incorporated herein (unless the Residence is in a Targeted Area or I am a Qualified Veteran).  If the “Targeted Area” box above is checked, I hereby certify that the Property is in a Targeted Area. If I am obtaining the Mortgage Loan utilizing the Veteran’s exception provided for in Section 143, I have executed the attached Veteran’s Waiver.</w:t>
      </w:r>
    </w:p>
    <w:p w14:paraId="65CABB8F" w14:textId="77777777" w:rsidR="004D5818" w:rsidRPr="003A6562" w:rsidRDefault="004D5818" w:rsidP="0097557C">
      <w:pPr>
        <w:pStyle w:val="ListParagraph"/>
        <w:tabs>
          <w:tab w:val="left" w:pos="1440"/>
          <w:tab w:val="left" w:pos="6390"/>
          <w:tab w:val="left" w:pos="7920"/>
        </w:tabs>
        <w:spacing w:line="360" w:lineRule="auto"/>
        <w:ind w:left="160"/>
        <w:rPr>
          <w:rFonts w:ascii="Helvetica" w:hAnsi="Helvetica" w:cs="Helvetica"/>
        </w:rPr>
      </w:pPr>
    </w:p>
    <w:p w14:paraId="2D8A3DE8" w14:textId="77777777" w:rsidR="004D5818" w:rsidRPr="003A6562" w:rsidRDefault="004D5818" w:rsidP="0097557C">
      <w:pPr>
        <w:pStyle w:val="ListParagraph"/>
        <w:tabs>
          <w:tab w:val="left" w:pos="-1080"/>
          <w:tab w:val="left" w:pos="-720"/>
          <w:tab w:val="left" w:pos="720"/>
          <w:tab w:val="left" w:pos="1440"/>
          <w:tab w:val="left" w:pos="2160"/>
          <w:tab w:val="left" w:pos="2880"/>
          <w:tab w:val="left" w:pos="3600"/>
          <w:tab w:val="left" w:pos="4320"/>
          <w:tab w:val="left" w:pos="4860"/>
          <w:tab w:val="left" w:pos="5760"/>
          <w:tab w:val="left" w:pos="6480"/>
          <w:tab w:val="left" w:pos="7200"/>
          <w:tab w:val="left" w:pos="792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ind w:left="160"/>
        <w:rPr>
          <w:rFonts w:ascii="Helvetica" w:hAnsi="Helvetica" w:cs="Helvetica"/>
        </w:rPr>
      </w:pPr>
      <w:r w:rsidRPr="003A6562">
        <w:rPr>
          <w:rFonts w:ascii="Helvetica" w:hAnsi="Helvetica" w:cs="Helvetica"/>
        </w:rPr>
        <w:t>If I am obtaining the Mortgage Loan under the Veteran’s exception, I hereby certify that I am a Qualified Veteran, including having been discharged or released from the military under conditions other than dishonorable and I have not previously obtained a Mortgage Loan under the Veteran’s exception.</w:t>
      </w:r>
    </w:p>
    <w:p w14:paraId="2B75C8C5" w14:textId="77777777" w:rsidR="004D5818" w:rsidRPr="003A6562" w:rsidRDefault="004D5818" w:rsidP="0097557C">
      <w:pPr>
        <w:pStyle w:val="ListParagraph"/>
        <w:tabs>
          <w:tab w:val="left" w:pos="-1080"/>
          <w:tab w:val="left" w:pos="-720"/>
          <w:tab w:val="left" w:pos="720"/>
          <w:tab w:val="left" w:pos="1440"/>
          <w:tab w:val="left" w:pos="2160"/>
          <w:tab w:val="left" w:pos="2880"/>
          <w:tab w:val="left" w:pos="3600"/>
          <w:tab w:val="left" w:pos="4320"/>
          <w:tab w:val="left" w:pos="4860"/>
          <w:tab w:val="left" w:pos="5760"/>
          <w:tab w:val="left" w:pos="6480"/>
          <w:tab w:val="left" w:pos="7200"/>
          <w:tab w:val="left" w:pos="792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60" w:lineRule="auto"/>
        <w:ind w:left="160"/>
        <w:rPr>
          <w:rFonts w:ascii="Helvetica" w:hAnsi="Helvetica" w:cs="Helvetica"/>
        </w:rPr>
      </w:pPr>
    </w:p>
    <w:p w14:paraId="60A3FF16" w14:textId="77777777" w:rsidR="004D5818" w:rsidRPr="003A6562" w:rsidRDefault="004D5818" w:rsidP="0097557C">
      <w:pPr>
        <w:pStyle w:val="ListParagraph"/>
        <w:widowControl w:val="0"/>
        <w:numPr>
          <w:ilvl w:val="0"/>
          <w:numId w:val="18"/>
        </w:numPr>
        <w:tabs>
          <w:tab w:val="left" w:pos="1710"/>
          <w:tab w:val="left" w:pos="7345"/>
        </w:tabs>
        <w:autoSpaceDE w:val="0"/>
        <w:autoSpaceDN w:val="0"/>
        <w:spacing w:before="10" w:after="240" w:line="360" w:lineRule="auto"/>
        <w:ind w:left="180" w:right="113" w:firstLine="810"/>
        <w:contextualSpacing w:val="0"/>
        <w:jc w:val="left"/>
        <w:rPr>
          <w:rFonts w:ascii="Helvetica" w:hAnsi="Helvetica" w:cs="Helvetica"/>
          <w:sz w:val="22"/>
          <w:szCs w:val="22"/>
        </w:rPr>
      </w:pPr>
      <w:bookmarkStart w:id="60" w:name="_Hlk97027013"/>
      <w:r w:rsidRPr="003A6562">
        <w:rPr>
          <w:rFonts w:ascii="Helvetica" w:hAnsi="Helvetica" w:cs="Helvetica"/>
        </w:rPr>
        <w:lastRenderedPageBreak/>
        <w:t>The</w:t>
      </w:r>
      <w:r w:rsidRPr="003A6562">
        <w:rPr>
          <w:rFonts w:ascii="Helvetica" w:hAnsi="Helvetica" w:cs="Helvetica"/>
          <w:spacing w:val="26"/>
        </w:rPr>
        <w:t xml:space="preserve"> </w:t>
      </w:r>
      <w:r w:rsidRPr="003A6562">
        <w:rPr>
          <w:rFonts w:ascii="Helvetica" w:hAnsi="Helvetica" w:cs="Helvetica"/>
        </w:rPr>
        <w:t>“Acquisition</w:t>
      </w:r>
      <w:r w:rsidRPr="003A6562">
        <w:rPr>
          <w:rFonts w:ascii="Helvetica" w:hAnsi="Helvetica" w:cs="Helvetica"/>
          <w:spacing w:val="27"/>
        </w:rPr>
        <w:t xml:space="preserve"> </w:t>
      </w:r>
      <w:r w:rsidRPr="003A6562">
        <w:rPr>
          <w:rFonts w:ascii="Helvetica" w:hAnsi="Helvetica" w:cs="Helvetica"/>
        </w:rPr>
        <w:t>Cost”</w:t>
      </w:r>
      <w:r w:rsidRPr="003A6562">
        <w:rPr>
          <w:rFonts w:ascii="Helvetica" w:hAnsi="Helvetica" w:cs="Helvetica"/>
          <w:spacing w:val="23"/>
        </w:rPr>
        <w:t xml:space="preserve"> </w:t>
      </w:r>
      <w:r w:rsidRPr="003A6562">
        <w:rPr>
          <w:rFonts w:ascii="Helvetica" w:hAnsi="Helvetica" w:cs="Helvetica"/>
        </w:rPr>
        <w:t>of</w:t>
      </w:r>
      <w:r w:rsidRPr="003A6562">
        <w:rPr>
          <w:rFonts w:ascii="Helvetica" w:hAnsi="Helvetica" w:cs="Helvetica"/>
          <w:spacing w:val="27"/>
        </w:rPr>
        <w:t xml:space="preserve"> </w:t>
      </w:r>
      <w:r w:rsidRPr="003A6562">
        <w:rPr>
          <w:rFonts w:ascii="Helvetica" w:hAnsi="Helvetica" w:cs="Helvetica"/>
        </w:rPr>
        <w:t>the</w:t>
      </w:r>
      <w:r w:rsidRPr="003A6562">
        <w:rPr>
          <w:rFonts w:ascii="Helvetica" w:hAnsi="Helvetica" w:cs="Helvetica"/>
          <w:spacing w:val="26"/>
        </w:rPr>
        <w:t xml:space="preserve"> </w:t>
      </w:r>
      <w:r w:rsidRPr="003A6562">
        <w:rPr>
          <w:rFonts w:ascii="Helvetica" w:hAnsi="Helvetica" w:cs="Helvetica"/>
        </w:rPr>
        <w:t>Residence</w:t>
      </w:r>
      <w:r w:rsidRPr="003A6562">
        <w:rPr>
          <w:rFonts w:ascii="Helvetica" w:hAnsi="Helvetica" w:cs="Helvetica"/>
          <w:spacing w:val="24"/>
        </w:rPr>
        <w:t xml:space="preserve"> </w:t>
      </w:r>
      <w:r w:rsidRPr="003A6562">
        <w:rPr>
          <w:rFonts w:ascii="Helvetica" w:hAnsi="Helvetica" w:cs="Helvetica"/>
        </w:rPr>
        <w:t>stated above is as stated in the purchase contact or the construction cost breakdown, which includes the cost of land but excludes Sweat Equity and, if the land was owned by the Buyer for more than 24 months prior to the date on which construction of the residence began, also excludes the cost of the land.  It does not exceed those limits in effect at the time of the loan origination.</w:t>
      </w:r>
      <w:r w:rsidRPr="003A6562">
        <w:rPr>
          <w:rFonts w:ascii="Helvetica" w:hAnsi="Helvetica" w:cs="Helvetica"/>
          <w:spacing w:val="1"/>
        </w:rPr>
        <w:t xml:space="preserve"> </w:t>
      </w:r>
      <w:bookmarkEnd w:id="60"/>
      <w:r w:rsidRPr="003A6562">
        <w:rPr>
          <w:rFonts w:ascii="Helvetica" w:hAnsi="Helvetica" w:cs="Helvetica"/>
        </w:rPr>
        <w:t>I</w:t>
      </w:r>
      <w:r w:rsidRPr="003A6562">
        <w:rPr>
          <w:rFonts w:ascii="Helvetica" w:hAnsi="Helvetica" w:cs="Helvetica"/>
          <w:spacing w:val="1"/>
        </w:rPr>
        <w:t xml:space="preserve"> </w:t>
      </w:r>
      <w:r w:rsidRPr="003A6562">
        <w:rPr>
          <w:rFonts w:ascii="Helvetica" w:hAnsi="Helvetica" w:cs="Helvetica"/>
        </w:rPr>
        <w:t>hereby</w:t>
      </w:r>
      <w:r w:rsidRPr="003A6562">
        <w:rPr>
          <w:rFonts w:ascii="Helvetica" w:hAnsi="Helvetica" w:cs="Helvetica"/>
          <w:spacing w:val="1"/>
        </w:rPr>
        <w:t xml:space="preserve"> </w:t>
      </w:r>
      <w:r w:rsidRPr="003A6562">
        <w:rPr>
          <w:rFonts w:ascii="Helvetica" w:hAnsi="Helvetica" w:cs="Helvetica"/>
        </w:rPr>
        <w:t>certify</w:t>
      </w:r>
      <w:r w:rsidRPr="003A6562">
        <w:rPr>
          <w:rFonts w:ascii="Helvetica" w:hAnsi="Helvetica" w:cs="Helvetica"/>
          <w:spacing w:val="1"/>
        </w:rPr>
        <w:t xml:space="preserve"> </w:t>
      </w:r>
      <w:r w:rsidRPr="003A6562">
        <w:rPr>
          <w:rFonts w:ascii="Helvetica" w:hAnsi="Helvetica" w:cs="Helvetica"/>
        </w:rPr>
        <w:t>the information used in computing the Acquisition Cost to be true, accurate and complete. Attached</w:t>
      </w:r>
      <w:r w:rsidRPr="003A6562">
        <w:rPr>
          <w:rFonts w:ascii="Helvetica" w:hAnsi="Helvetica" w:cs="Helvetica"/>
          <w:spacing w:val="1"/>
        </w:rPr>
        <w:t xml:space="preserve"> </w:t>
      </w:r>
      <w:r w:rsidRPr="003A6562">
        <w:rPr>
          <w:rFonts w:ascii="Helvetica" w:hAnsi="Helvetica" w:cs="Helvetica"/>
        </w:rPr>
        <w:t>hereto is a complete and accurate copy of the buy/sell agreement (purchase or sales contract)</w:t>
      </w:r>
      <w:r w:rsidRPr="003A6562">
        <w:rPr>
          <w:rFonts w:ascii="Helvetica" w:hAnsi="Helvetica" w:cs="Helvetica"/>
          <w:spacing w:val="1"/>
        </w:rPr>
        <w:t xml:space="preserve"> </w:t>
      </w:r>
      <w:r w:rsidRPr="003A6562">
        <w:rPr>
          <w:rFonts w:ascii="Helvetica" w:hAnsi="Helvetica" w:cs="Helvetica"/>
        </w:rPr>
        <w:t>executed by the Buyer(s) and seller(s). There exists no other agreement, written or oral,</w:t>
      </w:r>
      <w:r w:rsidRPr="003A6562">
        <w:rPr>
          <w:rFonts w:ascii="Helvetica" w:hAnsi="Helvetica" w:cs="Helvetica"/>
          <w:spacing w:val="1"/>
        </w:rPr>
        <w:t xml:space="preserve"> </w:t>
      </w:r>
      <w:r w:rsidRPr="003A6562">
        <w:rPr>
          <w:rFonts w:ascii="Helvetica" w:hAnsi="Helvetica" w:cs="Helvetica"/>
        </w:rPr>
        <w:t>between</w:t>
      </w:r>
      <w:r w:rsidRPr="003A6562">
        <w:rPr>
          <w:rFonts w:ascii="Helvetica" w:hAnsi="Helvetica" w:cs="Helvetica"/>
          <w:spacing w:val="-2"/>
        </w:rPr>
        <w:t xml:space="preserve"> </w:t>
      </w:r>
      <w:r w:rsidRPr="003A6562">
        <w:rPr>
          <w:rFonts w:ascii="Helvetica" w:hAnsi="Helvetica" w:cs="Helvetica"/>
        </w:rPr>
        <w:t>the</w:t>
      </w:r>
      <w:r w:rsidRPr="003A6562">
        <w:rPr>
          <w:rFonts w:ascii="Helvetica" w:hAnsi="Helvetica" w:cs="Helvetica"/>
          <w:spacing w:val="-1"/>
        </w:rPr>
        <w:t xml:space="preserve"> </w:t>
      </w:r>
      <w:r w:rsidRPr="003A6562">
        <w:rPr>
          <w:rFonts w:ascii="Helvetica" w:hAnsi="Helvetica" w:cs="Helvetica"/>
        </w:rPr>
        <w:t>Buyer(s)</w:t>
      </w:r>
      <w:r w:rsidRPr="003A6562">
        <w:rPr>
          <w:rFonts w:ascii="Helvetica" w:hAnsi="Helvetica" w:cs="Helvetica"/>
          <w:spacing w:val="1"/>
        </w:rPr>
        <w:t xml:space="preserve"> </w:t>
      </w:r>
      <w:r w:rsidRPr="003A6562">
        <w:rPr>
          <w:rFonts w:ascii="Helvetica" w:hAnsi="Helvetica" w:cs="Helvetica"/>
        </w:rPr>
        <w:t>and</w:t>
      </w:r>
      <w:r w:rsidRPr="003A6562">
        <w:rPr>
          <w:rFonts w:ascii="Helvetica" w:hAnsi="Helvetica" w:cs="Helvetica"/>
          <w:spacing w:val="-1"/>
        </w:rPr>
        <w:t xml:space="preserve"> </w:t>
      </w:r>
      <w:r w:rsidRPr="003A6562">
        <w:rPr>
          <w:rFonts w:ascii="Helvetica" w:hAnsi="Helvetica" w:cs="Helvetica"/>
        </w:rPr>
        <w:t>seller(s).  No part of the cash down payment or closing costs has been borrowed from any source other than disclosed upon the Application.  Buyer(s) name(s), the Property address and legal description for the mortgage applied for are all true and correct.</w:t>
      </w:r>
    </w:p>
    <w:p w14:paraId="0E7DE0D0" w14:textId="77777777" w:rsidR="004D5818" w:rsidRPr="003A6562" w:rsidRDefault="004D5818" w:rsidP="0097557C">
      <w:pPr>
        <w:pStyle w:val="ListParagraph"/>
        <w:widowControl w:val="0"/>
        <w:numPr>
          <w:ilvl w:val="0"/>
          <w:numId w:val="18"/>
        </w:numPr>
        <w:autoSpaceDE w:val="0"/>
        <w:autoSpaceDN w:val="0"/>
        <w:spacing w:before="72" w:line="360" w:lineRule="auto"/>
        <w:ind w:left="270" w:right="114" w:firstLine="630"/>
        <w:contextualSpacing w:val="0"/>
        <w:jc w:val="left"/>
        <w:rPr>
          <w:rFonts w:ascii="Helvetica" w:hAnsi="Helvetica" w:cs="Helvetica"/>
        </w:rPr>
      </w:pPr>
      <w:r w:rsidRPr="003A6562">
        <w:rPr>
          <w:rFonts w:ascii="Helvetica" w:hAnsi="Helvetica" w:cs="Helvetica"/>
        </w:rPr>
        <w:t>Neither</w:t>
      </w:r>
      <w:r w:rsidRPr="003A6562">
        <w:rPr>
          <w:rFonts w:ascii="Helvetica" w:hAnsi="Helvetica" w:cs="Helvetica"/>
          <w:spacing w:val="9"/>
        </w:rPr>
        <w:t xml:space="preserve"> </w:t>
      </w:r>
      <w:r w:rsidRPr="003A6562">
        <w:rPr>
          <w:rFonts w:ascii="Helvetica" w:hAnsi="Helvetica" w:cs="Helvetica"/>
        </w:rPr>
        <w:t>I</w:t>
      </w:r>
      <w:r w:rsidRPr="003A6562">
        <w:rPr>
          <w:rFonts w:ascii="Helvetica" w:hAnsi="Helvetica" w:cs="Helvetica"/>
          <w:spacing w:val="3"/>
        </w:rPr>
        <w:t xml:space="preserve"> </w:t>
      </w:r>
      <w:r w:rsidRPr="003A6562">
        <w:rPr>
          <w:rFonts w:ascii="Helvetica" w:hAnsi="Helvetica" w:cs="Helvetica"/>
        </w:rPr>
        <w:t>or</w:t>
      </w:r>
      <w:r w:rsidRPr="003A6562">
        <w:rPr>
          <w:rFonts w:ascii="Helvetica" w:hAnsi="Helvetica" w:cs="Helvetica"/>
          <w:spacing w:val="12"/>
        </w:rPr>
        <w:t xml:space="preserve"> </w:t>
      </w:r>
      <w:r w:rsidRPr="003A6562">
        <w:rPr>
          <w:rFonts w:ascii="Helvetica" w:hAnsi="Helvetica" w:cs="Helvetica"/>
        </w:rPr>
        <w:t>any</w:t>
      </w:r>
      <w:r w:rsidRPr="003A6562">
        <w:rPr>
          <w:rFonts w:ascii="Helvetica" w:hAnsi="Helvetica" w:cs="Helvetica"/>
          <w:spacing w:val="4"/>
        </w:rPr>
        <w:t xml:space="preserve"> </w:t>
      </w:r>
      <w:r w:rsidRPr="003A6562">
        <w:rPr>
          <w:rFonts w:ascii="Helvetica" w:hAnsi="Helvetica" w:cs="Helvetica"/>
        </w:rPr>
        <w:t>related</w:t>
      </w:r>
      <w:r w:rsidRPr="003A6562">
        <w:rPr>
          <w:rFonts w:ascii="Helvetica" w:hAnsi="Helvetica" w:cs="Helvetica"/>
          <w:spacing w:val="11"/>
        </w:rPr>
        <w:t xml:space="preserve"> </w:t>
      </w:r>
      <w:r w:rsidRPr="003A6562">
        <w:rPr>
          <w:rFonts w:ascii="Helvetica" w:hAnsi="Helvetica" w:cs="Helvetica"/>
        </w:rPr>
        <w:t>person</w:t>
      </w:r>
      <w:r w:rsidRPr="003A6562">
        <w:rPr>
          <w:rFonts w:ascii="Helvetica" w:hAnsi="Helvetica" w:cs="Helvetica"/>
          <w:spacing w:val="8"/>
        </w:rPr>
        <w:t xml:space="preserve"> </w:t>
      </w:r>
      <w:r w:rsidRPr="003A6562">
        <w:rPr>
          <w:rFonts w:ascii="Helvetica" w:hAnsi="Helvetica" w:cs="Helvetica"/>
        </w:rPr>
        <w:t>as</w:t>
      </w:r>
      <w:r w:rsidRPr="003A6562">
        <w:rPr>
          <w:rFonts w:ascii="Helvetica" w:hAnsi="Helvetica" w:cs="Helvetica"/>
          <w:spacing w:val="10"/>
        </w:rPr>
        <w:t xml:space="preserve"> </w:t>
      </w:r>
      <w:r w:rsidRPr="003A6562">
        <w:rPr>
          <w:rFonts w:ascii="Helvetica" w:hAnsi="Helvetica" w:cs="Helvetica"/>
        </w:rPr>
        <w:t>defined</w:t>
      </w:r>
      <w:r w:rsidRPr="003A6562">
        <w:rPr>
          <w:rFonts w:ascii="Helvetica" w:hAnsi="Helvetica" w:cs="Helvetica"/>
          <w:spacing w:val="9"/>
        </w:rPr>
        <w:t xml:space="preserve"> </w:t>
      </w:r>
      <w:r w:rsidRPr="003A6562">
        <w:rPr>
          <w:rFonts w:ascii="Helvetica" w:hAnsi="Helvetica" w:cs="Helvetica"/>
        </w:rPr>
        <w:t>in</w:t>
      </w:r>
      <w:r w:rsidRPr="003A6562">
        <w:rPr>
          <w:rFonts w:ascii="Helvetica" w:hAnsi="Helvetica" w:cs="Helvetica"/>
          <w:spacing w:val="9"/>
        </w:rPr>
        <w:t xml:space="preserve"> </w:t>
      </w:r>
      <w:r w:rsidRPr="003A6562">
        <w:rPr>
          <w:rFonts w:ascii="Helvetica" w:hAnsi="Helvetica" w:cs="Helvetica"/>
        </w:rPr>
        <w:t>Section</w:t>
      </w:r>
      <w:r w:rsidRPr="003A6562">
        <w:rPr>
          <w:rFonts w:ascii="Helvetica" w:hAnsi="Helvetica" w:cs="Helvetica"/>
          <w:spacing w:val="4"/>
        </w:rPr>
        <w:t xml:space="preserve"> </w:t>
      </w:r>
      <w:r w:rsidRPr="003A6562">
        <w:rPr>
          <w:rFonts w:ascii="Helvetica" w:hAnsi="Helvetica" w:cs="Helvetica"/>
        </w:rPr>
        <w:t>147(a)(2)</w:t>
      </w:r>
      <w:r w:rsidRPr="003A6562">
        <w:rPr>
          <w:rFonts w:ascii="Helvetica" w:hAnsi="Helvetica" w:cs="Helvetica"/>
          <w:spacing w:val="8"/>
        </w:rPr>
        <w:t xml:space="preserve"> </w:t>
      </w:r>
      <w:r w:rsidRPr="003A6562">
        <w:rPr>
          <w:rFonts w:ascii="Helvetica" w:hAnsi="Helvetica" w:cs="Helvetica"/>
        </w:rPr>
        <w:t>of</w:t>
      </w:r>
      <w:r w:rsidRPr="003A6562">
        <w:rPr>
          <w:rFonts w:ascii="Helvetica" w:hAnsi="Helvetica" w:cs="Helvetica"/>
          <w:spacing w:val="8"/>
        </w:rPr>
        <w:t xml:space="preserve"> </w:t>
      </w:r>
      <w:r w:rsidRPr="003A6562">
        <w:rPr>
          <w:rFonts w:ascii="Helvetica" w:hAnsi="Helvetica" w:cs="Helvetica"/>
        </w:rPr>
        <w:t>the</w:t>
      </w:r>
      <w:r w:rsidRPr="003A6562">
        <w:rPr>
          <w:rFonts w:ascii="Helvetica" w:hAnsi="Helvetica" w:cs="Helvetica"/>
          <w:spacing w:val="9"/>
        </w:rPr>
        <w:t xml:space="preserve"> </w:t>
      </w:r>
      <w:r w:rsidRPr="003A6562">
        <w:rPr>
          <w:rFonts w:ascii="Helvetica" w:hAnsi="Helvetica" w:cs="Helvetica"/>
        </w:rPr>
        <w:t>Code</w:t>
      </w:r>
      <w:r w:rsidRPr="003A6562">
        <w:rPr>
          <w:rFonts w:ascii="Helvetica" w:hAnsi="Helvetica" w:cs="Helvetica"/>
          <w:spacing w:val="8"/>
        </w:rPr>
        <w:t xml:space="preserve"> </w:t>
      </w:r>
      <w:r w:rsidR="006C79D4" w:rsidRPr="003A6562">
        <w:rPr>
          <w:rFonts w:ascii="Helvetica" w:hAnsi="Helvetica" w:cs="Helvetica"/>
          <w:spacing w:val="8"/>
        </w:rPr>
        <w:t>shall, pursuant to an arrangement, formal or informal, purchase any bonds the proceeds of which were used to provide financing for the Mortgage Loan in an amount related to the amount of the Mortgage Loan.</w:t>
      </w:r>
    </w:p>
    <w:p w14:paraId="0E263BAB" w14:textId="77777777" w:rsidR="004D5818" w:rsidRPr="003A6562" w:rsidRDefault="004D5818" w:rsidP="0097557C">
      <w:pPr>
        <w:pStyle w:val="ListParagraph"/>
        <w:spacing w:line="360" w:lineRule="auto"/>
        <w:rPr>
          <w:rFonts w:ascii="Helvetica" w:hAnsi="Helvetica" w:cs="Helvetica"/>
        </w:rPr>
      </w:pPr>
    </w:p>
    <w:p w14:paraId="6BCBDA1F" w14:textId="77777777" w:rsidR="004D5818" w:rsidRPr="003A6562" w:rsidRDefault="004D5818" w:rsidP="0097557C">
      <w:pPr>
        <w:pStyle w:val="ListParagraph"/>
        <w:widowControl w:val="0"/>
        <w:numPr>
          <w:ilvl w:val="0"/>
          <w:numId w:val="18"/>
        </w:numPr>
        <w:tabs>
          <w:tab w:val="left" w:pos="1440"/>
        </w:tabs>
        <w:autoSpaceDE w:val="0"/>
        <w:autoSpaceDN w:val="0"/>
        <w:spacing w:line="360" w:lineRule="auto"/>
        <w:ind w:left="157" w:right="179" w:firstLine="720"/>
        <w:contextualSpacing w:val="0"/>
        <w:jc w:val="left"/>
        <w:rPr>
          <w:rFonts w:ascii="Helvetica" w:hAnsi="Helvetica" w:cs="Helvetica"/>
        </w:rPr>
      </w:pPr>
      <w:r w:rsidRPr="003A6562">
        <w:rPr>
          <w:rFonts w:ascii="Helvetica" w:hAnsi="Helvetica" w:cs="Helvetica"/>
        </w:rPr>
        <w:t>If the Mortgage Loan is financed under the Bond Program, I understand I am not</w:t>
      </w:r>
      <w:r w:rsidRPr="003A6562">
        <w:rPr>
          <w:rFonts w:ascii="Helvetica" w:hAnsi="Helvetica" w:cs="Helvetica"/>
          <w:spacing w:val="1"/>
        </w:rPr>
        <w:t xml:space="preserve"> </w:t>
      </w:r>
      <w:r w:rsidRPr="003A6562">
        <w:rPr>
          <w:rFonts w:ascii="Helvetica" w:hAnsi="Helvetica" w:cs="Helvetica"/>
        </w:rPr>
        <w:t>allowed to sell the Residence to any person and permit such person to assume my obligations under</w:t>
      </w:r>
      <w:r w:rsidRPr="003A6562">
        <w:rPr>
          <w:rFonts w:ascii="Helvetica" w:hAnsi="Helvetica" w:cs="Helvetica"/>
          <w:spacing w:val="1"/>
        </w:rPr>
        <w:t xml:space="preserve"> </w:t>
      </w:r>
      <w:r w:rsidRPr="003A6562">
        <w:rPr>
          <w:rFonts w:ascii="Helvetica" w:hAnsi="Helvetica" w:cs="Helvetica"/>
        </w:rPr>
        <w:t>the</w:t>
      </w:r>
      <w:r w:rsidRPr="003A6562">
        <w:rPr>
          <w:rFonts w:ascii="Helvetica" w:hAnsi="Helvetica" w:cs="Helvetica"/>
          <w:spacing w:val="51"/>
        </w:rPr>
        <w:t xml:space="preserve"> M</w:t>
      </w:r>
      <w:r w:rsidRPr="003A6562">
        <w:rPr>
          <w:rFonts w:ascii="Helvetica" w:hAnsi="Helvetica" w:cs="Helvetica"/>
        </w:rPr>
        <w:t>ortgage</w:t>
      </w:r>
      <w:r w:rsidRPr="003A6562">
        <w:rPr>
          <w:rFonts w:ascii="Helvetica" w:hAnsi="Helvetica" w:cs="Helvetica"/>
          <w:spacing w:val="51"/>
        </w:rPr>
        <w:t xml:space="preserve"> </w:t>
      </w:r>
      <w:r w:rsidRPr="003A6562">
        <w:rPr>
          <w:rFonts w:ascii="Helvetica" w:hAnsi="Helvetica" w:cs="Helvetica"/>
        </w:rPr>
        <w:t>and</w:t>
      </w:r>
      <w:r w:rsidRPr="003A6562">
        <w:rPr>
          <w:rFonts w:ascii="Helvetica" w:hAnsi="Helvetica" w:cs="Helvetica"/>
          <w:spacing w:val="55"/>
        </w:rPr>
        <w:t xml:space="preserve"> </w:t>
      </w:r>
      <w:r w:rsidRPr="003A6562">
        <w:rPr>
          <w:rFonts w:ascii="Helvetica" w:hAnsi="Helvetica" w:cs="Helvetica"/>
        </w:rPr>
        <w:t>related</w:t>
      </w:r>
      <w:r w:rsidRPr="003A6562">
        <w:rPr>
          <w:rFonts w:ascii="Helvetica" w:hAnsi="Helvetica" w:cs="Helvetica"/>
          <w:spacing w:val="52"/>
        </w:rPr>
        <w:t xml:space="preserve"> </w:t>
      </w:r>
      <w:r w:rsidRPr="003A6562">
        <w:rPr>
          <w:rFonts w:ascii="Helvetica" w:hAnsi="Helvetica" w:cs="Helvetica"/>
        </w:rPr>
        <w:t>note (the “Note”)</w:t>
      </w:r>
      <w:r w:rsidRPr="003A6562">
        <w:rPr>
          <w:rFonts w:ascii="Helvetica" w:hAnsi="Helvetica" w:cs="Helvetica"/>
          <w:spacing w:val="52"/>
        </w:rPr>
        <w:t xml:space="preserve"> </w:t>
      </w:r>
      <w:r w:rsidRPr="003A6562">
        <w:rPr>
          <w:rFonts w:ascii="Helvetica" w:hAnsi="Helvetica" w:cs="Helvetica"/>
        </w:rPr>
        <w:t>(with</w:t>
      </w:r>
      <w:r w:rsidRPr="003A6562">
        <w:rPr>
          <w:rFonts w:ascii="Helvetica" w:hAnsi="Helvetica" w:cs="Helvetica"/>
          <w:spacing w:val="52"/>
        </w:rPr>
        <w:t xml:space="preserve"> </w:t>
      </w:r>
      <w:r w:rsidRPr="003A6562">
        <w:rPr>
          <w:rFonts w:ascii="Helvetica" w:hAnsi="Helvetica" w:cs="Helvetica"/>
        </w:rPr>
        <w:t>or</w:t>
      </w:r>
      <w:r w:rsidRPr="003A6562">
        <w:rPr>
          <w:rFonts w:ascii="Helvetica" w:hAnsi="Helvetica" w:cs="Helvetica"/>
          <w:spacing w:val="52"/>
        </w:rPr>
        <w:t xml:space="preserve"> </w:t>
      </w:r>
      <w:r w:rsidRPr="003A6562">
        <w:rPr>
          <w:rFonts w:ascii="Helvetica" w:hAnsi="Helvetica" w:cs="Helvetica"/>
        </w:rPr>
        <w:t>without</w:t>
      </w:r>
      <w:r w:rsidRPr="003A6562">
        <w:rPr>
          <w:rFonts w:ascii="Helvetica" w:hAnsi="Helvetica" w:cs="Helvetica"/>
          <w:spacing w:val="50"/>
        </w:rPr>
        <w:t xml:space="preserve"> </w:t>
      </w:r>
      <w:r w:rsidRPr="003A6562">
        <w:rPr>
          <w:rFonts w:ascii="Helvetica" w:hAnsi="Helvetica" w:cs="Helvetica"/>
        </w:rPr>
        <w:t>release</w:t>
      </w:r>
      <w:r w:rsidRPr="003A6562">
        <w:rPr>
          <w:rFonts w:ascii="Helvetica" w:hAnsi="Helvetica" w:cs="Helvetica"/>
          <w:spacing w:val="52"/>
        </w:rPr>
        <w:t xml:space="preserve"> </w:t>
      </w:r>
      <w:r w:rsidRPr="003A6562">
        <w:rPr>
          <w:rFonts w:ascii="Helvetica" w:hAnsi="Helvetica" w:cs="Helvetica"/>
        </w:rPr>
        <w:t>of</w:t>
      </w:r>
      <w:r w:rsidRPr="003A6562">
        <w:rPr>
          <w:rFonts w:ascii="Helvetica" w:hAnsi="Helvetica" w:cs="Helvetica"/>
          <w:spacing w:val="49"/>
        </w:rPr>
        <w:t xml:space="preserve"> </w:t>
      </w:r>
      <w:r w:rsidRPr="003A6562">
        <w:rPr>
          <w:rFonts w:ascii="Helvetica" w:hAnsi="Helvetica" w:cs="Helvetica"/>
        </w:rPr>
        <w:t>my</w:t>
      </w:r>
      <w:r w:rsidRPr="003A6562">
        <w:rPr>
          <w:rFonts w:ascii="Helvetica" w:hAnsi="Helvetica" w:cs="Helvetica"/>
          <w:spacing w:val="43"/>
        </w:rPr>
        <w:t xml:space="preserve"> </w:t>
      </w:r>
      <w:r w:rsidRPr="003A6562">
        <w:rPr>
          <w:rFonts w:ascii="Helvetica" w:hAnsi="Helvetica" w:cs="Helvetica"/>
        </w:rPr>
        <w:t>liability)</w:t>
      </w:r>
      <w:r w:rsidRPr="003A6562">
        <w:rPr>
          <w:rFonts w:ascii="Helvetica" w:hAnsi="Helvetica" w:cs="Helvetica"/>
          <w:spacing w:val="54"/>
        </w:rPr>
        <w:t xml:space="preserve"> </w:t>
      </w:r>
      <w:r w:rsidRPr="003A6562">
        <w:rPr>
          <w:rFonts w:ascii="Helvetica" w:hAnsi="Helvetica" w:cs="Helvetica"/>
        </w:rPr>
        <w:t>unless</w:t>
      </w:r>
      <w:r w:rsidRPr="003A6562">
        <w:rPr>
          <w:rFonts w:ascii="Helvetica" w:hAnsi="Helvetica" w:cs="Helvetica"/>
          <w:spacing w:val="53"/>
        </w:rPr>
        <w:t xml:space="preserve"> </w:t>
      </w:r>
      <w:r w:rsidRPr="003A6562">
        <w:rPr>
          <w:rFonts w:ascii="Helvetica" w:hAnsi="Helvetica" w:cs="Helvetica"/>
        </w:rPr>
        <w:t>such</w:t>
      </w:r>
      <w:r w:rsidRPr="003A6562">
        <w:rPr>
          <w:rFonts w:ascii="Helvetica" w:hAnsi="Helvetica" w:cs="Helvetica"/>
          <w:spacing w:val="52"/>
        </w:rPr>
        <w:t xml:space="preserve"> </w:t>
      </w:r>
      <w:r w:rsidRPr="003A6562">
        <w:rPr>
          <w:rFonts w:ascii="Helvetica" w:hAnsi="Helvetica" w:cs="Helvetica"/>
        </w:rPr>
        <w:t>person (i) satisfies all requirements of this affidavit and so certifies; (ii) meets all assumption</w:t>
      </w:r>
      <w:r w:rsidRPr="003A6562">
        <w:rPr>
          <w:rFonts w:ascii="Helvetica" w:hAnsi="Helvetica" w:cs="Helvetica"/>
          <w:spacing w:val="1"/>
        </w:rPr>
        <w:t xml:space="preserve"> </w:t>
      </w:r>
      <w:r w:rsidRPr="003A6562">
        <w:rPr>
          <w:rFonts w:ascii="Helvetica" w:hAnsi="Helvetica" w:cs="Helvetica"/>
        </w:rPr>
        <w:t>requirements</w:t>
      </w:r>
      <w:r w:rsidRPr="003A6562">
        <w:rPr>
          <w:rFonts w:ascii="Helvetica" w:hAnsi="Helvetica" w:cs="Helvetica"/>
          <w:spacing w:val="1"/>
        </w:rPr>
        <w:t xml:space="preserve"> </w:t>
      </w:r>
      <w:r w:rsidRPr="003A6562">
        <w:rPr>
          <w:rFonts w:ascii="Helvetica" w:hAnsi="Helvetica" w:cs="Helvetica"/>
        </w:rPr>
        <w:t>of</w:t>
      </w:r>
      <w:r w:rsidRPr="003A6562">
        <w:rPr>
          <w:rFonts w:ascii="Helvetica" w:hAnsi="Helvetica" w:cs="Helvetica"/>
          <w:spacing w:val="1"/>
        </w:rPr>
        <w:t xml:space="preserve"> </w:t>
      </w:r>
      <w:r w:rsidRPr="003A6562">
        <w:rPr>
          <w:rFonts w:ascii="Helvetica" w:hAnsi="Helvetica" w:cs="Helvetica"/>
        </w:rPr>
        <w:t>FHA, PMI,</w:t>
      </w:r>
      <w:r w:rsidRPr="003A6562">
        <w:rPr>
          <w:rFonts w:ascii="Helvetica" w:hAnsi="Helvetica" w:cs="Helvetica"/>
          <w:spacing w:val="1"/>
        </w:rPr>
        <w:t xml:space="preserve"> </w:t>
      </w:r>
      <w:r w:rsidRPr="003A6562">
        <w:rPr>
          <w:rFonts w:ascii="Helvetica" w:hAnsi="Helvetica" w:cs="Helvetica"/>
        </w:rPr>
        <w:t>RD</w:t>
      </w:r>
      <w:r w:rsidRPr="003A6562">
        <w:rPr>
          <w:rFonts w:ascii="Helvetica" w:hAnsi="Helvetica" w:cs="Helvetica"/>
          <w:spacing w:val="1"/>
        </w:rPr>
        <w:t xml:space="preserve"> </w:t>
      </w:r>
      <w:r w:rsidRPr="003A6562">
        <w:rPr>
          <w:rFonts w:ascii="Helvetica" w:hAnsi="Helvetica" w:cs="Helvetica"/>
        </w:rPr>
        <w:t>or</w:t>
      </w:r>
      <w:r w:rsidRPr="003A6562">
        <w:rPr>
          <w:rFonts w:ascii="Helvetica" w:hAnsi="Helvetica" w:cs="Helvetica"/>
          <w:spacing w:val="1"/>
        </w:rPr>
        <w:t xml:space="preserve"> </w:t>
      </w:r>
      <w:r w:rsidRPr="003A6562">
        <w:rPr>
          <w:rFonts w:ascii="Helvetica" w:hAnsi="Helvetica" w:cs="Helvetica"/>
        </w:rPr>
        <w:t>VA</w:t>
      </w:r>
      <w:r w:rsidRPr="003A6562">
        <w:rPr>
          <w:rFonts w:ascii="Helvetica" w:hAnsi="Helvetica" w:cs="Helvetica"/>
          <w:spacing w:val="1"/>
        </w:rPr>
        <w:t xml:space="preserve"> </w:t>
      </w:r>
      <w:r w:rsidRPr="003A6562">
        <w:rPr>
          <w:rFonts w:ascii="Helvetica" w:hAnsi="Helvetica" w:cs="Helvetica"/>
        </w:rPr>
        <w:t>(as applicable);</w:t>
      </w:r>
      <w:r w:rsidRPr="003A6562">
        <w:rPr>
          <w:rFonts w:ascii="Helvetica" w:hAnsi="Helvetica" w:cs="Helvetica"/>
          <w:spacing w:val="1"/>
        </w:rPr>
        <w:t xml:space="preserve"> </w:t>
      </w:r>
      <w:r w:rsidRPr="003A6562">
        <w:rPr>
          <w:rFonts w:ascii="Helvetica" w:hAnsi="Helvetica" w:cs="Helvetica"/>
        </w:rPr>
        <w:t>and</w:t>
      </w:r>
      <w:r w:rsidRPr="003A6562">
        <w:rPr>
          <w:rFonts w:ascii="Helvetica" w:hAnsi="Helvetica" w:cs="Helvetica"/>
          <w:spacing w:val="1"/>
        </w:rPr>
        <w:t xml:space="preserve"> </w:t>
      </w:r>
      <w:r w:rsidRPr="003A6562">
        <w:rPr>
          <w:rFonts w:ascii="Helvetica" w:hAnsi="Helvetica" w:cs="Helvetica"/>
        </w:rPr>
        <w:t>(iii) has obtained</w:t>
      </w:r>
      <w:r w:rsidRPr="003A6562">
        <w:rPr>
          <w:rFonts w:ascii="Helvetica" w:hAnsi="Helvetica" w:cs="Helvetica"/>
          <w:spacing w:val="1"/>
        </w:rPr>
        <w:t xml:space="preserve"> </w:t>
      </w:r>
      <w:r w:rsidRPr="003A6562">
        <w:rPr>
          <w:rFonts w:ascii="Helvetica" w:hAnsi="Helvetica" w:cs="Helvetica"/>
        </w:rPr>
        <w:t>prior</w:t>
      </w:r>
      <w:r w:rsidRPr="003A6562">
        <w:rPr>
          <w:rFonts w:ascii="Helvetica" w:hAnsi="Helvetica" w:cs="Helvetica"/>
          <w:spacing w:val="60"/>
        </w:rPr>
        <w:t xml:space="preserve"> </w:t>
      </w:r>
      <w:r w:rsidRPr="003A6562">
        <w:rPr>
          <w:rFonts w:ascii="Helvetica" w:hAnsi="Helvetica" w:cs="Helvetica"/>
        </w:rPr>
        <w:t>written</w:t>
      </w:r>
      <w:r w:rsidRPr="003A6562">
        <w:rPr>
          <w:rFonts w:ascii="Helvetica" w:hAnsi="Helvetica" w:cs="Helvetica"/>
          <w:spacing w:val="1"/>
        </w:rPr>
        <w:t xml:space="preserve"> </w:t>
      </w:r>
      <w:r w:rsidRPr="003A6562">
        <w:rPr>
          <w:rFonts w:ascii="Helvetica" w:hAnsi="Helvetica" w:cs="Helvetica"/>
        </w:rPr>
        <w:t>consent</w:t>
      </w:r>
      <w:r w:rsidRPr="003A6562">
        <w:rPr>
          <w:rFonts w:ascii="Helvetica" w:hAnsi="Helvetica" w:cs="Helvetica"/>
          <w:spacing w:val="-1"/>
        </w:rPr>
        <w:t xml:space="preserve"> </w:t>
      </w:r>
      <w:r w:rsidRPr="003A6562">
        <w:rPr>
          <w:rFonts w:ascii="Helvetica" w:hAnsi="Helvetica" w:cs="Helvetica"/>
        </w:rPr>
        <w:t>of</w:t>
      </w:r>
      <w:r w:rsidRPr="003A6562">
        <w:rPr>
          <w:rFonts w:ascii="Helvetica" w:hAnsi="Helvetica" w:cs="Helvetica"/>
          <w:spacing w:val="-4"/>
        </w:rPr>
        <w:t xml:space="preserve"> </w:t>
      </w:r>
      <w:r w:rsidRPr="003A6562">
        <w:rPr>
          <w:rFonts w:ascii="Helvetica" w:hAnsi="Helvetica" w:cs="Helvetica"/>
        </w:rPr>
        <w:t>the</w:t>
      </w:r>
      <w:r w:rsidRPr="003A6562">
        <w:rPr>
          <w:rFonts w:ascii="Helvetica" w:hAnsi="Helvetica" w:cs="Helvetica"/>
          <w:spacing w:val="-2"/>
        </w:rPr>
        <w:t xml:space="preserve"> </w:t>
      </w:r>
      <w:r w:rsidRPr="003A6562">
        <w:rPr>
          <w:rFonts w:ascii="Helvetica" w:hAnsi="Helvetica" w:cs="Helvetica"/>
        </w:rPr>
        <w:t>Board</w:t>
      </w:r>
      <w:r w:rsidRPr="003A6562">
        <w:rPr>
          <w:rFonts w:ascii="Helvetica" w:hAnsi="Helvetica" w:cs="Helvetica"/>
          <w:spacing w:val="2"/>
        </w:rPr>
        <w:t xml:space="preserve"> </w:t>
      </w:r>
      <w:r w:rsidRPr="003A6562">
        <w:rPr>
          <w:rFonts w:ascii="Helvetica" w:hAnsi="Helvetica" w:cs="Helvetica"/>
        </w:rPr>
        <w:t>and the</w:t>
      </w:r>
      <w:r w:rsidRPr="003A6562">
        <w:rPr>
          <w:rFonts w:ascii="Helvetica" w:hAnsi="Helvetica" w:cs="Helvetica"/>
          <w:spacing w:val="2"/>
        </w:rPr>
        <w:t xml:space="preserve"> </w:t>
      </w:r>
      <w:r w:rsidRPr="003A6562">
        <w:rPr>
          <w:rFonts w:ascii="Helvetica" w:hAnsi="Helvetica" w:cs="Helvetica"/>
        </w:rPr>
        <w:t>Participant.</w:t>
      </w:r>
    </w:p>
    <w:p w14:paraId="067BD0A6" w14:textId="77777777" w:rsidR="004D5818" w:rsidRPr="003A6562" w:rsidRDefault="004D5818" w:rsidP="0097557C">
      <w:pPr>
        <w:pStyle w:val="ListParagraph"/>
        <w:spacing w:line="360" w:lineRule="auto"/>
        <w:rPr>
          <w:rFonts w:ascii="Helvetica" w:hAnsi="Helvetica" w:cs="Helvetica"/>
        </w:rPr>
      </w:pPr>
    </w:p>
    <w:p w14:paraId="57002DAB" w14:textId="77777777" w:rsidR="004D5818" w:rsidRPr="003A6562" w:rsidRDefault="004D5818" w:rsidP="0097557C">
      <w:pPr>
        <w:pStyle w:val="ListParagraph"/>
        <w:widowControl w:val="0"/>
        <w:numPr>
          <w:ilvl w:val="0"/>
          <w:numId w:val="18"/>
        </w:numPr>
        <w:tabs>
          <w:tab w:val="left" w:pos="1600"/>
        </w:tabs>
        <w:autoSpaceDE w:val="0"/>
        <w:autoSpaceDN w:val="0"/>
        <w:spacing w:line="360" w:lineRule="auto"/>
        <w:ind w:left="180" w:right="175" w:firstLine="720"/>
        <w:contextualSpacing w:val="0"/>
        <w:jc w:val="left"/>
        <w:rPr>
          <w:rFonts w:ascii="Helvetica" w:hAnsi="Helvetica" w:cs="Helvetica"/>
        </w:rPr>
      </w:pPr>
      <w:r w:rsidRPr="003A6562">
        <w:rPr>
          <w:rFonts w:ascii="Helvetica" w:hAnsi="Helvetica" w:cs="Helvetica"/>
        </w:rPr>
        <w:t>If the Mortgage Loan is benefitting from an MCC (i) I represent and warrant that</w:t>
      </w:r>
      <w:r w:rsidRPr="003A6562">
        <w:rPr>
          <w:rFonts w:ascii="Helvetica" w:hAnsi="Helvetica" w:cs="Helvetica"/>
          <w:spacing w:val="1"/>
        </w:rPr>
        <w:t xml:space="preserve"> </w:t>
      </w:r>
      <w:r w:rsidRPr="003A6562">
        <w:rPr>
          <w:rFonts w:ascii="Helvetica" w:hAnsi="Helvetica" w:cs="Helvetica"/>
        </w:rPr>
        <w:t>no</w:t>
      </w:r>
      <w:r w:rsidRPr="003A6562">
        <w:rPr>
          <w:rFonts w:ascii="Helvetica" w:hAnsi="Helvetica" w:cs="Helvetica"/>
          <w:spacing w:val="1"/>
        </w:rPr>
        <w:t xml:space="preserve"> </w:t>
      </w:r>
      <w:r w:rsidRPr="003A6562">
        <w:rPr>
          <w:rFonts w:ascii="Helvetica" w:hAnsi="Helvetica" w:cs="Helvetica"/>
        </w:rPr>
        <w:t>portion</w:t>
      </w:r>
      <w:r w:rsidRPr="003A6562">
        <w:rPr>
          <w:rFonts w:ascii="Helvetica" w:hAnsi="Helvetica" w:cs="Helvetica"/>
          <w:spacing w:val="1"/>
        </w:rPr>
        <w:t xml:space="preserve"> </w:t>
      </w:r>
      <w:r w:rsidRPr="003A6562">
        <w:rPr>
          <w:rFonts w:ascii="Helvetica" w:hAnsi="Helvetica" w:cs="Helvetica"/>
        </w:rPr>
        <w:t>of the financing of the Residence is</w:t>
      </w:r>
      <w:r w:rsidRPr="003A6562">
        <w:rPr>
          <w:rFonts w:ascii="Helvetica" w:hAnsi="Helvetica" w:cs="Helvetica"/>
          <w:spacing w:val="1"/>
        </w:rPr>
        <w:t xml:space="preserve"> </w:t>
      </w:r>
      <w:r w:rsidRPr="003A6562">
        <w:rPr>
          <w:rFonts w:ascii="Helvetica" w:hAnsi="Helvetica" w:cs="Helvetica"/>
        </w:rPr>
        <w:t>provided</w:t>
      </w:r>
      <w:r w:rsidRPr="003A6562">
        <w:rPr>
          <w:rFonts w:ascii="Helvetica" w:hAnsi="Helvetica" w:cs="Helvetica"/>
          <w:spacing w:val="1"/>
        </w:rPr>
        <w:t xml:space="preserve"> </w:t>
      </w:r>
      <w:r w:rsidRPr="003A6562">
        <w:rPr>
          <w:rFonts w:ascii="Helvetica" w:hAnsi="Helvetica" w:cs="Helvetica"/>
        </w:rPr>
        <w:t>from</w:t>
      </w:r>
      <w:r w:rsidRPr="003A6562">
        <w:rPr>
          <w:rFonts w:ascii="Helvetica" w:hAnsi="Helvetica" w:cs="Helvetica"/>
          <w:spacing w:val="1"/>
        </w:rPr>
        <w:t xml:space="preserve"> </w:t>
      </w:r>
      <w:r w:rsidRPr="003A6562">
        <w:rPr>
          <w:rFonts w:ascii="Helvetica" w:hAnsi="Helvetica" w:cs="Helvetica"/>
        </w:rPr>
        <w:t>the proceeds</w:t>
      </w:r>
      <w:r w:rsidRPr="003A6562">
        <w:rPr>
          <w:rFonts w:ascii="Helvetica" w:hAnsi="Helvetica" w:cs="Helvetica"/>
          <w:spacing w:val="1"/>
        </w:rPr>
        <w:t xml:space="preserve"> </w:t>
      </w:r>
      <w:r w:rsidRPr="003A6562">
        <w:rPr>
          <w:rFonts w:ascii="Helvetica" w:hAnsi="Helvetica" w:cs="Helvetica"/>
        </w:rPr>
        <w:t>of</w:t>
      </w:r>
      <w:r w:rsidRPr="003A6562">
        <w:rPr>
          <w:rFonts w:ascii="Helvetica" w:hAnsi="Helvetica" w:cs="Helvetica"/>
          <w:spacing w:val="1"/>
        </w:rPr>
        <w:t xml:space="preserve"> </w:t>
      </w:r>
      <w:r w:rsidRPr="003A6562">
        <w:rPr>
          <w:rFonts w:ascii="Helvetica" w:hAnsi="Helvetica" w:cs="Helvetica"/>
        </w:rPr>
        <w:t>a qualified</w:t>
      </w:r>
      <w:r w:rsidRPr="003A6562">
        <w:rPr>
          <w:rFonts w:ascii="Helvetica" w:hAnsi="Helvetica" w:cs="Helvetica"/>
          <w:spacing w:val="1"/>
        </w:rPr>
        <w:t xml:space="preserve"> </w:t>
      </w:r>
      <w:r w:rsidRPr="003A6562">
        <w:rPr>
          <w:rFonts w:ascii="Helvetica" w:hAnsi="Helvetica" w:cs="Helvetica"/>
        </w:rPr>
        <w:t>mortgage bond or a qualified veteran’s mortgage bond and no portion of the financing for the</w:t>
      </w:r>
      <w:r w:rsidRPr="003A6562">
        <w:rPr>
          <w:rFonts w:ascii="Helvetica" w:hAnsi="Helvetica" w:cs="Helvetica"/>
          <w:spacing w:val="1"/>
        </w:rPr>
        <w:t xml:space="preserve"> </w:t>
      </w:r>
      <w:r w:rsidRPr="003A6562">
        <w:rPr>
          <w:rFonts w:ascii="Helvetica" w:hAnsi="Helvetica" w:cs="Helvetica"/>
        </w:rPr>
        <w:t xml:space="preserve">Residence is provided by a related person to the </w:t>
      </w:r>
      <w:r w:rsidRPr="003A6562">
        <w:rPr>
          <w:rFonts w:ascii="Helvetica" w:hAnsi="Helvetica" w:cs="Helvetica"/>
        </w:rPr>
        <w:lastRenderedPageBreak/>
        <w:t>Buyer; (ii) I understand that I may seek</w:t>
      </w:r>
      <w:r w:rsidRPr="003A6562">
        <w:rPr>
          <w:rFonts w:ascii="Helvetica" w:hAnsi="Helvetica" w:cs="Helvetica"/>
          <w:spacing w:val="1"/>
        </w:rPr>
        <w:t xml:space="preserve"> </w:t>
      </w:r>
      <w:r w:rsidRPr="003A6562">
        <w:rPr>
          <w:rFonts w:ascii="Helvetica" w:hAnsi="Helvetica" w:cs="Helvetica"/>
        </w:rPr>
        <w:t xml:space="preserve">financing from any lender of my choosing (the Participant has informed me that it is a Participant </w:t>
      </w:r>
      <w:r w:rsidRPr="003A6562">
        <w:rPr>
          <w:rFonts w:ascii="Helvetica" w:hAnsi="Helvetica" w:cs="Helvetica"/>
          <w:spacing w:val="-57"/>
        </w:rPr>
        <w:t xml:space="preserve">  </w:t>
      </w:r>
      <w:r w:rsidRPr="003A6562">
        <w:rPr>
          <w:rFonts w:ascii="Helvetica" w:hAnsi="Helvetica" w:cs="Helvetica"/>
        </w:rPr>
        <w:t>in the Board’s MCC Program, the Guide for which contains the eligibility requirements for</w:t>
      </w:r>
      <w:r w:rsidRPr="003A6562">
        <w:rPr>
          <w:rFonts w:ascii="Helvetica" w:hAnsi="Helvetica" w:cs="Helvetica"/>
          <w:spacing w:val="1"/>
        </w:rPr>
        <w:t xml:space="preserve"> </w:t>
      </w:r>
      <w:r w:rsidRPr="003A6562">
        <w:rPr>
          <w:rFonts w:ascii="Helvetica" w:hAnsi="Helvetica" w:cs="Helvetica"/>
        </w:rPr>
        <w:t>qualified MCCs); and (iii) I understand that if an MCC is issued to me, it may not be transferred</w:t>
      </w:r>
      <w:r w:rsidRPr="003A6562">
        <w:rPr>
          <w:rFonts w:ascii="Helvetica" w:hAnsi="Helvetica" w:cs="Helvetica"/>
          <w:spacing w:val="1"/>
        </w:rPr>
        <w:t xml:space="preserve"> </w:t>
      </w:r>
      <w:r w:rsidRPr="003A6562">
        <w:rPr>
          <w:rFonts w:ascii="Helvetica" w:hAnsi="Helvetica" w:cs="Helvetica"/>
        </w:rPr>
        <w:t>or</w:t>
      </w:r>
      <w:r w:rsidRPr="003A6562">
        <w:rPr>
          <w:rFonts w:ascii="Helvetica" w:hAnsi="Helvetica" w:cs="Helvetica"/>
          <w:spacing w:val="-2"/>
        </w:rPr>
        <w:t xml:space="preserve"> </w:t>
      </w:r>
      <w:r w:rsidRPr="003A6562">
        <w:rPr>
          <w:rFonts w:ascii="Helvetica" w:hAnsi="Helvetica" w:cs="Helvetica"/>
        </w:rPr>
        <w:t>assumed</w:t>
      </w:r>
      <w:r w:rsidRPr="003A6562">
        <w:rPr>
          <w:rFonts w:ascii="Helvetica" w:hAnsi="Helvetica" w:cs="Helvetica"/>
          <w:spacing w:val="-4"/>
        </w:rPr>
        <w:t xml:space="preserve"> </w:t>
      </w:r>
      <w:r w:rsidRPr="003A6562">
        <w:rPr>
          <w:rFonts w:ascii="Helvetica" w:hAnsi="Helvetica" w:cs="Helvetica"/>
        </w:rPr>
        <w:t>without</w:t>
      </w:r>
      <w:r w:rsidRPr="003A6562">
        <w:rPr>
          <w:rFonts w:ascii="Helvetica" w:hAnsi="Helvetica" w:cs="Helvetica"/>
          <w:spacing w:val="-1"/>
        </w:rPr>
        <w:t xml:space="preserve"> </w:t>
      </w:r>
      <w:r w:rsidRPr="003A6562">
        <w:rPr>
          <w:rFonts w:ascii="Helvetica" w:hAnsi="Helvetica" w:cs="Helvetica"/>
        </w:rPr>
        <w:t>the</w:t>
      </w:r>
      <w:r w:rsidRPr="003A6562">
        <w:rPr>
          <w:rFonts w:ascii="Helvetica" w:hAnsi="Helvetica" w:cs="Helvetica"/>
          <w:spacing w:val="-1"/>
        </w:rPr>
        <w:t xml:space="preserve"> </w:t>
      </w:r>
      <w:r w:rsidRPr="003A6562">
        <w:rPr>
          <w:rFonts w:ascii="Helvetica" w:hAnsi="Helvetica" w:cs="Helvetica"/>
        </w:rPr>
        <w:t>written</w:t>
      </w:r>
      <w:r w:rsidRPr="003A6562">
        <w:rPr>
          <w:rFonts w:ascii="Helvetica" w:hAnsi="Helvetica" w:cs="Helvetica"/>
          <w:spacing w:val="-1"/>
        </w:rPr>
        <w:t xml:space="preserve"> </w:t>
      </w:r>
      <w:r w:rsidRPr="003A6562">
        <w:rPr>
          <w:rFonts w:ascii="Helvetica" w:hAnsi="Helvetica" w:cs="Helvetica"/>
        </w:rPr>
        <w:t>consent of</w:t>
      </w:r>
      <w:r w:rsidRPr="003A6562">
        <w:rPr>
          <w:rFonts w:ascii="Helvetica" w:hAnsi="Helvetica" w:cs="Helvetica"/>
          <w:spacing w:val="-2"/>
        </w:rPr>
        <w:t xml:space="preserve"> </w:t>
      </w:r>
      <w:r w:rsidRPr="003A6562">
        <w:rPr>
          <w:rFonts w:ascii="Helvetica" w:hAnsi="Helvetica" w:cs="Helvetica"/>
        </w:rPr>
        <w:t>the</w:t>
      </w:r>
      <w:r w:rsidRPr="003A6562">
        <w:rPr>
          <w:rFonts w:ascii="Helvetica" w:hAnsi="Helvetica" w:cs="Helvetica"/>
          <w:spacing w:val="-1"/>
        </w:rPr>
        <w:t xml:space="preserve"> </w:t>
      </w:r>
      <w:r w:rsidRPr="003A6562">
        <w:rPr>
          <w:rFonts w:ascii="Helvetica" w:hAnsi="Helvetica" w:cs="Helvetica"/>
        </w:rPr>
        <w:t>Board.</w:t>
      </w:r>
    </w:p>
    <w:p w14:paraId="3CE4F042" w14:textId="77777777" w:rsidR="004D5818" w:rsidRPr="003A6562" w:rsidRDefault="004D5818" w:rsidP="0097557C">
      <w:pPr>
        <w:pStyle w:val="ListParagraph"/>
        <w:spacing w:line="360" w:lineRule="auto"/>
        <w:rPr>
          <w:rFonts w:ascii="Helvetica" w:hAnsi="Helvetica" w:cs="Helvetica"/>
        </w:rPr>
      </w:pPr>
    </w:p>
    <w:p w14:paraId="35E1E679" w14:textId="77777777" w:rsidR="004D5818" w:rsidRPr="003A6562" w:rsidRDefault="004D5818" w:rsidP="0097557C">
      <w:pPr>
        <w:pStyle w:val="ListParagraph"/>
        <w:widowControl w:val="0"/>
        <w:numPr>
          <w:ilvl w:val="0"/>
          <w:numId w:val="18"/>
        </w:numPr>
        <w:tabs>
          <w:tab w:val="left" w:pos="1800"/>
        </w:tabs>
        <w:autoSpaceDE w:val="0"/>
        <w:autoSpaceDN w:val="0"/>
        <w:spacing w:line="360" w:lineRule="auto"/>
        <w:ind w:left="180" w:right="179" w:firstLine="720"/>
        <w:contextualSpacing w:val="0"/>
        <w:jc w:val="left"/>
        <w:rPr>
          <w:rFonts w:ascii="Helvetica" w:hAnsi="Helvetica" w:cs="Helvetica"/>
        </w:rPr>
      </w:pPr>
      <w:r w:rsidRPr="003A6562">
        <w:rPr>
          <w:rFonts w:ascii="Helvetica" w:hAnsi="Helvetica" w:cs="Helvetica"/>
        </w:rPr>
        <w:t xml:space="preserve">I am not presently obligated on a Mortgage Loan financed under the Bond Program </w:t>
      </w:r>
      <w:r w:rsidRPr="003A6562">
        <w:rPr>
          <w:rFonts w:ascii="Helvetica" w:hAnsi="Helvetica" w:cs="Helvetica"/>
          <w:spacing w:val="-57"/>
        </w:rPr>
        <w:t xml:space="preserve"> </w:t>
      </w:r>
      <w:r w:rsidRPr="003A6562">
        <w:rPr>
          <w:rFonts w:ascii="Helvetica" w:hAnsi="Helvetica" w:cs="Helvetica"/>
        </w:rPr>
        <w:t>or</w:t>
      </w:r>
      <w:r w:rsidRPr="003A6562">
        <w:rPr>
          <w:rFonts w:ascii="Helvetica" w:hAnsi="Helvetica" w:cs="Helvetica"/>
          <w:spacing w:val="-2"/>
        </w:rPr>
        <w:t xml:space="preserve"> </w:t>
      </w:r>
      <w:r w:rsidRPr="003A6562">
        <w:rPr>
          <w:rFonts w:ascii="Helvetica" w:hAnsi="Helvetica" w:cs="Helvetica"/>
        </w:rPr>
        <w:t>MCC</w:t>
      </w:r>
      <w:r w:rsidRPr="003A6562">
        <w:rPr>
          <w:rFonts w:ascii="Helvetica" w:hAnsi="Helvetica" w:cs="Helvetica"/>
          <w:spacing w:val="-2"/>
        </w:rPr>
        <w:t xml:space="preserve"> </w:t>
      </w:r>
      <w:r w:rsidRPr="003A6562">
        <w:rPr>
          <w:rFonts w:ascii="Helvetica" w:hAnsi="Helvetica" w:cs="Helvetica"/>
        </w:rPr>
        <w:t>Program.</w:t>
      </w:r>
    </w:p>
    <w:p w14:paraId="36538946" w14:textId="77777777" w:rsidR="004D5818" w:rsidRPr="003A6562" w:rsidRDefault="004D5818" w:rsidP="0097557C">
      <w:pPr>
        <w:pStyle w:val="ListParagraph"/>
        <w:spacing w:line="360" w:lineRule="auto"/>
        <w:rPr>
          <w:rFonts w:ascii="Helvetica" w:hAnsi="Helvetica" w:cs="Helvetica"/>
        </w:rPr>
      </w:pPr>
    </w:p>
    <w:p w14:paraId="3DC609B0" w14:textId="77777777" w:rsidR="004D5818" w:rsidRPr="003A6562" w:rsidRDefault="004D5818" w:rsidP="0097557C">
      <w:pPr>
        <w:pStyle w:val="ListParagraph"/>
        <w:widowControl w:val="0"/>
        <w:numPr>
          <w:ilvl w:val="0"/>
          <w:numId w:val="18"/>
        </w:numPr>
        <w:tabs>
          <w:tab w:val="left" w:pos="1710"/>
        </w:tabs>
        <w:autoSpaceDE w:val="0"/>
        <w:autoSpaceDN w:val="0"/>
        <w:spacing w:line="360" w:lineRule="auto"/>
        <w:ind w:left="180" w:right="115" w:firstLine="720"/>
        <w:contextualSpacing w:val="0"/>
        <w:jc w:val="left"/>
        <w:rPr>
          <w:rFonts w:ascii="Helvetica" w:hAnsi="Helvetica" w:cs="Helvetica"/>
        </w:rPr>
      </w:pPr>
      <w:r w:rsidRPr="003A6562">
        <w:rPr>
          <w:rFonts w:ascii="Helvetica" w:hAnsi="Helvetica" w:cs="Helvetica"/>
        </w:rPr>
        <w:t>I understand that further investigation or verification of the information provided</w:t>
      </w:r>
      <w:r w:rsidRPr="003A6562">
        <w:rPr>
          <w:rFonts w:ascii="Helvetica" w:hAnsi="Helvetica" w:cs="Helvetica"/>
          <w:spacing w:val="1"/>
        </w:rPr>
        <w:t xml:space="preserve"> </w:t>
      </w:r>
      <w:r w:rsidRPr="003A6562">
        <w:rPr>
          <w:rFonts w:ascii="Helvetica" w:hAnsi="Helvetica" w:cs="Helvetica"/>
        </w:rPr>
        <w:t>may</w:t>
      </w:r>
      <w:r w:rsidRPr="003A6562">
        <w:rPr>
          <w:rFonts w:ascii="Helvetica" w:hAnsi="Helvetica" w:cs="Helvetica"/>
          <w:spacing w:val="21"/>
        </w:rPr>
        <w:t xml:space="preserve"> </w:t>
      </w:r>
      <w:r w:rsidRPr="003A6562">
        <w:rPr>
          <w:rFonts w:ascii="Helvetica" w:hAnsi="Helvetica" w:cs="Helvetica"/>
        </w:rPr>
        <w:t>be</w:t>
      </w:r>
      <w:r w:rsidRPr="003A6562">
        <w:rPr>
          <w:rFonts w:ascii="Helvetica" w:hAnsi="Helvetica" w:cs="Helvetica"/>
          <w:spacing w:val="19"/>
        </w:rPr>
        <w:t xml:space="preserve"> </w:t>
      </w:r>
      <w:r w:rsidRPr="003A6562">
        <w:rPr>
          <w:rFonts w:ascii="Helvetica" w:hAnsi="Helvetica" w:cs="Helvetica"/>
        </w:rPr>
        <w:t>required,</w:t>
      </w:r>
      <w:r w:rsidRPr="003A6562">
        <w:rPr>
          <w:rFonts w:ascii="Helvetica" w:hAnsi="Helvetica" w:cs="Helvetica"/>
          <w:spacing w:val="21"/>
        </w:rPr>
        <w:t xml:space="preserve"> </w:t>
      </w:r>
      <w:r w:rsidRPr="003A6562">
        <w:rPr>
          <w:rFonts w:ascii="Helvetica" w:hAnsi="Helvetica" w:cs="Helvetica"/>
        </w:rPr>
        <w:t>and</w:t>
      </w:r>
      <w:r w:rsidRPr="003A6562">
        <w:rPr>
          <w:rFonts w:ascii="Helvetica" w:hAnsi="Helvetica" w:cs="Helvetica"/>
          <w:spacing w:val="20"/>
        </w:rPr>
        <w:t xml:space="preserve"> </w:t>
      </w:r>
      <w:r w:rsidRPr="003A6562">
        <w:rPr>
          <w:rFonts w:ascii="Helvetica" w:hAnsi="Helvetica" w:cs="Helvetica"/>
        </w:rPr>
        <w:t>that</w:t>
      </w:r>
      <w:r w:rsidRPr="003A6562">
        <w:rPr>
          <w:rFonts w:ascii="Helvetica" w:hAnsi="Helvetica" w:cs="Helvetica"/>
          <w:spacing w:val="20"/>
        </w:rPr>
        <w:t xml:space="preserve"> </w:t>
      </w:r>
      <w:r w:rsidRPr="003A6562">
        <w:rPr>
          <w:rFonts w:ascii="Helvetica" w:hAnsi="Helvetica" w:cs="Helvetica"/>
        </w:rPr>
        <w:t>all</w:t>
      </w:r>
      <w:r w:rsidRPr="003A6562">
        <w:rPr>
          <w:rFonts w:ascii="Helvetica" w:hAnsi="Helvetica" w:cs="Helvetica"/>
          <w:spacing w:val="18"/>
        </w:rPr>
        <w:t xml:space="preserve"> </w:t>
      </w:r>
      <w:r w:rsidRPr="003A6562">
        <w:rPr>
          <w:rFonts w:ascii="Helvetica" w:hAnsi="Helvetica" w:cs="Helvetica"/>
        </w:rPr>
        <w:t>information</w:t>
      </w:r>
      <w:r w:rsidRPr="003A6562">
        <w:rPr>
          <w:rFonts w:ascii="Helvetica" w:hAnsi="Helvetica" w:cs="Helvetica"/>
          <w:spacing w:val="22"/>
        </w:rPr>
        <w:t xml:space="preserve"> </w:t>
      </w:r>
      <w:r w:rsidRPr="003A6562">
        <w:rPr>
          <w:rFonts w:ascii="Helvetica" w:hAnsi="Helvetica" w:cs="Helvetica"/>
        </w:rPr>
        <w:t>provided,</w:t>
      </w:r>
      <w:r w:rsidRPr="003A6562">
        <w:rPr>
          <w:rFonts w:ascii="Helvetica" w:hAnsi="Helvetica" w:cs="Helvetica"/>
          <w:spacing w:val="19"/>
        </w:rPr>
        <w:t xml:space="preserve"> </w:t>
      </w:r>
      <w:r w:rsidRPr="003A6562">
        <w:rPr>
          <w:rFonts w:ascii="Helvetica" w:hAnsi="Helvetica" w:cs="Helvetica"/>
        </w:rPr>
        <w:t>including</w:t>
      </w:r>
      <w:r w:rsidRPr="003A6562">
        <w:rPr>
          <w:rFonts w:ascii="Helvetica" w:hAnsi="Helvetica" w:cs="Helvetica"/>
          <w:spacing w:val="21"/>
        </w:rPr>
        <w:t xml:space="preserve"> </w:t>
      </w:r>
      <w:r w:rsidRPr="003A6562">
        <w:rPr>
          <w:rFonts w:ascii="Helvetica" w:hAnsi="Helvetica" w:cs="Helvetica"/>
        </w:rPr>
        <w:t>my</w:t>
      </w:r>
      <w:r w:rsidRPr="003A6562">
        <w:rPr>
          <w:rFonts w:ascii="Helvetica" w:hAnsi="Helvetica" w:cs="Helvetica"/>
          <w:spacing w:val="24"/>
        </w:rPr>
        <w:t xml:space="preserve"> </w:t>
      </w:r>
      <w:r w:rsidRPr="003A6562">
        <w:rPr>
          <w:rFonts w:ascii="Helvetica" w:hAnsi="Helvetica" w:cs="Helvetica"/>
        </w:rPr>
        <w:t>tax</w:t>
      </w:r>
      <w:r w:rsidRPr="003A6562">
        <w:rPr>
          <w:rFonts w:ascii="Helvetica" w:hAnsi="Helvetica" w:cs="Helvetica"/>
          <w:spacing w:val="22"/>
        </w:rPr>
        <w:t xml:space="preserve"> </w:t>
      </w:r>
      <w:r w:rsidRPr="003A6562">
        <w:rPr>
          <w:rFonts w:ascii="Helvetica" w:hAnsi="Helvetica" w:cs="Helvetica"/>
        </w:rPr>
        <w:t>returns,</w:t>
      </w:r>
      <w:r w:rsidRPr="003A6562">
        <w:rPr>
          <w:rFonts w:ascii="Helvetica" w:hAnsi="Helvetica" w:cs="Helvetica"/>
          <w:spacing w:val="19"/>
        </w:rPr>
        <w:t xml:space="preserve"> may be used and disclosed by the </w:t>
      </w:r>
      <w:r w:rsidRPr="003A6562">
        <w:rPr>
          <w:rFonts w:ascii="Helvetica" w:hAnsi="Helvetica" w:cs="Helvetica"/>
        </w:rPr>
        <w:t>Participant, the Board, the</w:t>
      </w:r>
      <w:r w:rsidRPr="003A6562">
        <w:rPr>
          <w:rFonts w:ascii="Helvetica" w:hAnsi="Helvetica" w:cs="Helvetica"/>
          <w:spacing w:val="1"/>
        </w:rPr>
        <w:t xml:space="preserve"> </w:t>
      </w:r>
      <w:r w:rsidRPr="003A6562">
        <w:rPr>
          <w:rFonts w:ascii="Helvetica" w:hAnsi="Helvetica" w:cs="Helvetica"/>
        </w:rPr>
        <w:t>Trustee</w:t>
      </w:r>
      <w:r w:rsidRPr="003A6562">
        <w:rPr>
          <w:rFonts w:ascii="Helvetica" w:hAnsi="Helvetica" w:cs="Helvetica"/>
          <w:spacing w:val="1"/>
        </w:rPr>
        <w:t xml:space="preserve"> </w:t>
      </w:r>
      <w:r w:rsidRPr="003A6562">
        <w:rPr>
          <w:rFonts w:ascii="Helvetica" w:hAnsi="Helvetica" w:cs="Helvetica"/>
        </w:rPr>
        <w:t>(as</w:t>
      </w:r>
      <w:r w:rsidRPr="003A6562">
        <w:rPr>
          <w:rFonts w:ascii="Helvetica" w:hAnsi="Helvetica" w:cs="Helvetica"/>
          <w:spacing w:val="1"/>
        </w:rPr>
        <w:t xml:space="preserve"> </w:t>
      </w:r>
      <w:r w:rsidRPr="003A6562">
        <w:rPr>
          <w:rFonts w:ascii="Helvetica" w:hAnsi="Helvetica" w:cs="Helvetica"/>
        </w:rPr>
        <w:t>applicable)</w:t>
      </w:r>
      <w:r w:rsidRPr="003A6562">
        <w:rPr>
          <w:rFonts w:ascii="Helvetica" w:hAnsi="Helvetica" w:cs="Helvetica"/>
          <w:spacing w:val="48"/>
        </w:rPr>
        <w:t xml:space="preserve"> </w:t>
      </w:r>
      <w:r w:rsidRPr="003A6562">
        <w:rPr>
          <w:rFonts w:ascii="Helvetica" w:hAnsi="Helvetica" w:cs="Helvetica"/>
        </w:rPr>
        <w:t>and</w:t>
      </w:r>
      <w:r w:rsidRPr="003A6562">
        <w:rPr>
          <w:rFonts w:ascii="Helvetica" w:hAnsi="Helvetica" w:cs="Helvetica"/>
          <w:spacing w:val="52"/>
        </w:rPr>
        <w:t xml:space="preserve"> </w:t>
      </w:r>
      <w:r w:rsidRPr="003A6562">
        <w:rPr>
          <w:rFonts w:ascii="Helvetica" w:hAnsi="Helvetica" w:cs="Helvetica"/>
        </w:rPr>
        <w:t>their</w:t>
      </w:r>
      <w:r w:rsidRPr="003A6562">
        <w:rPr>
          <w:rFonts w:ascii="Helvetica" w:hAnsi="Helvetica" w:cs="Helvetica"/>
          <w:spacing w:val="49"/>
        </w:rPr>
        <w:t xml:space="preserve"> </w:t>
      </w:r>
      <w:r w:rsidRPr="003A6562">
        <w:rPr>
          <w:rFonts w:ascii="Helvetica" w:hAnsi="Helvetica" w:cs="Helvetica"/>
        </w:rPr>
        <w:t>respective</w:t>
      </w:r>
      <w:r w:rsidRPr="003A6562">
        <w:rPr>
          <w:rFonts w:ascii="Helvetica" w:hAnsi="Helvetica" w:cs="Helvetica"/>
          <w:spacing w:val="52"/>
        </w:rPr>
        <w:t xml:space="preserve"> </w:t>
      </w:r>
      <w:r w:rsidRPr="003A6562">
        <w:rPr>
          <w:rFonts w:ascii="Helvetica" w:hAnsi="Helvetica" w:cs="Helvetica"/>
        </w:rPr>
        <w:t>trustees,</w:t>
      </w:r>
      <w:r w:rsidRPr="003A6562">
        <w:rPr>
          <w:rFonts w:ascii="Helvetica" w:hAnsi="Helvetica" w:cs="Helvetica"/>
          <w:spacing w:val="48"/>
        </w:rPr>
        <w:t xml:space="preserve"> </w:t>
      </w:r>
      <w:r w:rsidRPr="003A6562">
        <w:rPr>
          <w:rFonts w:ascii="Helvetica" w:hAnsi="Helvetica" w:cs="Helvetica"/>
        </w:rPr>
        <w:t>officers,</w:t>
      </w:r>
      <w:r w:rsidRPr="003A6562">
        <w:rPr>
          <w:rFonts w:ascii="Helvetica" w:hAnsi="Helvetica" w:cs="Helvetica"/>
          <w:spacing w:val="50"/>
        </w:rPr>
        <w:t xml:space="preserve"> </w:t>
      </w:r>
      <w:r w:rsidRPr="003A6562">
        <w:rPr>
          <w:rFonts w:ascii="Helvetica" w:hAnsi="Helvetica" w:cs="Helvetica"/>
        </w:rPr>
        <w:t>directors,</w:t>
      </w:r>
      <w:r w:rsidRPr="003A6562">
        <w:rPr>
          <w:rFonts w:ascii="Helvetica" w:hAnsi="Helvetica" w:cs="Helvetica"/>
          <w:spacing w:val="48"/>
        </w:rPr>
        <w:t xml:space="preserve"> </w:t>
      </w:r>
      <w:r w:rsidRPr="003A6562">
        <w:rPr>
          <w:rFonts w:ascii="Helvetica" w:hAnsi="Helvetica" w:cs="Helvetica"/>
        </w:rPr>
        <w:t>employees,</w:t>
      </w:r>
      <w:r w:rsidRPr="003A6562">
        <w:rPr>
          <w:rFonts w:ascii="Helvetica" w:hAnsi="Helvetica" w:cs="Helvetica"/>
          <w:spacing w:val="52"/>
        </w:rPr>
        <w:t xml:space="preserve"> </w:t>
      </w:r>
      <w:r w:rsidRPr="003A6562">
        <w:rPr>
          <w:rFonts w:ascii="Helvetica" w:hAnsi="Helvetica" w:cs="Helvetica"/>
        </w:rPr>
        <w:t>attorneys</w:t>
      </w:r>
      <w:r w:rsidRPr="003A6562">
        <w:rPr>
          <w:rFonts w:ascii="Helvetica" w:hAnsi="Helvetica" w:cs="Helvetica"/>
          <w:spacing w:val="51"/>
        </w:rPr>
        <w:t xml:space="preserve"> </w:t>
      </w:r>
      <w:r w:rsidRPr="003A6562">
        <w:rPr>
          <w:rFonts w:ascii="Helvetica" w:hAnsi="Helvetica" w:cs="Helvetica"/>
        </w:rPr>
        <w:t>and</w:t>
      </w:r>
      <w:r w:rsidRPr="003A6562">
        <w:rPr>
          <w:rFonts w:ascii="Helvetica" w:hAnsi="Helvetica" w:cs="Helvetica"/>
          <w:spacing w:val="52"/>
        </w:rPr>
        <w:t xml:space="preserve"> </w:t>
      </w:r>
      <w:r w:rsidRPr="003A6562">
        <w:rPr>
          <w:rFonts w:ascii="Helvetica" w:hAnsi="Helvetica" w:cs="Helvetica"/>
        </w:rPr>
        <w:t>agents</w:t>
      </w:r>
      <w:r w:rsidRPr="003A6562">
        <w:rPr>
          <w:rFonts w:ascii="Helvetica" w:hAnsi="Helvetica" w:cs="Helvetica"/>
          <w:spacing w:val="1"/>
        </w:rPr>
        <w:t xml:space="preserve"> for purposes of such investigation and verification</w:t>
      </w:r>
      <w:r w:rsidRPr="003A6562">
        <w:rPr>
          <w:rFonts w:ascii="Helvetica" w:hAnsi="Helvetica" w:cs="Helvetica"/>
        </w:rPr>
        <w:t xml:space="preserve"> and each Buyer hereby</w:t>
      </w:r>
      <w:r w:rsidRPr="003A6562">
        <w:rPr>
          <w:rFonts w:ascii="Helvetica" w:hAnsi="Helvetica" w:cs="Helvetica"/>
          <w:spacing w:val="1"/>
        </w:rPr>
        <w:t xml:space="preserve"> </w:t>
      </w:r>
      <w:r w:rsidRPr="003A6562">
        <w:rPr>
          <w:rFonts w:ascii="Helvetica" w:hAnsi="Helvetica" w:cs="Helvetica"/>
        </w:rPr>
        <w:t>releases</w:t>
      </w:r>
      <w:r w:rsidRPr="003A6562">
        <w:rPr>
          <w:rFonts w:ascii="Helvetica" w:hAnsi="Helvetica" w:cs="Helvetica"/>
          <w:spacing w:val="1"/>
        </w:rPr>
        <w:t xml:space="preserve"> </w:t>
      </w:r>
      <w:r w:rsidRPr="003A6562">
        <w:rPr>
          <w:rFonts w:ascii="Helvetica" w:hAnsi="Helvetica" w:cs="Helvetica"/>
        </w:rPr>
        <w:t>the</w:t>
      </w:r>
      <w:r w:rsidRPr="003A6562">
        <w:rPr>
          <w:rFonts w:ascii="Helvetica" w:hAnsi="Helvetica" w:cs="Helvetica"/>
          <w:spacing w:val="1"/>
        </w:rPr>
        <w:t xml:space="preserve"> </w:t>
      </w:r>
      <w:r w:rsidRPr="003A6562">
        <w:rPr>
          <w:rFonts w:ascii="Helvetica" w:hAnsi="Helvetica" w:cs="Helvetica"/>
        </w:rPr>
        <w:t>Participant, the Board, the</w:t>
      </w:r>
      <w:r w:rsidRPr="003A6562">
        <w:rPr>
          <w:rFonts w:ascii="Helvetica" w:hAnsi="Helvetica" w:cs="Helvetica"/>
          <w:spacing w:val="1"/>
        </w:rPr>
        <w:t xml:space="preserve"> </w:t>
      </w:r>
      <w:r w:rsidRPr="003A6562">
        <w:rPr>
          <w:rFonts w:ascii="Helvetica" w:hAnsi="Helvetica" w:cs="Helvetica"/>
        </w:rPr>
        <w:t>Trustee</w:t>
      </w:r>
      <w:r w:rsidRPr="003A6562">
        <w:rPr>
          <w:rFonts w:ascii="Helvetica" w:hAnsi="Helvetica" w:cs="Helvetica"/>
          <w:spacing w:val="1"/>
        </w:rPr>
        <w:t xml:space="preserve"> </w:t>
      </w:r>
      <w:r w:rsidRPr="003A6562">
        <w:rPr>
          <w:rFonts w:ascii="Helvetica" w:hAnsi="Helvetica" w:cs="Helvetica"/>
        </w:rPr>
        <w:t>(as</w:t>
      </w:r>
      <w:r w:rsidRPr="003A6562">
        <w:rPr>
          <w:rFonts w:ascii="Helvetica" w:hAnsi="Helvetica" w:cs="Helvetica"/>
          <w:spacing w:val="1"/>
        </w:rPr>
        <w:t xml:space="preserve"> </w:t>
      </w:r>
      <w:r w:rsidRPr="003A6562">
        <w:rPr>
          <w:rFonts w:ascii="Helvetica" w:hAnsi="Helvetica" w:cs="Helvetica"/>
        </w:rPr>
        <w:t>applicable)</w:t>
      </w:r>
      <w:r w:rsidRPr="003A6562">
        <w:rPr>
          <w:rFonts w:ascii="Helvetica" w:hAnsi="Helvetica" w:cs="Helvetica"/>
          <w:spacing w:val="48"/>
        </w:rPr>
        <w:t xml:space="preserve"> </w:t>
      </w:r>
      <w:r w:rsidRPr="003A6562">
        <w:rPr>
          <w:rFonts w:ascii="Helvetica" w:hAnsi="Helvetica" w:cs="Helvetica"/>
        </w:rPr>
        <w:t>and</w:t>
      </w:r>
      <w:r w:rsidRPr="003A6562">
        <w:rPr>
          <w:rFonts w:ascii="Helvetica" w:hAnsi="Helvetica" w:cs="Helvetica"/>
          <w:spacing w:val="52"/>
        </w:rPr>
        <w:t xml:space="preserve"> </w:t>
      </w:r>
      <w:r w:rsidRPr="003A6562">
        <w:rPr>
          <w:rFonts w:ascii="Helvetica" w:hAnsi="Helvetica" w:cs="Helvetica"/>
        </w:rPr>
        <w:t>their</w:t>
      </w:r>
      <w:r w:rsidRPr="003A6562">
        <w:rPr>
          <w:rFonts w:ascii="Helvetica" w:hAnsi="Helvetica" w:cs="Helvetica"/>
          <w:spacing w:val="49"/>
        </w:rPr>
        <w:t xml:space="preserve"> </w:t>
      </w:r>
      <w:r w:rsidRPr="003A6562">
        <w:rPr>
          <w:rFonts w:ascii="Helvetica" w:hAnsi="Helvetica" w:cs="Helvetica"/>
        </w:rPr>
        <w:t>respective</w:t>
      </w:r>
      <w:r w:rsidRPr="003A6562">
        <w:rPr>
          <w:rFonts w:ascii="Helvetica" w:hAnsi="Helvetica" w:cs="Helvetica"/>
          <w:spacing w:val="52"/>
        </w:rPr>
        <w:t xml:space="preserve"> </w:t>
      </w:r>
      <w:r w:rsidRPr="003A6562">
        <w:rPr>
          <w:rFonts w:ascii="Helvetica" w:hAnsi="Helvetica" w:cs="Helvetica"/>
        </w:rPr>
        <w:t>trustees,</w:t>
      </w:r>
      <w:r w:rsidRPr="003A6562">
        <w:rPr>
          <w:rFonts w:ascii="Helvetica" w:hAnsi="Helvetica" w:cs="Helvetica"/>
          <w:spacing w:val="48"/>
        </w:rPr>
        <w:t xml:space="preserve"> </w:t>
      </w:r>
      <w:r w:rsidRPr="003A6562">
        <w:rPr>
          <w:rFonts w:ascii="Helvetica" w:hAnsi="Helvetica" w:cs="Helvetica"/>
        </w:rPr>
        <w:t>officers,</w:t>
      </w:r>
      <w:r w:rsidRPr="003A6562">
        <w:rPr>
          <w:rFonts w:ascii="Helvetica" w:hAnsi="Helvetica" w:cs="Helvetica"/>
          <w:spacing w:val="50"/>
        </w:rPr>
        <w:t xml:space="preserve"> </w:t>
      </w:r>
      <w:r w:rsidRPr="003A6562">
        <w:rPr>
          <w:rFonts w:ascii="Helvetica" w:hAnsi="Helvetica" w:cs="Helvetica"/>
        </w:rPr>
        <w:t>directors,</w:t>
      </w:r>
      <w:r w:rsidRPr="003A6562">
        <w:rPr>
          <w:rFonts w:ascii="Helvetica" w:hAnsi="Helvetica" w:cs="Helvetica"/>
          <w:spacing w:val="48"/>
        </w:rPr>
        <w:t xml:space="preserve"> </w:t>
      </w:r>
      <w:r w:rsidRPr="003A6562">
        <w:rPr>
          <w:rFonts w:ascii="Helvetica" w:hAnsi="Helvetica" w:cs="Helvetica"/>
        </w:rPr>
        <w:t>employees,</w:t>
      </w:r>
      <w:r w:rsidRPr="003A6562">
        <w:rPr>
          <w:rFonts w:ascii="Helvetica" w:hAnsi="Helvetica" w:cs="Helvetica"/>
          <w:spacing w:val="52"/>
        </w:rPr>
        <w:t xml:space="preserve"> </w:t>
      </w:r>
      <w:r w:rsidRPr="003A6562">
        <w:rPr>
          <w:rFonts w:ascii="Helvetica" w:hAnsi="Helvetica" w:cs="Helvetica"/>
        </w:rPr>
        <w:t>attorneys</w:t>
      </w:r>
      <w:r w:rsidRPr="003A6562">
        <w:rPr>
          <w:rFonts w:ascii="Helvetica" w:hAnsi="Helvetica" w:cs="Helvetica"/>
          <w:spacing w:val="51"/>
        </w:rPr>
        <w:t xml:space="preserve"> </w:t>
      </w:r>
      <w:r w:rsidRPr="003A6562">
        <w:rPr>
          <w:rFonts w:ascii="Helvetica" w:hAnsi="Helvetica" w:cs="Helvetica"/>
        </w:rPr>
        <w:t>and</w:t>
      </w:r>
      <w:r w:rsidRPr="003A6562">
        <w:rPr>
          <w:rFonts w:ascii="Helvetica" w:hAnsi="Helvetica" w:cs="Helvetica"/>
          <w:spacing w:val="52"/>
        </w:rPr>
        <w:t xml:space="preserve"> </w:t>
      </w:r>
      <w:r w:rsidRPr="003A6562">
        <w:rPr>
          <w:rFonts w:ascii="Helvetica" w:hAnsi="Helvetica" w:cs="Helvetica"/>
        </w:rPr>
        <w:t>agents</w:t>
      </w:r>
      <w:r w:rsidRPr="003A6562">
        <w:rPr>
          <w:rFonts w:ascii="Helvetica" w:hAnsi="Helvetica" w:cs="Helvetica"/>
          <w:spacing w:val="1"/>
        </w:rPr>
        <w:t xml:space="preserve"> </w:t>
      </w:r>
      <w:r w:rsidRPr="003A6562">
        <w:rPr>
          <w:rFonts w:ascii="Helvetica" w:hAnsi="Helvetica" w:cs="Helvetica"/>
        </w:rPr>
        <w:t>from any claim that I may now have or in the future based upon, arising out of or related to any</w:t>
      </w:r>
      <w:r w:rsidRPr="003A6562">
        <w:rPr>
          <w:rFonts w:ascii="Helvetica" w:hAnsi="Helvetica" w:cs="Helvetica"/>
          <w:spacing w:val="1"/>
        </w:rPr>
        <w:t xml:space="preserve"> </w:t>
      </w:r>
      <w:r w:rsidRPr="003A6562">
        <w:rPr>
          <w:rFonts w:ascii="Helvetica" w:hAnsi="Helvetica" w:cs="Helvetica"/>
        </w:rPr>
        <w:t>investigation</w:t>
      </w:r>
      <w:r w:rsidRPr="003A6562">
        <w:rPr>
          <w:rFonts w:ascii="Helvetica" w:hAnsi="Helvetica" w:cs="Helvetica"/>
          <w:spacing w:val="1"/>
        </w:rPr>
        <w:t xml:space="preserve"> </w:t>
      </w:r>
      <w:r w:rsidRPr="003A6562">
        <w:rPr>
          <w:rFonts w:ascii="Helvetica" w:hAnsi="Helvetica" w:cs="Helvetica"/>
        </w:rPr>
        <w:t>or</w:t>
      </w:r>
      <w:r w:rsidRPr="003A6562">
        <w:rPr>
          <w:rFonts w:ascii="Helvetica" w:hAnsi="Helvetica" w:cs="Helvetica"/>
          <w:spacing w:val="1"/>
        </w:rPr>
        <w:t xml:space="preserve"> </w:t>
      </w:r>
      <w:r w:rsidRPr="003A6562">
        <w:rPr>
          <w:rFonts w:ascii="Helvetica" w:hAnsi="Helvetica" w:cs="Helvetica"/>
        </w:rPr>
        <w:t>verification</w:t>
      </w:r>
      <w:r w:rsidRPr="003A6562">
        <w:rPr>
          <w:rFonts w:ascii="Helvetica" w:hAnsi="Helvetica" w:cs="Helvetica"/>
          <w:spacing w:val="1"/>
        </w:rPr>
        <w:t xml:space="preserve"> </w:t>
      </w:r>
      <w:r w:rsidRPr="003A6562">
        <w:rPr>
          <w:rFonts w:ascii="Helvetica" w:hAnsi="Helvetica" w:cs="Helvetica"/>
        </w:rPr>
        <w:t>which</w:t>
      </w:r>
      <w:r w:rsidRPr="003A6562">
        <w:rPr>
          <w:rFonts w:ascii="Helvetica" w:hAnsi="Helvetica" w:cs="Helvetica"/>
          <w:spacing w:val="1"/>
        </w:rPr>
        <w:t xml:space="preserve"> </w:t>
      </w:r>
      <w:r w:rsidRPr="003A6562">
        <w:rPr>
          <w:rFonts w:ascii="Helvetica" w:hAnsi="Helvetica" w:cs="Helvetica"/>
        </w:rPr>
        <w:t>the</w:t>
      </w:r>
      <w:r w:rsidRPr="003A6562">
        <w:rPr>
          <w:rFonts w:ascii="Helvetica" w:hAnsi="Helvetica" w:cs="Helvetica"/>
          <w:spacing w:val="1"/>
        </w:rPr>
        <w:t xml:space="preserve"> </w:t>
      </w:r>
      <w:r w:rsidRPr="003A6562">
        <w:rPr>
          <w:rFonts w:ascii="Helvetica" w:hAnsi="Helvetica" w:cs="Helvetica"/>
        </w:rPr>
        <w:t>Participant, the Board,</w:t>
      </w:r>
      <w:r w:rsidRPr="003A6562">
        <w:rPr>
          <w:rFonts w:ascii="Helvetica" w:hAnsi="Helvetica" w:cs="Helvetica"/>
          <w:spacing w:val="1"/>
        </w:rPr>
        <w:t xml:space="preserve"> </w:t>
      </w:r>
      <w:r w:rsidRPr="003A6562">
        <w:rPr>
          <w:rFonts w:ascii="Helvetica" w:hAnsi="Helvetica" w:cs="Helvetica"/>
        </w:rPr>
        <w:t>the</w:t>
      </w:r>
      <w:r w:rsidRPr="003A6562">
        <w:rPr>
          <w:rFonts w:ascii="Helvetica" w:hAnsi="Helvetica" w:cs="Helvetica"/>
          <w:spacing w:val="1"/>
        </w:rPr>
        <w:t xml:space="preserve"> </w:t>
      </w:r>
      <w:r w:rsidRPr="003A6562">
        <w:rPr>
          <w:rFonts w:ascii="Helvetica" w:hAnsi="Helvetica" w:cs="Helvetica"/>
        </w:rPr>
        <w:t>Trustee</w:t>
      </w:r>
      <w:r w:rsidRPr="003A6562">
        <w:rPr>
          <w:rFonts w:ascii="Helvetica" w:hAnsi="Helvetica" w:cs="Helvetica"/>
          <w:spacing w:val="1"/>
        </w:rPr>
        <w:t xml:space="preserve"> </w:t>
      </w:r>
      <w:r w:rsidRPr="003A6562">
        <w:rPr>
          <w:rFonts w:ascii="Helvetica" w:hAnsi="Helvetica" w:cs="Helvetica"/>
        </w:rPr>
        <w:t>(as</w:t>
      </w:r>
      <w:r w:rsidRPr="003A6562">
        <w:rPr>
          <w:rFonts w:ascii="Helvetica" w:hAnsi="Helvetica" w:cs="Helvetica"/>
          <w:spacing w:val="1"/>
        </w:rPr>
        <w:t xml:space="preserve"> </w:t>
      </w:r>
      <w:r w:rsidRPr="003A6562">
        <w:rPr>
          <w:rFonts w:ascii="Helvetica" w:hAnsi="Helvetica" w:cs="Helvetica"/>
        </w:rPr>
        <w:t>applicable)</w:t>
      </w:r>
      <w:r w:rsidRPr="003A6562">
        <w:rPr>
          <w:rFonts w:ascii="Helvetica" w:hAnsi="Helvetica" w:cs="Helvetica"/>
          <w:spacing w:val="48"/>
        </w:rPr>
        <w:t xml:space="preserve"> </w:t>
      </w:r>
      <w:r w:rsidRPr="003A6562">
        <w:rPr>
          <w:rFonts w:ascii="Helvetica" w:hAnsi="Helvetica" w:cs="Helvetica"/>
        </w:rPr>
        <w:t>and</w:t>
      </w:r>
      <w:r w:rsidRPr="003A6562">
        <w:rPr>
          <w:rFonts w:ascii="Helvetica" w:hAnsi="Helvetica" w:cs="Helvetica"/>
          <w:spacing w:val="52"/>
        </w:rPr>
        <w:t xml:space="preserve"> </w:t>
      </w:r>
      <w:r w:rsidRPr="003A6562">
        <w:rPr>
          <w:rFonts w:ascii="Helvetica" w:hAnsi="Helvetica" w:cs="Helvetica"/>
        </w:rPr>
        <w:t>their</w:t>
      </w:r>
      <w:r w:rsidRPr="003A6562">
        <w:rPr>
          <w:rFonts w:ascii="Helvetica" w:hAnsi="Helvetica" w:cs="Helvetica"/>
          <w:spacing w:val="49"/>
        </w:rPr>
        <w:t xml:space="preserve"> </w:t>
      </w:r>
      <w:r w:rsidRPr="003A6562">
        <w:rPr>
          <w:rFonts w:ascii="Helvetica" w:hAnsi="Helvetica" w:cs="Helvetica"/>
        </w:rPr>
        <w:t>respective</w:t>
      </w:r>
      <w:r w:rsidRPr="003A6562">
        <w:rPr>
          <w:rFonts w:ascii="Helvetica" w:hAnsi="Helvetica" w:cs="Helvetica"/>
          <w:spacing w:val="52"/>
        </w:rPr>
        <w:t xml:space="preserve"> </w:t>
      </w:r>
      <w:r w:rsidRPr="003A6562">
        <w:rPr>
          <w:rFonts w:ascii="Helvetica" w:hAnsi="Helvetica" w:cs="Helvetica"/>
        </w:rPr>
        <w:t>its</w:t>
      </w:r>
      <w:r w:rsidRPr="003A6562">
        <w:rPr>
          <w:rFonts w:ascii="Helvetica" w:hAnsi="Helvetica" w:cs="Helvetica"/>
          <w:spacing w:val="1"/>
        </w:rPr>
        <w:t xml:space="preserve"> </w:t>
      </w:r>
      <w:r w:rsidRPr="003A6562">
        <w:rPr>
          <w:rFonts w:ascii="Helvetica" w:hAnsi="Helvetica" w:cs="Helvetica"/>
        </w:rPr>
        <w:t>trustees,</w:t>
      </w:r>
      <w:r w:rsidRPr="003A6562">
        <w:rPr>
          <w:rFonts w:ascii="Helvetica" w:hAnsi="Helvetica" w:cs="Helvetica"/>
          <w:spacing w:val="1"/>
        </w:rPr>
        <w:t xml:space="preserve"> </w:t>
      </w:r>
      <w:r w:rsidRPr="003A6562">
        <w:rPr>
          <w:rFonts w:ascii="Helvetica" w:hAnsi="Helvetica" w:cs="Helvetica"/>
        </w:rPr>
        <w:t>officers,</w:t>
      </w:r>
      <w:r w:rsidRPr="003A6562">
        <w:rPr>
          <w:rFonts w:ascii="Helvetica" w:hAnsi="Helvetica" w:cs="Helvetica"/>
          <w:spacing w:val="60"/>
        </w:rPr>
        <w:t xml:space="preserve"> </w:t>
      </w:r>
      <w:r w:rsidRPr="003A6562">
        <w:rPr>
          <w:rFonts w:ascii="Helvetica" w:hAnsi="Helvetica" w:cs="Helvetica"/>
        </w:rPr>
        <w:t>directors,</w:t>
      </w:r>
      <w:r w:rsidRPr="003A6562">
        <w:rPr>
          <w:rFonts w:ascii="Helvetica" w:hAnsi="Helvetica" w:cs="Helvetica"/>
          <w:spacing w:val="60"/>
        </w:rPr>
        <w:t xml:space="preserve"> </w:t>
      </w:r>
      <w:r w:rsidRPr="003A6562">
        <w:rPr>
          <w:rFonts w:ascii="Helvetica" w:hAnsi="Helvetica" w:cs="Helvetica"/>
        </w:rPr>
        <w:t>employees,</w:t>
      </w:r>
      <w:r w:rsidRPr="003A6562">
        <w:rPr>
          <w:rFonts w:ascii="Helvetica" w:hAnsi="Helvetica" w:cs="Helvetica"/>
          <w:spacing w:val="1"/>
        </w:rPr>
        <w:t xml:space="preserve"> </w:t>
      </w:r>
      <w:r w:rsidRPr="003A6562">
        <w:rPr>
          <w:rFonts w:ascii="Helvetica" w:hAnsi="Helvetica" w:cs="Helvetica"/>
        </w:rPr>
        <w:t>attorneys</w:t>
      </w:r>
      <w:r w:rsidRPr="003A6562">
        <w:rPr>
          <w:rFonts w:ascii="Helvetica" w:hAnsi="Helvetica" w:cs="Helvetica"/>
          <w:spacing w:val="-2"/>
        </w:rPr>
        <w:t xml:space="preserve"> </w:t>
      </w:r>
      <w:r w:rsidRPr="003A6562">
        <w:rPr>
          <w:rFonts w:ascii="Helvetica" w:hAnsi="Helvetica" w:cs="Helvetica"/>
        </w:rPr>
        <w:t>or agents may undertake.</w:t>
      </w:r>
    </w:p>
    <w:p w14:paraId="716E74CF" w14:textId="77777777" w:rsidR="004D5818" w:rsidRPr="003A6562" w:rsidRDefault="004D5818" w:rsidP="0097557C">
      <w:pPr>
        <w:pStyle w:val="ListParagraph"/>
        <w:spacing w:line="360" w:lineRule="auto"/>
        <w:rPr>
          <w:rFonts w:ascii="Helvetica" w:hAnsi="Helvetica" w:cs="Helvetica"/>
        </w:rPr>
      </w:pPr>
    </w:p>
    <w:p w14:paraId="35841B2B" w14:textId="77777777" w:rsidR="004D5818" w:rsidRPr="003A6562" w:rsidRDefault="004D5818" w:rsidP="0097557C">
      <w:pPr>
        <w:pStyle w:val="ListParagraph"/>
        <w:widowControl w:val="0"/>
        <w:numPr>
          <w:ilvl w:val="0"/>
          <w:numId w:val="18"/>
        </w:numPr>
        <w:tabs>
          <w:tab w:val="left" w:pos="1710"/>
        </w:tabs>
        <w:autoSpaceDE w:val="0"/>
        <w:autoSpaceDN w:val="0"/>
        <w:spacing w:line="360" w:lineRule="auto"/>
        <w:ind w:left="180" w:right="115" w:firstLine="720"/>
        <w:contextualSpacing w:val="0"/>
        <w:jc w:val="left"/>
        <w:rPr>
          <w:rFonts w:ascii="Helvetica" w:hAnsi="Helvetica" w:cs="Helvetica"/>
        </w:rPr>
      </w:pPr>
      <w:r w:rsidRPr="003A6562">
        <w:rPr>
          <w:rFonts w:ascii="Helvetica" w:hAnsi="Helvetica" w:cs="Helvetica"/>
        </w:rPr>
        <w:t>I hereby state under oath that each of the statements and the information on the</w:t>
      </w:r>
      <w:r w:rsidRPr="003A6562">
        <w:rPr>
          <w:rFonts w:ascii="Helvetica" w:hAnsi="Helvetica" w:cs="Helvetica"/>
          <w:spacing w:val="1"/>
        </w:rPr>
        <w:t xml:space="preserve"> </w:t>
      </w:r>
      <w:r w:rsidRPr="003A6562">
        <w:rPr>
          <w:rFonts w:ascii="Helvetica" w:hAnsi="Helvetica" w:cs="Helvetica"/>
        </w:rPr>
        <w:t>Application and in this Buyer’s Affidavit and Certification is material and is</w:t>
      </w:r>
      <w:r w:rsidRPr="003A6562">
        <w:rPr>
          <w:rFonts w:ascii="Helvetica" w:hAnsi="Helvetica" w:cs="Helvetica"/>
          <w:spacing w:val="1"/>
        </w:rPr>
        <w:t xml:space="preserve"> </w:t>
      </w:r>
      <w:r w:rsidRPr="003A6562">
        <w:rPr>
          <w:rFonts w:ascii="Helvetica" w:hAnsi="Helvetica" w:cs="Helvetica"/>
        </w:rPr>
        <w:t>required</w:t>
      </w:r>
      <w:r w:rsidRPr="003A6562">
        <w:rPr>
          <w:rFonts w:ascii="Helvetica" w:hAnsi="Helvetica" w:cs="Helvetica"/>
          <w:spacing w:val="1"/>
        </w:rPr>
        <w:t xml:space="preserve"> </w:t>
      </w:r>
      <w:r w:rsidRPr="003A6562">
        <w:rPr>
          <w:rFonts w:ascii="Helvetica" w:hAnsi="Helvetica" w:cs="Helvetica"/>
        </w:rPr>
        <w:t>to</w:t>
      </w:r>
      <w:r w:rsidRPr="003A6562">
        <w:rPr>
          <w:rFonts w:ascii="Helvetica" w:hAnsi="Helvetica" w:cs="Helvetica"/>
          <w:spacing w:val="1"/>
        </w:rPr>
        <w:t xml:space="preserve"> </w:t>
      </w:r>
      <w:r w:rsidRPr="003A6562">
        <w:rPr>
          <w:rFonts w:ascii="Helvetica" w:hAnsi="Helvetica" w:cs="Helvetica"/>
        </w:rPr>
        <w:t>obtain</w:t>
      </w:r>
      <w:r w:rsidRPr="003A6562">
        <w:rPr>
          <w:rFonts w:ascii="Helvetica" w:hAnsi="Helvetica" w:cs="Helvetica"/>
          <w:spacing w:val="1"/>
        </w:rPr>
        <w:t xml:space="preserve"> </w:t>
      </w:r>
      <w:r w:rsidRPr="003A6562">
        <w:rPr>
          <w:rFonts w:ascii="Helvetica" w:hAnsi="Helvetica" w:cs="Helvetica"/>
        </w:rPr>
        <w:t>the</w:t>
      </w:r>
      <w:r w:rsidRPr="003A6562">
        <w:rPr>
          <w:rFonts w:ascii="Helvetica" w:hAnsi="Helvetica" w:cs="Helvetica"/>
          <w:spacing w:val="1"/>
        </w:rPr>
        <w:t xml:space="preserve"> </w:t>
      </w:r>
      <w:r w:rsidRPr="003A6562">
        <w:rPr>
          <w:rFonts w:ascii="Helvetica" w:hAnsi="Helvetica" w:cs="Helvetica"/>
        </w:rPr>
        <w:t>Mortgage</w:t>
      </w:r>
      <w:r w:rsidRPr="003A6562">
        <w:rPr>
          <w:rFonts w:ascii="Helvetica" w:hAnsi="Helvetica" w:cs="Helvetica"/>
          <w:spacing w:val="1"/>
        </w:rPr>
        <w:t xml:space="preserve"> </w:t>
      </w:r>
      <w:r w:rsidRPr="003A6562">
        <w:rPr>
          <w:rFonts w:ascii="Helvetica" w:hAnsi="Helvetica" w:cs="Helvetica"/>
        </w:rPr>
        <w:t>Loan</w:t>
      </w:r>
      <w:r w:rsidRPr="003A6562">
        <w:rPr>
          <w:rFonts w:ascii="Helvetica" w:hAnsi="Helvetica" w:cs="Helvetica"/>
          <w:spacing w:val="1"/>
        </w:rPr>
        <w:t xml:space="preserve"> </w:t>
      </w:r>
      <w:r w:rsidRPr="003A6562">
        <w:rPr>
          <w:rFonts w:ascii="Helvetica" w:hAnsi="Helvetica" w:cs="Helvetica"/>
        </w:rPr>
        <w:t>and</w:t>
      </w:r>
      <w:r w:rsidRPr="003A6562">
        <w:rPr>
          <w:rFonts w:ascii="Helvetica" w:hAnsi="Helvetica" w:cs="Helvetica"/>
          <w:spacing w:val="1"/>
        </w:rPr>
        <w:t xml:space="preserve"> </w:t>
      </w:r>
      <w:r w:rsidRPr="003A6562">
        <w:rPr>
          <w:rFonts w:ascii="Helvetica" w:hAnsi="Helvetica" w:cs="Helvetica"/>
        </w:rPr>
        <w:t>declare</w:t>
      </w:r>
      <w:r w:rsidRPr="003A6562">
        <w:rPr>
          <w:rFonts w:ascii="Helvetica" w:hAnsi="Helvetica" w:cs="Helvetica"/>
          <w:spacing w:val="1"/>
        </w:rPr>
        <w:t xml:space="preserve"> </w:t>
      </w:r>
      <w:r w:rsidRPr="003A6562">
        <w:rPr>
          <w:rFonts w:ascii="Helvetica" w:hAnsi="Helvetica" w:cs="Helvetica"/>
        </w:rPr>
        <w:t>under</w:t>
      </w:r>
      <w:r w:rsidRPr="003A6562">
        <w:rPr>
          <w:rFonts w:ascii="Helvetica" w:hAnsi="Helvetica" w:cs="Helvetica"/>
          <w:spacing w:val="1"/>
        </w:rPr>
        <w:t xml:space="preserve"> </w:t>
      </w:r>
      <w:r w:rsidRPr="003A6562">
        <w:rPr>
          <w:rFonts w:ascii="Helvetica" w:hAnsi="Helvetica" w:cs="Helvetica"/>
        </w:rPr>
        <w:t>penalty</w:t>
      </w:r>
      <w:r w:rsidRPr="003A6562">
        <w:rPr>
          <w:rFonts w:ascii="Helvetica" w:hAnsi="Helvetica" w:cs="Helvetica"/>
          <w:spacing w:val="1"/>
        </w:rPr>
        <w:t xml:space="preserve"> </w:t>
      </w:r>
      <w:r w:rsidRPr="003A6562">
        <w:rPr>
          <w:rFonts w:ascii="Helvetica" w:hAnsi="Helvetica" w:cs="Helvetica"/>
        </w:rPr>
        <w:t>of</w:t>
      </w:r>
      <w:r w:rsidRPr="003A6562">
        <w:rPr>
          <w:rFonts w:ascii="Helvetica" w:hAnsi="Helvetica" w:cs="Helvetica"/>
          <w:spacing w:val="1"/>
        </w:rPr>
        <w:t xml:space="preserve"> </w:t>
      </w:r>
      <w:r w:rsidRPr="003A6562">
        <w:rPr>
          <w:rFonts w:ascii="Helvetica" w:hAnsi="Helvetica" w:cs="Helvetica"/>
        </w:rPr>
        <w:t>perjury,</w:t>
      </w:r>
      <w:r w:rsidRPr="003A6562">
        <w:rPr>
          <w:rFonts w:ascii="Helvetica" w:hAnsi="Helvetica" w:cs="Helvetica"/>
          <w:spacing w:val="1"/>
        </w:rPr>
        <w:t xml:space="preserve"> </w:t>
      </w:r>
      <w:r w:rsidRPr="003A6562">
        <w:rPr>
          <w:rFonts w:ascii="Helvetica" w:hAnsi="Helvetica" w:cs="Helvetica"/>
        </w:rPr>
        <w:t>fraud</w:t>
      </w:r>
      <w:r w:rsidRPr="003A6562">
        <w:rPr>
          <w:rFonts w:ascii="Helvetica" w:hAnsi="Helvetica" w:cs="Helvetica"/>
          <w:spacing w:val="1"/>
        </w:rPr>
        <w:t xml:space="preserve"> </w:t>
      </w:r>
      <w:r w:rsidRPr="003A6562">
        <w:rPr>
          <w:rFonts w:ascii="Helvetica" w:hAnsi="Helvetica" w:cs="Helvetica"/>
        </w:rPr>
        <w:t>and</w:t>
      </w:r>
      <w:r w:rsidRPr="003A6562">
        <w:rPr>
          <w:rFonts w:ascii="Helvetica" w:hAnsi="Helvetica" w:cs="Helvetica"/>
          <w:spacing w:val="1"/>
        </w:rPr>
        <w:t xml:space="preserve"> </w:t>
      </w:r>
      <w:r w:rsidRPr="003A6562">
        <w:rPr>
          <w:rFonts w:ascii="Helvetica" w:hAnsi="Helvetica" w:cs="Helvetica"/>
        </w:rPr>
        <w:t>misrepresentation, which are felony offenses, that such statements and information are true, accurate and</w:t>
      </w:r>
      <w:r w:rsidRPr="003A6562">
        <w:rPr>
          <w:rFonts w:ascii="Helvetica" w:hAnsi="Helvetica" w:cs="Helvetica"/>
          <w:spacing w:val="1"/>
        </w:rPr>
        <w:t xml:space="preserve"> </w:t>
      </w:r>
      <w:r w:rsidRPr="003A6562">
        <w:rPr>
          <w:rFonts w:ascii="Helvetica" w:hAnsi="Helvetica" w:cs="Helvetica"/>
        </w:rPr>
        <w:t>complete. I have read the Note, Mortgage and Addendum and state under oath that I meet the requirements stated therein.</w:t>
      </w:r>
      <w:r w:rsidRPr="003A6562">
        <w:rPr>
          <w:rFonts w:ascii="Helvetica" w:hAnsi="Helvetica" w:cs="Helvetica"/>
          <w:spacing w:val="1"/>
        </w:rPr>
        <w:t xml:space="preserve"> </w:t>
      </w:r>
      <w:r w:rsidRPr="003A6562">
        <w:rPr>
          <w:rFonts w:ascii="Helvetica" w:hAnsi="Helvetica" w:cs="Helvetica"/>
        </w:rPr>
        <w:t>I</w:t>
      </w:r>
      <w:r w:rsidRPr="003A6562">
        <w:rPr>
          <w:rFonts w:ascii="Helvetica" w:hAnsi="Helvetica" w:cs="Helvetica"/>
          <w:spacing w:val="1"/>
        </w:rPr>
        <w:t xml:space="preserve"> </w:t>
      </w:r>
      <w:r w:rsidRPr="003A6562">
        <w:rPr>
          <w:rFonts w:ascii="Helvetica" w:hAnsi="Helvetica" w:cs="Helvetica"/>
        </w:rPr>
        <w:t>understand</w:t>
      </w:r>
      <w:r w:rsidRPr="003A6562">
        <w:rPr>
          <w:rFonts w:ascii="Helvetica" w:hAnsi="Helvetica" w:cs="Helvetica"/>
          <w:spacing w:val="1"/>
        </w:rPr>
        <w:t xml:space="preserve"> </w:t>
      </w:r>
      <w:r w:rsidRPr="003A6562">
        <w:rPr>
          <w:rFonts w:ascii="Helvetica" w:hAnsi="Helvetica" w:cs="Helvetica"/>
        </w:rPr>
        <w:t>that,</w:t>
      </w:r>
      <w:r w:rsidRPr="003A6562">
        <w:rPr>
          <w:rFonts w:ascii="Helvetica" w:hAnsi="Helvetica" w:cs="Helvetica"/>
          <w:spacing w:val="1"/>
        </w:rPr>
        <w:t xml:space="preserve"> </w:t>
      </w:r>
      <w:r w:rsidRPr="003A6562">
        <w:rPr>
          <w:rFonts w:ascii="Helvetica" w:hAnsi="Helvetica" w:cs="Helvetica"/>
        </w:rPr>
        <w:t>if</w:t>
      </w:r>
      <w:r w:rsidRPr="003A6562">
        <w:rPr>
          <w:rFonts w:ascii="Helvetica" w:hAnsi="Helvetica" w:cs="Helvetica"/>
          <w:spacing w:val="1"/>
        </w:rPr>
        <w:t xml:space="preserve"> </w:t>
      </w:r>
      <w:r w:rsidRPr="003A6562">
        <w:rPr>
          <w:rFonts w:ascii="Helvetica" w:hAnsi="Helvetica" w:cs="Helvetica"/>
        </w:rPr>
        <w:t>I</w:t>
      </w:r>
      <w:r w:rsidRPr="003A6562">
        <w:rPr>
          <w:rFonts w:ascii="Helvetica" w:hAnsi="Helvetica" w:cs="Helvetica"/>
          <w:spacing w:val="1"/>
        </w:rPr>
        <w:t xml:space="preserve"> </w:t>
      </w:r>
      <w:r w:rsidRPr="003A6562">
        <w:rPr>
          <w:rFonts w:ascii="Helvetica" w:hAnsi="Helvetica" w:cs="Helvetica"/>
        </w:rPr>
        <w:t>have</w:t>
      </w:r>
      <w:r w:rsidRPr="003A6562">
        <w:rPr>
          <w:rFonts w:ascii="Helvetica" w:hAnsi="Helvetica" w:cs="Helvetica"/>
          <w:spacing w:val="1"/>
        </w:rPr>
        <w:t xml:space="preserve"> </w:t>
      </w:r>
      <w:r w:rsidRPr="003A6562">
        <w:rPr>
          <w:rFonts w:ascii="Helvetica" w:hAnsi="Helvetica" w:cs="Helvetica"/>
        </w:rPr>
        <w:t>made</w:t>
      </w:r>
      <w:r w:rsidRPr="003A6562">
        <w:rPr>
          <w:rFonts w:ascii="Helvetica" w:hAnsi="Helvetica" w:cs="Helvetica"/>
          <w:spacing w:val="1"/>
        </w:rPr>
        <w:t xml:space="preserve"> </w:t>
      </w:r>
      <w:r w:rsidRPr="003A6562">
        <w:rPr>
          <w:rFonts w:ascii="Helvetica" w:hAnsi="Helvetica" w:cs="Helvetica"/>
        </w:rPr>
        <w:t>any</w:t>
      </w:r>
      <w:r w:rsidRPr="003A6562">
        <w:rPr>
          <w:rFonts w:ascii="Helvetica" w:hAnsi="Helvetica" w:cs="Helvetica"/>
          <w:spacing w:val="1"/>
        </w:rPr>
        <w:t xml:space="preserve"> </w:t>
      </w:r>
      <w:r w:rsidRPr="003A6562">
        <w:rPr>
          <w:rFonts w:ascii="Helvetica" w:hAnsi="Helvetica" w:cs="Helvetica"/>
        </w:rPr>
        <w:t>material</w:t>
      </w:r>
      <w:r w:rsidRPr="003A6562">
        <w:rPr>
          <w:rFonts w:ascii="Helvetica" w:hAnsi="Helvetica" w:cs="Helvetica"/>
          <w:spacing w:val="1"/>
        </w:rPr>
        <w:t xml:space="preserve"> </w:t>
      </w:r>
      <w:r w:rsidRPr="003A6562">
        <w:rPr>
          <w:rFonts w:ascii="Helvetica" w:hAnsi="Helvetica" w:cs="Helvetica"/>
        </w:rPr>
        <w:t>misstatements</w:t>
      </w:r>
      <w:r w:rsidRPr="003A6562">
        <w:rPr>
          <w:rFonts w:ascii="Helvetica" w:hAnsi="Helvetica" w:cs="Helvetica"/>
          <w:spacing w:val="1"/>
        </w:rPr>
        <w:t xml:space="preserve"> </w:t>
      </w:r>
      <w:r w:rsidRPr="003A6562">
        <w:rPr>
          <w:rFonts w:ascii="Helvetica" w:hAnsi="Helvetica" w:cs="Helvetica"/>
        </w:rPr>
        <w:t>in</w:t>
      </w:r>
      <w:r w:rsidRPr="003A6562">
        <w:rPr>
          <w:rFonts w:ascii="Helvetica" w:hAnsi="Helvetica" w:cs="Helvetica"/>
          <w:spacing w:val="1"/>
        </w:rPr>
        <w:t xml:space="preserve"> </w:t>
      </w:r>
      <w:r w:rsidRPr="003A6562">
        <w:rPr>
          <w:rFonts w:ascii="Helvetica" w:hAnsi="Helvetica" w:cs="Helvetica"/>
        </w:rPr>
        <w:t>the</w:t>
      </w:r>
      <w:r w:rsidRPr="003A6562">
        <w:rPr>
          <w:rFonts w:ascii="Helvetica" w:hAnsi="Helvetica" w:cs="Helvetica"/>
          <w:spacing w:val="1"/>
        </w:rPr>
        <w:t xml:space="preserve"> </w:t>
      </w:r>
      <w:r w:rsidRPr="003A6562">
        <w:rPr>
          <w:rFonts w:ascii="Helvetica" w:hAnsi="Helvetica" w:cs="Helvetica"/>
        </w:rPr>
        <w:t>foregoing</w:t>
      </w:r>
      <w:r w:rsidRPr="003A6562">
        <w:rPr>
          <w:rFonts w:ascii="Helvetica" w:hAnsi="Helvetica" w:cs="Helvetica"/>
          <w:spacing w:val="1"/>
        </w:rPr>
        <w:t xml:space="preserve"> </w:t>
      </w:r>
      <w:r w:rsidRPr="003A6562">
        <w:rPr>
          <w:rFonts w:ascii="Helvetica" w:hAnsi="Helvetica" w:cs="Helvetica"/>
        </w:rPr>
        <w:t>representations</w:t>
      </w:r>
      <w:r w:rsidRPr="003A6562">
        <w:rPr>
          <w:rFonts w:ascii="Helvetica" w:hAnsi="Helvetica" w:cs="Helvetica"/>
          <w:spacing w:val="-1"/>
        </w:rPr>
        <w:t xml:space="preserve"> </w:t>
      </w:r>
      <w:r w:rsidRPr="003A6562">
        <w:rPr>
          <w:rFonts w:ascii="Helvetica" w:hAnsi="Helvetica" w:cs="Helvetica"/>
        </w:rPr>
        <w:t>or omitted to state</w:t>
      </w:r>
      <w:r w:rsidRPr="003A6562">
        <w:rPr>
          <w:rFonts w:ascii="Helvetica" w:hAnsi="Helvetica" w:cs="Helvetica"/>
          <w:spacing w:val="-1"/>
        </w:rPr>
        <w:t xml:space="preserve"> </w:t>
      </w:r>
      <w:r w:rsidRPr="003A6562">
        <w:rPr>
          <w:rFonts w:ascii="Helvetica" w:hAnsi="Helvetica" w:cs="Helvetica"/>
        </w:rPr>
        <w:t>any</w:t>
      </w:r>
      <w:r w:rsidRPr="003A6562">
        <w:rPr>
          <w:rFonts w:ascii="Helvetica" w:hAnsi="Helvetica" w:cs="Helvetica"/>
          <w:spacing w:val="-1"/>
        </w:rPr>
        <w:t xml:space="preserve"> </w:t>
      </w:r>
      <w:r w:rsidRPr="003A6562">
        <w:rPr>
          <w:rFonts w:ascii="Helvetica" w:hAnsi="Helvetica" w:cs="Helvetica"/>
        </w:rPr>
        <w:t>of the information requested, the</w:t>
      </w:r>
      <w:r w:rsidRPr="003A6562">
        <w:rPr>
          <w:rFonts w:ascii="Helvetica" w:hAnsi="Helvetica" w:cs="Helvetica"/>
          <w:spacing w:val="-1"/>
        </w:rPr>
        <w:t xml:space="preserve"> </w:t>
      </w:r>
      <w:r w:rsidRPr="003A6562">
        <w:rPr>
          <w:rFonts w:ascii="Helvetica" w:hAnsi="Helvetica" w:cs="Helvetica"/>
        </w:rPr>
        <w:t>following may occur:</w:t>
      </w:r>
    </w:p>
    <w:p w14:paraId="2812FEBD" w14:textId="77777777" w:rsidR="004D5818" w:rsidRPr="003A6562" w:rsidRDefault="004D5818" w:rsidP="0097557C">
      <w:pPr>
        <w:pStyle w:val="ListParagraph"/>
        <w:spacing w:line="360" w:lineRule="auto"/>
        <w:rPr>
          <w:rFonts w:ascii="Helvetica" w:hAnsi="Helvetica" w:cs="Helvetica"/>
        </w:rPr>
      </w:pPr>
    </w:p>
    <w:p w14:paraId="7BC36263" w14:textId="77777777" w:rsidR="004D5818" w:rsidRPr="003A6562" w:rsidRDefault="004D5818" w:rsidP="0097557C">
      <w:pPr>
        <w:pStyle w:val="ListParagraph"/>
        <w:widowControl w:val="0"/>
        <w:numPr>
          <w:ilvl w:val="1"/>
          <w:numId w:val="17"/>
        </w:numPr>
        <w:tabs>
          <w:tab w:val="left" w:pos="1928"/>
        </w:tabs>
        <w:autoSpaceDE w:val="0"/>
        <w:autoSpaceDN w:val="0"/>
        <w:spacing w:before="79" w:line="360" w:lineRule="auto"/>
        <w:ind w:left="1170" w:right="571" w:firstLine="540"/>
        <w:contextualSpacing w:val="0"/>
        <w:rPr>
          <w:rFonts w:ascii="Helvetica" w:hAnsi="Helvetica" w:cs="Helvetica"/>
        </w:rPr>
      </w:pPr>
      <w:r w:rsidRPr="003A6562">
        <w:rPr>
          <w:rFonts w:ascii="Helvetica" w:hAnsi="Helvetica" w:cs="Helvetica"/>
        </w:rPr>
        <w:lastRenderedPageBreak/>
        <w:t>I may be fined not more than $1,000,000 or imprisoned not more than</w:t>
      </w:r>
      <w:r w:rsidRPr="003A6562">
        <w:rPr>
          <w:rFonts w:ascii="Helvetica" w:hAnsi="Helvetica" w:cs="Helvetica"/>
          <w:spacing w:val="1"/>
        </w:rPr>
        <w:t xml:space="preserve"> </w:t>
      </w:r>
      <w:r w:rsidRPr="003A6562">
        <w:rPr>
          <w:rFonts w:ascii="Helvetica" w:hAnsi="Helvetica" w:cs="Helvetica"/>
        </w:rPr>
        <w:t>thirty</w:t>
      </w:r>
      <w:r w:rsidRPr="003A6562">
        <w:rPr>
          <w:rFonts w:ascii="Helvetica" w:hAnsi="Helvetica" w:cs="Helvetica"/>
          <w:spacing w:val="-13"/>
        </w:rPr>
        <w:t xml:space="preserve"> </w:t>
      </w:r>
      <w:r w:rsidRPr="003A6562">
        <w:rPr>
          <w:rFonts w:ascii="Helvetica" w:hAnsi="Helvetica" w:cs="Helvetica"/>
        </w:rPr>
        <w:t>(30)</w:t>
      </w:r>
      <w:r w:rsidRPr="003A6562">
        <w:rPr>
          <w:rFonts w:ascii="Helvetica" w:hAnsi="Helvetica" w:cs="Helvetica"/>
          <w:spacing w:val="3"/>
        </w:rPr>
        <w:t xml:space="preserve"> </w:t>
      </w:r>
      <w:r w:rsidRPr="003A6562">
        <w:rPr>
          <w:rFonts w:ascii="Helvetica" w:hAnsi="Helvetica" w:cs="Helvetica"/>
        </w:rPr>
        <w:t>years,</w:t>
      </w:r>
      <w:r w:rsidRPr="003A6562">
        <w:rPr>
          <w:rFonts w:ascii="Helvetica" w:hAnsi="Helvetica" w:cs="Helvetica"/>
          <w:spacing w:val="-2"/>
        </w:rPr>
        <w:t xml:space="preserve"> </w:t>
      </w:r>
      <w:r w:rsidRPr="003A6562">
        <w:rPr>
          <w:rFonts w:ascii="Helvetica" w:hAnsi="Helvetica" w:cs="Helvetica"/>
        </w:rPr>
        <w:t>or</w:t>
      </w:r>
      <w:r w:rsidRPr="003A6562">
        <w:rPr>
          <w:rFonts w:ascii="Helvetica" w:hAnsi="Helvetica" w:cs="Helvetica"/>
          <w:spacing w:val="-4"/>
        </w:rPr>
        <w:t xml:space="preserve"> </w:t>
      </w:r>
      <w:r w:rsidRPr="003A6562">
        <w:rPr>
          <w:rFonts w:ascii="Helvetica" w:hAnsi="Helvetica" w:cs="Helvetica"/>
        </w:rPr>
        <w:t>both,</w:t>
      </w:r>
      <w:r w:rsidRPr="003A6562">
        <w:rPr>
          <w:rFonts w:ascii="Helvetica" w:hAnsi="Helvetica" w:cs="Helvetica"/>
          <w:spacing w:val="-2"/>
        </w:rPr>
        <w:t xml:space="preserve"> </w:t>
      </w:r>
      <w:r w:rsidRPr="003A6562">
        <w:rPr>
          <w:rFonts w:ascii="Helvetica" w:hAnsi="Helvetica" w:cs="Helvetica"/>
        </w:rPr>
        <w:t>pursuant</w:t>
      </w:r>
      <w:r w:rsidRPr="003A6562">
        <w:rPr>
          <w:rFonts w:ascii="Helvetica" w:hAnsi="Helvetica" w:cs="Helvetica"/>
          <w:spacing w:val="-3"/>
        </w:rPr>
        <w:t xml:space="preserve"> </w:t>
      </w:r>
      <w:r w:rsidRPr="003A6562">
        <w:rPr>
          <w:rFonts w:ascii="Helvetica" w:hAnsi="Helvetica" w:cs="Helvetica"/>
        </w:rPr>
        <w:t>to</w:t>
      </w:r>
      <w:r w:rsidRPr="003A6562">
        <w:rPr>
          <w:rFonts w:ascii="Helvetica" w:hAnsi="Helvetica" w:cs="Helvetica"/>
          <w:spacing w:val="-6"/>
        </w:rPr>
        <w:t xml:space="preserve"> </w:t>
      </w:r>
      <w:r w:rsidRPr="003A6562">
        <w:rPr>
          <w:rFonts w:ascii="Helvetica" w:hAnsi="Helvetica" w:cs="Helvetica"/>
        </w:rPr>
        <w:t>Section</w:t>
      </w:r>
      <w:r w:rsidRPr="003A6562">
        <w:rPr>
          <w:rFonts w:ascii="Helvetica" w:hAnsi="Helvetica" w:cs="Helvetica"/>
          <w:spacing w:val="-2"/>
        </w:rPr>
        <w:t xml:space="preserve"> </w:t>
      </w:r>
      <w:r w:rsidRPr="003A6562">
        <w:rPr>
          <w:rFonts w:ascii="Helvetica" w:hAnsi="Helvetica" w:cs="Helvetica"/>
        </w:rPr>
        <w:t>1014</w:t>
      </w:r>
      <w:r w:rsidRPr="003A6562">
        <w:rPr>
          <w:rFonts w:ascii="Helvetica" w:hAnsi="Helvetica" w:cs="Helvetica"/>
          <w:spacing w:val="-6"/>
        </w:rPr>
        <w:t xml:space="preserve"> </w:t>
      </w:r>
      <w:r w:rsidRPr="003A6562">
        <w:rPr>
          <w:rFonts w:ascii="Helvetica" w:hAnsi="Helvetica" w:cs="Helvetica"/>
        </w:rPr>
        <w:t>of</w:t>
      </w:r>
      <w:r w:rsidRPr="003A6562">
        <w:rPr>
          <w:rFonts w:ascii="Helvetica" w:hAnsi="Helvetica" w:cs="Helvetica"/>
          <w:spacing w:val="-3"/>
        </w:rPr>
        <w:t xml:space="preserve"> </w:t>
      </w:r>
      <w:r w:rsidRPr="003A6562">
        <w:rPr>
          <w:rFonts w:ascii="Helvetica" w:hAnsi="Helvetica" w:cs="Helvetica"/>
        </w:rPr>
        <w:t>Title</w:t>
      </w:r>
      <w:r w:rsidRPr="003A6562">
        <w:rPr>
          <w:rFonts w:ascii="Helvetica" w:hAnsi="Helvetica" w:cs="Helvetica"/>
          <w:spacing w:val="-7"/>
        </w:rPr>
        <w:t xml:space="preserve"> </w:t>
      </w:r>
      <w:r w:rsidRPr="003A6562">
        <w:rPr>
          <w:rFonts w:ascii="Helvetica" w:hAnsi="Helvetica" w:cs="Helvetica"/>
        </w:rPr>
        <w:t>18</w:t>
      </w:r>
      <w:r w:rsidRPr="003A6562">
        <w:rPr>
          <w:rFonts w:ascii="Helvetica" w:hAnsi="Helvetica" w:cs="Helvetica"/>
          <w:spacing w:val="-2"/>
        </w:rPr>
        <w:t xml:space="preserve"> </w:t>
      </w:r>
      <w:r w:rsidRPr="003A6562">
        <w:rPr>
          <w:rFonts w:ascii="Helvetica" w:hAnsi="Helvetica" w:cs="Helvetica"/>
        </w:rPr>
        <w:t>of</w:t>
      </w:r>
      <w:r w:rsidRPr="003A6562">
        <w:rPr>
          <w:rFonts w:ascii="Helvetica" w:hAnsi="Helvetica" w:cs="Helvetica"/>
          <w:spacing w:val="-4"/>
        </w:rPr>
        <w:t xml:space="preserve"> </w:t>
      </w:r>
      <w:r w:rsidRPr="003A6562">
        <w:rPr>
          <w:rFonts w:ascii="Helvetica" w:hAnsi="Helvetica" w:cs="Helvetica"/>
        </w:rPr>
        <w:t>the</w:t>
      </w:r>
      <w:r w:rsidRPr="003A6562">
        <w:rPr>
          <w:rFonts w:ascii="Helvetica" w:hAnsi="Helvetica" w:cs="Helvetica"/>
          <w:spacing w:val="-3"/>
        </w:rPr>
        <w:t xml:space="preserve"> </w:t>
      </w:r>
      <w:r w:rsidRPr="003A6562">
        <w:rPr>
          <w:rFonts w:ascii="Helvetica" w:hAnsi="Helvetica" w:cs="Helvetica"/>
        </w:rPr>
        <w:t>United</w:t>
      </w:r>
      <w:r w:rsidRPr="003A6562">
        <w:rPr>
          <w:rFonts w:ascii="Helvetica" w:hAnsi="Helvetica" w:cs="Helvetica"/>
          <w:spacing w:val="-6"/>
        </w:rPr>
        <w:t xml:space="preserve"> </w:t>
      </w:r>
      <w:r w:rsidRPr="003A6562">
        <w:rPr>
          <w:rFonts w:ascii="Helvetica" w:hAnsi="Helvetica" w:cs="Helvetica"/>
        </w:rPr>
        <w:t>States</w:t>
      </w:r>
      <w:r w:rsidRPr="003A6562">
        <w:rPr>
          <w:rFonts w:ascii="Helvetica" w:hAnsi="Helvetica" w:cs="Helvetica"/>
          <w:spacing w:val="-3"/>
        </w:rPr>
        <w:t xml:space="preserve"> </w:t>
      </w:r>
      <w:r w:rsidRPr="003A6562">
        <w:rPr>
          <w:rFonts w:ascii="Helvetica" w:hAnsi="Helvetica" w:cs="Helvetica"/>
        </w:rPr>
        <w:t>Code.</w:t>
      </w:r>
    </w:p>
    <w:p w14:paraId="11A265FB" w14:textId="77777777" w:rsidR="004D5818" w:rsidRPr="003A6562" w:rsidRDefault="004D5818" w:rsidP="0097557C">
      <w:pPr>
        <w:pStyle w:val="BodyText"/>
        <w:spacing w:before="7" w:line="360" w:lineRule="auto"/>
        <w:jc w:val="left"/>
        <w:rPr>
          <w:rFonts w:ascii="Helvetica" w:hAnsi="Helvetica" w:cs="Helvetica"/>
          <w:sz w:val="22"/>
          <w:szCs w:val="22"/>
        </w:rPr>
      </w:pPr>
    </w:p>
    <w:p w14:paraId="1E2F04F5" w14:textId="77777777" w:rsidR="004D5818" w:rsidRPr="003A6562" w:rsidRDefault="004D5818" w:rsidP="0097557C">
      <w:pPr>
        <w:pStyle w:val="ListParagraph"/>
        <w:widowControl w:val="0"/>
        <w:numPr>
          <w:ilvl w:val="1"/>
          <w:numId w:val="17"/>
        </w:numPr>
        <w:tabs>
          <w:tab w:val="left" w:pos="1928"/>
        </w:tabs>
        <w:autoSpaceDE w:val="0"/>
        <w:autoSpaceDN w:val="0"/>
        <w:spacing w:before="1" w:line="360" w:lineRule="auto"/>
        <w:ind w:left="1170" w:right="566" w:firstLine="540"/>
        <w:contextualSpacing w:val="0"/>
        <w:rPr>
          <w:rFonts w:ascii="Helvetica" w:hAnsi="Helvetica" w:cs="Helvetica"/>
        </w:rPr>
      </w:pPr>
      <w:r w:rsidRPr="003A6562">
        <w:rPr>
          <w:rFonts w:ascii="Helvetica" w:hAnsi="Helvetica" w:cs="Helvetica"/>
        </w:rPr>
        <w:t>The</w:t>
      </w:r>
      <w:r w:rsidRPr="003A6562">
        <w:rPr>
          <w:rFonts w:ascii="Helvetica" w:hAnsi="Helvetica" w:cs="Helvetica"/>
          <w:spacing w:val="1"/>
        </w:rPr>
        <w:t xml:space="preserve"> </w:t>
      </w:r>
      <w:r w:rsidRPr="003A6562">
        <w:rPr>
          <w:rFonts w:ascii="Helvetica" w:hAnsi="Helvetica" w:cs="Helvetica"/>
        </w:rPr>
        <w:t>office</w:t>
      </w:r>
      <w:r w:rsidRPr="003A6562">
        <w:rPr>
          <w:rFonts w:ascii="Helvetica" w:hAnsi="Helvetica" w:cs="Helvetica"/>
          <w:spacing w:val="1"/>
        </w:rPr>
        <w:t xml:space="preserve"> </w:t>
      </w:r>
      <w:r w:rsidRPr="003A6562">
        <w:rPr>
          <w:rFonts w:ascii="Helvetica" w:hAnsi="Helvetica" w:cs="Helvetica"/>
        </w:rPr>
        <w:t>of</w:t>
      </w:r>
      <w:r w:rsidRPr="003A6562">
        <w:rPr>
          <w:rFonts w:ascii="Helvetica" w:hAnsi="Helvetica" w:cs="Helvetica"/>
          <w:spacing w:val="1"/>
        </w:rPr>
        <w:t xml:space="preserve"> </w:t>
      </w:r>
      <w:r w:rsidRPr="003A6562">
        <w:rPr>
          <w:rFonts w:ascii="Helvetica" w:hAnsi="Helvetica" w:cs="Helvetica"/>
        </w:rPr>
        <w:t>the</w:t>
      </w:r>
      <w:r w:rsidRPr="003A6562">
        <w:rPr>
          <w:rFonts w:ascii="Helvetica" w:hAnsi="Helvetica" w:cs="Helvetica"/>
          <w:spacing w:val="1"/>
        </w:rPr>
        <w:t xml:space="preserve"> </w:t>
      </w:r>
      <w:r w:rsidRPr="003A6562">
        <w:rPr>
          <w:rFonts w:ascii="Helvetica" w:hAnsi="Helvetica" w:cs="Helvetica"/>
        </w:rPr>
        <w:t>district</w:t>
      </w:r>
      <w:r w:rsidRPr="003A6562">
        <w:rPr>
          <w:rFonts w:ascii="Helvetica" w:hAnsi="Helvetica" w:cs="Helvetica"/>
          <w:spacing w:val="1"/>
        </w:rPr>
        <w:t xml:space="preserve"> </w:t>
      </w:r>
      <w:r w:rsidRPr="003A6562">
        <w:rPr>
          <w:rFonts w:ascii="Helvetica" w:hAnsi="Helvetica" w:cs="Helvetica"/>
        </w:rPr>
        <w:t>attorney</w:t>
      </w:r>
      <w:r w:rsidRPr="003A6562">
        <w:rPr>
          <w:rFonts w:ascii="Helvetica" w:hAnsi="Helvetica" w:cs="Helvetica"/>
          <w:spacing w:val="1"/>
        </w:rPr>
        <w:t xml:space="preserve"> </w:t>
      </w:r>
      <w:r w:rsidRPr="003A6562">
        <w:rPr>
          <w:rFonts w:ascii="Helvetica" w:hAnsi="Helvetica" w:cs="Helvetica"/>
        </w:rPr>
        <w:t>may</w:t>
      </w:r>
      <w:r w:rsidRPr="003A6562">
        <w:rPr>
          <w:rFonts w:ascii="Helvetica" w:hAnsi="Helvetica" w:cs="Helvetica"/>
          <w:spacing w:val="1"/>
        </w:rPr>
        <w:t xml:space="preserve"> </w:t>
      </w:r>
      <w:r w:rsidRPr="003A6562">
        <w:rPr>
          <w:rFonts w:ascii="Helvetica" w:hAnsi="Helvetica" w:cs="Helvetica"/>
        </w:rPr>
        <w:t>be</w:t>
      </w:r>
      <w:r w:rsidRPr="003A6562">
        <w:rPr>
          <w:rFonts w:ascii="Helvetica" w:hAnsi="Helvetica" w:cs="Helvetica"/>
          <w:spacing w:val="1"/>
        </w:rPr>
        <w:t xml:space="preserve"> </w:t>
      </w:r>
      <w:r w:rsidRPr="003A6562">
        <w:rPr>
          <w:rFonts w:ascii="Helvetica" w:hAnsi="Helvetica" w:cs="Helvetica"/>
        </w:rPr>
        <w:t>contacted</w:t>
      </w:r>
      <w:r w:rsidRPr="003A6562">
        <w:rPr>
          <w:rFonts w:ascii="Helvetica" w:hAnsi="Helvetica" w:cs="Helvetica"/>
          <w:spacing w:val="1"/>
        </w:rPr>
        <w:t xml:space="preserve"> </w:t>
      </w:r>
      <w:r w:rsidRPr="003A6562">
        <w:rPr>
          <w:rFonts w:ascii="Helvetica" w:hAnsi="Helvetica" w:cs="Helvetica"/>
        </w:rPr>
        <w:t>for</w:t>
      </w:r>
      <w:r w:rsidRPr="003A6562">
        <w:rPr>
          <w:rFonts w:ascii="Helvetica" w:hAnsi="Helvetica" w:cs="Helvetica"/>
          <w:spacing w:val="1"/>
        </w:rPr>
        <w:t xml:space="preserve"> </w:t>
      </w:r>
      <w:r w:rsidRPr="003A6562">
        <w:rPr>
          <w:rFonts w:ascii="Helvetica" w:hAnsi="Helvetica" w:cs="Helvetica"/>
        </w:rPr>
        <w:t xml:space="preserve">investigation </w:t>
      </w:r>
      <w:r w:rsidRPr="003A6562">
        <w:rPr>
          <w:rFonts w:ascii="Helvetica" w:hAnsi="Helvetica" w:cs="Helvetica"/>
          <w:spacing w:val="-57"/>
        </w:rPr>
        <w:t xml:space="preserve"> </w:t>
      </w:r>
      <w:r w:rsidRPr="003A6562">
        <w:rPr>
          <w:rFonts w:ascii="Helvetica" w:hAnsi="Helvetica" w:cs="Helvetica"/>
        </w:rPr>
        <w:t>regarding</w:t>
      </w:r>
      <w:r w:rsidRPr="003A6562">
        <w:rPr>
          <w:rFonts w:ascii="Helvetica" w:hAnsi="Helvetica" w:cs="Helvetica"/>
          <w:spacing w:val="-6"/>
        </w:rPr>
        <w:t xml:space="preserve"> </w:t>
      </w:r>
      <w:r w:rsidRPr="003A6562">
        <w:rPr>
          <w:rFonts w:ascii="Helvetica" w:hAnsi="Helvetica" w:cs="Helvetica"/>
        </w:rPr>
        <w:t>misrepresentation and</w:t>
      </w:r>
      <w:r w:rsidRPr="003A6562">
        <w:rPr>
          <w:rFonts w:ascii="Helvetica" w:hAnsi="Helvetica" w:cs="Helvetica"/>
          <w:spacing w:val="-1"/>
        </w:rPr>
        <w:t xml:space="preserve"> </w:t>
      </w:r>
      <w:r w:rsidRPr="003A6562">
        <w:rPr>
          <w:rFonts w:ascii="Helvetica" w:hAnsi="Helvetica" w:cs="Helvetica"/>
        </w:rPr>
        <w:t>fraud.</w:t>
      </w:r>
    </w:p>
    <w:p w14:paraId="0CDDFC61" w14:textId="77777777" w:rsidR="004D5818" w:rsidRPr="003A6562" w:rsidRDefault="004D5818" w:rsidP="0097557C">
      <w:pPr>
        <w:pStyle w:val="ListParagraph"/>
        <w:spacing w:line="360" w:lineRule="auto"/>
        <w:rPr>
          <w:rFonts w:ascii="Helvetica" w:hAnsi="Helvetica" w:cs="Helvetica"/>
        </w:rPr>
      </w:pPr>
    </w:p>
    <w:p w14:paraId="3B27D2C1" w14:textId="77777777" w:rsidR="004D5818" w:rsidRPr="003A6562" w:rsidRDefault="004D5818" w:rsidP="0097557C">
      <w:pPr>
        <w:pStyle w:val="ListParagraph"/>
        <w:widowControl w:val="0"/>
        <w:numPr>
          <w:ilvl w:val="1"/>
          <w:numId w:val="17"/>
        </w:numPr>
        <w:tabs>
          <w:tab w:val="left" w:pos="1928"/>
        </w:tabs>
        <w:autoSpaceDE w:val="0"/>
        <w:autoSpaceDN w:val="0"/>
        <w:spacing w:before="1" w:line="360" w:lineRule="auto"/>
        <w:ind w:left="1170" w:right="566" w:firstLine="540"/>
        <w:contextualSpacing w:val="0"/>
        <w:rPr>
          <w:rFonts w:ascii="Helvetica" w:hAnsi="Helvetica" w:cs="Helvetica"/>
        </w:rPr>
      </w:pPr>
      <w:r w:rsidRPr="003A6562">
        <w:rPr>
          <w:rFonts w:ascii="Helvetica" w:hAnsi="Helvetica" w:cs="Helvetica"/>
        </w:rPr>
        <w:t>The outstanding principal balance of the Mortgage Loan, if financed under the Bond Program, may be declared immediately due and payable together with accrued</w:t>
      </w:r>
      <w:r w:rsidRPr="003A6562">
        <w:rPr>
          <w:rFonts w:ascii="Helvetica" w:hAnsi="Helvetica" w:cs="Helvetica"/>
          <w:spacing w:val="1"/>
        </w:rPr>
        <w:t xml:space="preserve"> </w:t>
      </w:r>
      <w:r w:rsidRPr="003A6562">
        <w:rPr>
          <w:rFonts w:ascii="Helvetica" w:hAnsi="Helvetica" w:cs="Helvetica"/>
        </w:rPr>
        <w:t>interest and foreclosure costs (if foreclosure is necessary because payment in full is not</w:t>
      </w:r>
      <w:r w:rsidRPr="003A6562">
        <w:rPr>
          <w:rFonts w:ascii="Helvetica" w:hAnsi="Helvetica" w:cs="Helvetica"/>
          <w:spacing w:val="1"/>
        </w:rPr>
        <w:t xml:space="preserve"> </w:t>
      </w:r>
      <w:r w:rsidRPr="003A6562">
        <w:rPr>
          <w:rFonts w:ascii="Helvetica" w:hAnsi="Helvetica" w:cs="Helvetica"/>
        </w:rPr>
        <w:t>made</w:t>
      </w:r>
      <w:r w:rsidRPr="003A6562">
        <w:rPr>
          <w:rFonts w:ascii="Helvetica" w:hAnsi="Helvetica" w:cs="Helvetica"/>
          <w:spacing w:val="-5"/>
        </w:rPr>
        <w:t xml:space="preserve"> </w:t>
      </w:r>
      <w:r w:rsidRPr="003A6562">
        <w:rPr>
          <w:rFonts w:ascii="Helvetica" w:hAnsi="Helvetica" w:cs="Helvetica"/>
        </w:rPr>
        <w:t>immediately).</w:t>
      </w:r>
    </w:p>
    <w:p w14:paraId="01CD14D4" w14:textId="77777777" w:rsidR="004D5818" w:rsidRPr="003A6562" w:rsidRDefault="004D5818" w:rsidP="0097557C">
      <w:pPr>
        <w:tabs>
          <w:tab w:val="left" w:pos="1710"/>
        </w:tabs>
        <w:spacing w:line="360" w:lineRule="auto"/>
        <w:ind w:right="115"/>
        <w:rPr>
          <w:rFonts w:ascii="Helvetica" w:hAnsi="Helvetica" w:cs="Helvetica"/>
        </w:rPr>
      </w:pPr>
    </w:p>
    <w:p w14:paraId="33A4ACE8" w14:textId="77777777" w:rsidR="004D5818" w:rsidRPr="003A6562" w:rsidRDefault="004D5818" w:rsidP="003A6562">
      <w:pPr>
        <w:pStyle w:val="BodyText"/>
        <w:spacing w:before="5" w:line="360" w:lineRule="auto"/>
        <w:rPr>
          <w:rFonts w:ascii="Helvetica" w:hAnsi="Helvetica" w:cs="Helvetica"/>
          <w:sz w:val="22"/>
          <w:szCs w:val="22"/>
        </w:rPr>
      </w:pPr>
    </w:p>
    <w:tbl>
      <w:tblPr>
        <w:tblW w:w="9356" w:type="dxa"/>
        <w:tblInd w:w="167" w:type="dxa"/>
        <w:tblLayout w:type="fixed"/>
        <w:tblCellMar>
          <w:left w:w="0" w:type="dxa"/>
          <w:right w:w="0" w:type="dxa"/>
        </w:tblCellMar>
        <w:tblLook w:val="01E0" w:firstRow="1" w:lastRow="1" w:firstColumn="1" w:lastColumn="1" w:noHBand="0" w:noVBand="0"/>
      </w:tblPr>
      <w:tblGrid>
        <w:gridCol w:w="3689"/>
        <w:gridCol w:w="1004"/>
        <w:gridCol w:w="360"/>
        <w:gridCol w:w="3420"/>
        <w:gridCol w:w="883"/>
      </w:tblGrid>
      <w:tr w:rsidR="004D5818" w:rsidRPr="00417DA4" w14:paraId="59B3DDDF" w14:textId="77777777" w:rsidTr="00417DA4">
        <w:trPr>
          <w:trHeight w:val="777"/>
        </w:trPr>
        <w:tc>
          <w:tcPr>
            <w:tcW w:w="3689" w:type="dxa"/>
            <w:tcBorders>
              <w:top w:val="single" w:sz="6" w:space="0" w:color="000000"/>
              <w:bottom w:val="single" w:sz="4" w:space="0" w:color="auto"/>
            </w:tcBorders>
          </w:tcPr>
          <w:p w14:paraId="4F8A1A59" w14:textId="77777777" w:rsidR="004D5818" w:rsidRPr="00417DA4" w:rsidRDefault="004D5818" w:rsidP="003A6562">
            <w:pPr>
              <w:pStyle w:val="TableParagraph"/>
              <w:spacing w:before="11" w:line="360" w:lineRule="auto"/>
              <w:rPr>
                <w:rFonts w:ascii="Helvetica" w:hAnsi="Helvetica" w:cs="Helvetica"/>
                <w:sz w:val="24"/>
                <w:szCs w:val="24"/>
              </w:rPr>
            </w:pPr>
            <w:r w:rsidRPr="00417DA4">
              <w:rPr>
                <w:rFonts w:ascii="Helvetica" w:hAnsi="Helvetica" w:cs="Helvetica"/>
                <w:sz w:val="24"/>
                <w:szCs w:val="24"/>
              </w:rPr>
              <w:t>Buyer’s</w:t>
            </w:r>
            <w:r w:rsidRPr="00417DA4">
              <w:rPr>
                <w:rFonts w:ascii="Helvetica" w:hAnsi="Helvetica" w:cs="Helvetica"/>
                <w:spacing w:val="-10"/>
                <w:sz w:val="24"/>
                <w:szCs w:val="24"/>
              </w:rPr>
              <w:t xml:space="preserve"> </w:t>
            </w:r>
            <w:r w:rsidRPr="00417DA4">
              <w:rPr>
                <w:rFonts w:ascii="Helvetica" w:hAnsi="Helvetica" w:cs="Helvetica"/>
                <w:sz w:val="24"/>
                <w:szCs w:val="24"/>
              </w:rPr>
              <w:t>Signature</w:t>
            </w:r>
          </w:p>
        </w:tc>
        <w:tc>
          <w:tcPr>
            <w:tcW w:w="1004" w:type="dxa"/>
            <w:tcBorders>
              <w:top w:val="single" w:sz="6" w:space="0" w:color="000000"/>
              <w:bottom w:val="single" w:sz="4" w:space="0" w:color="auto"/>
            </w:tcBorders>
          </w:tcPr>
          <w:p w14:paraId="00219F8E" w14:textId="77777777" w:rsidR="004D5818" w:rsidRPr="00417DA4" w:rsidRDefault="004D5818" w:rsidP="003A6562">
            <w:pPr>
              <w:pStyle w:val="TableParagraph"/>
              <w:spacing w:before="11" w:line="360" w:lineRule="auto"/>
              <w:ind w:left="182" w:right="-15"/>
              <w:rPr>
                <w:rFonts w:ascii="Helvetica" w:hAnsi="Helvetica" w:cs="Helvetica"/>
                <w:sz w:val="24"/>
                <w:szCs w:val="24"/>
              </w:rPr>
            </w:pPr>
            <w:r w:rsidRPr="00417DA4">
              <w:rPr>
                <w:rFonts w:ascii="Helvetica" w:hAnsi="Helvetica" w:cs="Helvetica"/>
                <w:sz w:val="24"/>
                <w:szCs w:val="24"/>
              </w:rPr>
              <w:t>Date</w:t>
            </w:r>
          </w:p>
        </w:tc>
        <w:tc>
          <w:tcPr>
            <w:tcW w:w="360" w:type="dxa"/>
          </w:tcPr>
          <w:p w14:paraId="24F2A82F" w14:textId="77777777" w:rsidR="004D5818" w:rsidRPr="00417DA4" w:rsidRDefault="004D5818" w:rsidP="003A6562">
            <w:pPr>
              <w:pStyle w:val="TableParagraph"/>
              <w:spacing w:line="360" w:lineRule="auto"/>
              <w:rPr>
                <w:rFonts w:ascii="Helvetica" w:hAnsi="Helvetica" w:cs="Helvetica"/>
                <w:sz w:val="24"/>
                <w:szCs w:val="24"/>
              </w:rPr>
            </w:pPr>
          </w:p>
        </w:tc>
        <w:tc>
          <w:tcPr>
            <w:tcW w:w="3420" w:type="dxa"/>
            <w:tcBorders>
              <w:top w:val="single" w:sz="6" w:space="0" w:color="000000"/>
              <w:bottom w:val="single" w:sz="4" w:space="0" w:color="auto"/>
            </w:tcBorders>
          </w:tcPr>
          <w:p w14:paraId="0C2AE341" w14:textId="77777777" w:rsidR="004D5818" w:rsidRPr="00417DA4" w:rsidRDefault="004D5818" w:rsidP="003A6562">
            <w:pPr>
              <w:pStyle w:val="TableParagraph"/>
              <w:spacing w:before="11" w:line="360" w:lineRule="auto"/>
              <w:rPr>
                <w:rFonts w:ascii="Helvetica" w:hAnsi="Helvetica" w:cs="Helvetica"/>
                <w:sz w:val="24"/>
                <w:szCs w:val="24"/>
              </w:rPr>
            </w:pPr>
            <w:r w:rsidRPr="00417DA4">
              <w:rPr>
                <w:rFonts w:ascii="Helvetica" w:hAnsi="Helvetica" w:cs="Helvetica"/>
                <w:sz w:val="24"/>
                <w:szCs w:val="24"/>
              </w:rPr>
              <w:t>Buyer’s</w:t>
            </w:r>
            <w:r w:rsidRPr="00417DA4">
              <w:rPr>
                <w:rFonts w:ascii="Helvetica" w:hAnsi="Helvetica" w:cs="Helvetica"/>
                <w:spacing w:val="-10"/>
                <w:sz w:val="24"/>
                <w:szCs w:val="24"/>
              </w:rPr>
              <w:t xml:space="preserve"> </w:t>
            </w:r>
            <w:r w:rsidRPr="00417DA4">
              <w:rPr>
                <w:rFonts w:ascii="Helvetica" w:hAnsi="Helvetica" w:cs="Helvetica"/>
                <w:sz w:val="24"/>
                <w:szCs w:val="24"/>
              </w:rPr>
              <w:t>Signature</w:t>
            </w:r>
          </w:p>
        </w:tc>
        <w:tc>
          <w:tcPr>
            <w:tcW w:w="883" w:type="dxa"/>
            <w:tcBorders>
              <w:top w:val="single" w:sz="6" w:space="0" w:color="000000"/>
              <w:bottom w:val="single" w:sz="4" w:space="0" w:color="auto"/>
            </w:tcBorders>
          </w:tcPr>
          <w:p w14:paraId="645CDDBF" w14:textId="77777777" w:rsidR="004D5818" w:rsidRPr="00417DA4" w:rsidRDefault="004D5818" w:rsidP="003A6562">
            <w:pPr>
              <w:pStyle w:val="TableParagraph"/>
              <w:spacing w:before="11" w:line="360" w:lineRule="auto"/>
              <w:ind w:left="181" w:right="-15"/>
              <w:rPr>
                <w:rFonts w:ascii="Helvetica" w:hAnsi="Helvetica" w:cs="Helvetica"/>
                <w:sz w:val="24"/>
                <w:szCs w:val="24"/>
              </w:rPr>
            </w:pPr>
            <w:r w:rsidRPr="00417DA4">
              <w:rPr>
                <w:rFonts w:ascii="Helvetica" w:hAnsi="Helvetica" w:cs="Helvetica"/>
                <w:sz w:val="24"/>
                <w:szCs w:val="24"/>
              </w:rPr>
              <w:t>Date</w:t>
            </w:r>
          </w:p>
        </w:tc>
      </w:tr>
      <w:tr w:rsidR="004D5818" w:rsidRPr="00417DA4" w14:paraId="4A8392FE" w14:textId="77777777" w:rsidTr="00417DA4">
        <w:trPr>
          <w:trHeight w:val="776"/>
        </w:trPr>
        <w:tc>
          <w:tcPr>
            <w:tcW w:w="3689" w:type="dxa"/>
            <w:tcBorders>
              <w:top w:val="single" w:sz="4" w:space="0" w:color="auto"/>
            </w:tcBorders>
          </w:tcPr>
          <w:p w14:paraId="6453AD05" w14:textId="77777777" w:rsidR="004D5818" w:rsidRPr="00417DA4" w:rsidRDefault="004D5818" w:rsidP="003A6562">
            <w:pPr>
              <w:pStyle w:val="TableParagraph"/>
              <w:spacing w:before="11" w:line="360" w:lineRule="auto"/>
              <w:rPr>
                <w:rFonts w:ascii="Helvetica" w:hAnsi="Helvetica" w:cs="Helvetica"/>
                <w:sz w:val="24"/>
                <w:szCs w:val="24"/>
              </w:rPr>
            </w:pPr>
            <w:r w:rsidRPr="00417DA4">
              <w:rPr>
                <w:rFonts w:ascii="Helvetica" w:hAnsi="Helvetica" w:cs="Helvetica"/>
                <w:sz w:val="24"/>
                <w:szCs w:val="24"/>
              </w:rPr>
              <w:t>Buyer’s Printed</w:t>
            </w:r>
            <w:r w:rsidRPr="00417DA4">
              <w:rPr>
                <w:rFonts w:ascii="Helvetica" w:hAnsi="Helvetica" w:cs="Helvetica"/>
                <w:spacing w:val="-7"/>
                <w:sz w:val="24"/>
                <w:szCs w:val="24"/>
              </w:rPr>
              <w:t xml:space="preserve"> </w:t>
            </w:r>
            <w:r w:rsidRPr="00417DA4">
              <w:rPr>
                <w:rFonts w:ascii="Helvetica" w:hAnsi="Helvetica" w:cs="Helvetica"/>
                <w:sz w:val="24"/>
                <w:szCs w:val="24"/>
              </w:rPr>
              <w:t>Name</w:t>
            </w:r>
          </w:p>
        </w:tc>
        <w:tc>
          <w:tcPr>
            <w:tcW w:w="1004" w:type="dxa"/>
            <w:tcBorders>
              <w:top w:val="single" w:sz="4" w:space="0" w:color="auto"/>
            </w:tcBorders>
          </w:tcPr>
          <w:p w14:paraId="79218010" w14:textId="77777777" w:rsidR="004D5818" w:rsidRPr="00417DA4" w:rsidRDefault="004D5818" w:rsidP="003A6562">
            <w:pPr>
              <w:pStyle w:val="TableParagraph"/>
              <w:spacing w:line="360" w:lineRule="auto"/>
              <w:rPr>
                <w:rFonts w:ascii="Helvetica" w:hAnsi="Helvetica" w:cs="Helvetica"/>
                <w:sz w:val="24"/>
                <w:szCs w:val="24"/>
              </w:rPr>
            </w:pPr>
          </w:p>
        </w:tc>
        <w:tc>
          <w:tcPr>
            <w:tcW w:w="360" w:type="dxa"/>
          </w:tcPr>
          <w:p w14:paraId="153AF18F" w14:textId="77777777" w:rsidR="004D5818" w:rsidRPr="00417DA4" w:rsidRDefault="004D5818" w:rsidP="003A6562">
            <w:pPr>
              <w:pStyle w:val="TableParagraph"/>
              <w:spacing w:line="360" w:lineRule="auto"/>
              <w:rPr>
                <w:rFonts w:ascii="Helvetica" w:hAnsi="Helvetica" w:cs="Helvetica"/>
                <w:sz w:val="24"/>
                <w:szCs w:val="24"/>
              </w:rPr>
            </w:pPr>
          </w:p>
        </w:tc>
        <w:tc>
          <w:tcPr>
            <w:tcW w:w="3420" w:type="dxa"/>
            <w:tcBorders>
              <w:top w:val="single" w:sz="4" w:space="0" w:color="auto"/>
            </w:tcBorders>
          </w:tcPr>
          <w:p w14:paraId="1151A549" w14:textId="77777777" w:rsidR="004D5818" w:rsidRPr="00417DA4" w:rsidRDefault="004D5818" w:rsidP="003A6562">
            <w:pPr>
              <w:pStyle w:val="TableParagraph"/>
              <w:spacing w:before="11" w:line="360" w:lineRule="auto"/>
              <w:ind w:left="1"/>
              <w:rPr>
                <w:rFonts w:ascii="Helvetica" w:hAnsi="Helvetica" w:cs="Helvetica"/>
                <w:sz w:val="24"/>
                <w:szCs w:val="24"/>
              </w:rPr>
            </w:pPr>
            <w:r w:rsidRPr="00417DA4">
              <w:rPr>
                <w:rFonts w:ascii="Helvetica" w:hAnsi="Helvetica" w:cs="Helvetica"/>
                <w:sz w:val="24"/>
                <w:szCs w:val="24"/>
              </w:rPr>
              <w:t>Buyer’s</w:t>
            </w:r>
            <w:r w:rsidRPr="00417DA4">
              <w:rPr>
                <w:rFonts w:ascii="Helvetica" w:hAnsi="Helvetica" w:cs="Helvetica"/>
                <w:spacing w:val="-8"/>
                <w:sz w:val="24"/>
                <w:szCs w:val="24"/>
              </w:rPr>
              <w:t xml:space="preserve"> </w:t>
            </w:r>
            <w:r w:rsidRPr="00417DA4">
              <w:rPr>
                <w:rFonts w:ascii="Helvetica" w:hAnsi="Helvetica" w:cs="Helvetica"/>
                <w:sz w:val="24"/>
                <w:szCs w:val="24"/>
              </w:rPr>
              <w:t>Printed</w:t>
            </w:r>
            <w:r w:rsidRPr="00417DA4">
              <w:rPr>
                <w:rFonts w:ascii="Helvetica" w:hAnsi="Helvetica" w:cs="Helvetica"/>
                <w:spacing w:val="-7"/>
                <w:sz w:val="24"/>
                <w:szCs w:val="24"/>
              </w:rPr>
              <w:t xml:space="preserve"> </w:t>
            </w:r>
            <w:r w:rsidRPr="00417DA4">
              <w:rPr>
                <w:rFonts w:ascii="Helvetica" w:hAnsi="Helvetica" w:cs="Helvetica"/>
                <w:sz w:val="24"/>
                <w:szCs w:val="24"/>
              </w:rPr>
              <w:t>Name</w:t>
            </w:r>
          </w:p>
          <w:p w14:paraId="043EAD0D" w14:textId="77777777" w:rsidR="004D5818" w:rsidRPr="00417DA4" w:rsidRDefault="004D5818" w:rsidP="003A6562">
            <w:pPr>
              <w:tabs>
                <w:tab w:val="left" w:pos="510"/>
                <w:tab w:val="left" w:pos="2880"/>
              </w:tabs>
              <w:spacing w:line="360" w:lineRule="auto"/>
              <w:rPr>
                <w:rFonts w:ascii="Helvetica" w:hAnsi="Helvetica" w:cs="Helvetica"/>
                <w:szCs w:val="24"/>
              </w:rPr>
            </w:pPr>
            <w:r w:rsidRPr="00417DA4">
              <w:rPr>
                <w:rFonts w:ascii="Helvetica" w:hAnsi="Helvetica" w:cs="Helvetica"/>
                <w:szCs w:val="24"/>
              </w:rPr>
              <w:tab/>
            </w:r>
            <w:r w:rsidRPr="00417DA4">
              <w:rPr>
                <w:rFonts w:ascii="Helvetica" w:hAnsi="Helvetica" w:cs="Helvetica"/>
                <w:szCs w:val="24"/>
              </w:rPr>
              <w:tab/>
            </w:r>
          </w:p>
        </w:tc>
        <w:tc>
          <w:tcPr>
            <w:tcW w:w="883" w:type="dxa"/>
            <w:tcBorders>
              <w:top w:val="single" w:sz="4" w:space="0" w:color="auto"/>
            </w:tcBorders>
          </w:tcPr>
          <w:p w14:paraId="738182CB" w14:textId="77777777" w:rsidR="004D5818" w:rsidRPr="00417DA4" w:rsidRDefault="004D5818" w:rsidP="003A6562">
            <w:pPr>
              <w:pStyle w:val="TableParagraph"/>
              <w:spacing w:line="360" w:lineRule="auto"/>
              <w:rPr>
                <w:rFonts w:ascii="Helvetica" w:hAnsi="Helvetica" w:cs="Helvetica"/>
                <w:sz w:val="24"/>
                <w:szCs w:val="24"/>
              </w:rPr>
            </w:pPr>
          </w:p>
        </w:tc>
      </w:tr>
    </w:tbl>
    <w:p w14:paraId="34AAEDD2" w14:textId="77777777" w:rsidR="004D5818" w:rsidRPr="003A6562" w:rsidRDefault="000522B1" w:rsidP="00B634A9">
      <w:pPr>
        <w:pStyle w:val="Heading1"/>
        <w:rPr>
          <w:sz w:val="22"/>
          <w:szCs w:val="22"/>
        </w:rPr>
      </w:pPr>
      <w:r w:rsidRPr="003A6562">
        <w:t>STATE OF MONTANA</w:t>
      </w:r>
      <w:r w:rsidRPr="003A6562">
        <w:rPr>
          <w:sz w:val="22"/>
          <w:szCs w:val="22"/>
        </w:rPr>
        <w:tab/>
      </w:r>
      <w:r w:rsidRPr="003A6562">
        <w:rPr>
          <w:sz w:val="22"/>
          <w:szCs w:val="22"/>
        </w:rPr>
        <w:tab/>
        <w:t>]</w:t>
      </w:r>
    </w:p>
    <w:p w14:paraId="1C725913" w14:textId="77777777" w:rsidR="000522B1" w:rsidRPr="003A6562" w:rsidRDefault="000522B1" w:rsidP="003A6562">
      <w:pPr>
        <w:spacing w:line="360" w:lineRule="auto"/>
        <w:rPr>
          <w:rFonts w:ascii="Helvetica" w:hAnsi="Helvetica" w:cs="Helvetica"/>
        </w:rPr>
      </w:pPr>
      <w:r w:rsidRPr="003A6562">
        <w:rPr>
          <w:rFonts w:ascii="Helvetica" w:hAnsi="Helvetica" w:cs="Helvetica"/>
        </w:rPr>
        <w:tab/>
      </w:r>
      <w:r w:rsidRPr="003A6562">
        <w:rPr>
          <w:rFonts w:ascii="Helvetica" w:hAnsi="Helvetica" w:cs="Helvetica"/>
        </w:rPr>
        <w:tab/>
      </w:r>
      <w:r w:rsidRPr="003A6562">
        <w:rPr>
          <w:rFonts w:ascii="Helvetica" w:hAnsi="Helvetica" w:cs="Helvetica"/>
        </w:rPr>
        <w:tab/>
      </w:r>
      <w:r w:rsidRPr="003A6562">
        <w:rPr>
          <w:rFonts w:ascii="Helvetica" w:hAnsi="Helvetica" w:cs="Helvetica"/>
        </w:rPr>
        <w:tab/>
      </w:r>
      <w:r w:rsidRPr="003A6562">
        <w:rPr>
          <w:rFonts w:ascii="Helvetica" w:hAnsi="Helvetica" w:cs="Helvetica"/>
        </w:rPr>
        <w:tab/>
        <w:t>]ss.</w:t>
      </w:r>
    </w:p>
    <w:p w14:paraId="69CFE1D3" w14:textId="77777777" w:rsidR="000522B1" w:rsidRPr="003A6562" w:rsidRDefault="000522B1" w:rsidP="003A6562">
      <w:pPr>
        <w:spacing w:line="360" w:lineRule="auto"/>
        <w:rPr>
          <w:rFonts w:ascii="Helvetica" w:hAnsi="Helvetica" w:cs="Helvetica"/>
        </w:rPr>
      </w:pPr>
      <w:r w:rsidRPr="003A6562">
        <w:rPr>
          <w:rFonts w:ascii="Helvetica" w:hAnsi="Helvetica" w:cs="Helvetica"/>
        </w:rPr>
        <w:t>COUNTY OF__________________]</w:t>
      </w:r>
    </w:p>
    <w:p w14:paraId="67175722" w14:textId="77777777" w:rsidR="004D5818" w:rsidRPr="00417DA4" w:rsidRDefault="004D5818" w:rsidP="003A6562">
      <w:pPr>
        <w:pStyle w:val="BodyText"/>
        <w:spacing w:before="10" w:line="360" w:lineRule="auto"/>
        <w:rPr>
          <w:rFonts w:ascii="Helvetica" w:hAnsi="Helvetica" w:cs="Helvetica"/>
          <w:szCs w:val="24"/>
        </w:rPr>
      </w:pPr>
    </w:p>
    <w:p w14:paraId="05769A62" w14:textId="77777777" w:rsidR="004D5818" w:rsidRPr="00417DA4" w:rsidRDefault="004D5818" w:rsidP="0097557C">
      <w:pPr>
        <w:pStyle w:val="BodyText"/>
        <w:tabs>
          <w:tab w:val="left" w:pos="2319"/>
          <w:tab w:val="left" w:pos="4450"/>
          <w:tab w:val="left" w:pos="6841"/>
        </w:tabs>
        <w:spacing w:line="360" w:lineRule="auto"/>
        <w:ind w:left="160" w:right="184"/>
        <w:jc w:val="left"/>
        <w:rPr>
          <w:rFonts w:ascii="Helvetica" w:hAnsi="Helvetica" w:cs="Helvetica"/>
          <w:szCs w:val="24"/>
        </w:rPr>
      </w:pPr>
      <w:r w:rsidRPr="00417DA4">
        <w:rPr>
          <w:rFonts w:ascii="Helvetica" w:hAnsi="Helvetica" w:cs="Helvetica"/>
          <w:szCs w:val="24"/>
        </w:rPr>
        <w:t>On this ___ day of _____________, 20___, before me, the undersigned, a notary public in and for the state of Montana, personally appeared ______________________________ and ______________________________, known to me</w:t>
      </w:r>
      <w:r w:rsidRPr="00417DA4">
        <w:rPr>
          <w:rFonts w:ascii="Helvetica" w:hAnsi="Helvetica" w:cs="Helvetica"/>
          <w:spacing w:val="56"/>
          <w:szCs w:val="24"/>
        </w:rPr>
        <w:t xml:space="preserve"> </w:t>
      </w:r>
      <w:r w:rsidRPr="00417DA4">
        <w:rPr>
          <w:rFonts w:ascii="Helvetica" w:hAnsi="Helvetica" w:cs="Helvetica"/>
          <w:szCs w:val="24"/>
        </w:rPr>
        <w:t>to</w:t>
      </w:r>
      <w:r w:rsidRPr="00417DA4">
        <w:rPr>
          <w:rFonts w:ascii="Helvetica" w:hAnsi="Helvetica" w:cs="Helvetica"/>
          <w:spacing w:val="57"/>
          <w:szCs w:val="24"/>
        </w:rPr>
        <w:t xml:space="preserve"> </w:t>
      </w:r>
      <w:r w:rsidRPr="00417DA4">
        <w:rPr>
          <w:rFonts w:ascii="Helvetica" w:hAnsi="Helvetica" w:cs="Helvetica"/>
          <w:szCs w:val="24"/>
        </w:rPr>
        <w:t>be</w:t>
      </w:r>
      <w:r w:rsidRPr="00417DA4">
        <w:rPr>
          <w:rFonts w:ascii="Helvetica" w:hAnsi="Helvetica" w:cs="Helvetica"/>
          <w:spacing w:val="53"/>
          <w:szCs w:val="24"/>
        </w:rPr>
        <w:t xml:space="preserve"> </w:t>
      </w:r>
      <w:r w:rsidRPr="00417DA4">
        <w:rPr>
          <w:rFonts w:ascii="Helvetica" w:hAnsi="Helvetica" w:cs="Helvetica"/>
          <w:szCs w:val="24"/>
        </w:rPr>
        <w:t xml:space="preserve">the </w:t>
      </w:r>
      <w:r w:rsidRPr="00417DA4">
        <w:rPr>
          <w:rFonts w:ascii="Helvetica" w:hAnsi="Helvetica" w:cs="Helvetica"/>
          <w:spacing w:val="-57"/>
          <w:szCs w:val="24"/>
        </w:rPr>
        <w:t xml:space="preserve"> </w:t>
      </w:r>
      <w:r w:rsidRPr="00417DA4">
        <w:rPr>
          <w:rFonts w:ascii="Helvetica" w:hAnsi="Helvetica" w:cs="Helvetica"/>
          <w:szCs w:val="24"/>
        </w:rPr>
        <w:t>person whose name is subscribed to the within instrument, and acknowledged to me that he</w:t>
      </w:r>
      <w:r w:rsidRPr="00417DA4">
        <w:rPr>
          <w:rFonts w:ascii="Helvetica" w:hAnsi="Helvetica" w:cs="Helvetica"/>
          <w:spacing w:val="1"/>
          <w:szCs w:val="24"/>
        </w:rPr>
        <w:t xml:space="preserve"> </w:t>
      </w:r>
      <w:r w:rsidRPr="00417DA4">
        <w:rPr>
          <w:rFonts w:ascii="Helvetica" w:hAnsi="Helvetica" w:cs="Helvetica"/>
          <w:szCs w:val="24"/>
        </w:rPr>
        <w:t>executed</w:t>
      </w:r>
      <w:r w:rsidRPr="00417DA4">
        <w:rPr>
          <w:rFonts w:ascii="Helvetica" w:hAnsi="Helvetica" w:cs="Helvetica"/>
          <w:spacing w:val="-1"/>
          <w:szCs w:val="24"/>
        </w:rPr>
        <w:t xml:space="preserve"> </w:t>
      </w:r>
      <w:r w:rsidRPr="00417DA4">
        <w:rPr>
          <w:rFonts w:ascii="Helvetica" w:hAnsi="Helvetica" w:cs="Helvetica"/>
          <w:szCs w:val="24"/>
        </w:rPr>
        <w:t>the</w:t>
      </w:r>
      <w:r w:rsidRPr="00417DA4">
        <w:rPr>
          <w:rFonts w:ascii="Helvetica" w:hAnsi="Helvetica" w:cs="Helvetica"/>
          <w:spacing w:val="-4"/>
          <w:szCs w:val="24"/>
        </w:rPr>
        <w:t xml:space="preserve"> </w:t>
      </w:r>
      <w:r w:rsidRPr="00417DA4">
        <w:rPr>
          <w:rFonts w:ascii="Helvetica" w:hAnsi="Helvetica" w:cs="Helvetica"/>
          <w:szCs w:val="24"/>
        </w:rPr>
        <w:t>same.</w:t>
      </w:r>
    </w:p>
    <w:p w14:paraId="320D4BB6" w14:textId="77777777" w:rsidR="004D5818" w:rsidRPr="00417DA4" w:rsidRDefault="004D5818" w:rsidP="003A6562">
      <w:pPr>
        <w:pStyle w:val="BodyText"/>
        <w:spacing w:before="10" w:line="360" w:lineRule="auto"/>
        <w:rPr>
          <w:rFonts w:ascii="Helvetica" w:hAnsi="Helvetica" w:cs="Helvetica"/>
          <w:szCs w:val="24"/>
        </w:rPr>
      </w:pPr>
    </w:p>
    <w:p w14:paraId="431E621A" w14:textId="77777777" w:rsidR="004D5818" w:rsidRPr="00417DA4" w:rsidRDefault="004D5818" w:rsidP="0097557C">
      <w:pPr>
        <w:pStyle w:val="BodyText"/>
        <w:spacing w:line="360" w:lineRule="auto"/>
        <w:ind w:left="160" w:right="226"/>
        <w:jc w:val="left"/>
        <w:rPr>
          <w:rFonts w:ascii="Helvetica" w:hAnsi="Helvetica" w:cs="Helvetica"/>
          <w:szCs w:val="24"/>
        </w:rPr>
      </w:pPr>
      <w:r w:rsidRPr="00417DA4">
        <w:rPr>
          <w:rFonts w:ascii="Helvetica" w:hAnsi="Helvetica" w:cs="Helvetica"/>
          <w:szCs w:val="24"/>
        </w:rPr>
        <w:lastRenderedPageBreak/>
        <w:t>In witness whereof, I have hereunto set my hand and affixed my notarial seal on the day</w:t>
      </w:r>
      <w:r w:rsidRPr="00417DA4">
        <w:rPr>
          <w:rFonts w:ascii="Helvetica" w:hAnsi="Helvetica" w:cs="Helvetica"/>
          <w:spacing w:val="1"/>
          <w:szCs w:val="24"/>
        </w:rPr>
        <w:t xml:space="preserve"> </w:t>
      </w:r>
      <w:r w:rsidRPr="00417DA4">
        <w:rPr>
          <w:rFonts w:ascii="Helvetica" w:hAnsi="Helvetica" w:cs="Helvetica"/>
          <w:szCs w:val="24"/>
        </w:rPr>
        <w:t>and</w:t>
      </w:r>
      <w:r w:rsidRPr="00417DA4">
        <w:rPr>
          <w:rFonts w:ascii="Helvetica" w:hAnsi="Helvetica" w:cs="Helvetica"/>
          <w:spacing w:val="3"/>
          <w:szCs w:val="24"/>
        </w:rPr>
        <w:t xml:space="preserve"> </w:t>
      </w:r>
      <w:r w:rsidRPr="00417DA4">
        <w:rPr>
          <w:rFonts w:ascii="Helvetica" w:hAnsi="Helvetica" w:cs="Helvetica"/>
          <w:szCs w:val="24"/>
        </w:rPr>
        <w:t>year</w:t>
      </w:r>
      <w:r w:rsidRPr="00417DA4">
        <w:rPr>
          <w:rFonts w:ascii="Helvetica" w:hAnsi="Helvetica" w:cs="Helvetica"/>
          <w:spacing w:val="-4"/>
          <w:szCs w:val="24"/>
        </w:rPr>
        <w:t xml:space="preserve"> </w:t>
      </w:r>
      <w:r w:rsidRPr="00417DA4">
        <w:rPr>
          <w:rFonts w:ascii="Helvetica" w:hAnsi="Helvetica" w:cs="Helvetica"/>
          <w:szCs w:val="24"/>
        </w:rPr>
        <w:t>first-above</w:t>
      </w:r>
      <w:r w:rsidRPr="00417DA4">
        <w:rPr>
          <w:rFonts w:ascii="Helvetica" w:hAnsi="Helvetica" w:cs="Helvetica"/>
          <w:spacing w:val="-4"/>
          <w:szCs w:val="24"/>
        </w:rPr>
        <w:t xml:space="preserve"> </w:t>
      </w:r>
      <w:r w:rsidRPr="00417DA4">
        <w:rPr>
          <w:rFonts w:ascii="Helvetica" w:hAnsi="Helvetica" w:cs="Helvetica"/>
          <w:szCs w:val="24"/>
        </w:rPr>
        <w:t>written.</w:t>
      </w:r>
    </w:p>
    <w:p w14:paraId="7FA6693E" w14:textId="77777777" w:rsidR="004D5818" w:rsidRPr="00417DA4" w:rsidRDefault="000522B1" w:rsidP="003A6562">
      <w:pPr>
        <w:pStyle w:val="BodyText"/>
        <w:spacing w:before="10" w:after="0" w:line="360" w:lineRule="auto"/>
        <w:rPr>
          <w:rFonts w:ascii="Helvetica" w:hAnsi="Helvetica" w:cs="Helvetica"/>
          <w:szCs w:val="24"/>
        </w:rPr>
      </w:pPr>
      <w:r w:rsidRPr="00417DA4">
        <w:rPr>
          <w:rFonts w:ascii="Helvetica" w:hAnsi="Helvetica" w:cs="Helvetica"/>
          <w:szCs w:val="24"/>
        </w:rPr>
        <w:tab/>
      </w:r>
      <w:r w:rsidRPr="00417DA4">
        <w:rPr>
          <w:rFonts w:ascii="Helvetica" w:hAnsi="Helvetica" w:cs="Helvetica"/>
          <w:szCs w:val="24"/>
        </w:rPr>
        <w:tab/>
      </w:r>
      <w:r w:rsidRPr="00417DA4">
        <w:rPr>
          <w:rFonts w:ascii="Helvetica" w:hAnsi="Helvetica" w:cs="Helvetica"/>
          <w:szCs w:val="24"/>
        </w:rPr>
        <w:tab/>
      </w:r>
      <w:r w:rsidRPr="00417DA4">
        <w:rPr>
          <w:rFonts w:ascii="Helvetica" w:hAnsi="Helvetica" w:cs="Helvetica"/>
          <w:szCs w:val="24"/>
        </w:rPr>
        <w:tab/>
      </w:r>
      <w:r w:rsidRPr="00417DA4">
        <w:rPr>
          <w:rFonts w:ascii="Helvetica" w:hAnsi="Helvetica" w:cs="Helvetica"/>
          <w:szCs w:val="24"/>
        </w:rPr>
        <w:tab/>
      </w:r>
      <w:r w:rsidRPr="00417DA4">
        <w:rPr>
          <w:rFonts w:ascii="Helvetica" w:hAnsi="Helvetica" w:cs="Helvetica"/>
          <w:szCs w:val="24"/>
        </w:rPr>
        <w:tab/>
      </w:r>
      <w:r w:rsidRPr="00417DA4">
        <w:rPr>
          <w:rFonts w:ascii="Helvetica" w:hAnsi="Helvetica" w:cs="Helvetica"/>
          <w:szCs w:val="24"/>
        </w:rPr>
        <w:tab/>
        <w:t>________________________________</w:t>
      </w:r>
    </w:p>
    <w:p w14:paraId="2E205BA5" w14:textId="77777777" w:rsidR="004D5818" w:rsidRPr="00417DA4" w:rsidRDefault="000522B1" w:rsidP="003A6562">
      <w:pPr>
        <w:pStyle w:val="BodyText"/>
        <w:spacing w:before="10" w:line="360" w:lineRule="auto"/>
        <w:jc w:val="right"/>
        <w:rPr>
          <w:rFonts w:ascii="Helvetica" w:hAnsi="Helvetica" w:cs="Helvetica"/>
          <w:szCs w:val="24"/>
        </w:rPr>
      </w:pPr>
      <w:r w:rsidRPr="00417DA4">
        <w:rPr>
          <w:rFonts w:ascii="Helvetica" w:hAnsi="Helvetica" w:cs="Helvetica"/>
          <w:szCs w:val="24"/>
        </w:rPr>
        <w:t>Notary Public for the State of Montana</w:t>
      </w:r>
    </w:p>
    <w:p w14:paraId="2A68A6FA" w14:textId="77777777" w:rsidR="004D5818" w:rsidRPr="00417DA4" w:rsidRDefault="004D5818" w:rsidP="003A6562">
      <w:pPr>
        <w:pStyle w:val="BodyText"/>
        <w:spacing w:before="10" w:line="360" w:lineRule="auto"/>
        <w:rPr>
          <w:rFonts w:ascii="Helvetica" w:hAnsi="Helvetica" w:cs="Helvetica"/>
          <w:szCs w:val="24"/>
        </w:rPr>
      </w:pPr>
    </w:p>
    <w:p w14:paraId="0BDA9D17" w14:textId="77777777" w:rsidR="004D5818" w:rsidRPr="00417DA4" w:rsidRDefault="004D5818" w:rsidP="003A6562">
      <w:pPr>
        <w:pStyle w:val="BodyText"/>
        <w:spacing w:before="10" w:line="360" w:lineRule="auto"/>
        <w:rPr>
          <w:rFonts w:ascii="Helvetica" w:hAnsi="Helvetica" w:cs="Helvetica"/>
          <w:szCs w:val="24"/>
        </w:rPr>
      </w:pPr>
      <w:r w:rsidRPr="00417DA4">
        <w:rPr>
          <w:rFonts w:ascii="Helvetica" w:hAnsi="Helvetica" w:cs="Helvetica"/>
          <w:szCs w:val="24"/>
        </w:rPr>
        <w:t xml:space="preserve">(Notary Seal/Stamp Above) </w:t>
      </w:r>
      <w:r w:rsidRPr="00417DA4">
        <w:rPr>
          <w:rFonts w:ascii="Helvetica" w:hAnsi="Helvetica" w:cs="Helvetica"/>
          <w:szCs w:val="24"/>
        </w:rPr>
        <w:tab/>
      </w:r>
    </w:p>
    <w:p w14:paraId="5CC92DC8" w14:textId="77777777" w:rsidR="004D5818" w:rsidRPr="00417DA4" w:rsidRDefault="004D5818" w:rsidP="003A6562">
      <w:pPr>
        <w:pStyle w:val="BodyText"/>
        <w:spacing w:before="10" w:line="360" w:lineRule="auto"/>
        <w:rPr>
          <w:rFonts w:ascii="Helvetica" w:hAnsi="Helvetica" w:cs="Helvetica"/>
          <w:szCs w:val="24"/>
        </w:rPr>
      </w:pPr>
      <w:r w:rsidRPr="00417DA4">
        <w:rPr>
          <w:rFonts w:ascii="Helvetica" w:hAnsi="Helvetica" w:cs="Helvetica"/>
          <w:szCs w:val="24"/>
        </w:rPr>
        <w:tab/>
      </w:r>
      <w:r w:rsidRPr="00417DA4">
        <w:rPr>
          <w:rFonts w:ascii="Helvetica" w:hAnsi="Helvetica" w:cs="Helvetica"/>
          <w:szCs w:val="24"/>
        </w:rPr>
        <w:tab/>
      </w:r>
      <w:r w:rsidRPr="00417DA4">
        <w:rPr>
          <w:rFonts w:ascii="Helvetica" w:hAnsi="Helvetica" w:cs="Helvetica"/>
          <w:szCs w:val="24"/>
        </w:rPr>
        <w:tab/>
      </w:r>
    </w:p>
    <w:p w14:paraId="2CEE34DD" w14:textId="77777777" w:rsidR="004D5818" w:rsidRPr="00417DA4" w:rsidRDefault="004D5818" w:rsidP="0097557C">
      <w:pPr>
        <w:pStyle w:val="BodyText"/>
        <w:spacing w:line="360" w:lineRule="auto"/>
        <w:ind w:left="159" w:right="174"/>
        <w:jc w:val="left"/>
        <w:rPr>
          <w:rFonts w:ascii="Helvetica" w:hAnsi="Helvetica" w:cs="Helvetica"/>
          <w:szCs w:val="24"/>
        </w:rPr>
      </w:pPr>
      <w:r w:rsidRPr="00417DA4">
        <w:rPr>
          <w:rFonts w:ascii="Helvetica" w:hAnsi="Helvetica" w:cs="Helvetica"/>
          <w:szCs w:val="24"/>
        </w:rPr>
        <w:t>I have explained the contents of this Affidavit to each of the Buyers whose signature</w:t>
      </w:r>
      <w:r w:rsidRPr="00417DA4">
        <w:rPr>
          <w:rFonts w:ascii="Helvetica" w:hAnsi="Helvetica" w:cs="Helvetica"/>
          <w:spacing w:val="1"/>
          <w:szCs w:val="24"/>
        </w:rPr>
        <w:t xml:space="preserve"> </w:t>
      </w:r>
      <w:r w:rsidRPr="00417DA4">
        <w:rPr>
          <w:rFonts w:ascii="Helvetica" w:hAnsi="Helvetica" w:cs="Helvetica"/>
          <w:szCs w:val="24"/>
        </w:rPr>
        <w:t>appears above, and I have no reason to believe that those individuals made any misstatements in</w:t>
      </w:r>
      <w:r w:rsidRPr="00417DA4">
        <w:rPr>
          <w:rFonts w:ascii="Helvetica" w:hAnsi="Helvetica" w:cs="Helvetica"/>
          <w:spacing w:val="1"/>
          <w:szCs w:val="24"/>
        </w:rPr>
        <w:t xml:space="preserve"> </w:t>
      </w:r>
      <w:r w:rsidRPr="00417DA4">
        <w:rPr>
          <w:rFonts w:ascii="Helvetica" w:hAnsi="Helvetica" w:cs="Helvetica"/>
          <w:szCs w:val="24"/>
        </w:rPr>
        <w:t>the warranties and representations required to be made herein or omitted to state any of the</w:t>
      </w:r>
      <w:r w:rsidRPr="00417DA4">
        <w:rPr>
          <w:rFonts w:ascii="Helvetica" w:hAnsi="Helvetica" w:cs="Helvetica"/>
          <w:spacing w:val="1"/>
          <w:szCs w:val="24"/>
        </w:rPr>
        <w:t xml:space="preserve"> </w:t>
      </w:r>
      <w:r w:rsidRPr="00417DA4">
        <w:rPr>
          <w:rFonts w:ascii="Helvetica" w:hAnsi="Helvetica" w:cs="Helvetica"/>
          <w:szCs w:val="24"/>
        </w:rPr>
        <w:t>information</w:t>
      </w:r>
      <w:r w:rsidRPr="00417DA4">
        <w:rPr>
          <w:rFonts w:ascii="Helvetica" w:hAnsi="Helvetica" w:cs="Helvetica"/>
          <w:spacing w:val="-4"/>
          <w:szCs w:val="24"/>
        </w:rPr>
        <w:t xml:space="preserve"> </w:t>
      </w:r>
      <w:r w:rsidRPr="00417DA4">
        <w:rPr>
          <w:rFonts w:ascii="Helvetica" w:hAnsi="Helvetica" w:cs="Helvetica"/>
          <w:szCs w:val="24"/>
        </w:rPr>
        <w:t>requested.</w:t>
      </w:r>
    </w:p>
    <w:p w14:paraId="496EC8A4" w14:textId="77777777" w:rsidR="004D5818" w:rsidRPr="00417DA4" w:rsidRDefault="004D5818" w:rsidP="003A6562">
      <w:pPr>
        <w:pStyle w:val="BodyText"/>
        <w:pBdr>
          <w:bottom w:val="single" w:sz="12" w:space="1" w:color="auto"/>
        </w:pBdr>
        <w:spacing w:line="360" w:lineRule="auto"/>
        <w:rPr>
          <w:rFonts w:ascii="Helvetica" w:hAnsi="Helvetica" w:cs="Helvetica"/>
          <w:szCs w:val="24"/>
        </w:rPr>
      </w:pPr>
    </w:p>
    <w:p w14:paraId="542F8B95" w14:textId="77777777" w:rsidR="00677BD3" w:rsidRDefault="00677BD3" w:rsidP="003A6562">
      <w:pPr>
        <w:pStyle w:val="BodyText"/>
        <w:spacing w:before="10" w:after="0" w:line="360" w:lineRule="auto"/>
        <w:ind w:firstLine="0"/>
        <w:rPr>
          <w:rFonts w:ascii="Helvetica" w:hAnsi="Helvetica" w:cs="Helvetica"/>
          <w:szCs w:val="24"/>
        </w:rPr>
      </w:pPr>
      <w:r w:rsidRPr="00417DA4">
        <w:rPr>
          <w:rFonts w:ascii="Helvetica" w:hAnsi="Helvetica" w:cs="Helvetica"/>
          <w:szCs w:val="24"/>
        </w:rPr>
        <w:t>Signature</w:t>
      </w:r>
    </w:p>
    <w:p w14:paraId="49C4D794" w14:textId="77777777" w:rsidR="00677BD3" w:rsidRPr="00417DA4" w:rsidRDefault="00677BD3" w:rsidP="00677BD3">
      <w:pPr>
        <w:pStyle w:val="BodyText"/>
        <w:pBdr>
          <w:bottom w:val="single" w:sz="12" w:space="1" w:color="auto"/>
        </w:pBdr>
        <w:spacing w:line="360" w:lineRule="auto"/>
        <w:rPr>
          <w:rFonts w:ascii="Helvetica" w:hAnsi="Helvetica" w:cs="Helvetica"/>
          <w:szCs w:val="24"/>
        </w:rPr>
      </w:pPr>
    </w:p>
    <w:p w14:paraId="32BF766D" w14:textId="7C039ADC" w:rsidR="004D5818" w:rsidRPr="00417DA4" w:rsidRDefault="004D5818" w:rsidP="003A6562">
      <w:pPr>
        <w:pStyle w:val="BodyText"/>
        <w:spacing w:before="10" w:line="360" w:lineRule="auto"/>
        <w:ind w:firstLine="20"/>
        <w:rPr>
          <w:rFonts w:ascii="Helvetica" w:hAnsi="Helvetica" w:cs="Helvetica"/>
          <w:szCs w:val="24"/>
        </w:rPr>
      </w:pPr>
      <w:r w:rsidRPr="00417DA4">
        <w:rPr>
          <w:rFonts w:ascii="Helvetica" w:hAnsi="Helvetica" w:cs="Helvetica"/>
          <w:szCs w:val="24"/>
        </w:rPr>
        <w:t>Name</w:t>
      </w:r>
      <w:r w:rsidRPr="00417DA4">
        <w:rPr>
          <w:rFonts w:ascii="Helvetica" w:hAnsi="Helvetica" w:cs="Helvetica"/>
          <w:spacing w:val="-5"/>
          <w:szCs w:val="24"/>
        </w:rPr>
        <w:t xml:space="preserve"> </w:t>
      </w:r>
      <w:r w:rsidRPr="00417DA4">
        <w:rPr>
          <w:rFonts w:ascii="Helvetica" w:hAnsi="Helvetica" w:cs="Helvetica"/>
          <w:szCs w:val="24"/>
        </w:rPr>
        <w:t>and</w:t>
      </w:r>
      <w:r w:rsidRPr="00417DA4">
        <w:rPr>
          <w:rFonts w:ascii="Helvetica" w:hAnsi="Helvetica" w:cs="Helvetica"/>
          <w:spacing w:val="-3"/>
          <w:szCs w:val="24"/>
        </w:rPr>
        <w:t xml:space="preserve"> </w:t>
      </w:r>
      <w:r w:rsidRPr="00417DA4">
        <w:rPr>
          <w:rFonts w:ascii="Helvetica" w:hAnsi="Helvetica" w:cs="Helvetica"/>
          <w:szCs w:val="24"/>
        </w:rPr>
        <w:t>Title</w:t>
      </w:r>
    </w:p>
    <w:p w14:paraId="5114DE6F" w14:textId="77777777" w:rsidR="00677BD3" w:rsidRDefault="00677BD3" w:rsidP="00677BD3">
      <w:pPr>
        <w:pStyle w:val="BodyText"/>
        <w:pBdr>
          <w:bottom w:val="single" w:sz="12" w:space="1" w:color="auto"/>
        </w:pBdr>
        <w:spacing w:line="360" w:lineRule="auto"/>
        <w:rPr>
          <w:rFonts w:ascii="Helvetica" w:hAnsi="Helvetica" w:cs="Helvetica"/>
          <w:szCs w:val="24"/>
        </w:rPr>
      </w:pPr>
    </w:p>
    <w:p w14:paraId="591FF92A" w14:textId="77777777" w:rsidR="00677BD3" w:rsidRPr="00417DA4" w:rsidRDefault="00677BD3" w:rsidP="00677BD3">
      <w:pPr>
        <w:pStyle w:val="BodyText"/>
        <w:pBdr>
          <w:bottom w:val="single" w:sz="12" w:space="1" w:color="auto"/>
        </w:pBdr>
        <w:spacing w:line="360" w:lineRule="auto"/>
        <w:rPr>
          <w:rFonts w:ascii="Helvetica" w:hAnsi="Helvetica" w:cs="Helvetica"/>
          <w:szCs w:val="24"/>
        </w:rPr>
      </w:pPr>
    </w:p>
    <w:p w14:paraId="28A62C5B" w14:textId="6AAE23A2" w:rsidR="00677BD3" w:rsidRDefault="00677BD3" w:rsidP="00677BD3">
      <w:pPr>
        <w:pStyle w:val="BodyText"/>
        <w:spacing w:before="10" w:after="0" w:line="360" w:lineRule="auto"/>
        <w:ind w:firstLine="0"/>
        <w:rPr>
          <w:rFonts w:ascii="Helvetica" w:hAnsi="Helvetica" w:cs="Helvetica"/>
          <w:szCs w:val="24"/>
        </w:rPr>
      </w:pPr>
      <w:r>
        <w:rPr>
          <w:rFonts w:ascii="Helvetica" w:hAnsi="Helvetica" w:cs="Helvetica"/>
          <w:szCs w:val="24"/>
        </w:rPr>
        <w:t>Date</w:t>
      </w:r>
    </w:p>
    <w:p w14:paraId="0A006558" w14:textId="77777777" w:rsidR="00677BD3" w:rsidRPr="00417DA4" w:rsidRDefault="00677BD3" w:rsidP="00677BD3">
      <w:pPr>
        <w:pStyle w:val="BodyText"/>
        <w:pBdr>
          <w:bottom w:val="single" w:sz="12" w:space="1" w:color="auto"/>
        </w:pBdr>
        <w:spacing w:line="360" w:lineRule="auto"/>
        <w:rPr>
          <w:rFonts w:ascii="Helvetica" w:hAnsi="Helvetica" w:cs="Helvetica"/>
          <w:szCs w:val="24"/>
        </w:rPr>
      </w:pPr>
    </w:p>
    <w:p w14:paraId="4D4551FF" w14:textId="53451739" w:rsidR="00677BD3" w:rsidRPr="00417DA4" w:rsidRDefault="00677BD3" w:rsidP="00677BD3">
      <w:pPr>
        <w:pStyle w:val="BodyText"/>
        <w:spacing w:before="10" w:line="360" w:lineRule="auto"/>
        <w:ind w:firstLine="20"/>
        <w:rPr>
          <w:rFonts w:ascii="Helvetica" w:hAnsi="Helvetica" w:cs="Helvetica"/>
          <w:szCs w:val="24"/>
        </w:rPr>
      </w:pPr>
      <w:r w:rsidRPr="00417DA4">
        <w:rPr>
          <w:rFonts w:ascii="Helvetica" w:hAnsi="Helvetica" w:cs="Helvetica"/>
          <w:szCs w:val="24"/>
        </w:rPr>
        <w:t>Mortgage</w:t>
      </w:r>
      <w:r w:rsidRPr="00417DA4">
        <w:rPr>
          <w:rFonts w:ascii="Helvetica" w:hAnsi="Helvetica" w:cs="Helvetica"/>
          <w:spacing w:val="-7"/>
          <w:szCs w:val="24"/>
        </w:rPr>
        <w:t xml:space="preserve"> </w:t>
      </w:r>
      <w:r w:rsidRPr="00417DA4">
        <w:rPr>
          <w:rFonts w:ascii="Helvetica" w:hAnsi="Helvetica" w:cs="Helvetica"/>
          <w:szCs w:val="24"/>
        </w:rPr>
        <w:t>Lender (“Participant”)</w:t>
      </w:r>
    </w:p>
    <w:p w14:paraId="78894B07" w14:textId="2C3B210C" w:rsidR="004D5818" w:rsidRPr="00417DA4" w:rsidRDefault="004D5818" w:rsidP="00677BD3">
      <w:pPr>
        <w:pStyle w:val="BodyText"/>
        <w:spacing w:before="10" w:after="0" w:line="360" w:lineRule="auto"/>
        <w:ind w:firstLine="0"/>
        <w:rPr>
          <w:rFonts w:ascii="Helvetica" w:hAnsi="Helvetica" w:cs="Helvetica"/>
          <w:szCs w:val="24"/>
        </w:rPr>
      </w:pPr>
    </w:p>
    <w:p w14:paraId="46103F15" w14:textId="77777777" w:rsidR="007A0E0B" w:rsidRPr="003A6562" w:rsidRDefault="007A0E0B" w:rsidP="003A6562">
      <w:pPr>
        <w:spacing w:line="360" w:lineRule="auto"/>
        <w:rPr>
          <w:rFonts w:ascii="Helvetica" w:hAnsi="Helvetica" w:cs="Helvetica"/>
          <w:szCs w:val="24"/>
        </w:rPr>
        <w:sectPr w:rsidR="007A0E0B" w:rsidRPr="003A6562" w:rsidSect="00C47AF1">
          <w:footerReference w:type="default" r:id="rId17"/>
          <w:footerReference w:type="first" r:id="rId18"/>
          <w:endnotePr>
            <w:numFmt w:val="decimal"/>
          </w:endnotePr>
          <w:pgSz w:w="12240" w:h="15840" w:code="1"/>
          <w:pgMar w:top="1440" w:right="1440" w:bottom="1440" w:left="1440" w:header="720" w:footer="720" w:gutter="0"/>
          <w:pgNumType w:start="1"/>
          <w:cols w:space="720"/>
          <w:noEndnote/>
          <w:titlePg/>
          <w:docGrid w:linePitch="254"/>
        </w:sectPr>
      </w:pPr>
    </w:p>
    <w:p w14:paraId="7850E610" w14:textId="77777777" w:rsidR="00C47AF1" w:rsidRPr="003A6562" w:rsidRDefault="00D77D3A" w:rsidP="003A6562">
      <w:pPr>
        <w:pStyle w:val="BoldCenter12pt"/>
        <w:spacing w:line="360" w:lineRule="auto"/>
        <w:rPr>
          <w:rFonts w:ascii="Helvetica" w:hAnsi="Helvetica" w:cs="Helvetica"/>
          <w:szCs w:val="24"/>
        </w:rPr>
      </w:pPr>
      <w:r w:rsidRPr="003A6562">
        <w:rPr>
          <w:rFonts w:ascii="Helvetica" w:hAnsi="Helvetica" w:cs="Helvetica"/>
          <w:szCs w:val="24"/>
        </w:rPr>
        <w:lastRenderedPageBreak/>
        <w:t>EXHIBIT </w:t>
      </w:r>
      <w:r w:rsidR="009B12BF" w:rsidRPr="003A6562">
        <w:rPr>
          <w:rFonts w:ascii="Helvetica" w:hAnsi="Helvetica" w:cs="Helvetica"/>
          <w:szCs w:val="24"/>
        </w:rPr>
        <w:t>c</w:t>
      </w:r>
      <w:r w:rsidR="00C47AF1" w:rsidRPr="003A6562">
        <w:rPr>
          <w:rFonts w:ascii="Helvetica" w:hAnsi="Helvetica" w:cs="Helvetica"/>
          <w:szCs w:val="24"/>
        </w:rPr>
        <w:br/>
      </w:r>
      <w:r w:rsidR="00C47AF1" w:rsidRPr="003A6562">
        <w:rPr>
          <w:rFonts w:ascii="Helvetica" w:hAnsi="Helvetica" w:cs="Helvetica"/>
          <w:szCs w:val="24"/>
        </w:rPr>
        <w:br/>
        <w:t>RECAPTURE NOTICE TO MORTGAGOR</w:t>
      </w:r>
    </w:p>
    <w:p w14:paraId="5296E10F" w14:textId="77777777" w:rsidR="00C47AF1" w:rsidRPr="003A6562" w:rsidRDefault="00C47AF1" w:rsidP="003A6562">
      <w:pPr>
        <w:pStyle w:val="Centered"/>
        <w:spacing w:line="360" w:lineRule="auto"/>
        <w:rPr>
          <w:rFonts w:ascii="Helvetica" w:hAnsi="Helvetica" w:cs="Helvetica"/>
          <w:szCs w:val="24"/>
        </w:rPr>
      </w:pPr>
      <w:r w:rsidRPr="003A6562">
        <w:rPr>
          <w:rFonts w:ascii="Helvetica" w:hAnsi="Helvetica" w:cs="Helvetica"/>
          <w:szCs w:val="24"/>
        </w:rPr>
        <w:t>[to be executed at time of Mortgage Loan application]</w:t>
      </w:r>
    </w:p>
    <w:p w14:paraId="0144D000" w14:textId="77777777" w:rsidR="00C47AF1" w:rsidRPr="003A6562" w:rsidRDefault="00C47AF1" w:rsidP="0097557C">
      <w:pPr>
        <w:pStyle w:val="BodyTextContinued"/>
        <w:spacing w:line="360" w:lineRule="auto"/>
        <w:jc w:val="left"/>
        <w:rPr>
          <w:rFonts w:ascii="Helvetica" w:hAnsi="Helvetica" w:cs="Helvetica"/>
          <w:szCs w:val="24"/>
        </w:rPr>
      </w:pPr>
      <w:r w:rsidRPr="003A6562">
        <w:rPr>
          <w:rFonts w:ascii="Helvetica" w:hAnsi="Helvetica" w:cs="Helvetica"/>
          <w:szCs w:val="24"/>
        </w:rPr>
        <w:t>Your application for a Mortgage Loan, if determined eligible, will be financed with the proceeds of a tax</w:t>
      </w:r>
      <w:r w:rsidRPr="003A6562">
        <w:rPr>
          <w:rFonts w:ascii="Helvetica" w:hAnsi="Helvetica" w:cs="Helvetica"/>
          <w:szCs w:val="24"/>
        </w:rPr>
        <w:noBreakHyphen/>
        <w:t>exempt qualified mortgage bond</w:t>
      </w:r>
      <w:r w:rsidR="006034CD" w:rsidRPr="003A6562">
        <w:rPr>
          <w:rFonts w:ascii="Helvetica" w:hAnsi="Helvetica" w:cs="Helvetica"/>
          <w:szCs w:val="24"/>
        </w:rPr>
        <w:t xml:space="preserve"> or a qualified mortgage credit certificate</w:t>
      </w:r>
      <w:r w:rsidRPr="003A6562">
        <w:rPr>
          <w:rFonts w:ascii="Helvetica" w:hAnsi="Helvetica" w:cs="Helvetica"/>
          <w:szCs w:val="24"/>
        </w:rPr>
        <w:t>.  As a result, pursuant to Section 143(m) of the Internal Revenue Code of 1986 (the “Code”), you may, at the time of disposition of the residence, be subject to a “recapture tax” for federal income tax purposes.  The “recapture tax” applies to mortgage loans closed and mortgage credit certificates issued after December 31, 1990, where the proceeds or credit authority has been provided by bonds issued after August 15, 1986.</w:t>
      </w:r>
    </w:p>
    <w:p w14:paraId="47EC316B" w14:textId="77777777" w:rsidR="00C47AF1" w:rsidRPr="003A6562" w:rsidRDefault="00C47AF1" w:rsidP="0097557C">
      <w:pPr>
        <w:pStyle w:val="BodyTextContinued"/>
        <w:spacing w:line="360" w:lineRule="auto"/>
        <w:jc w:val="left"/>
        <w:rPr>
          <w:rFonts w:ascii="Helvetica" w:hAnsi="Helvetica" w:cs="Helvetica"/>
          <w:szCs w:val="24"/>
        </w:rPr>
      </w:pPr>
      <w:r w:rsidRPr="003A6562">
        <w:rPr>
          <w:rFonts w:ascii="Helvetica" w:hAnsi="Helvetica" w:cs="Helvetica"/>
          <w:szCs w:val="24"/>
        </w:rPr>
        <w:t xml:space="preserve">Generally, when you sell your </w:t>
      </w:r>
      <w:r w:rsidR="00205B97" w:rsidRPr="003A6562">
        <w:rPr>
          <w:rFonts w:ascii="Helvetica" w:hAnsi="Helvetica" w:cs="Helvetica"/>
          <w:szCs w:val="24"/>
        </w:rPr>
        <w:t>home,</w:t>
      </w:r>
      <w:r w:rsidRPr="003A6562">
        <w:rPr>
          <w:rFonts w:ascii="Helvetica" w:hAnsi="Helvetica" w:cs="Helvetica"/>
          <w:szCs w:val="24"/>
        </w:rPr>
        <w:t xml:space="preserve"> you may have to pay a recapture tax. The recapture tax may also apply if you dispose of your home in some other way. For instance, you may owe the recapture tax if you give your home to a relative.</w:t>
      </w:r>
    </w:p>
    <w:p w14:paraId="4B30B029" w14:textId="77777777" w:rsidR="00C47AF1" w:rsidRPr="003A6562" w:rsidRDefault="00C47AF1" w:rsidP="0097557C">
      <w:pPr>
        <w:pStyle w:val="BodyTextContinued"/>
        <w:keepNext/>
        <w:spacing w:line="360" w:lineRule="auto"/>
        <w:jc w:val="left"/>
        <w:rPr>
          <w:rFonts w:ascii="Helvetica" w:hAnsi="Helvetica" w:cs="Helvetica"/>
          <w:szCs w:val="24"/>
        </w:rPr>
      </w:pPr>
      <w:r w:rsidRPr="003A6562">
        <w:rPr>
          <w:rFonts w:ascii="Helvetica" w:hAnsi="Helvetica" w:cs="Helvetica"/>
          <w:szCs w:val="24"/>
        </w:rPr>
        <w:t>In the following situations, no recapture tax will be due:</w:t>
      </w:r>
    </w:p>
    <w:p w14:paraId="25E2F57B" w14:textId="77777777" w:rsidR="00C47AF1" w:rsidRPr="003A6562" w:rsidRDefault="00C47AF1" w:rsidP="0097557C">
      <w:pPr>
        <w:pStyle w:val="BodyTextHanging5"/>
        <w:spacing w:line="360" w:lineRule="auto"/>
        <w:jc w:val="left"/>
        <w:rPr>
          <w:rFonts w:ascii="Helvetica" w:hAnsi="Helvetica" w:cs="Helvetica"/>
          <w:szCs w:val="24"/>
        </w:rPr>
      </w:pPr>
      <w:r w:rsidRPr="003A6562">
        <w:rPr>
          <w:rFonts w:ascii="Helvetica" w:hAnsi="Helvetica" w:cs="Helvetica"/>
          <w:szCs w:val="24"/>
        </w:rPr>
        <w:t>(a)</w:t>
      </w:r>
      <w:r w:rsidRPr="003A6562">
        <w:rPr>
          <w:rFonts w:ascii="Helvetica" w:hAnsi="Helvetica" w:cs="Helvetica"/>
          <w:szCs w:val="24"/>
        </w:rPr>
        <w:tab/>
        <w:t>You dispose of your home later than nine years after you close your mortgage loan;</w:t>
      </w:r>
    </w:p>
    <w:p w14:paraId="0EF02855" w14:textId="77777777" w:rsidR="00C47AF1" w:rsidRPr="003A6562" w:rsidRDefault="00C47AF1" w:rsidP="0097557C">
      <w:pPr>
        <w:pStyle w:val="BodyTextHanging5"/>
        <w:spacing w:line="360" w:lineRule="auto"/>
        <w:jc w:val="left"/>
        <w:rPr>
          <w:rFonts w:ascii="Helvetica" w:hAnsi="Helvetica" w:cs="Helvetica"/>
          <w:szCs w:val="24"/>
        </w:rPr>
      </w:pPr>
      <w:r w:rsidRPr="003A6562">
        <w:rPr>
          <w:rFonts w:ascii="Helvetica" w:hAnsi="Helvetica" w:cs="Helvetica"/>
          <w:szCs w:val="24"/>
        </w:rPr>
        <w:t>(b)</w:t>
      </w:r>
      <w:r w:rsidRPr="003A6562">
        <w:rPr>
          <w:rFonts w:ascii="Helvetica" w:hAnsi="Helvetica" w:cs="Helvetica"/>
          <w:szCs w:val="24"/>
        </w:rPr>
        <w:tab/>
        <w:t>Your home is disposed of as a result of your death;</w:t>
      </w:r>
    </w:p>
    <w:p w14:paraId="2E4804A5" w14:textId="77777777" w:rsidR="00C47AF1" w:rsidRPr="003A6562" w:rsidRDefault="00C47AF1" w:rsidP="0097557C">
      <w:pPr>
        <w:pStyle w:val="BodyTextHanging5"/>
        <w:spacing w:line="360" w:lineRule="auto"/>
        <w:jc w:val="left"/>
        <w:rPr>
          <w:rFonts w:ascii="Helvetica" w:hAnsi="Helvetica" w:cs="Helvetica"/>
          <w:szCs w:val="24"/>
        </w:rPr>
      </w:pPr>
      <w:r w:rsidRPr="003A6562">
        <w:rPr>
          <w:rFonts w:ascii="Helvetica" w:hAnsi="Helvetica" w:cs="Helvetica"/>
          <w:szCs w:val="24"/>
        </w:rPr>
        <w:t>(c)</w:t>
      </w:r>
      <w:r w:rsidRPr="003A6562">
        <w:rPr>
          <w:rFonts w:ascii="Helvetica" w:hAnsi="Helvetica" w:cs="Helvetica"/>
          <w:szCs w:val="24"/>
        </w:rPr>
        <w:tab/>
        <w:t xml:space="preserve">You transfer your home either to your spouse or to your former spouse incident to divorce and you have no gain or loss included in your income under </w:t>
      </w:r>
      <w:r w:rsidR="006034CD" w:rsidRPr="003A6562">
        <w:rPr>
          <w:rFonts w:ascii="Helvetica" w:hAnsi="Helvetica" w:cs="Helvetica"/>
          <w:szCs w:val="24"/>
        </w:rPr>
        <w:t>S</w:t>
      </w:r>
      <w:r w:rsidRPr="003A6562">
        <w:rPr>
          <w:rFonts w:ascii="Helvetica" w:hAnsi="Helvetica" w:cs="Helvetica"/>
          <w:szCs w:val="24"/>
        </w:rPr>
        <w:t>ection 1041 of the Internal Revenue Code;</w:t>
      </w:r>
    </w:p>
    <w:p w14:paraId="1BE6F786" w14:textId="77777777" w:rsidR="00C47AF1" w:rsidRPr="003A6562" w:rsidRDefault="00C47AF1" w:rsidP="0097557C">
      <w:pPr>
        <w:pStyle w:val="BodyTextHanging5"/>
        <w:spacing w:line="360" w:lineRule="auto"/>
        <w:jc w:val="left"/>
        <w:rPr>
          <w:rFonts w:ascii="Helvetica" w:hAnsi="Helvetica" w:cs="Helvetica"/>
          <w:szCs w:val="24"/>
        </w:rPr>
      </w:pPr>
      <w:r w:rsidRPr="003A6562">
        <w:rPr>
          <w:rFonts w:ascii="Helvetica" w:hAnsi="Helvetica" w:cs="Helvetica"/>
          <w:szCs w:val="24"/>
        </w:rPr>
        <w:t>(d)</w:t>
      </w:r>
      <w:r w:rsidRPr="003A6562">
        <w:rPr>
          <w:rFonts w:ascii="Helvetica" w:hAnsi="Helvetica" w:cs="Helvetica"/>
          <w:szCs w:val="24"/>
        </w:rPr>
        <w:tab/>
        <w:t>You dispose of your home at a loss; or</w:t>
      </w:r>
    </w:p>
    <w:p w14:paraId="06B29165" w14:textId="77777777" w:rsidR="00C47AF1" w:rsidRPr="003A6562" w:rsidRDefault="00C47AF1" w:rsidP="0097557C">
      <w:pPr>
        <w:pStyle w:val="BodyTextHanging5"/>
        <w:spacing w:line="360" w:lineRule="auto"/>
        <w:jc w:val="left"/>
        <w:rPr>
          <w:rFonts w:ascii="Helvetica" w:hAnsi="Helvetica" w:cs="Helvetica"/>
          <w:szCs w:val="24"/>
        </w:rPr>
      </w:pPr>
      <w:r w:rsidRPr="003A6562">
        <w:rPr>
          <w:rFonts w:ascii="Helvetica" w:hAnsi="Helvetica" w:cs="Helvetica"/>
          <w:szCs w:val="24"/>
        </w:rPr>
        <w:t>(e)</w:t>
      </w:r>
      <w:r w:rsidRPr="003A6562">
        <w:rPr>
          <w:rFonts w:ascii="Helvetica" w:hAnsi="Helvetica" w:cs="Helvetica"/>
          <w:szCs w:val="24"/>
        </w:rPr>
        <w:tab/>
        <w:t>Your household income is less than the adjusted qualifying income for the tax year in which you dispose of the home.</w:t>
      </w:r>
    </w:p>
    <w:p w14:paraId="0B808EA2" w14:textId="77777777" w:rsidR="00C47AF1" w:rsidRPr="003A6562" w:rsidRDefault="00C47AF1" w:rsidP="0097557C">
      <w:pPr>
        <w:pStyle w:val="BodyTextContinued"/>
        <w:spacing w:line="360" w:lineRule="auto"/>
        <w:jc w:val="left"/>
        <w:rPr>
          <w:rFonts w:ascii="Helvetica" w:hAnsi="Helvetica" w:cs="Helvetica"/>
          <w:szCs w:val="24"/>
        </w:rPr>
      </w:pPr>
      <w:r w:rsidRPr="003A6562">
        <w:rPr>
          <w:rFonts w:ascii="Helvetica" w:hAnsi="Helvetica" w:cs="Helvetica"/>
          <w:szCs w:val="24"/>
        </w:rPr>
        <w:lastRenderedPageBreak/>
        <w:t>The recapture amount, if any, can be expected to increase over time from $0 on the closing date to a maximum of 6.25% of the original principal balance of your mortgage note after five years; such recapture amount declines from years six through nine on a similar pro rata basis. The recapture amount, if any, may not exceed the lesser of 50 percent of the gain you realize by the sale of your home or 6.25% of the original principal balance of your mortgage note.</w:t>
      </w:r>
    </w:p>
    <w:p w14:paraId="5DECA681" w14:textId="77777777" w:rsidR="00C47AF1" w:rsidRPr="003A6562" w:rsidRDefault="00C47AF1" w:rsidP="0097557C">
      <w:pPr>
        <w:pStyle w:val="BodyTextContinued"/>
        <w:spacing w:line="360" w:lineRule="auto"/>
        <w:jc w:val="left"/>
        <w:rPr>
          <w:rFonts w:ascii="Helvetica" w:hAnsi="Helvetica" w:cs="Helvetica"/>
          <w:szCs w:val="24"/>
        </w:rPr>
      </w:pPr>
      <w:r w:rsidRPr="003A6562">
        <w:rPr>
          <w:rFonts w:ascii="Helvetica" w:hAnsi="Helvetica" w:cs="Helvetica"/>
          <w:szCs w:val="24"/>
        </w:rPr>
        <w:t>You may deem it necessary to consult a tax advisor as to a potential future tax liability resulting from the federally imposed recapture tax provisions. The Montana Board of Housing and the Lender are available to provide you information on recapture tax provisions, but neither the Montana Board of Housing or the Lender takes any responsibility as a tax advisor or for the calculation of a recapture tax amount upon the disposition of the residence.</w:t>
      </w:r>
    </w:p>
    <w:p w14:paraId="5ABC91E8" w14:textId="77777777" w:rsidR="00C47AF1" w:rsidRPr="003A6562" w:rsidRDefault="00C47AF1" w:rsidP="0097557C">
      <w:pPr>
        <w:pStyle w:val="BodyTextContinued"/>
        <w:spacing w:line="360" w:lineRule="auto"/>
        <w:jc w:val="left"/>
        <w:rPr>
          <w:rFonts w:ascii="Helvetica" w:hAnsi="Helvetica" w:cs="Helvetica"/>
          <w:szCs w:val="24"/>
        </w:rPr>
      </w:pPr>
      <w:r w:rsidRPr="003A6562">
        <w:rPr>
          <w:rFonts w:ascii="Helvetica" w:hAnsi="Helvetica" w:cs="Helvetica"/>
          <w:szCs w:val="24"/>
        </w:rPr>
        <w:t>To continue the application process after reviewing the recapture tax provisions, please acknowledge your review and receipt of a copy of this Notice by signing, dating and returning this notice to your Lender.  This executed notice is needed for the request for a reservation of funds or credit authority.</w:t>
      </w:r>
    </w:p>
    <w:p w14:paraId="0F365277" w14:textId="77777777" w:rsidR="00C47AF1" w:rsidRPr="003A6562" w:rsidRDefault="00C47AF1" w:rsidP="003A6562">
      <w:pPr>
        <w:tabs>
          <w:tab w:val="left" w:pos="4301"/>
          <w:tab w:val="left" w:pos="5049"/>
          <w:tab w:val="left" w:pos="9350"/>
        </w:tabs>
        <w:spacing w:line="360" w:lineRule="auto"/>
        <w:rPr>
          <w:rFonts w:ascii="Helvetica" w:hAnsi="Helvetica" w:cs="Helvetica"/>
          <w:szCs w:val="24"/>
        </w:rPr>
      </w:pPr>
      <w:r w:rsidRPr="003A6562">
        <w:rPr>
          <w:rFonts w:ascii="Helvetica" w:hAnsi="Helvetica" w:cs="Helvetica"/>
          <w:szCs w:val="24"/>
          <w:u w:val="single"/>
        </w:rPr>
        <w:tab/>
      </w:r>
      <w:r w:rsidRPr="003A6562">
        <w:rPr>
          <w:rFonts w:ascii="Helvetica" w:hAnsi="Helvetica" w:cs="Helvetica"/>
          <w:szCs w:val="24"/>
        </w:rPr>
        <w:tab/>
      </w:r>
      <w:r w:rsidRPr="003A6562">
        <w:rPr>
          <w:rFonts w:ascii="Helvetica" w:hAnsi="Helvetica" w:cs="Helvetica"/>
          <w:szCs w:val="24"/>
          <w:u w:val="single"/>
        </w:rPr>
        <w:tab/>
      </w:r>
    </w:p>
    <w:p w14:paraId="32066943" w14:textId="77777777" w:rsidR="00C47AF1" w:rsidRPr="003A6562" w:rsidRDefault="00C47AF1" w:rsidP="003A6562">
      <w:pPr>
        <w:tabs>
          <w:tab w:val="left" w:pos="2805"/>
          <w:tab w:val="left" w:pos="5797"/>
          <w:tab w:val="right" w:pos="8602"/>
        </w:tabs>
        <w:spacing w:after="240" w:line="360" w:lineRule="auto"/>
        <w:rPr>
          <w:rFonts w:ascii="Helvetica" w:hAnsi="Helvetica" w:cs="Helvetica"/>
          <w:szCs w:val="24"/>
        </w:rPr>
      </w:pPr>
      <w:r w:rsidRPr="003A6562">
        <w:rPr>
          <w:rFonts w:ascii="Helvetica" w:hAnsi="Helvetica" w:cs="Helvetica"/>
          <w:szCs w:val="24"/>
        </w:rPr>
        <w:t>Applicant</w:t>
      </w:r>
      <w:r w:rsidRPr="003A6562">
        <w:rPr>
          <w:rFonts w:ascii="Helvetica" w:hAnsi="Helvetica" w:cs="Helvetica"/>
          <w:szCs w:val="24"/>
        </w:rPr>
        <w:tab/>
        <w:t>Date</w:t>
      </w:r>
      <w:r w:rsidR="00205B97" w:rsidRPr="003A6562">
        <w:rPr>
          <w:rFonts w:ascii="Helvetica" w:hAnsi="Helvetica" w:cs="Helvetica"/>
          <w:szCs w:val="24"/>
        </w:rPr>
        <w:t xml:space="preserve">                              </w:t>
      </w:r>
      <w:r w:rsidRPr="003A6562">
        <w:rPr>
          <w:rFonts w:ascii="Helvetica" w:hAnsi="Helvetica" w:cs="Helvetica"/>
          <w:szCs w:val="24"/>
        </w:rPr>
        <w:t>Applicant</w:t>
      </w:r>
      <w:r w:rsidRPr="003A6562">
        <w:rPr>
          <w:rFonts w:ascii="Helvetica" w:hAnsi="Helvetica" w:cs="Helvetica"/>
          <w:szCs w:val="24"/>
        </w:rPr>
        <w:tab/>
        <w:t>Date</w:t>
      </w:r>
    </w:p>
    <w:p w14:paraId="3B00F480" w14:textId="77777777" w:rsidR="00C47AF1" w:rsidRPr="003A6562" w:rsidRDefault="00C47AF1" w:rsidP="003A6562">
      <w:pPr>
        <w:spacing w:line="360" w:lineRule="auto"/>
        <w:rPr>
          <w:rFonts w:ascii="Helvetica" w:hAnsi="Helvetica" w:cs="Helvetica"/>
          <w:szCs w:val="24"/>
        </w:rPr>
        <w:sectPr w:rsidR="00C47AF1" w:rsidRPr="003A6562" w:rsidSect="005A11E9">
          <w:footerReference w:type="default" r:id="rId19"/>
          <w:footerReference w:type="first" r:id="rId20"/>
          <w:endnotePr>
            <w:numFmt w:val="decimal"/>
          </w:endnotePr>
          <w:pgSz w:w="12240" w:h="15840" w:code="1"/>
          <w:pgMar w:top="1440" w:right="1440" w:bottom="1440" w:left="1440" w:header="432" w:footer="720" w:gutter="0"/>
          <w:pgNumType w:start="1"/>
          <w:cols w:space="720"/>
          <w:noEndnote/>
          <w:titlePg/>
          <w:docGrid w:linePitch="326"/>
        </w:sectPr>
      </w:pPr>
    </w:p>
    <w:p w14:paraId="2EB09F14" w14:textId="1AA50016" w:rsidR="00C47AF1" w:rsidRPr="003A6562" w:rsidRDefault="00D77D3A" w:rsidP="003A6562">
      <w:pPr>
        <w:pStyle w:val="BoldCenter24pt"/>
        <w:spacing w:line="360" w:lineRule="auto"/>
        <w:rPr>
          <w:rFonts w:ascii="Helvetica" w:hAnsi="Helvetica" w:cs="Helvetica"/>
          <w:szCs w:val="24"/>
        </w:rPr>
      </w:pPr>
      <w:r w:rsidRPr="003A6562">
        <w:rPr>
          <w:rFonts w:ascii="Helvetica" w:hAnsi="Helvetica" w:cs="Helvetica"/>
          <w:szCs w:val="24"/>
        </w:rPr>
        <w:lastRenderedPageBreak/>
        <w:t>EXHIBIT</w:t>
      </w:r>
      <w:r w:rsidR="00B92DAA">
        <w:rPr>
          <w:rFonts w:ascii="Helvetica" w:hAnsi="Helvetica" w:cs="Helvetica"/>
          <w:szCs w:val="24"/>
        </w:rPr>
        <w:t xml:space="preserve"> </w:t>
      </w:r>
      <w:r w:rsidR="008D1633" w:rsidRPr="003A6562">
        <w:rPr>
          <w:rFonts w:ascii="Helvetica" w:hAnsi="Helvetica" w:cs="Helvetica"/>
          <w:szCs w:val="24"/>
        </w:rPr>
        <w:t>D</w:t>
      </w:r>
    </w:p>
    <w:p w14:paraId="48D38E2B" w14:textId="77777777" w:rsidR="00C47AF1" w:rsidRPr="003A6562" w:rsidRDefault="00C47AF1" w:rsidP="003A6562">
      <w:pPr>
        <w:pStyle w:val="BoldCenter24pt"/>
        <w:spacing w:line="360" w:lineRule="auto"/>
        <w:rPr>
          <w:rFonts w:ascii="Helvetica" w:hAnsi="Helvetica" w:cs="Helvetica"/>
          <w:szCs w:val="24"/>
        </w:rPr>
      </w:pPr>
      <w:r w:rsidRPr="003A6562">
        <w:rPr>
          <w:rFonts w:ascii="Helvetica" w:hAnsi="Helvetica" w:cs="Helvetica"/>
          <w:szCs w:val="24"/>
        </w:rPr>
        <w:t>MONTANA BOARD OF HOUSING</w:t>
      </w:r>
      <w:r w:rsidRPr="003A6562">
        <w:rPr>
          <w:rFonts w:ascii="Helvetica" w:hAnsi="Helvetica" w:cs="Helvetica"/>
          <w:szCs w:val="24"/>
        </w:rPr>
        <w:br/>
      </w:r>
      <w:r w:rsidRPr="003A6562">
        <w:rPr>
          <w:rFonts w:ascii="Helvetica" w:hAnsi="Helvetica" w:cs="Helvetica"/>
          <w:szCs w:val="24"/>
        </w:rPr>
        <w:br/>
        <w:t>INCOME DETERMINATION GUIDE</w:t>
      </w:r>
      <w:r w:rsidRPr="003A6562">
        <w:rPr>
          <w:rFonts w:ascii="Helvetica" w:hAnsi="Helvetica" w:cs="Helvetica"/>
          <w:szCs w:val="24"/>
        </w:rPr>
        <w:br/>
      </w:r>
      <w:r w:rsidRPr="003A6562">
        <w:rPr>
          <w:rFonts w:ascii="Helvetica" w:hAnsi="Helvetica" w:cs="Helvetica"/>
          <w:szCs w:val="24"/>
        </w:rPr>
        <w:br/>
        <w:t>FOR SINGLE FAMILY PROGRAMS</w:t>
      </w:r>
    </w:p>
    <w:p w14:paraId="7701E188" w14:textId="77777777" w:rsidR="00C47AF1" w:rsidRPr="003A6562" w:rsidRDefault="00C47AF1" w:rsidP="0097557C">
      <w:pPr>
        <w:pStyle w:val="BodyTextDS"/>
        <w:keepNext/>
        <w:spacing w:after="240" w:line="360" w:lineRule="auto"/>
        <w:ind w:firstLine="0"/>
        <w:jc w:val="left"/>
        <w:rPr>
          <w:rFonts w:ascii="Helvetica" w:hAnsi="Helvetica" w:cs="Helvetica"/>
          <w:szCs w:val="24"/>
          <w:u w:val="single"/>
        </w:rPr>
      </w:pPr>
      <w:r w:rsidRPr="003A6562">
        <w:rPr>
          <w:rFonts w:ascii="Helvetica" w:hAnsi="Helvetica" w:cs="Helvetica"/>
          <w:szCs w:val="24"/>
          <w:u w:val="single"/>
        </w:rPr>
        <w:t>Income Determination Definition</w:t>
      </w:r>
    </w:p>
    <w:p w14:paraId="699D1BBA" w14:textId="1510FA04" w:rsidR="003F516D" w:rsidRPr="003F516D" w:rsidRDefault="003F516D" w:rsidP="0097557C">
      <w:pPr>
        <w:pStyle w:val="BodyTextDS"/>
        <w:spacing w:after="240" w:line="360" w:lineRule="auto"/>
        <w:ind w:firstLine="0"/>
        <w:jc w:val="left"/>
        <w:rPr>
          <w:rFonts w:ascii="Helvetica" w:hAnsi="Helvetica" w:cs="Helvetica"/>
          <w:szCs w:val="24"/>
        </w:rPr>
      </w:pPr>
      <w:r w:rsidRPr="003F516D">
        <w:rPr>
          <w:rFonts w:ascii="Helvetica" w:hAnsi="Helvetica" w:cs="Helvetica"/>
          <w:szCs w:val="24"/>
        </w:rPr>
        <w:t>Gross Annual Income is the anticipated total income, from all sources and before taxes or withholding, of the mortgagor(s), the spouse of a mortgagor, and any other adult person who lives in the Residence being financed. Based on income information received through the loan application process and substantiated through a Written Verification of Employment or, in the case of military income, the Defense Finance and Accounting Service Statement, household income shall be projected for the 12-month period following the date of the WVOE. See Section 2.04(d) Income Requirement in the MBOH Mortgage Purchase and Servicing Guide for details.</w:t>
      </w:r>
    </w:p>
    <w:p w14:paraId="1D131A7E" w14:textId="4B3D9885" w:rsidR="00C47AF1" w:rsidRPr="003A6562" w:rsidRDefault="003F516D" w:rsidP="0097557C">
      <w:pPr>
        <w:pStyle w:val="BodyTextDS"/>
        <w:spacing w:after="240" w:line="360" w:lineRule="auto"/>
        <w:ind w:firstLine="0"/>
        <w:jc w:val="left"/>
        <w:rPr>
          <w:rFonts w:ascii="Helvetica" w:hAnsi="Helvetica" w:cs="Helvetica"/>
          <w:szCs w:val="24"/>
        </w:rPr>
      </w:pPr>
      <w:r w:rsidRPr="003F516D">
        <w:rPr>
          <w:rFonts w:ascii="Helvetica" w:hAnsi="Helvetica" w:cs="Helvetica"/>
          <w:szCs w:val="24"/>
        </w:rPr>
        <w:t>All income should be included, whether received by check, in cash, or in the form of goods and services. Income includes, but is not limited to, the full gross amount, before any payroll deductions, wages and salaries, overtime pay, commissions, fees, tips and bonuses, and any other compensation</w:t>
      </w:r>
      <w:r w:rsidR="00C47AF1" w:rsidRPr="003A6562">
        <w:rPr>
          <w:rFonts w:ascii="Helvetica" w:hAnsi="Helvetica" w:cs="Helvetica"/>
          <w:szCs w:val="24"/>
        </w:rPr>
        <w:t>.</w:t>
      </w:r>
    </w:p>
    <w:p w14:paraId="00EC02FC" w14:textId="77777777" w:rsidR="00C47AF1" w:rsidRPr="003A6562" w:rsidRDefault="00C47AF1" w:rsidP="0097557C">
      <w:pPr>
        <w:pStyle w:val="BodyTextDS"/>
        <w:keepNext/>
        <w:spacing w:after="240" w:line="360" w:lineRule="auto"/>
        <w:ind w:firstLine="0"/>
        <w:jc w:val="left"/>
        <w:rPr>
          <w:rFonts w:ascii="Helvetica" w:hAnsi="Helvetica" w:cs="Helvetica"/>
          <w:szCs w:val="24"/>
          <w:u w:val="single"/>
        </w:rPr>
      </w:pPr>
      <w:r w:rsidRPr="003A6562">
        <w:rPr>
          <w:rFonts w:ascii="Helvetica" w:hAnsi="Helvetica" w:cs="Helvetica"/>
          <w:szCs w:val="24"/>
          <w:u w:val="single"/>
        </w:rPr>
        <w:t>Eligible Borrower Gross Annual Limits</w:t>
      </w:r>
    </w:p>
    <w:p w14:paraId="23F39741" w14:textId="108EE549" w:rsidR="003F516D" w:rsidRPr="003F516D" w:rsidRDefault="003F516D" w:rsidP="0097557C">
      <w:pPr>
        <w:pStyle w:val="BodyTextDS"/>
        <w:spacing w:after="240" w:line="360" w:lineRule="auto"/>
        <w:ind w:firstLine="0"/>
        <w:jc w:val="left"/>
        <w:rPr>
          <w:rFonts w:ascii="Helvetica" w:hAnsi="Helvetica" w:cs="Helvetica"/>
          <w:szCs w:val="24"/>
        </w:rPr>
      </w:pPr>
      <w:r w:rsidRPr="003F516D">
        <w:rPr>
          <w:rFonts w:ascii="Helvetica" w:hAnsi="Helvetica" w:cs="Helvetica"/>
          <w:szCs w:val="24"/>
        </w:rPr>
        <w:t xml:space="preserve">The Board establishes income limits for each program, based on the Internal Revenue Code of 1986, as amended. Each program may have its own Gross Annual Income limit requirements. It is the responsibility of the Participating Lender to ensure they are utilizing the correct program Gross Annual Income limits when completing their calculations. These Gross Annual Income limits are updated annually and the latest version can always be found on the Commerce website at </w:t>
      </w:r>
      <w:hyperlink r:id="rId21" w:history="1">
        <w:r w:rsidRPr="003F516D">
          <w:rPr>
            <w:rStyle w:val="Hyperlink"/>
            <w:rFonts w:ascii="Helvetica" w:hAnsi="Helvetica" w:cs="Helvetica"/>
            <w:szCs w:val="24"/>
          </w:rPr>
          <w:t>https://commerce.mt.gov/Housing/Homeownership/Current-Rates-Income-and-Purchase-Price-Limits</w:t>
        </w:r>
      </w:hyperlink>
      <w:r w:rsidRPr="003F516D">
        <w:rPr>
          <w:rFonts w:ascii="Helvetica" w:hAnsi="Helvetica" w:cs="Helvetica"/>
          <w:szCs w:val="24"/>
        </w:rPr>
        <w:t>.</w:t>
      </w:r>
    </w:p>
    <w:p w14:paraId="023B0EB4" w14:textId="6806DC2B" w:rsidR="003F516D" w:rsidRPr="003F516D" w:rsidRDefault="003F516D" w:rsidP="0097557C">
      <w:pPr>
        <w:pStyle w:val="BodyTextDS"/>
        <w:spacing w:after="240" w:line="360" w:lineRule="auto"/>
        <w:ind w:firstLine="0"/>
        <w:jc w:val="left"/>
        <w:rPr>
          <w:rFonts w:ascii="Helvetica" w:hAnsi="Helvetica" w:cs="Helvetica"/>
          <w:szCs w:val="24"/>
        </w:rPr>
      </w:pPr>
      <w:r w:rsidRPr="003F516D">
        <w:rPr>
          <w:rFonts w:ascii="Helvetica" w:hAnsi="Helvetica" w:cs="Helvetica"/>
          <w:szCs w:val="24"/>
        </w:rPr>
        <w:t>The Gross Annual Income of all Household Member(s) who are expected to live in the Residence or will be of legal adult age at the time of closing, or who will be legally responsible for the payment of the Mortgage Loan for the Residence to be financed by the Board will be included.</w:t>
      </w:r>
    </w:p>
    <w:p w14:paraId="6B92EA5B" w14:textId="2EAFB348" w:rsidR="00C47AF1" w:rsidRPr="003A6562" w:rsidRDefault="003F516D" w:rsidP="0097557C">
      <w:pPr>
        <w:pStyle w:val="BodyTextDS"/>
        <w:spacing w:after="240" w:line="360" w:lineRule="auto"/>
        <w:ind w:firstLine="0"/>
        <w:jc w:val="left"/>
        <w:rPr>
          <w:rFonts w:ascii="Helvetica" w:hAnsi="Helvetica" w:cs="Helvetica"/>
          <w:szCs w:val="24"/>
        </w:rPr>
      </w:pPr>
      <w:r w:rsidRPr="003F516D">
        <w:rPr>
          <w:rFonts w:ascii="Helvetica" w:hAnsi="Helvetica" w:cs="Helvetica"/>
          <w:szCs w:val="24"/>
        </w:rPr>
        <w:t>Similarly, a relative who provides a guarantee of the Mortgage Loan and expects to live in the Residence must provide income information. For these purposes, spouses will be considered jointly responsible for the loan and residents of the dwelling, absent satisfactory evidence to the MBOH which conclusively demonstrates otherwise and that the spouse is not a member of the armed services. By contrast, a guarantee by a relative, such as a parent or in-law, who does not intend to live in the Residence except as an occasional guest, will not cause the inclusion of that relative's income. The income of a parent, grandparent, or other adult relative (except a spouse) who qualifies as a dependent and is expected to live in the Residence but will not be legally responsible for the loan, will also be included. If there are unusual circumstances, or if the relative is not expected to stay in the dwelling for the full year, exceptions to this rule can be granted by the MBOH on a case-by-case basis</w:t>
      </w:r>
      <w:r w:rsidR="00C47AF1" w:rsidRPr="003A6562">
        <w:rPr>
          <w:rFonts w:ascii="Helvetica" w:hAnsi="Helvetica" w:cs="Helvetica"/>
          <w:szCs w:val="24"/>
        </w:rPr>
        <w:t>.</w:t>
      </w:r>
    </w:p>
    <w:p w14:paraId="7E358FD4" w14:textId="39CBCC9F" w:rsidR="00C47AF1" w:rsidRPr="003A6562" w:rsidRDefault="00C47AF1" w:rsidP="0097557C">
      <w:pPr>
        <w:pStyle w:val="BodyTextDS"/>
        <w:keepNext/>
        <w:spacing w:after="240" w:line="360" w:lineRule="auto"/>
        <w:ind w:firstLine="0"/>
        <w:jc w:val="left"/>
        <w:rPr>
          <w:rFonts w:ascii="Helvetica" w:hAnsi="Helvetica" w:cs="Helvetica"/>
          <w:szCs w:val="24"/>
          <w:u w:val="single"/>
        </w:rPr>
      </w:pPr>
      <w:r w:rsidRPr="003A6562">
        <w:rPr>
          <w:rFonts w:ascii="Helvetica" w:hAnsi="Helvetica" w:cs="Helvetica"/>
          <w:szCs w:val="24"/>
          <w:u w:val="single"/>
        </w:rPr>
        <w:t xml:space="preserve">Income Calculations </w:t>
      </w:r>
      <w:r w:rsidRPr="003A6562">
        <w:rPr>
          <w:rFonts w:ascii="Helvetica" w:hAnsi="Helvetica" w:cs="Helvetica"/>
          <w:szCs w:val="24"/>
          <w:u w:val="single"/>
        </w:rPr>
        <w:noBreakHyphen/>
        <w:t xml:space="preserve"> Salaried </w:t>
      </w:r>
      <w:r w:rsidR="00B23FD6">
        <w:rPr>
          <w:rFonts w:ascii="Helvetica" w:hAnsi="Helvetica" w:cs="Helvetica"/>
          <w:szCs w:val="24"/>
          <w:u w:val="single"/>
        </w:rPr>
        <w:t>Household Member</w:t>
      </w:r>
    </w:p>
    <w:p w14:paraId="2ACED3EF" w14:textId="77777777" w:rsidR="00B23FD6" w:rsidRPr="00B23FD6" w:rsidRDefault="00B23FD6" w:rsidP="0097557C">
      <w:pPr>
        <w:pStyle w:val="BodyTextDS"/>
        <w:spacing w:after="240" w:line="360" w:lineRule="auto"/>
        <w:ind w:firstLine="0"/>
        <w:jc w:val="left"/>
        <w:rPr>
          <w:rFonts w:ascii="Arial" w:eastAsia="Arial" w:hAnsi="Arial" w:cs="Arial"/>
          <w:szCs w:val="24"/>
        </w:rPr>
      </w:pPr>
      <w:r w:rsidRPr="00B23FD6">
        <w:rPr>
          <w:rFonts w:ascii="Arial" w:eastAsia="Arial" w:hAnsi="Arial" w:cs="Arial"/>
          <w:szCs w:val="24"/>
        </w:rPr>
        <w:t>In calculating the income of the Household Member, the Participating Lender shall project each</w:t>
      </w:r>
      <w:r w:rsidRPr="00B23FD6">
        <w:rPr>
          <w:rFonts w:ascii="Arial" w:eastAsia="Arial" w:hAnsi="Arial" w:cs="Arial"/>
          <w:spacing w:val="40"/>
          <w:szCs w:val="24"/>
        </w:rPr>
        <w:t xml:space="preserve"> </w:t>
      </w:r>
      <w:r w:rsidRPr="00B23FD6">
        <w:rPr>
          <w:rFonts w:ascii="Arial" w:eastAsia="Arial" w:hAnsi="Arial" w:cs="Arial"/>
          <w:szCs w:val="24"/>
        </w:rPr>
        <w:t>verified gross monthly income over 12 months</w:t>
      </w:r>
      <w:r w:rsidRPr="00B23FD6">
        <w:rPr>
          <w:rFonts w:ascii="Arial" w:eastAsia="Arial" w:hAnsi="Arial" w:cs="Arial"/>
          <w:spacing w:val="-1"/>
          <w:szCs w:val="24"/>
        </w:rPr>
        <w:t xml:space="preserve"> </w:t>
      </w:r>
      <w:r w:rsidRPr="00B23FD6">
        <w:rPr>
          <w:rFonts w:ascii="Arial" w:eastAsia="Arial" w:hAnsi="Arial" w:cs="Arial"/>
          <w:szCs w:val="24"/>
        </w:rPr>
        <w:t>following the date based</w:t>
      </w:r>
      <w:r w:rsidRPr="00B23FD6">
        <w:rPr>
          <w:rFonts w:ascii="Arial" w:eastAsia="Arial" w:hAnsi="Arial" w:cs="Arial"/>
          <w:spacing w:val="-6"/>
          <w:szCs w:val="24"/>
        </w:rPr>
        <w:t xml:space="preserve"> </w:t>
      </w:r>
      <w:r w:rsidRPr="00B23FD6">
        <w:rPr>
          <w:rFonts w:ascii="Arial" w:eastAsia="Arial" w:hAnsi="Arial" w:cs="Arial"/>
          <w:szCs w:val="24"/>
        </w:rPr>
        <w:t>on the WVOE completed by the employer(s) of the Household Member.</w:t>
      </w:r>
      <w:r w:rsidRPr="00B23FD6">
        <w:rPr>
          <w:rFonts w:ascii="Arial" w:eastAsia="Arial" w:hAnsi="Arial" w:cs="Arial"/>
          <w:spacing w:val="40"/>
          <w:szCs w:val="24"/>
        </w:rPr>
        <w:t xml:space="preserve"> </w:t>
      </w:r>
      <w:r w:rsidRPr="00B23FD6">
        <w:rPr>
          <w:rFonts w:ascii="Arial" w:eastAsia="Arial" w:hAnsi="Arial" w:cs="Arial"/>
          <w:szCs w:val="24"/>
        </w:rPr>
        <w:t>Projected salary increases which are verified by the employer must be included in the income</w:t>
      </w:r>
      <w:r w:rsidRPr="00B23FD6">
        <w:rPr>
          <w:rFonts w:ascii="Arial" w:eastAsia="Arial" w:hAnsi="Arial" w:cs="Arial"/>
          <w:spacing w:val="40"/>
          <w:szCs w:val="24"/>
        </w:rPr>
        <w:t xml:space="preserve"> </w:t>
      </w:r>
      <w:r w:rsidRPr="00B23FD6">
        <w:rPr>
          <w:rFonts w:ascii="Arial" w:eastAsia="Arial" w:hAnsi="Arial" w:cs="Arial"/>
          <w:szCs w:val="24"/>
        </w:rPr>
        <w:t>calculation. Overtime earnings must also be included when calculating the Household Member’s</w:t>
      </w:r>
      <w:r w:rsidRPr="00B23FD6">
        <w:rPr>
          <w:rFonts w:ascii="Arial" w:eastAsia="Arial" w:hAnsi="Arial" w:cs="Arial"/>
          <w:spacing w:val="40"/>
          <w:szCs w:val="24"/>
        </w:rPr>
        <w:t xml:space="preserve"> </w:t>
      </w:r>
      <w:r w:rsidRPr="00B23FD6">
        <w:rPr>
          <w:rFonts w:ascii="Arial" w:eastAsia="Arial" w:hAnsi="Arial" w:cs="Arial"/>
          <w:szCs w:val="24"/>
        </w:rPr>
        <w:t>Gross</w:t>
      </w:r>
      <w:r w:rsidRPr="00B23FD6">
        <w:rPr>
          <w:rFonts w:ascii="Arial" w:eastAsia="Arial" w:hAnsi="Arial" w:cs="Arial"/>
          <w:spacing w:val="-8"/>
          <w:szCs w:val="24"/>
        </w:rPr>
        <w:t xml:space="preserve"> </w:t>
      </w:r>
      <w:r w:rsidRPr="00B23FD6">
        <w:rPr>
          <w:rFonts w:ascii="Arial" w:eastAsia="Arial" w:hAnsi="Arial" w:cs="Arial"/>
          <w:szCs w:val="24"/>
        </w:rPr>
        <w:t>Annual Income. To calculate the amount of overtime earnings used to determine the Household Member’s income</w:t>
      </w:r>
      <w:r w:rsidRPr="00B23FD6">
        <w:rPr>
          <w:rFonts w:ascii="Arial" w:eastAsia="Arial" w:hAnsi="Arial" w:cs="Arial"/>
          <w:spacing w:val="-3"/>
          <w:szCs w:val="24"/>
        </w:rPr>
        <w:t xml:space="preserve"> </w:t>
      </w:r>
      <w:r w:rsidRPr="00B23FD6">
        <w:rPr>
          <w:rFonts w:ascii="Helvetica" w:hAnsi="Helvetica" w:cs="Helvetica"/>
          <w:szCs w:val="24"/>
        </w:rPr>
        <w:t>eligibility</w:t>
      </w:r>
      <w:r w:rsidRPr="00B23FD6">
        <w:rPr>
          <w:rFonts w:ascii="Arial" w:eastAsia="Arial" w:hAnsi="Arial" w:cs="Arial"/>
          <w:szCs w:val="24"/>
        </w:rPr>
        <w:t>, the Participating Lender shall</w:t>
      </w:r>
      <w:r w:rsidRPr="00B23FD6">
        <w:rPr>
          <w:rFonts w:ascii="Arial" w:eastAsia="Arial" w:hAnsi="Arial" w:cs="Arial"/>
          <w:spacing w:val="-2"/>
          <w:szCs w:val="24"/>
        </w:rPr>
        <w:t xml:space="preserve"> </w:t>
      </w:r>
      <w:r w:rsidRPr="00B23FD6">
        <w:rPr>
          <w:rFonts w:ascii="Arial" w:eastAsia="Arial" w:hAnsi="Arial" w:cs="Arial"/>
          <w:szCs w:val="24"/>
        </w:rPr>
        <w:t>use the total amount of overtime earnings received by the Household Member for the preceding</w:t>
      </w:r>
      <w:r w:rsidRPr="00B23FD6">
        <w:rPr>
          <w:rFonts w:ascii="Arial" w:eastAsia="Arial" w:hAnsi="Arial" w:cs="Arial"/>
          <w:spacing w:val="-2"/>
          <w:szCs w:val="24"/>
        </w:rPr>
        <w:t xml:space="preserve"> </w:t>
      </w:r>
      <w:r w:rsidRPr="00B23FD6">
        <w:rPr>
          <w:rFonts w:ascii="Arial" w:eastAsia="Arial" w:hAnsi="Arial" w:cs="Arial"/>
          <w:szCs w:val="24"/>
        </w:rPr>
        <w:t>12-month</w:t>
      </w:r>
      <w:r w:rsidRPr="00B23FD6">
        <w:rPr>
          <w:rFonts w:ascii="Arial" w:eastAsia="Arial" w:hAnsi="Arial" w:cs="Arial"/>
          <w:spacing w:val="-4"/>
          <w:szCs w:val="24"/>
        </w:rPr>
        <w:t xml:space="preserve"> </w:t>
      </w:r>
      <w:r w:rsidRPr="00B23FD6">
        <w:rPr>
          <w:rFonts w:ascii="Arial" w:eastAsia="Arial" w:hAnsi="Arial" w:cs="Arial"/>
          <w:szCs w:val="24"/>
        </w:rPr>
        <w:t>period.</w:t>
      </w:r>
      <w:r w:rsidRPr="00B23FD6">
        <w:rPr>
          <w:rFonts w:ascii="Arial" w:eastAsia="Arial" w:hAnsi="Arial" w:cs="Arial"/>
          <w:spacing w:val="-2"/>
          <w:szCs w:val="24"/>
        </w:rPr>
        <w:t xml:space="preserve"> </w:t>
      </w:r>
      <w:r w:rsidRPr="00B23FD6">
        <w:rPr>
          <w:rFonts w:ascii="Arial" w:eastAsia="Arial" w:hAnsi="Arial" w:cs="Arial"/>
          <w:szCs w:val="24"/>
        </w:rPr>
        <w:t>The</w:t>
      </w:r>
      <w:r w:rsidRPr="00B23FD6">
        <w:rPr>
          <w:rFonts w:ascii="Arial" w:eastAsia="Arial" w:hAnsi="Arial" w:cs="Arial"/>
          <w:spacing w:val="-2"/>
          <w:szCs w:val="24"/>
        </w:rPr>
        <w:t xml:space="preserve"> </w:t>
      </w:r>
      <w:r w:rsidRPr="00B23FD6">
        <w:rPr>
          <w:rFonts w:ascii="Arial" w:eastAsia="Arial" w:hAnsi="Arial" w:cs="Arial"/>
          <w:szCs w:val="24"/>
        </w:rPr>
        <w:t>Lender</w:t>
      </w:r>
      <w:r w:rsidRPr="00B23FD6">
        <w:rPr>
          <w:rFonts w:ascii="Arial" w:eastAsia="Arial" w:hAnsi="Arial" w:cs="Arial"/>
          <w:spacing w:val="-4"/>
          <w:szCs w:val="24"/>
        </w:rPr>
        <w:t xml:space="preserve"> </w:t>
      </w:r>
      <w:r w:rsidRPr="00B23FD6">
        <w:rPr>
          <w:rFonts w:ascii="Arial" w:eastAsia="Arial" w:hAnsi="Arial" w:cs="Arial"/>
          <w:szCs w:val="24"/>
        </w:rPr>
        <w:t>shall</w:t>
      </w:r>
      <w:r w:rsidRPr="00B23FD6">
        <w:rPr>
          <w:rFonts w:ascii="Arial" w:eastAsia="Arial" w:hAnsi="Arial" w:cs="Arial"/>
          <w:spacing w:val="-3"/>
          <w:szCs w:val="24"/>
        </w:rPr>
        <w:t xml:space="preserve"> </w:t>
      </w:r>
      <w:r w:rsidRPr="00B23FD6">
        <w:rPr>
          <w:rFonts w:ascii="Arial" w:eastAsia="Arial" w:hAnsi="Arial" w:cs="Arial"/>
          <w:szCs w:val="24"/>
        </w:rPr>
        <w:t>also</w:t>
      </w:r>
      <w:r w:rsidRPr="00B23FD6">
        <w:rPr>
          <w:rFonts w:ascii="Arial" w:eastAsia="Arial" w:hAnsi="Arial" w:cs="Arial"/>
          <w:spacing w:val="-2"/>
          <w:szCs w:val="24"/>
        </w:rPr>
        <w:t xml:space="preserve"> </w:t>
      </w:r>
      <w:r w:rsidRPr="00B23FD6">
        <w:rPr>
          <w:rFonts w:ascii="Arial" w:eastAsia="Arial" w:hAnsi="Arial" w:cs="Arial"/>
          <w:szCs w:val="24"/>
        </w:rPr>
        <w:t>include</w:t>
      </w:r>
      <w:r w:rsidRPr="00B23FD6">
        <w:rPr>
          <w:rFonts w:ascii="Arial" w:eastAsia="Arial" w:hAnsi="Arial" w:cs="Arial"/>
          <w:spacing w:val="-3"/>
          <w:szCs w:val="24"/>
        </w:rPr>
        <w:t xml:space="preserve"> </w:t>
      </w:r>
      <w:r w:rsidRPr="00B23FD6">
        <w:rPr>
          <w:rFonts w:ascii="Arial" w:eastAsia="Arial" w:hAnsi="Arial" w:cs="Arial"/>
          <w:szCs w:val="24"/>
        </w:rPr>
        <w:t>tips,</w:t>
      </w:r>
      <w:r w:rsidRPr="00B23FD6">
        <w:rPr>
          <w:rFonts w:ascii="Arial" w:eastAsia="Arial" w:hAnsi="Arial" w:cs="Arial"/>
          <w:spacing w:val="-2"/>
          <w:szCs w:val="24"/>
        </w:rPr>
        <w:t xml:space="preserve"> </w:t>
      </w:r>
      <w:r w:rsidRPr="00B23FD6">
        <w:rPr>
          <w:rFonts w:ascii="Arial" w:eastAsia="Arial" w:hAnsi="Arial" w:cs="Arial"/>
          <w:szCs w:val="24"/>
        </w:rPr>
        <w:t>fees,</w:t>
      </w:r>
      <w:r w:rsidRPr="00B23FD6">
        <w:rPr>
          <w:rFonts w:ascii="Arial" w:eastAsia="Arial" w:hAnsi="Arial" w:cs="Arial"/>
          <w:spacing w:val="-5"/>
          <w:szCs w:val="24"/>
        </w:rPr>
        <w:t xml:space="preserve"> </w:t>
      </w:r>
      <w:r w:rsidRPr="00B23FD6">
        <w:rPr>
          <w:rFonts w:ascii="Arial" w:eastAsia="Arial" w:hAnsi="Arial" w:cs="Arial"/>
          <w:szCs w:val="24"/>
        </w:rPr>
        <w:t>bonuses,</w:t>
      </w:r>
      <w:r w:rsidRPr="00B23FD6">
        <w:rPr>
          <w:rFonts w:ascii="Arial" w:eastAsia="Arial" w:hAnsi="Arial" w:cs="Arial"/>
          <w:spacing w:val="-5"/>
          <w:szCs w:val="24"/>
        </w:rPr>
        <w:t xml:space="preserve"> </w:t>
      </w:r>
      <w:r w:rsidRPr="00B23FD6">
        <w:rPr>
          <w:rFonts w:ascii="Arial" w:eastAsia="Arial" w:hAnsi="Arial" w:cs="Arial"/>
          <w:szCs w:val="24"/>
        </w:rPr>
        <w:t xml:space="preserve">dividends </w:t>
      </w:r>
      <w:r w:rsidRPr="00B23FD6">
        <w:rPr>
          <w:rFonts w:ascii="Arial" w:eastAsia="Arial" w:hAnsi="Arial" w:cs="Arial"/>
          <w:szCs w:val="24"/>
        </w:rPr>
        <w:lastRenderedPageBreak/>
        <w:t>and profits,</w:t>
      </w:r>
      <w:r w:rsidRPr="00B23FD6">
        <w:rPr>
          <w:rFonts w:ascii="Arial" w:eastAsia="Arial" w:hAnsi="Arial" w:cs="Arial"/>
          <w:spacing w:val="-2"/>
          <w:szCs w:val="24"/>
        </w:rPr>
        <w:t xml:space="preserve"> </w:t>
      </w:r>
      <w:r w:rsidRPr="00B23FD6">
        <w:rPr>
          <w:rFonts w:ascii="Arial" w:eastAsia="Arial" w:hAnsi="Arial" w:cs="Arial"/>
          <w:szCs w:val="24"/>
        </w:rPr>
        <w:t>interest</w:t>
      </w:r>
      <w:r w:rsidRPr="00B23FD6">
        <w:rPr>
          <w:rFonts w:ascii="Arial" w:eastAsia="Arial" w:hAnsi="Arial" w:cs="Arial"/>
          <w:spacing w:val="-4"/>
          <w:szCs w:val="24"/>
        </w:rPr>
        <w:t xml:space="preserve"> </w:t>
      </w:r>
      <w:r w:rsidRPr="00B23FD6">
        <w:rPr>
          <w:rFonts w:ascii="Arial" w:eastAsia="Arial" w:hAnsi="Arial" w:cs="Arial"/>
          <w:szCs w:val="24"/>
        </w:rPr>
        <w:t>and insurance</w:t>
      </w:r>
      <w:r w:rsidRPr="00B23FD6">
        <w:rPr>
          <w:rFonts w:ascii="Arial" w:eastAsia="Arial" w:hAnsi="Arial" w:cs="Arial"/>
          <w:spacing w:val="-4"/>
          <w:szCs w:val="24"/>
        </w:rPr>
        <w:t xml:space="preserve"> </w:t>
      </w:r>
      <w:r w:rsidRPr="00B23FD6">
        <w:rPr>
          <w:rFonts w:ascii="Arial" w:eastAsia="Arial" w:hAnsi="Arial" w:cs="Arial"/>
          <w:szCs w:val="24"/>
        </w:rPr>
        <w:t>payments</w:t>
      </w:r>
      <w:r w:rsidRPr="00B23FD6">
        <w:rPr>
          <w:rFonts w:ascii="Arial" w:eastAsia="Arial" w:hAnsi="Arial" w:cs="Arial"/>
          <w:spacing w:val="-7"/>
          <w:szCs w:val="24"/>
        </w:rPr>
        <w:t xml:space="preserve"> </w:t>
      </w:r>
      <w:r w:rsidRPr="00B23FD6">
        <w:rPr>
          <w:rFonts w:ascii="Arial" w:eastAsia="Arial" w:hAnsi="Arial" w:cs="Arial"/>
          <w:szCs w:val="24"/>
        </w:rPr>
        <w:t>received</w:t>
      </w:r>
      <w:r w:rsidRPr="00B23FD6">
        <w:rPr>
          <w:rFonts w:ascii="Arial" w:eastAsia="Arial" w:hAnsi="Arial" w:cs="Arial"/>
          <w:spacing w:val="-6"/>
          <w:szCs w:val="24"/>
        </w:rPr>
        <w:t xml:space="preserve"> </w:t>
      </w:r>
      <w:r w:rsidRPr="00B23FD6">
        <w:rPr>
          <w:rFonts w:ascii="Arial" w:eastAsia="Arial" w:hAnsi="Arial" w:cs="Arial"/>
          <w:szCs w:val="24"/>
        </w:rPr>
        <w:t>by</w:t>
      </w:r>
      <w:r w:rsidRPr="00B23FD6">
        <w:rPr>
          <w:rFonts w:ascii="Arial" w:eastAsia="Arial" w:hAnsi="Arial" w:cs="Arial"/>
          <w:spacing w:val="-2"/>
          <w:szCs w:val="24"/>
        </w:rPr>
        <w:t xml:space="preserve"> </w:t>
      </w:r>
      <w:r w:rsidRPr="00B23FD6">
        <w:rPr>
          <w:rFonts w:ascii="Arial" w:eastAsia="Arial" w:hAnsi="Arial" w:cs="Arial"/>
          <w:szCs w:val="24"/>
        </w:rPr>
        <w:t>the Household Member</w:t>
      </w:r>
      <w:r w:rsidRPr="00B23FD6">
        <w:rPr>
          <w:rFonts w:ascii="Arial" w:eastAsia="Arial" w:hAnsi="Arial" w:cs="Arial"/>
          <w:spacing w:val="-3"/>
          <w:szCs w:val="24"/>
        </w:rPr>
        <w:t xml:space="preserve"> </w:t>
      </w:r>
      <w:r w:rsidRPr="00B23FD6">
        <w:rPr>
          <w:rFonts w:ascii="Arial" w:eastAsia="Arial" w:hAnsi="Arial" w:cs="Arial"/>
          <w:szCs w:val="24"/>
        </w:rPr>
        <w:t>for</w:t>
      </w:r>
      <w:r w:rsidRPr="00B23FD6">
        <w:rPr>
          <w:rFonts w:ascii="Arial" w:eastAsia="Arial" w:hAnsi="Arial" w:cs="Arial"/>
          <w:spacing w:val="-3"/>
          <w:szCs w:val="24"/>
        </w:rPr>
        <w:t xml:space="preserve"> </w:t>
      </w:r>
      <w:r w:rsidRPr="00B23FD6">
        <w:rPr>
          <w:rFonts w:ascii="Arial" w:eastAsia="Arial" w:hAnsi="Arial" w:cs="Arial"/>
          <w:szCs w:val="24"/>
        </w:rPr>
        <w:t>the preceding 12-month period.</w:t>
      </w:r>
    </w:p>
    <w:p w14:paraId="6C3B6678" w14:textId="77777777" w:rsidR="00B23FD6" w:rsidRPr="00B23FD6" w:rsidRDefault="00B23FD6" w:rsidP="00D73F07">
      <w:pPr>
        <w:autoSpaceDE w:val="0"/>
        <w:autoSpaceDN w:val="0"/>
        <w:spacing w:before="81" w:line="360" w:lineRule="auto"/>
        <w:ind w:left="720" w:right="176" w:firstLine="720"/>
        <w:jc w:val="both"/>
        <w:rPr>
          <w:rFonts w:ascii="Arial" w:eastAsia="Arial" w:hAnsi="Arial" w:cs="Arial"/>
          <w:snapToGrid/>
          <w:szCs w:val="24"/>
        </w:rPr>
      </w:pPr>
      <w:r w:rsidRPr="00B23FD6">
        <w:rPr>
          <w:rFonts w:ascii="Arial" w:eastAsia="Arial" w:hAnsi="Arial" w:cs="Arial"/>
          <w:snapToGrid/>
          <w:szCs w:val="24"/>
        </w:rPr>
        <w:t>Example:</w:t>
      </w:r>
      <w:r w:rsidRPr="00B23FD6">
        <w:rPr>
          <w:rFonts w:ascii="Arial" w:eastAsia="Arial" w:hAnsi="Arial" w:cs="Arial"/>
          <w:snapToGrid/>
          <w:spacing w:val="40"/>
          <w:szCs w:val="24"/>
        </w:rPr>
        <w:t xml:space="preserve"> </w:t>
      </w:r>
      <w:r w:rsidRPr="00B23FD6">
        <w:rPr>
          <w:rFonts w:ascii="Arial" w:eastAsia="Arial" w:hAnsi="Arial" w:cs="Arial"/>
          <w:snapToGrid/>
          <w:szCs w:val="24"/>
        </w:rPr>
        <w:t>The Household Member works 40 hours a week as a full-time employee and makes</w:t>
      </w:r>
      <w:r w:rsidRPr="00B23FD6">
        <w:rPr>
          <w:rFonts w:ascii="Arial" w:eastAsia="Arial" w:hAnsi="Arial" w:cs="Arial"/>
          <w:snapToGrid/>
          <w:spacing w:val="-1"/>
          <w:szCs w:val="24"/>
        </w:rPr>
        <w:t xml:space="preserve"> </w:t>
      </w:r>
      <w:r w:rsidRPr="00B23FD6">
        <w:rPr>
          <w:rFonts w:ascii="Arial" w:eastAsia="Arial" w:hAnsi="Arial" w:cs="Arial"/>
          <w:snapToGrid/>
          <w:szCs w:val="24"/>
        </w:rPr>
        <w:t>a wage of</w:t>
      </w:r>
      <w:r w:rsidRPr="00B23FD6">
        <w:rPr>
          <w:rFonts w:ascii="Arial" w:eastAsia="Arial" w:hAnsi="Arial" w:cs="Arial"/>
          <w:snapToGrid/>
          <w:spacing w:val="-1"/>
          <w:szCs w:val="24"/>
        </w:rPr>
        <w:t xml:space="preserve"> </w:t>
      </w:r>
      <w:r w:rsidRPr="00B23FD6">
        <w:rPr>
          <w:rFonts w:ascii="Arial" w:eastAsia="Arial" w:hAnsi="Arial" w:cs="Arial"/>
          <w:snapToGrid/>
          <w:szCs w:val="24"/>
        </w:rPr>
        <w:t>25 dollars an hour and is paid weekly.</w:t>
      </w:r>
      <w:r w:rsidRPr="00B23FD6">
        <w:rPr>
          <w:rFonts w:ascii="Arial" w:eastAsia="Arial" w:hAnsi="Arial" w:cs="Arial"/>
          <w:snapToGrid/>
          <w:spacing w:val="40"/>
          <w:szCs w:val="24"/>
        </w:rPr>
        <w:t xml:space="preserve"> </w:t>
      </w:r>
      <w:r w:rsidRPr="00B23FD6">
        <w:rPr>
          <w:rFonts w:ascii="Arial" w:eastAsia="Arial" w:hAnsi="Arial" w:cs="Arial"/>
          <w:snapToGrid/>
          <w:szCs w:val="24"/>
        </w:rPr>
        <w:t>There is no scheduled</w:t>
      </w:r>
      <w:r w:rsidRPr="00B23FD6">
        <w:rPr>
          <w:rFonts w:ascii="Arial" w:eastAsia="Arial" w:hAnsi="Arial" w:cs="Arial"/>
          <w:snapToGrid/>
          <w:spacing w:val="-4"/>
          <w:szCs w:val="24"/>
        </w:rPr>
        <w:t xml:space="preserve"> </w:t>
      </w:r>
      <w:r w:rsidRPr="00B23FD6">
        <w:rPr>
          <w:rFonts w:ascii="Arial" w:eastAsia="Arial" w:hAnsi="Arial" w:cs="Arial"/>
          <w:snapToGrid/>
          <w:szCs w:val="24"/>
        </w:rPr>
        <w:t>overtime</w:t>
      </w:r>
      <w:r w:rsidRPr="00B23FD6">
        <w:rPr>
          <w:rFonts w:ascii="Arial" w:eastAsia="Arial" w:hAnsi="Arial" w:cs="Arial"/>
          <w:snapToGrid/>
          <w:spacing w:val="-2"/>
          <w:szCs w:val="24"/>
        </w:rPr>
        <w:t xml:space="preserve"> </w:t>
      </w:r>
      <w:r w:rsidRPr="00B23FD6">
        <w:rPr>
          <w:rFonts w:ascii="Arial" w:eastAsia="Arial" w:hAnsi="Arial" w:cs="Arial"/>
          <w:snapToGrid/>
          <w:szCs w:val="24"/>
        </w:rPr>
        <w:t>on</w:t>
      </w:r>
      <w:r w:rsidRPr="00B23FD6">
        <w:rPr>
          <w:rFonts w:ascii="Arial" w:eastAsia="Arial" w:hAnsi="Arial" w:cs="Arial"/>
          <w:snapToGrid/>
          <w:spacing w:val="-4"/>
          <w:szCs w:val="24"/>
        </w:rPr>
        <w:t xml:space="preserve"> </w:t>
      </w:r>
      <w:r w:rsidRPr="00B23FD6">
        <w:rPr>
          <w:rFonts w:ascii="Arial" w:eastAsia="Arial" w:hAnsi="Arial" w:cs="Arial"/>
          <w:snapToGrid/>
          <w:szCs w:val="24"/>
        </w:rPr>
        <w:t>the</w:t>
      </w:r>
      <w:r w:rsidRPr="00B23FD6">
        <w:rPr>
          <w:rFonts w:ascii="Arial" w:eastAsia="Arial" w:hAnsi="Arial" w:cs="Arial"/>
          <w:snapToGrid/>
          <w:spacing w:val="-4"/>
          <w:szCs w:val="24"/>
        </w:rPr>
        <w:t xml:space="preserve"> </w:t>
      </w:r>
      <w:r w:rsidRPr="00B23FD6">
        <w:rPr>
          <w:rFonts w:ascii="Arial" w:eastAsia="Arial" w:hAnsi="Arial" w:cs="Arial"/>
          <w:snapToGrid/>
          <w:szCs w:val="24"/>
        </w:rPr>
        <w:t>WVOE,</w:t>
      </w:r>
      <w:r w:rsidRPr="00B23FD6">
        <w:rPr>
          <w:rFonts w:ascii="Arial" w:eastAsia="Arial" w:hAnsi="Arial" w:cs="Arial"/>
          <w:snapToGrid/>
          <w:spacing w:val="-5"/>
          <w:szCs w:val="24"/>
        </w:rPr>
        <w:t xml:space="preserve"> </w:t>
      </w:r>
      <w:r w:rsidRPr="00B23FD6">
        <w:rPr>
          <w:rFonts w:ascii="Arial" w:eastAsia="Arial" w:hAnsi="Arial" w:cs="Arial"/>
          <w:snapToGrid/>
          <w:szCs w:val="24"/>
        </w:rPr>
        <w:t>nor</w:t>
      </w:r>
      <w:r w:rsidRPr="00B23FD6">
        <w:rPr>
          <w:rFonts w:ascii="Arial" w:eastAsia="Arial" w:hAnsi="Arial" w:cs="Arial"/>
          <w:snapToGrid/>
          <w:spacing w:val="-4"/>
          <w:szCs w:val="24"/>
        </w:rPr>
        <w:t xml:space="preserve"> </w:t>
      </w:r>
      <w:r w:rsidRPr="00B23FD6">
        <w:rPr>
          <w:rFonts w:ascii="Arial" w:eastAsia="Arial" w:hAnsi="Arial" w:cs="Arial"/>
          <w:snapToGrid/>
          <w:szCs w:val="24"/>
        </w:rPr>
        <w:t>are</w:t>
      </w:r>
      <w:r w:rsidRPr="00B23FD6">
        <w:rPr>
          <w:rFonts w:ascii="Arial" w:eastAsia="Arial" w:hAnsi="Arial" w:cs="Arial"/>
          <w:snapToGrid/>
          <w:spacing w:val="-4"/>
          <w:szCs w:val="24"/>
        </w:rPr>
        <w:t xml:space="preserve"> </w:t>
      </w:r>
      <w:r w:rsidRPr="00B23FD6">
        <w:rPr>
          <w:rFonts w:ascii="Arial" w:eastAsia="Arial" w:hAnsi="Arial" w:cs="Arial"/>
          <w:snapToGrid/>
          <w:szCs w:val="24"/>
        </w:rPr>
        <w:t>there</w:t>
      </w:r>
      <w:r w:rsidRPr="00B23FD6">
        <w:rPr>
          <w:rFonts w:ascii="Arial" w:eastAsia="Arial" w:hAnsi="Arial" w:cs="Arial"/>
          <w:snapToGrid/>
          <w:spacing w:val="-2"/>
          <w:szCs w:val="24"/>
        </w:rPr>
        <w:t xml:space="preserve"> </w:t>
      </w:r>
      <w:r w:rsidRPr="00B23FD6">
        <w:rPr>
          <w:rFonts w:ascii="Arial" w:eastAsia="Arial" w:hAnsi="Arial" w:cs="Arial"/>
          <w:snapToGrid/>
          <w:szCs w:val="24"/>
        </w:rPr>
        <w:t>bonuses</w:t>
      </w:r>
      <w:r w:rsidRPr="00B23FD6">
        <w:rPr>
          <w:rFonts w:ascii="Arial" w:eastAsia="Arial" w:hAnsi="Arial" w:cs="Arial"/>
          <w:snapToGrid/>
          <w:spacing w:val="-3"/>
          <w:szCs w:val="24"/>
        </w:rPr>
        <w:t xml:space="preserve"> </w:t>
      </w:r>
      <w:r w:rsidRPr="00B23FD6">
        <w:rPr>
          <w:rFonts w:ascii="Arial" w:eastAsia="Arial" w:hAnsi="Arial" w:cs="Arial"/>
          <w:snapToGrid/>
          <w:szCs w:val="24"/>
        </w:rPr>
        <w:t>given.</w:t>
      </w:r>
      <w:r w:rsidRPr="00B23FD6">
        <w:rPr>
          <w:rFonts w:ascii="Arial" w:eastAsia="Arial" w:hAnsi="Arial" w:cs="Arial"/>
          <w:snapToGrid/>
          <w:spacing w:val="35"/>
          <w:szCs w:val="24"/>
        </w:rPr>
        <w:t xml:space="preserve"> </w:t>
      </w:r>
      <w:r w:rsidRPr="00B23FD6">
        <w:rPr>
          <w:rFonts w:ascii="Arial" w:eastAsia="Arial" w:hAnsi="Arial" w:cs="Arial"/>
          <w:snapToGrid/>
          <w:szCs w:val="24"/>
        </w:rPr>
        <w:t>The</w:t>
      </w:r>
      <w:r w:rsidRPr="00B23FD6">
        <w:rPr>
          <w:rFonts w:ascii="Arial" w:eastAsia="Arial" w:hAnsi="Arial" w:cs="Arial"/>
          <w:snapToGrid/>
          <w:spacing w:val="-2"/>
          <w:szCs w:val="24"/>
        </w:rPr>
        <w:t xml:space="preserve"> </w:t>
      </w:r>
      <w:r w:rsidRPr="00B23FD6">
        <w:rPr>
          <w:rFonts w:ascii="Arial" w:eastAsia="Arial" w:hAnsi="Arial" w:cs="Arial"/>
          <w:snapToGrid/>
          <w:szCs w:val="24"/>
        </w:rPr>
        <w:t>calculation</w:t>
      </w:r>
      <w:r w:rsidRPr="00B23FD6">
        <w:rPr>
          <w:rFonts w:ascii="Arial" w:eastAsia="Arial" w:hAnsi="Arial" w:cs="Arial"/>
          <w:snapToGrid/>
          <w:spacing w:val="-2"/>
          <w:szCs w:val="24"/>
        </w:rPr>
        <w:t xml:space="preserve"> </w:t>
      </w:r>
      <w:r w:rsidRPr="00B23FD6">
        <w:rPr>
          <w:rFonts w:ascii="Arial" w:eastAsia="Arial" w:hAnsi="Arial" w:cs="Arial"/>
          <w:snapToGrid/>
          <w:szCs w:val="24"/>
        </w:rPr>
        <w:t>for this Household Member would be as follows:</w:t>
      </w:r>
    </w:p>
    <w:p w14:paraId="3DD6EC46" w14:textId="77777777" w:rsidR="00B23FD6" w:rsidRPr="00B23FD6" w:rsidRDefault="00B23FD6" w:rsidP="00B23FD6">
      <w:pPr>
        <w:autoSpaceDE w:val="0"/>
        <w:autoSpaceDN w:val="0"/>
        <w:ind w:left="2160"/>
        <w:rPr>
          <w:rFonts w:ascii="Arial" w:eastAsia="Arial" w:hAnsi="Arial" w:cs="Arial"/>
          <w:snapToGrid/>
          <w:szCs w:val="24"/>
        </w:rPr>
      </w:pPr>
      <w:r w:rsidRPr="00B23FD6">
        <w:rPr>
          <w:rFonts w:ascii="Arial" w:eastAsia="Arial" w:hAnsi="Arial" w:cs="Arial"/>
          <w:snapToGrid/>
          <w:szCs w:val="24"/>
        </w:rPr>
        <w:t>$25.00</w:t>
      </w:r>
      <w:r w:rsidRPr="00B23FD6">
        <w:rPr>
          <w:rFonts w:ascii="Arial" w:eastAsia="Arial" w:hAnsi="Arial" w:cs="Arial"/>
          <w:snapToGrid/>
          <w:spacing w:val="-4"/>
          <w:szCs w:val="24"/>
        </w:rPr>
        <w:t xml:space="preserve"> </w:t>
      </w:r>
      <w:r w:rsidRPr="00B23FD6">
        <w:rPr>
          <w:rFonts w:ascii="Arial" w:eastAsia="Arial" w:hAnsi="Arial" w:cs="Arial"/>
          <w:snapToGrid/>
          <w:szCs w:val="24"/>
        </w:rPr>
        <w:t>x</w:t>
      </w:r>
      <w:r w:rsidRPr="00B23FD6">
        <w:rPr>
          <w:rFonts w:ascii="Arial" w:eastAsia="Arial" w:hAnsi="Arial" w:cs="Arial"/>
          <w:snapToGrid/>
          <w:spacing w:val="-5"/>
          <w:szCs w:val="24"/>
        </w:rPr>
        <w:t xml:space="preserve"> </w:t>
      </w:r>
      <w:r w:rsidRPr="00B23FD6">
        <w:rPr>
          <w:rFonts w:ascii="Arial" w:eastAsia="Arial" w:hAnsi="Arial" w:cs="Arial"/>
          <w:snapToGrid/>
          <w:szCs w:val="24"/>
        </w:rPr>
        <w:t>40</w:t>
      </w:r>
      <w:r w:rsidRPr="00B23FD6">
        <w:rPr>
          <w:rFonts w:ascii="Arial" w:eastAsia="Arial" w:hAnsi="Arial" w:cs="Arial"/>
          <w:snapToGrid/>
          <w:spacing w:val="-1"/>
          <w:szCs w:val="24"/>
        </w:rPr>
        <w:t xml:space="preserve"> </w:t>
      </w:r>
      <w:r w:rsidRPr="00B23FD6">
        <w:rPr>
          <w:rFonts w:ascii="Arial" w:eastAsia="Arial" w:hAnsi="Arial" w:cs="Arial"/>
          <w:snapToGrid/>
          <w:szCs w:val="24"/>
        </w:rPr>
        <w:t>x</w:t>
      </w:r>
      <w:r w:rsidRPr="00B23FD6">
        <w:rPr>
          <w:rFonts w:ascii="Arial" w:eastAsia="Arial" w:hAnsi="Arial" w:cs="Arial"/>
          <w:snapToGrid/>
          <w:spacing w:val="-7"/>
          <w:szCs w:val="24"/>
        </w:rPr>
        <w:t xml:space="preserve"> </w:t>
      </w:r>
      <w:r w:rsidRPr="00B23FD6">
        <w:rPr>
          <w:rFonts w:ascii="Arial" w:eastAsia="Arial" w:hAnsi="Arial" w:cs="Arial"/>
          <w:snapToGrid/>
          <w:szCs w:val="24"/>
        </w:rPr>
        <w:t>52</w:t>
      </w:r>
      <w:r w:rsidRPr="00B23FD6">
        <w:rPr>
          <w:rFonts w:ascii="Arial" w:eastAsia="Arial" w:hAnsi="Arial" w:cs="Arial"/>
          <w:snapToGrid/>
          <w:spacing w:val="-4"/>
          <w:szCs w:val="24"/>
        </w:rPr>
        <w:t xml:space="preserve"> </w:t>
      </w:r>
      <w:r w:rsidRPr="00B23FD6">
        <w:rPr>
          <w:rFonts w:ascii="Arial" w:eastAsia="Arial" w:hAnsi="Arial" w:cs="Arial"/>
          <w:snapToGrid/>
          <w:szCs w:val="24"/>
        </w:rPr>
        <w:t>=</w:t>
      </w:r>
      <w:r w:rsidRPr="00B23FD6">
        <w:rPr>
          <w:rFonts w:ascii="Arial" w:eastAsia="Arial" w:hAnsi="Arial" w:cs="Arial"/>
          <w:snapToGrid/>
          <w:spacing w:val="-6"/>
          <w:szCs w:val="24"/>
        </w:rPr>
        <w:t xml:space="preserve"> </w:t>
      </w:r>
      <w:r w:rsidRPr="00B23FD6">
        <w:rPr>
          <w:rFonts w:ascii="Arial" w:eastAsia="Arial" w:hAnsi="Arial" w:cs="Arial"/>
          <w:snapToGrid/>
          <w:spacing w:val="-2"/>
          <w:szCs w:val="24"/>
        </w:rPr>
        <w:t>$52,000.00</w:t>
      </w:r>
    </w:p>
    <w:p w14:paraId="79331BCF" w14:textId="77777777" w:rsidR="00B23FD6" w:rsidRPr="00B23FD6" w:rsidRDefault="00B23FD6" w:rsidP="00B92DAA">
      <w:pPr>
        <w:autoSpaceDE w:val="0"/>
        <w:autoSpaceDN w:val="0"/>
        <w:spacing w:before="141"/>
        <w:jc w:val="both"/>
        <w:rPr>
          <w:rFonts w:ascii="Arial" w:eastAsia="Arial" w:hAnsi="Arial" w:cs="Arial"/>
          <w:snapToGrid/>
          <w:szCs w:val="24"/>
        </w:rPr>
      </w:pPr>
    </w:p>
    <w:p w14:paraId="08FEC697" w14:textId="77777777" w:rsidR="00B23FD6" w:rsidRPr="00B23FD6" w:rsidRDefault="00B23FD6" w:rsidP="00D73F07">
      <w:pPr>
        <w:autoSpaceDE w:val="0"/>
        <w:autoSpaceDN w:val="0"/>
        <w:spacing w:before="1" w:line="360" w:lineRule="auto"/>
        <w:ind w:left="719" w:right="176" w:firstLine="720"/>
        <w:jc w:val="both"/>
        <w:rPr>
          <w:rFonts w:ascii="Arial" w:eastAsia="Arial" w:hAnsi="Arial" w:cs="Arial"/>
          <w:snapToGrid/>
          <w:szCs w:val="24"/>
        </w:rPr>
      </w:pPr>
      <w:r w:rsidRPr="00B23FD6">
        <w:rPr>
          <w:rFonts w:ascii="Arial" w:eastAsia="Arial" w:hAnsi="Arial" w:cs="Arial"/>
          <w:snapToGrid/>
          <w:szCs w:val="24"/>
        </w:rPr>
        <w:t>Example:</w:t>
      </w:r>
      <w:r w:rsidRPr="00B23FD6">
        <w:rPr>
          <w:rFonts w:ascii="Arial" w:eastAsia="Arial" w:hAnsi="Arial" w:cs="Arial"/>
          <w:snapToGrid/>
          <w:spacing w:val="34"/>
          <w:szCs w:val="24"/>
        </w:rPr>
        <w:t xml:space="preserve"> </w:t>
      </w:r>
      <w:r w:rsidRPr="00B23FD6">
        <w:rPr>
          <w:rFonts w:ascii="Arial" w:eastAsia="Arial" w:hAnsi="Arial" w:cs="Arial"/>
          <w:snapToGrid/>
          <w:szCs w:val="24"/>
        </w:rPr>
        <w:t>The</w:t>
      </w:r>
      <w:r w:rsidRPr="00B23FD6">
        <w:rPr>
          <w:rFonts w:ascii="Arial" w:eastAsia="Arial" w:hAnsi="Arial" w:cs="Arial"/>
          <w:snapToGrid/>
          <w:spacing w:val="-3"/>
          <w:szCs w:val="24"/>
        </w:rPr>
        <w:t xml:space="preserve"> </w:t>
      </w:r>
      <w:r w:rsidRPr="00B23FD6">
        <w:rPr>
          <w:rFonts w:ascii="Arial" w:eastAsia="Arial" w:hAnsi="Arial" w:cs="Arial"/>
          <w:snapToGrid/>
          <w:szCs w:val="24"/>
        </w:rPr>
        <w:t>Household</w:t>
      </w:r>
      <w:r w:rsidRPr="00B23FD6">
        <w:rPr>
          <w:rFonts w:ascii="Arial" w:eastAsia="Arial" w:hAnsi="Arial" w:cs="Arial"/>
          <w:snapToGrid/>
          <w:spacing w:val="-1"/>
          <w:szCs w:val="24"/>
        </w:rPr>
        <w:t xml:space="preserve"> </w:t>
      </w:r>
      <w:r w:rsidRPr="00B23FD6">
        <w:rPr>
          <w:rFonts w:ascii="Arial" w:eastAsia="Arial" w:hAnsi="Arial" w:cs="Arial"/>
          <w:snapToGrid/>
          <w:szCs w:val="24"/>
        </w:rPr>
        <w:t>Member</w:t>
      </w:r>
      <w:r w:rsidRPr="00B23FD6">
        <w:rPr>
          <w:rFonts w:ascii="Arial" w:eastAsia="Arial" w:hAnsi="Arial" w:cs="Arial"/>
          <w:snapToGrid/>
          <w:spacing w:val="-3"/>
          <w:szCs w:val="24"/>
        </w:rPr>
        <w:t xml:space="preserve"> </w:t>
      </w:r>
      <w:r w:rsidRPr="00B23FD6">
        <w:rPr>
          <w:rFonts w:ascii="Arial" w:eastAsia="Arial" w:hAnsi="Arial" w:cs="Arial"/>
          <w:snapToGrid/>
          <w:szCs w:val="24"/>
        </w:rPr>
        <w:t>is</w:t>
      </w:r>
      <w:r w:rsidRPr="00B23FD6">
        <w:rPr>
          <w:rFonts w:ascii="Arial" w:eastAsia="Arial" w:hAnsi="Arial" w:cs="Arial"/>
          <w:snapToGrid/>
          <w:spacing w:val="-5"/>
          <w:szCs w:val="24"/>
        </w:rPr>
        <w:t xml:space="preserve"> </w:t>
      </w:r>
      <w:r w:rsidRPr="00B23FD6">
        <w:rPr>
          <w:rFonts w:ascii="Arial" w:eastAsia="Arial" w:hAnsi="Arial" w:cs="Arial"/>
          <w:snapToGrid/>
          <w:szCs w:val="24"/>
        </w:rPr>
        <w:t>paid</w:t>
      </w:r>
      <w:r w:rsidRPr="00B23FD6">
        <w:rPr>
          <w:rFonts w:ascii="Arial" w:eastAsia="Arial" w:hAnsi="Arial" w:cs="Arial"/>
          <w:snapToGrid/>
          <w:spacing w:val="-3"/>
          <w:szCs w:val="24"/>
        </w:rPr>
        <w:t xml:space="preserve"> </w:t>
      </w:r>
      <w:r w:rsidRPr="00B23FD6">
        <w:rPr>
          <w:rFonts w:ascii="Arial" w:eastAsia="Arial" w:hAnsi="Arial" w:cs="Arial"/>
          <w:snapToGrid/>
          <w:szCs w:val="24"/>
        </w:rPr>
        <w:t>bi-weekly</w:t>
      </w:r>
      <w:r w:rsidRPr="00B23FD6">
        <w:rPr>
          <w:rFonts w:ascii="Arial" w:eastAsia="Arial" w:hAnsi="Arial" w:cs="Arial"/>
          <w:snapToGrid/>
          <w:spacing w:val="-2"/>
          <w:szCs w:val="24"/>
        </w:rPr>
        <w:t xml:space="preserve"> </w:t>
      </w:r>
      <w:r w:rsidRPr="00B23FD6">
        <w:rPr>
          <w:rFonts w:ascii="Arial" w:eastAsia="Arial" w:hAnsi="Arial" w:cs="Arial"/>
          <w:snapToGrid/>
          <w:szCs w:val="24"/>
        </w:rPr>
        <w:t>(26</w:t>
      </w:r>
      <w:r w:rsidRPr="00B23FD6">
        <w:rPr>
          <w:rFonts w:ascii="Arial" w:eastAsia="Arial" w:hAnsi="Arial" w:cs="Arial"/>
          <w:snapToGrid/>
          <w:spacing w:val="-3"/>
          <w:szCs w:val="24"/>
        </w:rPr>
        <w:t xml:space="preserve"> </w:t>
      </w:r>
      <w:r w:rsidRPr="00B23FD6">
        <w:rPr>
          <w:rFonts w:ascii="Arial" w:eastAsia="Arial" w:hAnsi="Arial" w:cs="Arial"/>
          <w:snapToGrid/>
          <w:szCs w:val="24"/>
        </w:rPr>
        <w:t>pay</w:t>
      </w:r>
      <w:r w:rsidRPr="00B23FD6">
        <w:rPr>
          <w:rFonts w:ascii="Arial" w:eastAsia="Arial" w:hAnsi="Arial" w:cs="Arial"/>
          <w:snapToGrid/>
          <w:spacing w:val="-4"/>
          <w:szCs w:val="24"/>
        </w:rPr>
        <w:t xml:space="preserve"> </w:t>
      </w:r>
      <w:r w:rsidRPr="00B23FD6">
        <w:rPr>
          <w:rFonts w:ascii="Arial" w:eastAsia="Arial" w:hAnsi="Arial" w:cs="Arial"/>
          <w:snapToGrid/>
          <w:szCs w:val="24"/>
        </w:rPr>
        <w:t>periods)</w:t>
      </w:r>
      <w:r w:rsidRPr="00B23FD6">
        <w:rPr>
          <w:rFonts w:ascii="Arial" w:eastAsia="Arial" w:hAnsi="Arial" w:cs="Arial"/>
          <w:snapToGrid/>
          <w:spacing w:val="-3"/>
          <w:szCs w:val="24"/>
        </w:rPr>
        <w:t xml:space="preserve"> </w:t>
      </w:r>
      <w:r w:rsidRPr="00B23FD6">
        <w:rPr>
          <w:rFonts w:ascii="Arial" w:eastAsia="Arial" w:hAnsi="Arial" w:cs="Arial"/>
          <w:snapToGrid/>
          <w:szCs w:val="24"/>
        </w:rPr>
        <w:t>at</w:t>
      </w:r>
      <w:r w:rsidRPr="00B23FD6">
        <w:rPr>
          <w:rFonts w:ascii="Arial" w:eastAsia="Arial" w:hAnsi="Arial" w:cs="Arial"/>
          <w:snapToGrid/>
          <w:spacing w:val="-1"/>
          <w:szCs w:val="24"/>
        </w:rPr>
        <w:t xml:space="preserve"> </w:t>
      </w:r>
      <w:r w:rsidRPr="00B23FD6">
        <w:rPr>
          <w:rFonts w:ascii="Arial" w:eastAsia="Arial" w:hAnsi="Arial" w:cs="Arial"/>
          <w:snapToGrid/>
          <w:szCs w:val="24"/>
        </w:rPr>
        <w:t>a</w:t>
      </w:r>
      <w:r w:rsidRPr="00B23FD6">
        <w:rPr>
          <w:rFonts w:ascii="Arial" w:eastAsia="Arial" w:hAnsi="Arial" w:cs="Arial"/>
          <w:snapToGrid/>
          <w:spacing w:val="-1"/>
          <w:szCs w:val="24"/>
        </w:rPr>
        <w:t xml:space="preserve"> </w:t>
      </w:r>
      <w:r w:rsidRPr="00B23FD6">
        <w:rPr>
          <w:rFonts w:ascii="Arial" w:eastAsia="Arial" w:hAnsi="Arial" w:cs="Arial"/>
          <w:snapToGrid/>
          <w:szCs w:val="24"/>
        </w:rPr>
        <w:t>set amount of 1,300 dollars per pay period, the calculation for this Household Member would be as follows:</w:t>
      </w:r>
    </w:p>
    <w:p w14:paraId="31153B10" w14:textId="77777777" w:rsidR="00B23FD6" w:rsidRPr="00B23FD6" w:rsidRDefault="00B23FD6" w:rsidP="00B23FD6">
      <w:pPr>
        <w:autoSpaceDE w:val="0"/>
        <w:autoSpaceDN w:val="0"/>
        <w:spacing w:line="272" w:lineRule="exact"/>
        <w:ind w:left="2159"/>
        <w:rPr>
          <w:rFonts w:ascii="Arial" w:eastAsia="Arial" w:hAnsi="Arial" w:cs="Arial"/>
          <w:snapToGrid/>
          <w:szCs w:val="24"/>
        </w:rPr>
      </w:pPr>
      <w:r w:rsidRPr="00B23FD6">
        <w:rPr>
          <w:rFonts w:ascii="Arial" w:eastAsia="Arial" w:hAnsi="Arial" w:cs="Arial"/>
          <w:snapToGrid/>
          <w:szCs w:val="24"/>
        </w:rPr>
        <w:t>$1,300.00</w:t>
      </w:r>
      <w:r w:rsidRPr="00B23FD6">
        <w:rPr>
          <w:rFonts w:ascii="Arial" w:eastAsia="Arial" w:hAnsi="Arial" w:cs="Arial"/>
          <w:snapToGrid/>
          <w:spacing w:val="1"/>
          <w:szCs w:val="24"/>
        </w:rPr>
        <w:t xml:space="preserve"> </w:t>
      </w:r>
      <w:r w:rsidRPr="00B23FD6">
        <w:rPr>
          <w:rFonts w:ascii="Arial" w:eastAsia="Arial" w:hAnsi="Arial" w:cs="Arial"/>
          <w:snapToGrid/>
          <w:szCs w:val="24"/>
        </w:rPr>
        <w:t>x</w:t>
      </w:r>
      <w:r w:rsidRPr="00B23FD6">
        <w:rPr>
          <w:rFonts w:ascii="Arial" w:eastAsia="Arial" w:hAnsi="Arial" w:cs="Arial"/>
          <w:snapToGrid/>
          <w:spacing w:val="-2"/>
          <w:szCs w:val="24"/>
        </w:rPr>
        <w:t xml:space="preserve"> </w:t>
      </w:r>
      <w:r w:rsidRPr="00B23FD6">
        <w:rPr>
          <w:rFonts w:ascii="Arial" w:eastAsia="Arial" w:hAnsi="Arial" w:cs="Arial"/>
          <w:snapToGrid/>
          <w:szCs w:val="24"/>
        </w:rPr>
        <w:t>26</w:t>
      </w:r>
      <w:r w:rsidRPr="00B23FD6">
        <w:rPr>
          <w:rFonts w:ascii="Arial" w:eastAsia="Arial" w:hAnsi="Arial" w:cs="Arial"/>
          <w:snapToGrid/>
          <w:spacing w:val="1"/>
          <w:szCs w:val="24"/>
        </w:rPr>
        <w:t xml:space="preserve"> </w:t>
      </w:r>
      <w:r w:rsidRPr="00B23FD6">
        <w:rPr>
          <w:rFonts w:ascii="Arial" w:eastAsia="Arial" w:hAnsi="Arial" w:cs="Arial"/>
          <w:snapToGrid/>
          <w:szCs w:val="24"/>
        </w:rPr>
        <w:t>=</w:t>
      </w:r>
      <w:r w:rsidRPr="00B23FD6">
        <w:rPr>
          <w:rFonts w:ascii="Arial" w:eastAsia="Arial" w:hAnsi="Arial" w:cs="Arial"/>
          <w:snapToGrid/>
          <w:spacing w:val="-3"/>
          <w:szCs w:val="24"/>
        </w:rPr>
        <w:t xml:space="preserve"> </w:t>
      </w:r>
      <w:r w:rsidRPr="00B23FD6">
        <w:rPr>
          <w:rFonts w:ascii="Arial" w:eastAsia="Arial" w:hAnsi="Arial" w:cs="Arial"/>
          <w:snapToGrid/>
          <w:spacing w:val="-2"/>
          <w:szCs w:val="24"/>
        </w:rPr>
        <w:t>$33,800.00</w:t>
      </w:r>
    </w:p>
    <w:p w14:paraId="1687B519" w14:textId="77777777" w:rsidR="00B23FD6" w:rsidRPr="00B23FD6" w:rsidRDefault="00B23FD6" w:rsidP="00B92DAA">
      <w:pPr>
        <w:autoSpaceDE w:val="0"/>
        <w:autoSpaceDN w:val="0"/>
        <w:spacing w:before="141"/>
        <w:jc w:val="both"/>
        <w:rPr>
          <w:rFonts w:ascii="Arial" w:eastAsia="Arial" w:hAnsi="Arial" w:cs="Arial"/>
          <w:snapToGrid/>
          <w:szCs w:val="24"/>
        </w:rPr>
      </w:pPr>
    </w:p>
    <w:p w14:paraId="4F8E8B97" w14:textId="2499826C" w:rsidR="00B23FD6" w:rsidRPr="00B23FD6" w:rsidRDefault="00B23FD6" w:rsidP="00D73F07">
      <w:pPr>
        <w:autoSpaceDE w:val="0"/>
        <w:autoSpaceDN w:val="0"/>
        <w:spacing w:line="357" w:lineRule="auto"/>
        <w:ind w:left="719" w:right="43" w:firstLine="720"/>
        <w:jc w:val="both"/>
        <w:rPr>
          <w:rFonts w:ascii="Arial" w:eastAsia="Arial" w:hAnsi="Arial" w:cs="Arial"/>
          <w:snapToGrid/>
          <w:szCs w:val="24"/>
        </w:rPr>
      </w:pPr>
      <w:r w:rsidRPr="00B23FD6">
        <w:rPr>
          <w:rFonts w:ascii="Arial" w:eastAsia="Arial" w:hAnsi="Arial" w:cs="Arial"/>
          <w:snapToGrid/>
          <w:szCs w:val="24"/>
        </w:rPr>
        <w:t>Example:</w:t>
      </w:r>
      <w:r w:rsidRPr="00B23FD6">
        <w:rPr>
          <w:rFonts w:ascii="Arial" w:eastAsia="Arial" w:hAnsi="Arial" w:cs="Arial"/>
          <w:snapToGrid/>
          <w:spacing w:val="40"/>
          <w:szCs w:val="24"/>
        </w:rPr>
        <w:t xml:space="preserve"> </w:t>
      </w:r>
      <w:r w:rsidRPr="00B23FD6">
        <w:rPr>
          <w:rFonts w:ascii="Arial" w:eastAsia="Arial" w:hAnsi="Arial" w:cs="Arial"/>
          <w:snapToGrid/>
          <w:szCs w:val="24"/>
        </w:rPr>
        <w:t>The Household Member is paid bi-monthly (24 pay periods), on the 15</w:t>
      </w:r>
      <w:r>
        <w:rPr>
          <w:rFonts w:ascii="Arial" w:eastAsia="Arial" w:hAnsi="Arial" w:cs="Arial"/>
          <w:snapToGrid/>
          <w:szCs w:val="24"/>
        </w:rPr>
        <w:t>th</w:t>
      </w:r>
      <w:r w:rsidRPr="00B23FD6">
        <w:rPr>
          <w:rFonts w:ascii="Arial" w:eastAsia="Arial" w:hAnsi="Arial" w:cs="Arial"/>
          <w:snapToGrid/>
          <w:spacing w:val="17"/>
          <w:position w:val="8"/>
          <w:szCs w:val="24"/>
        </w:rPr>
        <w:t xml:space="preserve"> </w:t>
      </w:r>
      <w:r w:rsidRPr="00B23FD6">
        <w:rPr>
          <w:rFonts w:ascii="Arial" w:eastAsia="Arial" w:hAnsi="Arial" w:cs="Arial"/>
          <w:snapToGrid/>
          <w:szCs w:val="24"/>
        </w:rPr>
        <w:t>and</w:t>
      </w:r>
      <w:r w:rsidRPr="00B23FD6">
        <w:rPr>
          <w:rFonts w:ascii="Arial" w:eastAsia="Arial" w:hAnsi="Arial" w:cs="Arial"/>
          <w:snapToGrid/>
          <w:spacing w:val="-1"/>
          <w:szCs w:val="24"/>
        </w:rPr>
        <w:t xml:space="preserve"> </w:t>
      </w:r>
      <w:r w:rsidRPr="00B23FD6">
        <w:rPr>
          <w:rFonts w:ascii="Arial" w:eastAsia="Arial" w:hAnsi="Arial" w:cs="Arial"/>
          <w:snapToGrid/>
          <w:szCs w:val="24"/>
        </w:rPr>
        <w:t>the</w:t>
      </w:r>
      <w:r w:rsidRPr="00B23FD6">
        <w:rPr>
          <w:rFonts w:ascii="Arial" w:eastAsia="Arial" w:hAnsi="Arial" w:cs="Arial"/>
          <w:snapToGrid/>
          <w:spacing w:val="-1"/>
          <w:szCs w:val="24"/>
        </w:rPr>
        <w:t xml:space="preserve"> </w:t>
      </w:r>
      <w:r w:rsidRPr="00B23FD6">
        <w:rPr>
          <w:rFonts w:ascii="Arial" w:eastAsia="Arial" w:hAnsi="Arial" w:cs="Arial"/>
          <w:snapToGrid/>
          <w:szCs w:val="24"/>
        </w:rPr>
        <w:t>28</w:t>
      </w:r>
      <w:r>
        <w:rPr>
          <w:rFonts w:ascii="Arial" w:eastAsia="Arial" w:hAnsi="Arial" w:cs="Arial"/>
          <w:snapToGrid/>
          <w:szCs w:val="24"/>
        </w:rPr>
        <w:t>th</w:t>
      </w:r>
      <w:r w:rsidRPr="00B23FD6">
        <w:rPr>
          <w:rFonts w:ascii="Arial" w:eastAsia="Arial" w:hAnsi="Arial" w:cs="Arial"/>
          <w:snapToGrid/>
          <w:spacing w:val="17"/>
          <w:position w:val="8"/>
          <w:szCs w:val="24"/>
        </w:rPr>
        <w:t xml:space="preserve"> </w:t>
      </w:r>
      <w:r w:rsidRPr="00B23FD6">
        <w:rPr>
          <w:rFonts w:ascii="Arial" w:eastAsia="Arial" w:hAnsi="Arial" w:cs="Arial"/>
          <w:snapToGrid/>
          <w:szCs w:val="24"/>
        </w:rPr>
        <w:t>of</w:t>
      </w:r>
      <w:r w:rsidRPr="00B23FD6">
        <w:rPr>
          <w:rFonts w:ascii="Arial" w:eastAsia="Arial" w:hAnsi="Arial" w:cs="Arial"/>
          <w:snapToGrid/>
          <w:spacing w:val="-1"/>
          <w:szCs w:val="24"/>
        </w:rPr>
        <w:t xml:space="preserve"> </w:t>
      </w:r>
      <w:r w:rsidRPr="00B23FD6">
        <w:rPr>
          <w:rFonts w:ascii="Arial" w:eastAsia="Arial" w:hAnsi="Arial" w:cs="Arial"/>
          <w:snapToGrid/>
          <w:szCs w:val="24"/>
        </w:rPr>
        <w:t>each</w:t>
      </w:r>
      <w:r w:rsidRPr="00B23FD6">
        <w:rPr>
          <w:rFonts w:ascii="Arial" w:eastAsia="Arial" w:hAnsi="Arial" w:cs="Arial"/>
          <w:snapToGrid/>
          <w:spacing w:val="-1"/>
          <w:szCs w:val="24"/>
        </w:rPr>
        <w:t xml:space="preserve"> </w:t>
      </w:r>
      <w:r w:rsidRPr="00B23FD6">
        <w:rPr>
          <w:rFonts w:ascii="Arial" w:eastAsia="Arial" w:hAnsi="Arial" w:cs="Arial"/>
          <w:snapToGrid/>
          <w:szCs w:val="24"/>
        </w:rPr>
        <w:t>month,</w:t>
      </w:r>
      <w:r w:rsidRPr="00B23FD6">
        <w:rPr>
          <w:rFonts w:ascii="Arial" w:eastAsia="Arial" w:hAnsi="Arial" w:cs="Arial"/>
          <w:snapToGrid/>
          <w:spacing w:val="-1"/>
          <w:szCs w:val="24"/>
        </w:rPr>
        <w:t xml:space="preserve"> </w:t>
      </w:r>
      <w:r w:rsidRPr="00B23FD6">
        <w:rPr>
          <w:rFonts w:ascii="Arial" w:eastAsia="Arial" w:hAnsi="Arial" w:cs="Arial"/>
          <w:snapToGrid/>
          <w:szCs w:val="24"/>
        </w:rPr>
        <w:t>at</w:t>
      </w:r>
      <w:r w:rsidRPr="00B23FD6">
        <w:rPr>
          <w:rFonts w:ascii="Arial" w:eastAsia="Arial" w:hAnsi="Arial" w:cs="Arial"/>
          <w:snapToGrid/>
          <w:spacing w:val="-1"/>
          <w:szCs w:val="24"/>
        </w:rPr>
        <w:t xml:space="preserve"> </w:t>
      </w:r>
      <w:r w:rsidRPr="00B23FD6">
        <w:rPr>
          <w:rFonts w:ascii="Arial" w:eastAsia="Arial" w:hAnsi="Arial" w:cs="Arial"/>
          <w:snapToGrid/>
          <w:szCs w:val="24"/>
        </w:rPr>
        <w:t>a</w:t>
      </w:r>
      <w:r w:rsidRPr="00B23FD6">
        <w:rPr>
          <w:rFonts w:ascii="Arial" w:eastAsia="Arial" w:hAnsi="Arial" w:cs="Arial"/>
          <w:snapToGrid/>
          <w:spacing w:val="-1"/>
          <w:szCs w:val="24"/>
        </w:rPr>
        <w:t xml:space="preserve"> </w:t>
      </w:r>
      <w:r w:rsidRPr="00B23FD6">
        <w:rPr>
          <w:rFonts w:ascii="Arial" w:eastAsia="Arial" w:hAnsi="Arial" w:cs="Arial"/>
          <w:snapToGrid/>
          <w:szCs w:val="24"/>
        </w:rPr>
        <w:t>set</w:t>
      </w:r>
      <w:r w:rsidRPr="00B23FD6">
        <w:rPr>
          <w:rFonts w:ascii="Arial" w:eastAsia="Arial" w:hAnsi="Arial" w:cs="Arial"/>
          <w:snapToGrid/>
          <w:spacing w:val="-4"/>
          <w:szCs w:val="24"/>
        </w:rPr>
        <w:t xml:space="preserve"> </w:t>
      </w:r>
      <w:r w:rsidRPr="00B23FD6">
        <w:rPr>
          <w:rFonts w:ascii="Arial" w:eastAsia="Arial" w:hAnsi="Arial" w:cs="Arial"/>
          <w:snapToGrid/>
          <w:szCs w:val="24"/>
        </w:rPr>
        <w:t>amount</w:t>
      </w:r>
      <w:r w:rsidRPr="00B23FD6">
        <w:rPr>
          <w:rFonts w:ascii="Arial" w:eastAsia="Arial" w:hAnsi="Arial" w:cs="Arial"/>
          <w:snapToGrid/>
          <w:spacing w:val="-1"/>
          <w:szCs w:val="24"/>
        </w:rPr>
        <w:t xml:space="preserve"> </w:t>
      </w:r>
      <w:r w:rsidRPr="00B23FD6">
        <w:rPr>
          <w:rFonts w:ascii="Arial" w:eastAsia="Arial" w:hAnsi="Arial" w:cs="Arial"/>
          <w:snapToGrid/>
          <w:szCs w:val="24"/>
        </w:rPr>
        <w:t>of</w:t>
      </w:r>
      <w:r w:rsidRPr="00B23FD6">
        <w:rPr>
          <w:rFonts w:ascii="Arial" w:eastAsia="Arial" w:hAnsi="Arial" w:cs="Arial"/>
          <w:snapToGrid/>
          <w:spacing w:val="-4"/>
          <w:szCs w:val="24"/>
        </w:rPr>
        <w:t xml:space="preserve"> </w:t>
      </w:r>
      <w:r w:rsidRPr="00B23FD6">
        <w:rPr>
          <w:rFonts w:ascii="Arial" w:eastAsia="Arial" w:hAnsi="Arial" w:cs="Arial"/>
          <w:snapToGrid/>
          <w:szCs w:val="24"/>
        </w:rPr>
        <w:t>2,249</w:t>
      </w:r>
      <w:r w:rsidRPr="00B23FD6">
        <w:rPr>
          <w:rFonts w:ascii="Arial" w:eastAsia="Arial" w:hAnsi="Arial" w:cs="Arial"/>
          <w:snapToGrid/>
          <w:spacing w:val="-3"/>
          <w:szCs w:val="24"/>
        </w:rPr>
        <w:t xml:space="preserve"> </w:t>
      </w:r>
      <w:r w:rsidRPr="00B23FD6">
        <w:rPr>
          <w:rFonts w:ascii="Arial" w:eastAsia="Arial" w:hAnsi="Arial" w:cs="Arial"/>
          <w:snapToGrid/>
          <w:szCs w:val="24"/>
        </w:rPr>
        <w:t>dollars</w:t>
      </w:r>
      <w:r w:rsidRPr="00B23FD6">
        <w:rPr>
          <w:rFonts w:ascii="Arial" w:eastAsia="Arial" w:hAnsi="Arial" w:cs="Arial"/>
          <w:snapToGrid/>
          <w:spacing w:val="-5"/>
          <w:szCs w:val="24"/>
        </w:rPr>
        <w:t xml:space="preserve"> </w:t>
      </w:r>
      <w:r w:rsidRPr="00B23FD6">
        <w:rPr>
          <w:rFonts w:ascii="Arial" w:eastAsia="Arial" w:hAnsi="Arial" w:cs="Arial"/>
          <w:snapToGrid/>
          <w:szCs w:val="24"/>
        </w:rPr>
        <w:t>per</w:t>
      </w:r>
      <w:r w:rsidRPr="00B23FD6">
        <w:rPr>
          <w:rFonts w:ascii="Arial" w:eastAsia="Arial" w:hAnsi="Arial" w:cs="Arial"/>
          <w:snapToGrid/>
          <w:spacing w:val="-5"/>
          <w:szCs w:val="24"/>
        </w:rPr>
        <w:t xml:space="preserve"> </w:t>
      </w:r>
      <w:r w:rsidRPr="00B23FD6">
        <w:rPr>
          <w:rFonts w:ascii="Arial" w:eastAsia="Arial" w:hAnsi="Arial" w:cs="Arial"/>
          <w:snapToGrid/>
          <w:szCs w:val="24"/>
        </w:rPr>
        <w:t>pay</w:t>
      </w:r>
      <w:r w:rsidRPr="00B23FD6">
        <w:rPr>
          <w:rFonts w:ascii="Arial" w:eastAsia="Arial" w:hAnsi="Arial" w:cs="Arial"/>
          <w:snapToGrid/>
          <w:spacing w:val="-2"/>
          <w:szCs w:val="24"/>
        </w:rPr>
        <w:t xml:space="preserve"> </w:t>
      </w:r>
      <w:r w:rsidRPr="00B23FD6">
        <w:rPr>
          <w:rFonts w:ascii="Arial" w:eastAsia="Arial" w:hAnsi="Arial" w:cs="Arial"/>
          <w:snapToGrid/>
          <w:szCs w:val="24"/>
        </w:rPr>
        <w:t>period.</w:t>
      </w:r>
      <w:r w:rsidRPr="00B23FD6">
        <w:rPr>
          <w:rFonts w:ascii="Arial" w:eastAsia="Arial" w:hAnsi="Arial" w:cs="Arial"/>
          <w:snapToGrid/>
          <w:spacing w:val="36"/>
          <w:szCs w:val="24"/>
        </w:rPr>
        <w:t xml:space="preserve"> </w:t>
      </w:r>
      <w:r w:rsidRPr="00B23FD6">
        <w:rPr>
          <w:rFonts w:ascii="Arial" w:eastAsia="Arial" w:hAnsi="Arial" w:cs="Arial"/>
          <w:snapToGrid/>
          <w:szCs w:val="24"/>
        </w:rPr>
        <w:t>There is no scheduled overtime on the WVOE, nor are there bonuses given.</w:t>
      </w:r>
      <w:r w:rsidRPr="00B23FD6">
        <w:rPr>
          <w:rFonts w:ascii="Arial" w:eastAsia="Arial" w:hAnsi="Arial" w:cs="Arial"/>
          <w:snapToGrid/>
          <w:spacing w:val="40"/>
          <w:szCs w:val="24"/>
        </w:rPr>
        <w:t xml:space="preserve"> </w:t>
      </w:r>
      <w:r w:rsidRPr="00B23FD6">
        <w:rPr>
          <w:rFonts w:ascii="Arial" w:eastAsia="Arial" w:hAnsi="Arial" w:cs="Arial"/>
          <w:snapToGrid/>
          <w:szCs w:val="24"/>
        </w:rPr>
        <w:t>The calculation for this Household Member would be as follows:</w:t>
      </w:r>
    </w:p>
    <w:p w14:paraId="2A8E0E60" w14:textId="77777777" w:rsidR="00B23FD6" w:rsidRPr="00B23FD6" w:rsidRDefault="00B23FD6" w:rsidP="00B23FD6">
      <w:pPr>
        <w:autoSpaceDE w:val="0"/>
        <w:autoSpaceDN w:val="0"/>
        <w:spacing w:before="6"/>
        <w:ind w:left="2159"/>
        <w:rPr>
          <w:rFonts w:ascii="Arial" w:eastAsia="Arial" w:hAnsi="Arial" w:cs="Arial"/>
          <w:snapToGrid/>
          <w:szCs w:val="24"/>
        </w:rPr>
      </w:pPr>
      <w:r w:rsidRPr="00B23FD6">
        <w:rPr>
          <w:rFonts w:ascii="Arial" w:eastAsia="Arial" w:hAnsi="Arial" w:cs="Arial"/>
          <w:snapToGrid/>
          <w:szCs w:val="24"/>
        </w:rPr>
        <w:t>$2,249</w:t>
      </w:r>
      <w:r w:rsidRPr="00B23FD6">
        <w:rPr>
          <w:rFonts w:ascii="Arial" w:eastAsia="Arial" w:hAnsi="Arial" w:cs="Arial"/>
          <w:snapToGrid/>
          <w:spacing w:val="1"/>
          <w:szCs w:val="24"/>
        </w:rPr>
        <w:t xml:space="preserve"> </w:t>
      </w:r>
      <w:r w:rsidRPr="00B23FD6">
        <w:rPr>
          <w:rFonts w:ascii="Arial" w:eastAsia="Arial" w:hAnsi="Arial" w:cs="Arial"/>
          <w:snapToGrid/>
          <w:szCs w:val="24"/>
        </w:rPr>
        <w:t>x</w:t>
      </w:r>
      <w:r w:rsidRPr="00B23FD6">
        <w:rPr>
          <w:rFonts w:ascii="Arial" w:eastAsia="Arial" w:hAnsi="Arial" w:cs="Arial"/>
          <w:snapToGrid/>
          <w:spacing w:val="-2"/>
          <w:szCs w:val="24"/>
        </w:rPr>
        <w:t xml:space="preserve"> </w:t>
      </w:r>
      <w:r w:rsidRPr="00B23FD6">
        <w:rPr>
          <w:rFonts w:ascii="Arial" w:eastAsia="Arial" w:hAnsi="Arial" w:cs="Arial"/>
          <w:snapToGrid/>
          <w:szCs w:val="24"/>
        </w:rPr>
        <w:t>24</w:t>
      </w:r>
      <w:r w:rsidRPr="00B23FD6">
        <w:rPr>
          <w:rFonts w:ascii="Arial" w:eastAsia="Arial" w:hAnsi="Arial" w:cs="Arial"/>
          <w:snapToGrid/>
          <w:spacing w:val="-4"/>
          <w:szCs w:val="24"/>
        </w:rPr>
        <w:t xml:space="preserve"> </w:t>
      </w:r>
      <w:r w:rsidRPr="00B23FD6">
        <w:rPr>
          <w:rFonts w:ascii="Arial" w:eastAsia="Arial" w:hAnsi="Arial" w:cs="Arial"/>
          <w:snapToGrid/>
          <w:szCs w:val="24"/>
        </w:rPr>
        <w:t>=</w:t>
      </w:r>
      <w:r w:rsidRPr="00B23FD6">
        <w:rPr>
          <w:rFonts w:ascii="Arial" w:eastAsia="Arial" w:hAnsi="Arial" w:cs="Arial"/>
          <w:snapToGrid/>
          <w:spacing w:val="-8"/>
          <w:szCs w:val="24"/>
        </w:rPr>
        <w:t xml:space="preserve"> </w:t>
      </w:r>
      <w:r w:rsidRPr="00B23FD6">
        <w:rPr>
          <w:rFonts w:ascii="Arial" w:eastAsia="Arial" w:hAnsi="Arial" w:cs="Arial"/>
          <w:snapToGrid/>
          <w:spacing w:val="-2"/>
          <w:szCs w:val="24"/>
        </w:rPr>
        <w:t>$53,976.00</w:t>
      </w:r>
    </w:p>
    <w:p w14:paraId="26CA4FA5" w14:textId="77777777" w:rsidR="00B23FD6" w:rsidRPr="00B23FD6" w:rsidRDefault="00B23FD6" w:rsidP="00B92DAA">
      <w:pPr>
        <w:autoSpaceDE w:val="0"/>
        <w:autoSpaceDN w:val="0"/>
        <w:spacing w:before="141"/>
        <w:jc w:val="both"/>
        <w:rPr>
          <w:rFonts w:ascii="Arial" w:eastAsia="Arial" w:hAnsi="Arial" w:cs="Arial"/>
          <w:snapToGrid/>
          <w:szCs w:val="24"/>
        </w:rPr>
      </w:pPr>
    </w:p>
    <w:p w14:paraId="625BF8DC" w14:textId="7F57DB23" w:rsidR="00B23FD6" w:rsidRPr="00B23FD6" w:rsidRDefault="00B23FD6" w:rsidP="00B23FD6">
      <w:pPr>
        <w:pStyle w:val="BodyTextDS"/>
        <w:spacing w:after="240" w:line="360" w:lineRule="auto"/>
        <w:ind w:firstLine="0"/>
        <w:rPr>
          <w:rFonts w:ascii="Arial" w:eastAsia="Arial" w:hAnsi="Arial" w:cs="Arial"/>
          <w:szCs w:val="24"/>
        </w:rPr>
      </w:pPr>
      <w:r w:rsidRPr="00B23FD6">
        <w:rPr>
          <w:rFonts w:ascii="Arial" w:eastAsia="Arial" w:hAnsi="Arial" w:cs="Arial"/>
          <w:szCs w:val="24"/>
        </w:rPr>
        <w:t>If</w:t>
      </w:r>
      <w:r w:rsidRPr="00B23FD6">
        <w:rPr>
          <w:rFonts w:ascii="Arial" w:eastAsia="Arial" w:hAnsi="Arial" w:cs="Arial"/>
          <w:spacing w:val="-7"/>
          <w:szCs w:val="24"/>
        </w:rPr>
        <w:t xml:space="preserve"> </w:t>
      </w:r>
      <w:r w:rsidRPr="00B23FD6">
        <w:rPr>
          <w:rFonts w:ascii="Arial" w:eastAsia="Arial" w:hAnsi="Arial" w:cs="Arial"/>
          <w:szCs w:val="24"/>
        </w:rPr>
        <w:t>the</w:t>
      </w:r>
      <w:r w:rsidRPr="00B23FD6">
        <w:rPr>
          <w:rFonts w:ascii="Arial" w:eastAsia="Arial" w:hAnsi="Arial" w:cs="Arial"/>
          <w:spacing w:val="-7"/>
          <w:szCs w:val="24"/>
        </w:rPr>
        <w:t xml:space="preserve"> </w:t>
      </w:r>
      <w:r w:rsidRPr="00B23FD6">
        <w:rPr>
          <w:rFonts w:ascii="Arial" w:eastAsia="Arial" w:hAnsi="Arial" w:cs="Arial"/>
          <w:szCs w:val="24"/>
        </w:rPr>
        <w:t>employer</w:t>
      </w:r>
      <w:r w:rsidRPr="00B23FD6">
        <w:rPr>
          <w:rFonts w:ascii="Arial" w:eastAsia="Arial" w:hAnsi="Arial" w:cs="Arial"/>
          <w:spacing w:val="-8"/>
          <w:szCs w:val="24"/>
        </w:rPr>
        <w:t xml:space="preserve"> </w:t>
      </w:r>
      <w:r w:rsidRPr="00B23FD6">
        <w:rPr>
          <w:rFonts w:ascii="Arial" w:eastAsia="Arial" w:hAnsi="Arial" w:cs="Arial"/>
          <w:szCs w:val="24"/>
        </w:rPr>
        <w:t>has</w:t>
      </w:r>
      <w:r w:rsidRPr="00B23FD6">
        <w:rPr>
          <w:rFonts w:ascii="Arial" w:eastAsia="Arial" w:hAnsi="Arial" w:cs="Arial"/>
          <w:spacing w:val="-9"/>
          <w:szCs w:val="24"/>
        </w:rPr>
        <w:t xml:space="preserve"> </w:t>
      </w:r>
      <w:r w:rsidRPr="00B23FD6">
        <w:rPr>
          <w:rFonts w:ascii="Arial" w:eastAsia="Arial" w:hAnsi="Arial" w:cs="Arial"/>
          <w:szCs w:val="24"/>
        </w:rPr>
        <w:t>marked</w:t>
      </w:r>
      <w:r w:rsidRPr="00B23FD6">
        <w:rPr>
          <w:rFonts w:ascii="Arial" w:eastAsia="Arial" w:hAnsi="Arial" w:cs="Arial"/>
          <w:spacing w:val="-4"/>
          <w:szCs w:val="24"/>
        </w:rPr>
        <w:t xml:space="preserve"> </w:t>
      </w:r>
      <w:r w:rsidRPr="00B23FD6">
        <w:rPr>
          <w:rFonts w:ascii="Arial" w:eastAsia="Arial" w:hAnsi="Arial" w:cs="Arial"/>
          <w:szCs w:val="24"/>
        </w:rPr>
        <w:t>the</w:t>
      </w:r>
      <w:r w:rsidRPr="00B23FD6">
        <w:rPr>
          <w:rFonts w:ascii="Arial" w:eastAsia="Arial" w:hAnsi="Arial" w:cs="Arial"/>
          <w:spacing w:val="-7"/>
          <w:szCs w:val="24"/>
        </w:rPr>
        <w:t xml:space="preserve"> </w:t>
      </w:r>
      <w:r w:rsidRPr="00B23FD6">
        <w:rPr>
          <w:rFonts w:ascii="Arial" w:eastAsia="Arial" w:hAnsi="Arial" w:cs="Arial"/>
          <w:szCs w:val="24"/>
        </w:rPr>
        <w:t>WVOE</w:t>
      </w:r>
      <w:r w:rsidRPr="00B23FD6">
        <w:rPr>
          <w:rFonts w:ascii="Arial" w:eastAsia="Arial" w:hAnsi="Arial" w:cs="Arial"/>
          <w:spacing w:val="-7"/>
          <w:szCs w:val="24"/>
        </w:rPr>
        <w:t xml:space="preserve"> </w:t>
      </w:r>
      <w:r w:rsidRPr="00B23FD6">
        <w:rPr>
          <w:rFonts w:ascii="Arial" w:eastAsia="Arial" w:hAnsi="Arial" w:cs="Arial"/>
          <w:szCs w:val="24"/>
        </w:rPr>
        <w:t>or</w:t>
      </w:r>
      <w:r w:rsidRPr="00B23FD6">
        <w:rPr>
          <w:rFonts w:ascii="Arial" w:eastAsia="Arial" w:hAnsi="Arial" w:cs="Arial"/>
          <w:spacing w:val="-8"/>
          <w:szCs w:val="24"/>
        </w:rPr>
        <w:t xml:space="preserve"> </w:t>
      </w:r>
      <w:r w:rsidRPr="00B23FD6">
        <w:rPr>
          <w:rFonts w:ascii="Arial" w:eastAsia="Arial" w:hAnsi="Arial" w:cs="Arial"/>
          <w:szCs w:val="24"/>
        </w:rPr>
        <w:t>given</w:t>
      </w:r>
      <w:r w:rsidRPr="00B23FD6">
        <w:rPr>
          <w:rFonts w:ascii="Arial" w:eastAsia="Arial" w:hAnsi="Arial" w:cs="Arial"/>
          <w:spacing w:val="-4"/>
          <w:szCs w:val="24"/>
        </w:rPr>
        <w:t xml:space="preserve"> </w:t>
      </w:r>
      <w:r w:rsidRPr="00B23FD6">
        <w:rPr>
          <w:rFonts w:ascii="Arial" w:eastAsia="Arial" w:hAnsi="Arial" w:cs="Arial"/>
          <w:szCs w:val="24"/>
        </w:rPr>
        <w:t>written</w:t>
      </w:r>
      <w:r w:rsidRPr="00B23FD6">
        <w:rPr>
          <w:rFonts w:ascii="Arial" w:eastAsia="Arial" w:hAnsi="Arial" w:cs="Arial"/>
          <w:spacing w:val="-7"/>
          <w:szCs w:val="24"/>
        </w:rPr>
        <w:t xml:space="preserve"> </w:t>
      </w:r>
      <w:r w:rsidRPr="00B23FD6">
        <w:rPr>
          <w:rFonts w:ascii="Arial" w:eastAsia="Arial" w:hAnsi="Arial" w:cs="Arial"/>
          <w:szCs w:val="24"/>
        </w:rPr>
        <w:t>indication</w:t>
      </w:r>
      <w:r w:rsidRPr="00B23FD6">
        <w:rPr>
          <w:rFonts w:ascii="Arial" w:eastAsia="Arial" w:hAnsi="Arial" w:cs="Arial"/>
          <w:spacing w:val="-7"/>
          <w:szCs w:val="24"/>
        </w:rPr>
        <w:t xml:space="preserve"> </w:t>
      </w:r>
      <w:r w:rsidRPr="00B23FD6">
        <w:rPr>
          <w:rFonts w:ascii="Arial" w:eastAsia="Arial" w:hAnsi="Arial" w:cs="Arial"/>
          <w:szCs w:val="24"/>
        </w:rPr>
        <w:t>that</w:t>
      </w:r>
      <w:r w:rsidRPr="00B23FD6">
        <w:rPr>
          <w:rFonts w:ascii="Arial" w:eastAsia="Arial" w:hAnsi="Arial" w:cs="Arial"/>
          <w:spacing w:val="-9"/>
          <w:szCs w:val="24"/>
        </w:rPr>
        <w:t xml:space="preserve"> </w:t>
      </w:r>
      <w:r w:rsidRPr="00B23FD6">
        <w:rPr>
          <w:rFonts w:ascii="Arial" w:eastAsia="Arial" w:hAnsi="Arial" w:cs="Arial"/>
          <w:szCs w:val="24"/>
        </w:rPr>
        <w:t>bonuses</w:t>
      </w:r>
      <w:r w:rsidRPr="00B23FD6">
        <w:rPr>
          <w:rFonts w:ascii="Arial" w:eastAsia="Arial" w:hAnsi="Arial" w:cs="Arial"/>
          <w:spacing w:val="-9"/>
          <w:szCs w:val="24"/>
        </w:rPr>
        <w:t xml:space="preserve"> </w:t>
      </w:r>
      <w:r w:rsidRPr="00B23FD6">
        <w:rPr>
          <w:rFonts w:ascii="Arial" w:eastAsia="Arial" w:hAnsi="Arial" w:cs="Arial"/>
          <w:szCs w:val="24"/>
        </w:rPr>
        <w:t xml:space="preserve">and/or overtime are present but will not be continued, those amounts can be excluded, providing an explanation for their discontinuation is given if there is an established history of those amounts being included in the borrower’s pay over the prior 2-year </w:t>
      </w:r>
      <w:r w:rsidRPr="00B23FD6">
        <w:rPr>
          <w:rFonts w:ascii="Arial" w:eastAsia="Arial" w:hAnsi="Arial" w:cs="Arial"/>
          <w:spacing w:val="-2"/>
          <w:szCs w:val="24"/>
        </w:rPr>
        <w:t>period.</w:t>
      </w:r>
    </w:p>
    <w:p w14:paraId="7D66F8F8" w14:textId="77777777" w:rsidR="00B23FD6" w:rsidRPr="00B23FD6" w:rsidRDefault="00B23FD6" w:rsidP="00D73F07">
      <w:pPr>
        <w:pStyle w:val="BodyTextDS"/>
        <w:spacing w:after="240" w:line="360" w:lineRule="auto"/>
        <w:ind w:firstLine="0"/>
        <w:rPr>
          <w:rFonts w:ascii="Arial" w:eastAsia="Arial" w:hAnsi="Arial" w:cs="Arial"/>
          <w:szCs w:val="24"/>
        </w:rPr>
      </w:pPr>
      <w:r w:rsidRPr="00B23FD6">
        <w:rPr>
          <w:rFonts w:ascii="Arial" w:eastAsia="Arial" w:hAnsi="Arial" w:cs="Arial"/>
          <w:szCs w:val="24"/>
        </w:rPr>
        <w:t>In</w:t>
      </w:r>
      <w:r w:rsidRPr="00B23FD6">
        <w:rPr>
          <w:rFonts w:ascii="Arial" w:eastAsia="Arial" w:hAnsi="Arial" w:cs="Arial"/>
          <w:spacing w:val="-11"/>
          <w:szCs w:val="24"/>
        </w:rPr>
        <w:t xml:space="preserve"> </w:t>
      </w:r>
      <w:r w:rsidRPr="00B23FD6">
        <w:rPr>
          <w:rFonts w:ascii="Arial" w:eastAsia="Arial" w:hAnsi="Arial" w:cs="Arial"/>
          <w:szCs w:val="24"/>
        </w:rPr>
        <w:t>the</w:t>
      </w:r>
      <w:r w:rsidRPr="00B23FD6">
        <w:rPr>
          <w:rFonts w:ascii="Arial" w:eastAsia="Arial" w:hAnsi="Arial" w:cs="Arial"/>
          <w:spacing w:val="-14"/>
          <w:szCs w:val="24"/>
        </w:rPr>
        <w:t xml:space="preserve"> </w:t>
      </w:r>
      <w:r w:rsidRPr="00B23FD6">
        <w:rPr>
          <w:rFonts w:ascii="Arial" w:eastAsia="Arial" w:hAnsi="Arial" w:cs="Arial"/>
          <w:szCs w:val="24"/>
        </w:rPr>
        <w:t>case</w:t>
      </w:r>
      <w:r w:rsidRPr="00B23FD6">
        <w:rPr>
          <w:rFonts w:ascii="Arial" w:eastAsia="Arial" w:hAnsi="Arial" w:cs="Arial"/>
          <w:spacing w:val="-9"/>
          <w:szCs w:val="24"/>
        </w:rPr>
        <w:t xml:space="preserve"> </w:t>
      </w:r>
      <w:r w:rsidRPr="00B23FD6">
        <w:rPr>
          <w:rFonts w:ascii="Arial" w:eastAsia="Arial" w:hAnsi="Arial" w:cs="Arial"/>
          <w:szCs w:val="24"/>
        </w:rPr>
        <w:t>of</w:t>
      </w:r>
      <w:r w:rsidRPr="00B23FD6">
        <w:rPr>
          <w:rFonts w:ascii="Arial" w:eastAsia="Arial" w:hAnsi="Arial" w:cs="Arial"/>
          <w:spacing w:val="-15"/>
          <w:szCs w:val="24"/>
        </w:rPr>
        <w:t xml:space="preserve"> </w:t>
      </w:r>
      <w:r w:rsidRPr="00B23FD6">
        <w:rPr>
          <w:rFonts w:ascii="Arial" w:eastAsia="Arial" w:hAnsi="Arial" w:cs="Arial"/>
          <w:szCs w:val="24"/>
        </w:rPr>
        <w:t>variable</w:t>
      </w:r>
      <w:r w:rsidRPr="00B23FD6">
        <w:rPr>
          <w:rFonts w:ascii="Arial" w:eastAsia="Arial" w:hAnsi="Arial" w:cs="Arial"/>
          <w:spacing w:val="-12"/>
          <w:szCs w:val="24"/>
        </w:rPr>
        <w:t xml:space="preserve"> </w:t>
      </w:r>
      <w:r w:rsidRPr="00B23FD6">
        <w:rPr>
          <w:rFonts w:ascii="Arial" w:eastAsia="Arial" w:hAnsi="Arial" w:cs="Arial"/>
          <w:szCs w:val="24"/>
        </w:rPr>
        <w:t>hours</w:t>
      </w:r>
      <w:r w:rsidRPr="00B23FD6">
        <w:rPr>
          <w:rFonts w:ascii="Arial" w:eastAsia="Arial" w:hAnsi="Arial" w:cs="Arial"/>
          <w:spacing w:val="-15"/>
          <w:szCs w:val="24"/>
        </w:rPr>
        <w:t xml:space="preserve"> </w:t>
      </w:r>
      <w:r w:rsidRPr="00B23FD6">
        <w:rPr>
          <w:rFonts w:ascii="Arial" w:eastAsia="Arial" w:hAnsi="Arial" w:cs="Arial"/>
          <w:szCs w:val="24"/>
        </w:rPr>
        <w:t>or</w:t>
      </w:r>
      <w:r w:rsidRPr="00B23FD6">
        <w:rPr>
          <w:rFonts w:ascii="Arial" w:eastAsia="Arial" w:hAnsi="Arial" w:cs="Arial"/>
          <w:spacing w:val="-16"/>
          <w:szCs w:val="24"/>
        </w:rPr>
        <w:t xml:space="preserve"> </w:t>
      </w:r>
      <w:r w:rsidRPr="00B23FD6">
        <w:rPr>
          <w:rFonts w:ascii="Arial" w:eastAsia="Arial" w:hAnsi="Arial" w:cs="Arial"/>
          <w:szCs w:val="24"/>
        </w:rPr>
        <w:t>variable</w:t>
      </w:r>
      <w:r w:rsidRPr="00B23FD6">
        <w:rPr>
          <w:rFonts w:ascii="Arial" w:eastAsia="Arial" w:hAnsi="Arial" w:cs="Arial"/>
          <w:spacing w:val="-14"/>
          <w:szCs w:val="24"/>
        </w:rPr>
        <w:t xml:space="preserve"> </w:t>
      </w:r>
      <w:r w:rsidRPr="00B23FD6">
        <w:rPr>
          <w:rFonts w:ascii="Arial" w:eastAsia="Arial" w:hAnsi="Arial" w:cs="Arial"/>
          <w:szCs w:val="24"/>
        </w:rPr>
        <w:t>pay,</w:t>
      </w:r>
      <w:r w:rsidRPr="00B23FD6">
        <w:rPr>
          <w:rFonts w:ascii="Arial" w:eastAsia="Arial" w:hAnsi="Arial" w:cs="Arial"/>
          <w:spacing w:val="-15"/>
          <w:szCs w:val="24"/>
        </w:rPr>
        <w:t xml:space="preserve"> </w:t>
      </w:r>
      <w:r w:rsidRPr="00B23FD6">
        <w:rPr>
          <w:rFonts w:ascii="Arial" w:eastAsia="Arial" w:hAnsi="Arial" w:cs="Arial"/>
          <w:szCs w:val="24"/>
        </w:rPr>
        <w:t>the</w:t>
      </w:r>
      <w:r w:rsidRPr="00B23FD6">
        <w:rPr>
          <w:rFonts w:ascii="Arial" w:eastAsia="Arial" w:hAnsi="Arial" w:cs="Arial"/>
          <w:spacing w:val="-14"/>
          <w:szCs w:val="24"/>
        </w:rPr>
        <w:t xml:space="preserve"> </w:t>
      </w:r>
      <w:r w:rsidRPr="00B23FD6">
        <w:rPr>
          <w:rFonts w:ascii="Arial" w:eastAsia="Arial" w:hAnsi="Arial" w:cs="Arial"/>
          <w:szCs w:val="24"/>
        </w:rPr>
        <w:t>Participating</w:t>
      </w:r>
      <w:r w:rsidRPr="00B23FD6">
        <w:rPr>
          <w:rFonts w:ascii="Arial" w:eastAsia="Arial" w:hAnsi="Arial" w:cs="Arial"/>
          <w:spacing w:val="-17"/>
          <w:szCs w:val="24"/>
        </w:rPr>
        <w:t xml:space="preserve"> </w:t>
      </w:r>
      <w:r w:rsidRPr="00B23FD6">
        <w:rPr>
          <w:rFonts w:ascii="Arial" w:eastAsia="Arial" w:hAnsi="Arial" w:cs="Arial"/>
          <w:szCs w:val="24"/>
        </w:rPr>
        <w:t>Lender</w:t>
      </w:r>
      <w:r w:rsidRPr="00B23FD6">
        <w:rPr>
          <w:rFonts w:ascii="Arial" w:eastAsia="Arial" w:hAnsi="Arial" w:cs="Arial"/>
          <w:spacing w:val="-17"/>
          <w:szCs w:val="24"/>
        </w:rPr>
        <w:t xml:space="preserve"> </w:t>
      </w:r>
      <w:r w:rsidRPr="00B23FD6">
        <w:rPr>
          <w:rFonts w:ascii="Arial" w:eastAsia="Arial" w:hAnsi="Arial" w:cs="Arial"/>
          <w:szCs w:val="24"/>
        </w:rPr>
        <w:t>shall</w:t>
      </w:r>
      <w:r w:rsidRPr="00B23FD6">
        <w:rPr>
          <w:rFonts w:ascii="Arial" w:eastAsia="Arial" w:hAnsi="Arial" w:cs="Arial"/>
          <w:spacing w:val="-15"/>
          <w:szCs w:val="24"/>
        </w:rPr>
        <w:t xml:space="preserve"> </w:t>
      </w:r>
      <w:r w:rsidRPr="00B23FD6">
        <w:rPr>
          <w:rFonts w:ascii="Arial" w:eastAsia="Arial" w:hAnsi="Arial" w:cs="Arial"/>
          <w:szCs w:val="24"/>
        </w:rPr>
        <w:t>project</w:t>
      </w:r>
      <w:r w:rsidRPr="00B23FD6">
        <w:rPr>
          <w:rFonts w:ascii="Arial" w:eastAsia="Arial" w:hAnsi="Arial" w:cs="Arial"/>
          <w:spacing w:val="-15"/>
          <w:szCs w:val="24"/>
        </w:rPr>
        <w:t xml:space="preserve"> </w:t>
      </w:r>
      <w:r w:rsidRPr="00B23FD6">
        <w:rPr>
          <w:rFonts w:ascii="Arial" w:eastAsia="Arial" w:hAnsi="Arial" w:cs="Arial"/>
          <w:szCs w:val="24"/>
        </w:rPr>
        <w:t>each Household Member’s verified Gross Monthly Income over the prior 24 months and average the gross total for a 12-month estimate.</w:t>
      </w:r>
      <w:r w:rsidRPr="00B23FD6">
        <w:rPr>
          <w:rFonts w:ascii="Arial" w:eastAsia="Arial" w:hAnsi="Arial" w:cs="Arial"/>
          <w:spacing w:val="40"/>
          <w:szCs w:val="24"/>
        </w:rPr>
        <w:t xml:space="preserve"> </w:t>
      </w:r>
      <w:r w:rsidRPr="00B23FD6">
        <w:rPr>
          <w:rFonts w:ascii="Arial" w:eastAsia="Arial" w:hAnsi="Arial" w:cs="Arial"/>
          <w:szCs w:val="24"/>
        </w:rPr>
        <w:t>If the Household Member’s current employment is less than 24 months, then we will average the gross income based on the current time worked.</w:t>
      </w:r>
    </w:p>
    <w:p w14:paraId="7B1AADA3" w14:textId="1DEDBF35" w:rsidR="00B23FD6" w:rsidRPr="00B23FD6" w:rsidRDefault="00B23FD6" w:rsidP="00B92DAA">
      <w:pPr>
        <w:autoSpaceDE w:val="0"/>
        <w:autoSpaceDN w:val="0"/>
        <w:spacing w:line="360" w:lineRule="auto"/>
        <w:ind w:left="1440" w:right="62"/>
        <w:jc w:val="both"/>
        <w:rPr>
          <w:rFonts w:ascii="Arial" w:eastAsia="Arial" w:hAnsi="Arial" w:cs="Arial"/>
          <w:snapToGrid/>
          <w:szCs w:val="24"/>
        </w:rPr>
      </w:pPr>
      <w:r w:rsidRPr="00B23FD6">
        <w:rPr>
          <w:rFonts w:ascii="Arial" w:eastAsia="Arial" w:hAnsi="Arial" w:cs="Arial"/>
          <w:snapToGrid/>
          <w:szCs w:val="24"/>
        </w:rPr>
        <w:t>Example: The Household Member is employed as a nurse with shift differential times</w:t>
      </w:r>
      <w:r w:rsidRPr="00B23FD6">
        <w:rPr>
          <w:rFonts w:ascii="Arial" w:eastAsia="Arial" w:hAnsi="Arial" w:cs="Arial"/>
          <w:snapToGrid/>
          <w:spacing w:val="-10"/>
          <w:szCs w:val="24"/>
        </w:rPr>
        <w:t xml:space="preserve"> </w:t>
      </w:r>
      <w:r w:rsidRPr="00B23FD6">
        <w:rPr>
          <w:rFonts w:ascii="Arial" w:eastAsia="Arial" w:hAnsi="Arial" w:cs="Arial"/>
          <w:snapToGrid/>
          <w:szCs w:val="24"/>
        </w:rPr>
        <w:t>that</w:t>
      </w:r>
      <w:r w:rsidRPr="00B23FD6">
        <w:rPr>
          <w:rFonts w:ascii="Arial" w:eastAsia="Arial" w:hAnsi="Arial" w:cs="Arial"/>
          <w:snapToGrid/>
          <w:spacing w:val="-10"/>
          <w:szCs w:val="24"/>
        </w:rPr>
        <w:t xml:space="preserve"> </w:t>
      </w:r>
      <w:r w:rsidRPr="00B23FD6">
        <w:rPr>
          <w:rFonts w:ascii="Arial" w:eastAsia="Arial" w:hAnsi="Arial" w:cs="Arial"/>
          <w:snapToGrid/>
          <w:szCs w:val="24"/>
        </w:rPr>
        <w:t>vary</w:t>
      </w:r>
      <w:r w:rsidRPr="00B23FD6">
        <w:rPr>
          <w:rFonts w:ascii="Arial" w:eastAsia="Arial" w:hAnsi="Arial" w:cs="Arial"/>
          <w:snapToGrid/>
          <w:spacing w:val="-8"/>
          <w:szCs w:val="24"/>
        </w:rPr>
        <w:t xml:space="preserve"> </w:t>
      </w:r>
      <w:r w:rsidRPr="00B23FD6">
        <w:rPr>
          <w:rFonts w:ascii="Arial" w:eastAsia="Arial" w:hAnsi="Arial" w:cs="Arial"/>
          <w:snapToGrid/>
          <w:szCs w:val="24"/>
        </w:rPr>
        <w:t>from</w:t>
      </w:r>
      <w:r w:rsidRPr="00B23FD6">
        <w:rPr>
          <w:rFonts w:ascii="Arial" w:eastAsia="Arial" w:hAnsi="Arial" w:cs="Arial"/>
          <w:snapToGrid/>
          <w:spacing w:val="-9"/>
          <w:szCs w:val="24"/>
        </w:rPr>
        <w:t xml:space="preserve"> </w:t>
      </w:r>
      <w:r w:rsidRPr="00B23FD6">
        <w:rPr>
          <w:rFonts w:ascii="Arial" w:eastAsia="Arial" w:hAnsi="Arial" w:cs="Arial"/>
          <w:snapToGrid/>
          <w:szCs w:val="24"/>
        </w:rPr>
        <w:t>paycheck</w:t>
      </w:r>
      <w:r w:rsidRPr="00B23FD6">
        <w:rPr>
          <w:rFonts w:ascii="Arial" w:eastAsia="Arial" w:hAnsi="Arial" w:cs="Arial"/>
          <w:snapToGrid/>
          <w:spacing w:val="-8"/>
          <w:szCs w:val="24"/>
        </w:rPr>
        <w:t xml:space="preserve"> </w:t>
      </w:r>
      <w:r w:rsidRPr="00B23FD6">
        <w:rPr>
          <w:rFonts w:ascii="Arial" w:eastAsia="Arial" w:hAnsi="Arial" w:cs="Arial"/>
          <w:snapToGrid/>
          <w:szCs w:val="24"/>
        </w:rPr>
        <w:t>to</w:t>
      </w:r>
      <w:r w:rsidRPr="00B23FD6">
        <w:rPr>
          <w:rFonts w:ascii="Arial" w:eastAsia="Arial" w:hAnsi="Arial" w:cs="Arial"/>
          <w:snapToGrid/>
          <w:spacing w:val="-7"/>
          <w:szCs w:val="24"/>
        </w:rPr>
        <w:t xml:space="preserve"> </w:t>
      </w:r>
      <w:r w:rsidRPr="00B23FD6">
        <w:rPr>
          <w:rFonts w:ascii="Arial" w:eastAsia="Arial" w:hAnsi="Arial" w:cs="Arial"/>
          <w:snapToGrid/>
          <w:szCs w:val="24"/>
        </w:rPr>
        <w:t>paycheck.</w:t>
      </w:r>
      <w:r w:rsidRPr="00B23FD6">
        <w:rPr>
          <w:rFonts w:ascii="Arial" w:eastAsia="Arial" w:hAnsi="Arial" w:cs="Arial"/>
          <w:snapToGrid/>
          <w:spacing w:val="36"/>
          <w:szCs w:val="24"/>
        </w:rPr>
        <w:t xml:space="preserve"> </w:t>
      </w:r>
      <w:r w:rsidRPr="00B23FD6">
        <w:rPr>
          <w:rFonts w:ascii="Arial" w:eastAsia="Arial" w:hAnsi="Arial" w:cs="Arial"/>
          <w:snapToGrid/>
          <w:szCs w:val="24"/>
        </w:rPr>
        <w:t>Because</w:t>
      </w:r>
      <w:r w:rsidRPr="00B23FD6">
        <w:rPr>
          <w:rFonts w:ascii="Arial" w:eastAsia="Arial" w:hAnsi="Arial" w:cs="Arial"/>
          <w:snapToGrid/>
          <w:spacing w:val="-7"/>
          <w:szCs w:val="24"/>
        </w:rPr>
        <w:t xml:space="preserve"> </w:t>
      </w:r>
      <w:r w:rsidRPr="00B23FD6">
        <w:rPr>
          <w:rFonts w:ascii="Arial" w:eastAsia="Arial" w:hAnsi="Arial" w:cs="Arial"/>
          <w:snapToGrid/>
          <w:szCs w:val="24"/>
        </w:rPr>
        <w:t>the</w:t>
      </w:r>
      <w:r w:rsidRPr="00B23FD6">
        <w:rPr>
          <w:rFonts w:ascii="Arial" w:eastAsia="Arial" w:hAnsi="Arial" w:cs="Arial"/>
          <w:snapToGrid/>
          <w:spacing w:val="-7"/>
          <w:szCs w:val="24"/>
        </w:rPr>
        <w:t xml:space="preserve"> </w:t>
      </w:r>
      <w:r w:rsidRPr="00B23FD6">
        <w:rPr>
          <w:rFonts w:ascii="Arial" w:eastAsia="Arial" w:hAnsi="Arial" w:cs="Arial"/>
          <w:snapToGrid/>
          <w:szCs w:val="24"/>
        </w:rPr>
        <w:lastRenderedPageBreak/>
        <w:t>differentials</w:t>
      </w:r>
      <w:r w:rsidRPr="00B23FD6">
        <w:rPr>
          <w:rFonts w:ascii="Arial" w:eastAsia="Arial" w:hAnsi="Arial" w:cs="Arial"/>
          <w:snapToGrid/>
          <w:spacing w:val="-8"/>
          <w:szCs w:val="24"/>
        </w:rPr>
        <w:t xml:space="preserve"> </w:t>
      </w:r>
      <w:r w:rsidRPr="00B23FD6">
        <w:rPr>
          <w:rFonts w:ascii="Arial" w:eastAsia="Arial" w:hAnsi="Arial" w:cs="Arial"/>
          <w:snapToGrid/>
          <w:szCs w:val="24"/>
        </w:rPr>
        <w:t>may</w:t>
      </w:r>
      <w:r w:rsidRPr="00B23FD6">
        <w:rPr>
          <w:rFonts w:ascii="Arial" w:eastAsia="Arial" w:hAnsi="Arial" w:cs="Arial"/>
          <w:snapToGrid/>
          <w:spacing w:val="-10"/>
          <w:szCs w:val="24"/>
        </w:rPr>
        <w:t xml:space="preserve"> </w:t>
      </w:r>
      <w:r w:rsidRPr="00B23FD6">
        <w:rPr>
          <w:rFonts w:ascii="Arial" w:eastAsia="Arial" w:hAnsi="Arial" w:cs="Arial"/>
          <w:snapToGrid/>
          <w:szCs w:val="24"/>
        </w:rPr>
        <w:t>differ</w:t>
      </w:r>
      <w:r w:rsidR="00B92DAA">
        <w:rPr>
          <w:rFonts w:ascii="Arial" w:eastAsia="Arial" w:hAnsi="Arial" w:cs="Arial"/>
          <w:snapToGrid/>
          <w:szCs w:val="24"/>
        </w:rPr>
        <w:t xml:space="preserve"> </w:t>
      </w:r>
      <w:r w:rsidRPr="00B23FD6">
        <w:rPr>
          <w:rFonts w:ascii="Arial" w:eastAsia="Arial" w:hAnsi="Arial" w:cs="Arial"/>
          <w:snapToGrid/>
          <w:szCs w:val="24"/>
        </w:rPr>
        <w:t>from</w:t>
      </w:r>
      <w:r w:rsidRPr="00B23FD6">
        <w:rPr>
          <w:rFonts w:ascii="Arial" w:eastAsia="Arial" w:hAnsi="Arial" w:cs="Arial"/>
          <w:snapToGrid/>
          <w:spacing w:val="-4"/>
          <w:szCs w:val="24"/>
        </w:rPr>
        <w:t xml:space="preserve"> </w:t>
      </w:r>
      <w:r w:rsidRPr="00B23FD6">
        <w:rPr>
          <w:rFonts w:ascii="Arial" w:eastAsia="Arial" w:hAnsi="Arial" w:cs="Arial"/>
          <w:snapToGrid/>
          <w:szCs w:val="24"/>
        </w:rPr>
        <w:t>paycheck</w:t>
      </w:r>
      <w:r w:rsidRPr="00B23FD6">
        <w:rPr>
          <w:rFonts w:ascii="Arial" w:eastAsia="Arial" w:hAnsi="Arial" w:cs="Arial"/>
          <w:snapToGrid/>
          <w:spacing w:val="-3"/>
          <w:szCs w:val="24"/>
        </w:rPr>
        <w:t xml:space="preserve"> </w:t>
      </w:r>
      <w:r w:rsidRPr="00B23FD6">
        <w:rPr>
          <w:rFonts w:ascii="Arial" w:eastAsia="Arial" w:hAnsi="Arial" w:cs="Arial"/>
          <w:snapToGrid/>
          <w:szCs w:val="24"/>
        </w:rPr>
        <w:t>to</w:t>
      </w:r>
      <w:r w:rsidRPr="00B23FD6">
        <w:rPr>
          <w:rFonts w:ascii="Arial" w:eastAsia="Arial" w:hAnsi="Arial" w:cs="Arial"/>
          <w:snapToGrid/>
          <w:spacing w:val="-2"/>
          <w:szCs w:val="24"/>
        </w:rPr>
        <w:t xml:space="preserve"> </w:t>
      </w:r>
      <w:r w:rsidRPr="00B23FD6">
        <w:rPr>
          <w:rFonts w:ascii="Arial" w:eastAsia="Arial" w:hAnsi="Arial" w:cs="Arial"/>
          <w:snapToGrid/>
          <w:szCs w:val="24"/>
        </w:rPr>
        <w:t>paycheck,</w:t>
      </w:r>
      <w:r w:rsidRPr="00B23FD6">
        <w:rPr>
          <w:rFonts w:ascii="Arial" w:eastAsia="Arial" w:hAnsi="Arial" w:cs="Arial"/>
          <w:snapToGrid/>
          <w:spacing w:val="-5"/>
          <w:szCs w:val="24"/>
        </w:rPr>
        <w:t xml:space="preserve"> </w:t>
      </w:r>
      <w:r w:rsidRPr="00B23FD6">
        <w:rPr>
          <w:rFonts w:ascii="Arial" w:eastAsia="Arial" w:hAnsi="Arial" w:cs="Arial"/>
          <w:snapToGrid/>
          <w:szCs w:val="24"/>
        </w:rPr>
        <w:t>a</w:t>
      </w:r>
      <w:r w:rsidRPr="00B23FD6">
        <w:rPr>
          <w:rFonts w:ascii="Arial" w:eastAsia="Arial" w:hAnsi="Arial" w:cs="Arial"/>
          <w:snapToGrid/>
          <w:spacing w:val="-2"/>
          <w:szCs w:val="24"/>
        </w:rPr>
        <w:t xml:space="preserve"> </w:t>
      </w:r>
      <w:r w:rsidRPr="00B23FD6">
        <w:rPr>
          <w:rFonts w:ascii="Arial" w:eastAsia="Arial" w:hAnsi="Arial" w:cs="Arial"/>
          <w:snapToGrid/>
          <w:szCs w:val="24"/>
        </w:rPr>
        <w:t>variable</w:t>
      </w:r>
      <w:r w:rsidRPr="00B23FD6">
        <w:rPr>
          <w:rFonts w:ascii="Arial" w:eastAsia="Arial" w:hAnsi="Arial" w:cs="Arial"/>
          <w:snapToGrid/>
          <w:spacing w:val="-2"/>
          <w:szCs w:val="24"/>
        </w:rPr>
        <w:t xml:space="preserve"> </w:t>
      </w:r>
      <w:r w:rsidRPr="00B23FD6">
        <w:rPr>
          <w:rFonts w:ascii="Arial" w:eastAsia="Arial" w:hAnsi="Arial" w:cs="Arial"/>
          <w:snapToGrid/>
          <w:szCs w:val="24"/>
        </w:rPr>
        <w:t>pay</w:t>
      </w:r>
      <w:r w:rsidRPr="00B23FD6">
        <w:rPr>
          <w:rFonts w:ascii="Arial" w:eastAsia="Arial" w:hAnsi="Arial" w:cs="Arial"/>
          <w:snapToGrid/>
          <w:spacing w:val="-3"/>
          <w:szCs w:val="24"/>
        </w:rPr>
        <w:t xml:space="preserve"> </w:t>
      </w:r>
      <w:r w:rsidRPr="00B23FD6">
        <w:rPr>
          <w:rFonts w:ascii="Arial" w:eastAsia="Arial" w:hAnsi="Arial" w:cs="Arial"/>
          <w:snapToGrid/>
          <w:szCs w:val="24"/>
        </w:rPr>
        <w:t>calculation</w:t>
      </w:r>
      <w:r w:rsidRPr="00B23FD6">
        <w:rPr>
          <w:rFonts w:ascii="Arial" w:eastAsia="Arial" w:hAnsi="Arial" w:cs="Arial"/>
          <w:snapToGrid/>
          <w:spacing w:val="-2"/>
          <w:szCs w:val="24"/>
        </w:rPr>
        <w:t xml:space="preserve"> </w:t>
      </w:r>
      <w:r w:rsidRPr="00B23FD6">
        <w:rPr>
          <w:rFonts w:ascii="Arial" w:eastAsia="Arial" w:hAnsi="Arial" w:cs="Arial"/>
          <w:snapToGrid/>
          <w:szCs w:val="24"/>
        </w:rPr>
        <w:t>would</w:t>
      </w:r>
      <w:r w:rsidRPr="00B23FD6">
        <w:rPr>
          <w:rFonts w:ascii="Arial" w:eastAsia="Arial" w:hAnsi="Arial" w:cs="Arial"/>
          <w:snapToGrid/>
          <w:spacing w:val="-4"/>
          <w:szCs w:val="24"/>
        </w:rPr>
        <w:t xml:space="preserve"> </w:t>
      </w:r>
      <w:r w:rsidRPr="00B23FD6">
        <w:rPr>
          <w:rFonts w:ascii="Arial" w:eastAsia="Arial" w:hAnsi="Arial" w:cs="Arial"/>
          <w:snapToGrid/>
          <w:szCs w:val="24"/>
        </w:rPr>
        <w:t>be</w:t>
      </w:r>
      <w:r w:rsidRPr="00B23FD6">
        <w:rPr>
          <w:rFonts w:ascii="Arial" w:eastAsia="Arial" w:hAnsi="Arial" w:cs="Arial"/>
          <w:snapToGrid/>
          <w:spacing w:val="-4"/>
          <w:szCs w:val="24"/>
        </w:rPr>
        <w:t xml:space="preserve"> </w:t>
      </w:r>
      <w:r w:rsidRPr="00B23FD6">
        <w:rPr>
          <w:rFonts w:ascii="Arial" w:eastAsia="Arial" w:hAnsi="Arial" w:cs="Arial"/>
          <w:snapToGrid/>
          <w:szCs w:val="24"/>
        </w:rPr>
        <w:t>appropriate</w:t>
      </w:r>
      <w:r w:rsidRPr="00B23FD6">
        <w:rPr>
          <w:rFonts w:ascii="Arial" w:eastAsia="Arial" w:hAnsi="Arial" w:cs="Arial"/>
          <w:snapToGrid/>
          <w:spacing w:val="-4"/>
          <w:szCs w:val="24"/>
        </w:rPr>
        <w:t xml:space="preserve"> </w:t>
      </w:r>
      <w:r w:rsidRPr="00B23FD6">
        <w:rPr>
          <w:rFonts w:ascii="Arial" w:eastAsia="Arial" w:hAnsi="Arial" w:cs="Arial"/>
          <w:snapToGrid/>
          <w:szCs w:val="24"/>
        </w:rPr>
        <w:t>for income calculation.</w:t>
      </w:r>
    </w:p>
    <w:p w14:paraId="49843A81" w14:textId="77777777" w:rsidR="00B23FD6" w:rsidRPr="00B23FD6" w:rsidRDefault="00B23FD6" w:rsidP="00D73F07">
      <w:pPr>
        <w:autoSpaceDE w:val="0"/>
        <w:autoSpaceDN w:val="0"/>
        <w:spacing w:before="141"/>
        <w:jc w:val="both"/>
        <w:rPr>
          <w:rFonts w:ascii="Arial" w:eastAsia="Arial" w:hAnsi="Arial" w:cs="Arial"/>
          <w:snapToGrid/>
          <w:szCs w:val="24"/>
        </w:rPr>
      </w:pPr>
    </w:p>
    <w:p w14:paraId="59C61145" w14:textId="7FC061D8" w:rsidR="00B23FD6" w:rsidRPr="00B23FD6" w:rsidRDefault="00B23FD6" w:rsidP="00B92DAA">
      <w:pPr>
        <w:autoSpaceDE w:val="0"/>
        <w:autoSpaceDN w:val="0"/>
        <w:spacing w:before="1" w:line="357" w:lineRule="auto"/>
        <w:ind w:left="1440" w:right="62"/>
        <w:jc w:val="both"/>
        <w:rPr>
          <w:rFonts w:ascii="Arial" w:eastAsia="Arial" w:hAnsi="Arial" w:cs="Arial"/>
          <w:snapToGrid/>
          <w:szCs w:val="24"/>
        </w:rPr>
      </w:pPr>
      <w:r w:rsidRPr="00B23FD6">
        <w:rPr>
          <w:rFonts w:ascii="Arial" w:eastAsia="Arial" w:hAnsi="Arial" w:cs="Arial"/>
          <w:snapToGrid/>
          <w:szCs w:val="24"/>
        </w:rPr>
        <w:t>Night</w:t>
      </w:r>
      <w:r w:rsidRPr="00B23FD6">
        <w:rPr>
          <w:rFonts w:ascii="Arial" w:eastAsia="Arial" w:hAnsi="Arial" w:cs="Arial"/>
          <w:snapToGrid/>
          <w:spacing w:val="-1"/>
          <w:szCs w:val="24"/>
        </w:rPr>
        <w:t xml:space="preserve"> </w:t>
      </w:r>
      <w:r w:rsidRPr="00B23FD6">
        <w:rPr>
          <w:rFonts w:ascii="Arial" w:eastAsia="Arial" w:hAnsi="Arial" w:cs="Arial"/>
          <w:snapToGrid/>
          <w:szCs w:val="24"/>
        </w:rPr>
        <w:t>Shift:</w:t>
      </w:r>
      <w:r w:rsidRPr="00B23FD6">
        <w:rPr>
          <w:rFonts w:ascii="Arial" w:eastAsia="Arial" w:hAnsi="Arial" w:cs="Arial"/>
          <w:snapToGrid/>
          <w:spacing w:val="40"/>
          <w:szCs w:val="24"/>
        </w:rPr>
        <w:t xml:space="preserve"> </w:t>
      </w:r>
      <w:r w:rsidRPr="00B23FD6">
        <w:rPr>
          <w:rFonts w:ascii="Arial" w:eastAsia="Arial" w:hAnsi="Arial" w:cs="Arial"/>
          <w:snapToGrid/>
          <w:szCs w:val="24"/>
        </w:rPr>
        <w:t>38.28</w:t>
      </w:r>
      <w:r w:rsidRPr="00B23FD6">
        <w:rPr>
          <w:rFonts w:ascii="Arial" w:eastAsia="Arial" w:hAnsi="Arial" w:cs="Arial"/>
          <w:snapToGrid/>
          <w:spacing w:val="-3"/>
          <w:szCs w:val="24"/>
        </w:rPr>
        <w:t xml:space="preserve"> </w:t>
      </w:r>
      <w:r w:rsidRPr="00B23FD6">
        <w:rPr>
          <w:rFonts w:ascii="Arial" w:eastAsia="Arial" w:hAnsi="Arial" w:cs="Arial"/>
          <w:snapToGrid/>
          <w:szCs w:val="24"/>
        </w:rPr>
        <w:t>per</w:t>
      </w:r>
      <w:r w:rsidRPr="00B23FD6">
        <w:rPr>
          <w:rFonts w:ascii="Arial" w:eastAsia="Arial" w:hAnsi="Arial" w:cs="Arial"/>
          <w:snapToGrid/>
          <w:spacing w:val="-5"/>
          <w:szCs w:val="24"/>
        </w:rPr>
        <w:t xml:space="preserve"> </w:t>
      </w:r>
      <w:r w:rsidRPr="00B23FD6">
        <w:rPr>
          <w:rFonts w:ascii="Arial" w:eastAsia="Arial" w:hAnsi="Arial" w:cs="Arial"/>
          <w:snapToGrid/>
          <w:szCs w:val="24"/>
        </w:rPr>
        <w:t>hour</w:t>
      </w:r>
      <w:r w:rsidRPr="00B23FD6">
        <w:rPr>
          <w:rFonts w:ascii="Arial" w:eastAsia="Arial" w:hAnsi="Arial" w:cs="Arial"/>
          <w:snapToGrid/>
          <w:spacing w:val="-3"/>
          <w:szCs w:val="24"/>
        </w:rPr>
        <w:t xml:space="preserve"> </w:t>
      </w:r>
      <w:r w:rsidRPr="00B23FD6">
        <w:rPr>
          <w:rFonts w:ascii="Arial" w:eastAsia="Arial" w:hAnsi="Arial" w:cs="Arial"/>
          <w:snapToGrid/>
          <w:szCs w:val="24"/>
        </w:rPr>
        <w:t>has</w:t>
      </w:r>
      <w:r w:rsidRPr="00B23FD6">
        <w:rPr>
          <w:rFonts w:ascii="Arial" w:eastAsia="Arial" w:hAnsi="Arial" w:cs="Arial"/>
          <w:snapToGrid/>
          <w:spacing w:val="-2"/>
          <w:szCs w:val="24"/>
        </w:rPr>
        <w:t xml:space="preserve"> </w:t>
      </w:r>
      <w:r w:rsidRPr="00B23FD6">
        <w:rPr>
          <w:rFonts w:ascii="Arial" w:eastAsia="Arial" w:hAnsi="Arial" w:cs="Arial"/>
          <w:snapToGrid/>
          <w:szCs w:val="24"/>
        </w:rPr>
        <w:t>worked</w:t>
      </w:r>
      <w:r w:rsidRPr="00B23FD6">
        <w:rPr>
          <w:rFonts w:ascii="Arial" w:eastAsia="Arial" w:hAnsi="Arial" w:cs="Arial"/>
          <w:snapToGrid/>
          <w:spacing w:val="-1"/>
          <w:szCs w:val="24"/>
        </w:rPr>
        <w:t xml:space="preserve"> </w:t>
      </w:r>
      <w:r w:rsidRPr="00B23FD6">
        <w:rPr>
          <w:rFonts w:ascii="Arial" w:eastAsia="Arial" w:hAnsi="Arial" w:cs="Arial"/>
          <w:snapToGrid/>
          <w:szCs w:val="24"/>
        </w:rPr>
        <w:t>28</w:t>
      </w:r>
      <w:r w:rsidRPr="00B23FD6">
        <w:rPr>
          <w:rFonts w:ascii="Arial" w:eastAsia="Arial" w:hAnsi="Arial" w:cs="Arial"/>
          <w:snapToGrid/>
          <w:spacing w:val="-1"/>
          <w:szCs w:val="24"/>
        </w:rPr>
        <w:t xml:space="preserve"> </w:t>
      </w:r>
      <w:r w:rsidRPr="00B23FD6">
        <w:rPr>
          <w:rFonts w:ascii="Arial" w:eastAsia="Arial" w:hAnsi="Arial" w:cs="Arial"/>
          <w:snapToGrid/>
          <w:szCs w:val="24"/>
        </w:rPr>
        <w:t>hours</w:t>
      </w:r>
      <w:r w:rsidRPr="00B23FD6">
        <w:rPr>
          <w:rFonts w:ascii="Arial" w:eastAsia="Arial" w:hAnsi="Arial" w:cs="Arial"/>
          <w:snapToGrid/>
          <w:spacing w:val="-3"/>
          <w:szCs w:val="24"/>
        </w:rPr>
        <w:t xml:space="preserve"> </w:t>
      </w:r>
      <w:r w:rsidRPr="00B23FD6">
        <w:rPr>
          <w:rFonts w:ascii="Arial" w:eastAsia="Arial" w:hAnsi="Arial" w:cs="Arial"/>
          <w:snapToGrid/>
          <w:szCs w:val="24"/>
        </w:rPr>
        <w:t>for</w:t>
      </w:r>
      <w:r w:rsidRPr="00B23FD6">
        <w:rPr>
          <w:rFonts w:ascii="Arial" w:eastAsia="Arial" w:hAnsi="Arial" w:cs="Arial"/>
          <w:snapToGrid/>
          <w:spacing w:val="-3"/>
          <w:szCs w:val="24"/>
        </w:rPr>
        <w:t xml:space="preserve"> </w:t>
      </w:r>
      <w:r w:rsidRPr="00B23FD6">
        <w:rPr>
          <w:rFonts w:ascii="Arial" w:eastAsia="Arial" w:hAnsi="Arial" w:cs="Arial"/>
          <w:snapToGrid/>
          <w:szCs w:val="24"/>
        </w:rPr>
        <w:t>the</w:t>
      </w:r>
      <w:r w:rsidRPr="00B23FD6">
        <w:rPr>
          <w:rFonts w:ascii="Arial" w:eastAsia="Arial" w:hAnsi="Arial" w:cs="Arial"/>
          <w:snapToGrid/>
          <w:spacing w:val="-1"/>
          <w:szCs w:val="24"/>
        </w:rPr>
        <w:t xml:space="preserve"> </w:t>
      </w:r>
      <w:r w:rsidRPr="00B23FD6">
        <w:rPr>
          <w:rFonts w:ascii="Arial" w:eastAsia="Arial" w:hAnsi="Arial" w:cs="Arial"/>
          <w:snapToGrid/>
          <w:szCs w:val="24"/>
        </w:rPr>
        <w:t>week</w:t>
      </w:r>
      <w:r w:rsidRPr="00B23FD6">
        <w:rPr>
          <w:rFonts w:ascii="Arial" w:eastAsia="Arial" w:hAnsi="Arial" w:cs="Arial"/>
          <w:snapToGrid/>
          <w:spacing w:val="-2"/>
          <w:szCs w:val="24"/>
        </w:rPr>
        <w:t xml:space="preserve"> </w:t>
      </w:r>
      <w:r w:rsidRPr="00B23FD6">
        <w:rPr>
          <w:rFonts w:ascii="Arial" w:eastAsia="Arial" w:hAnsi="Arial" w:cs="Arial"/>
          <w:snapToGrid/>
          <w:szCs w:val="24"/>
        </w:rPr>
        <w:t>pay</w:t>
      </w:r>
      <w:r w:rsidRPr="00B23FD6">
        <w:rPr>
          <w:rFonts w:ascii="Arial" w:eastAsia="Arial" w:hAnsi="Arial" w:cs="Arial"/>
          <w:snapToGrid/>
          <w:spacing w:val="-4"/>
          <w:szCs w:val="24"/>
        </w:rPr>
        <w:t xml:space="preserve"> </w:t>
      </w:r>
      <w:r w:rsidRPr="00B23FD6">
        <w:rPr>
          <w:rFonts w:ascii="Arial" w:eastAsia="Arial" w:hAnsi="Arial" w:cs="Arial"/>
          <w:snapToGrid/>
          <w:szCs w:val="24"/>
        </w:rPr>
        <w:t>period,</w:t>
      </w:r>
      <w:r w:rsidRPr="00B23FD6">
        <w:rPr>
          <w:rFonts w:ascii="Arial" w:eastAsia="Arial" w:hAnsi="Arial" w:cs="Arial"/>
          <w:snapToGrid/>
          <w:spacing w:val="-1"/>
          <w:szCs w:val="24"/>
        </w:rPr>
        <w:t xml:space="preserve"> </w:t>
      </w:r>
      <w:r w:rsidRPr="00B23FD6">
        <w:rPr>
          <w:rFonts w:ascii="Arial" w:eastAsia="Arial" w:hAnsi="Arial" w:cs="Arial"/>
          <w:snapToGrid/>
          <w:szCs w:val="24"/>
        </w:rPr>
        <w:t>Day Shift: 34.78 per hour and worked 18 hours for the week pay period, On Call:</w:t>
      </w:r>
      <w:r w:rsidR="00B92DAA">
        <w:rPr>
          <w:rFonts w:ascii="Arial" w:eastAsia="Arial" w:hAnsi="Arial" w:cs="Arial"/>
          <w:snapToGrid/>
          <w:szCs w:val="24"/>
        </w:rPr>
        <w:t xml:space="preserve"> </w:t>
      </w:r>
      <w:r w:rsidRPr="00B23FD6">
        <w:rPr>
          <w:rFonts w:ascii="Arial" w:eastAsia="Arial" w:hAnsi="Arial" w:cs="Arial"/>
          <w:snapToGrid/>
          <w:szCs w:val="24"/>
        </w:rPr>
        <w:t>14.20 per hour and 4 hours for the week pay period.</w:t>
      </w:r>
      <w:r w:rsidRPr="00B23FD6">
        <w:rPr>
          <w:rFonts w:ascii="Arial" w:eastAsia="Arial" w:hAnsi="Arial" w:cs="Arial"/>
          <w:snapToGrid/>
          <w:spacing w:val="40"/>
          <w:szCs w:val="24"/>
        </w:rPr>
        <w:t xml:space="preserve"> </w:t>
      </w:r>
      <w:r w:rsidRPr="00B23FD6">
        <w:rPr>
          <w:rFonts w:ascii="Arial" w:eastAsia="Arial" w:hAnsi="Arial" w:cs="Arial"/>
          <w:snapToGrid/>
          <w:szCs w:val="24"/>
        </w:rPr>
        <w:t>This varies from week to week.</w:t>
      </w:r>
      <w:r w:rsidRPr="00B23FD6">
        <w:rPr>
          <w:rFonts w:ascii="Arial" w:eastAsia="Arial" w:hAnsi="Arial" w:cs="Arial"/>
          <w:snapToGrid/>
          <w:spacing w:val="40"/>
          <w:szCs w:val="24"/>
        </w:rPr>
        <w:t xml:space="preserve"> </w:t>
      </w:r>
      <w:r w:rsidRPr="00B23FD6">
        <w:rPr>
          <w:rFonts w:ascii="Arial" w:eastAsia="Arial" w:hAnsi="Arial" w:cs="Arial"/>
          <w:snapToGrid/>
          <w:szCs w:val="24"/>
        </w:rPr>
        <w:t>WVOE</w:t>
      </w:r>
      <w:r w:rsidRPr="00B23FD6">
        <w:rPr>
          <w:rFonts w:ascii="Arial" w:eastAsia="Arial" w:hAnsi="Arial" w:cs="Arial"/>
          <w:snapToGrid/>
          <w:spacing w:val="-1"/>
          <w:szCs w:val="24"/>
        </w:rPr>
        <w:t xml:space="preserve"> </w:t>
      </w:r>
      <w:r w:rsidRPr="00B23FD6">
        <w:rPr>
          <w:rFonts w:ascii="Arial" w:eastAsia="Arial" w:hAnsi="Arial" w:cs="Arial"/>
          <w:snapToGrid/>
          <w:szCs w:val="24"/>
        </w:rPr>
        <w:t>indicates</w:t>
      </w:r>
      <w:r w:rsidRPr="00B23FD6">
        <w:rPr>
          <w:rFonts w:ascii="Arial" w:eastAsia="Arial" w:hAnsi="Arial" w:cs="Arial"/>
          <w:snapToGrid/>
          <w:spacing w:val="-2"/>
          <w:szCs w:val="24"/>
        </w:rPr>
        <w:t xml:space="preserve"> </w:t>
      </w:r>
      <w:r w:rsidRPr="00B23FD6">
        <w:rPr>
          <w:rFonts w:ascii="Arial" w:eastAsia="Arial" w:hAnsi="Arial" w:cs="Arial"/>
          <w:snapToGrid/>
          <w:szCs w:val="24"/>
        </w:rPr>
        <w:t>that</w:t>
      </w:r>
      <w:r w:rsidRPr="00B23FD6">
        <w:rPr>
          <w:rFonts w:ascii="Arial" w:eastAsia="Arial" w:hAnsi="Arial" w:cs="Arial"/>
          <w:snapToGrid/>
          <w:spacing w:val="-4"/>
          <w:szCs w:val="24"/>
        </w:rPr>
        <w:t xml:space="preserve"> </w:t>
      </w:r>
      <w:r w:rsidRPr="00B23FD6">
        <w:rPr>
          <w:rFonts w:ascii="Arial" w:eastAsia="Arial" w:hAnsi="Arial" w:cs="Arial"/>
          <w:snapToGrid/>
          <w:szCs w:val="24"/>
        </w:rPr>
        <w:t>the</w:t>
      </w:r>
      <w:r w:rsidRPr="00B23FD6">
        <w:rPr>
          <w:rFonts w:ascii="Arial" w:eastAsia="Arial" w:hAnsi="Arial" w:cs="Arial"/>
          <w:snapToGrid/>
          <w:spacing w:val="-1"/>
          <w:szCs w:val="24"/>
        </w:rPr>
        <w:t xml:space="preserve"> </w:t>
      </w:r>
      <w:r w:rsidRPr="00B23FD6">
        <w:rPr>
          <w:rFonts w:ascii="Arial" w:eastAsia="Arial" w:hAnsi="Arial" w:cs="Arial"/>
          <w:snapToGrid/>
          <w:szCs w:val="24"/>
        </w:rPr>
        <w:t>total</w:t>
      </w:r>
      <w:r w:rsidRPr="00B23FD6">
        <w:rPr>
          <w:rFonts w:ascii="Arial" w:eastAsia="Arial" w:hAnsi="Arial" w:cs="Arial"/>
          <w:snapToGrid/>
          <w:spacing w:val="-2"/>
          <w:szCs w:val="24"/>
        </w:rPr>
        <w:t xml:space="preserve"> </w:t>
      </w:r>
      <w:r w:rsidRPr="00B23FD6">
        <w:rPr>
          <w:rFonts w:ascii="Arial" w:eastAsia="Arial" w:hAnsi="Arial" w:cs="Arial"/>
          <w:snapToGrid/>
          <w:szCs w:val="24"/>
        </w:rPr>
        <w:t>gross</w:t>
      </w:r>
      <w:r w:rsidRPr="00B23FD6">
        <w:rPr>
          <w:rFonts w:ascii="Arial" w:eastAsia="Arial" w:hAnsi="Arial" w:cs="Arial"/>
          <w:snapToGrid/>
          <w:spacing w:val="-4"/>
          <w:szCs w:val="24"/>
        </w:rPr>
        <w:t xml:space="preserve"> </w:t>
      </w:r>
      <w:r w:rsidRPr="00B23FD6">
        <w:rPr>
          <w:rFonts w:ascii="Arial" w:eastAsia="Arial" w:hAnsi="Arial" w:cs="Arial"/>
          <w:snapToGrid/>
          <w:szCs w:val="24"/>
        </w:rPr>
        <w:t>pay</w:t>
      </w:r>
      <w:r w:rsidRPr="00B23FD6">
        <w:rPr>
          <w:rFonts w:ascii="Arial" w:eastAsia="Arial" w:hAnsi="Arial" w:cs="Arial"/>
          <w:snapToGrid/>
          <w:spacing w:val="-2"/>
          <w:szCs w:val="24"/>
        </w:rPr>
        <w:t xml:space="preserve"> </w:t>
      </w:r>
      <w:r w:rsidRPr="00B23FD6">
        <w:rPr>
          <w:rFonts w:ascii="Arial" w:eastAsia="Arial" w:hAnsi="Arial" w:cs="Arial"/>
          <w:snapToGrid/>
          <w:szCs w:val="24"/>
        </w:rPr>
        <w:t>for</w:t>
      </w:r>
      <w:r w:rsidRPr="00B23FD6">
        <w:rPr>
          <w:rFonts w:ascii="Arial" w:eastAsia="Arial" w:hAnsi="Arial" w:cs="Arial"/>
          <w:snapToGrid/>
          <w:spacing w:val="-3"/>
          <w:szCs w:val="24"/>
        </w:rPr>
        <w:t xml:space="preserve"> </w:t>
      </w:r>
      <w:r w:rsidRPr="00B23FD6">
        <w:rPr>
          <w:rFonts w:ascii="Arial" w:eastAsia="Arial" w:hAnsi="Arial" w:cs="Arial"/>
          <w:snapToGrid/>
          <w:szCs w:val="24"/>
        </w:rPr>
        <w:t>2024</w:t>
      </w:r>
      <w:r w:rsidRPr="00B23FD6">
        <w:rPr>
          <w:rFonts w:ascii="Arial" w:eastAsia="Arial" w:hAnsi="Arial" w:cs="Arial"/>
          <w:snapToGrid/>
          <w:spacing w:val="-1"/>
          <w:szCs w:val="24"/>
        </w:rPr>
        <w:t xml:space="preserve"> </w:t>
      </w:r>
      <w:r w:rsidRPr="00B23FD6">
        <w:rPr>
          <w:rFonts w:ascii="Arial" w:eastAsia="Arial" w:hAnsi="Arial" w:cs="Arial"/>
          <w:snapToGrid/>
          <w:szCs w:val="24"/>
        </w:rPr>
        <w:t>was</w:t>
      </w:r>
      <w:r w:rsidRPr="00B23FD6">
        <w:rPr>
          <w:rFonts w:ascii="Arial" w:eastAsia="Arial" w:hAnsi="Arial" w:cs="Arial"/>
          <w:snapToGrid/>
          <w:spacing w:val="-4"/>
          <w:szCs w:val="24"/>
        </w:rPr>
        <w:t xml:space="preserve"> </w:t>
      </w:r>
      <w:r w:rsidRPr="00B23FD6">
        <w:rPr>
          <w:rFonts w:ascii="Arial" w:eastAsia="Arial" w:hAnsi="Arial" w:cs="Arial"/>
          <w:snapToGrid/>
          <w:szCs w:val="24"/>
        </w:rPr>
        <w:t>$72,080,</w:t>
      </w:r>
      <w:r w:rsidRPr="00B23FD6">
        <w:rPr>
          <w:rFonts w:ascii="Arial" w:eastAsia="Arial" w:hAnsi="Arial" w:cs="Arial"/>
          <w:snapToGrid/>
          <w:spacing w:val="-1"/>
          <w:szCs w:val="24"/>
        </w:rPr>
        <w:t xml:space="preserve"> </w:t>
      </w:r>
      <w:r w:rsidRPr="00B23FD6">
        <w:rPr>
          <w:rFonts w:ascii="Arial" w:eastAsia="Arial" w:hAnsi="Arial" w:cs="Arial"/>
          <w:snapToGrid/>
          <w:szCs w:val="24"/>
        </w:rPr>
        <w:t>while</w:t>
      </w:r>
      <w:r w:rsidRPr="00B23FD6">
        <w:rPr>
          <w:rFonts w:ascii="Arial" w:eastAsia="Arial" w:hAnsi="Arial" w:cs="Arial"/>
          <w:snapToGrid/>
          <w:spacing w:val="-3"/>
          <w:szCs w:val="24"/>
        </w:rPr>
        <w:t xml:space="preserve"> </w:t>
      </w:r>
      <w:r w:rsidRPr="00B23FD6">
        <w:rPr>
          <w:rFonts w:ascii="Arial" w:eastAsia="Arial" w:hAnsi="Arial" w:cs="Arial"/>
          <w:snapToGrid/>
          <w:szCs w:val="24"/>
        </w:rPr>
        <w:t>the total gross pay for 2025 was $81,123, and the WVOE is dated as paid through 4/15/2026, with a total gross for 2026 at $21,628.</w:t>
      </w:r>
    </w:p>
    <w:p w14:paraId="1E91639A" w14:textId="77777777" w:rsidR="00B23FD6" w:rsidRPr="00B23FD6" w:rsidRDefault="00B23FD6" w:rsidP="00D73F07">
      <w:pPr>
        <w:autoSpaceDE w:val="0"/>
        <w:autoSpaceDN w:val="0"/>
        <w:spacing w:before="139"/>
        <w:jc w:val="both"/>
        <w:rPr>
          <w:rFonts w:ascii="Arial" w:eastAsia="Arial" w:hAnsi="Arial" w:cs="Arial"/>
          <w:snapToGrid/>
          <w:szCs w:val="24"/>
        </w:rPr>
      </w:pPr>
    </w:p>
    <w:p w14:paraId="7A8A4125" w14:textId="6AAE3C0C" w:rsidR="00B23FD6" w:rsidRPr="00B23FD6" w:rsidRDefault="00B23FD6" w:rsidP="00B92DAA">
      <w:pPr>
        <w:autoSpaceDE w:val="0"/>
        <w:autoSpaceDN w:val="0"/>
        <w:spacing w:before="1" w:line="357" w:lineRule="auto"/>
        <w:ind w:left="1440" w:right="62"/>
        <w:jc w:val="both"/>
        <w:rPr>
          <w:rFonts w:ascii="Arial" w:eastAsia="Arial" w:hAnsi="Arial" w:cs="Arial"/>
          <w:snapToGrid/>
          <w:szCs w:val="24"/>
        </w:rPr>
      </w:pPr>
      <w:r w:rsidRPr="00B23FD6">
        <w:rPr>
          <w:rFonts w:ascii="Arial" w:eastAsia="Arial" w:hAnsi="Arial" w:cs="Arial"/>
          <w:snapToGrid/>
          <w:szCs w:val="24"/>
        </w:rPr>
        <w:t>Calculation:</w:t>
      </w:r>
      <w:r w:rsidRPr="00B23FD6">
        <w:rPr>
          <w:rFonts w:ascii="Arial" w:eastAsia="Arial" w:hAnsi="Arial" w:cs="Arial"/>
          <w:snapToGrid/>
          <w:spacing w:val="64"/>
          <w:szCs w:val="24"/>
        </w:rPr>
        <w:t xml:space="preserve"> </w:t>
      </w:r>
      <w:r w:rsidRPr="00B23FD6">
        <w:rPr>
          <w:rFonts w:ascii="Arial" w:eastAsia="Arial" w:hAnsi="Arial" w:cs="Arial"/>
          <w:snapToGrid/>
          <w:szCs w:val="24"/>
        </w:rPr>
        <w:t>(72,080 /</w:t>
      </w:r>
      <w:r w:rsidRPr="00B23FD6">
        <w:rPr>
          <w:rFonts w:ascii="Arial" w:eastAsia="Arial" w:hAnsi="Arial" w:cs="Arial"/>
          <w:snapToGrid/>
          <w:spacing w:val="-2"/>
          <w:szCs w:val="24"/>
        </w:rPr>
        <w:t xml:space="preserve"> </w:t>
      </w:r>
      <w:r w:rsidRPr="00B23FD6">
        <w:rPr>
          <w:rFonts w:ascii="Arial" w:eastAsia="Arial" w:hAnsi="Arial" w:cs="Arial"/>
          <w:snapToGrid/>
          <w:szCs w:val="24"/>
        </w:rPr>
        <w:t>12 *</w:t>
      </w:r>
      <w:r w:rsidRPr="00B23FD6">
        <w:rPr>
          <w:rFonts w:ascii="Arial" w:eastAsia="Arial" w:hAnsi="Arial" w:cs="Arial"/>
          <w:snapToGrid/>
          <w:spacing w:val="-3"/>
          <w:szCs w:val="24"/>
        </w:rPr>
        <w:t xml:space="preserve"> </w:t>
      </w:r>
      <w:r w:rsidRPr="00B23FD6">
        <w:rPr>
          <w:rFonts w:ascii="Arial" w:eastAsia="Arial" w:hAnsi="Arial" w:cs="Arial"/>
          <w:snapToGrid/>
          <w:szCs w:val="24"/>
        </w:rPr>
        <w:t>8.5</w:t>
      </w:r>
      <w:r w:rsidRPr="00B23FD6">
        <w:rPr>
          <w:rFonts w:ascii="Arial" w:eastAsia="Arial" w:hAnsi="Arial" w:cs="Arial"/>
          <w:snapToGrid/>
          <w:spacing w:val="1"/>
          <w:szCs w:val="24"/>
        </w:rPr>
        <w:t xml:space="preserve"> </w:t>
      </w:r>
      <w:r w:rsidRPr="00B23FD6">
        <w:rPr>
          <w:rFonts w:ascii="Arial" w:eastAsia="Arial" w:hAnsi="Arial" w:cs="Arial"/>
          <w:snapToGrid/>
          <w:szCs w:val="24"/>
        </w:rPr>
        <w:t>+</w:t>
      </w:r>
      <w:r w:rsidRPr="00B23FD6">
        <w:rPr>
          <w:rFonts w:ascii="Arial" w:eastAsia="Arial" w:hAnsi="Arial" w:cs="Arial"/>
          <w:snapToGrid/>
          <w:spacing w:val="-3"/>
          <w:szCs w:val="24"/>
        </w:rPr>
        <w:t xml:space="preserve"> </w:t>
      </w:r>
      <w:r w:rsidRPr="00B23FD6">
        <w:rPr>
          <w:rFonts w:ascii="Arial" w:eastAsia="Arial" w:hAnsi="Arial" w:cs="Arial"/>
          <w:snapToGrid/>
          <w:szCs w:val="24"/>
        </w:rPr>
        <w:t>81,123</w:t>
      </w:r>
      <w:r w:rsidRPr="00B23FD6">
        <w:rPr>
          <w:rFonts w:ascii="Arial" w:eastAsia="Arial" w:hAnsi="Arial" w:cs="Arial"/>
          <w:snapToGrid/>
          <w:spacing w:val="-2"/>
          <w:szCs w:val="24"/>
        </w:rPr>
        <w:t xml:space="preserve"> </w:t>
      </w:r>
      <w:r w:rsidRPr="00B23FD6">
        <w:rPr>
          <w:rFonts w:ascii="Arial" w:eastAsia="Arial" w:hAnsi="Arial" w:cs="Arial"/>
          <w:snapToGrid/>
          <w:szCs w:val="24"/>
        </w:rPr>
        <w:t>+</w:t>
      </w:r>
      <w:r w:rsidRPr="00B23FD6">
        <w:rPr>
          <w:rFonts w:ascii="Arial" w:eastAsia="Arial" w:hAnsi="Arial" w:cs="Arial"/>
          <w:snapToGrid/>
          <w:spacing w:val="-1"/>
          <w:szCs w:val="24"/>
        </w:rPr>
        <w:t xml:space="preserve"> </w:t>
      </w:r>
      <w:r w:rsidRPr="00B23FD6">
        <w:rPr>
          <w:rFonts w:ascii="Arial" w:eastAsia="Arial" w:hAnsi="Arial" w:cs="Arial"/>
          <w:snapToGrid/>
          <w:szCs w:val="24"/>
        </w:rPr>
        <w:t>21,628*)</w:t>
      </w:r>
      <w:r w:rsidRPr="00B23FD6">
        <w:rPr>
          <w:rFonts w:ascii="Arial" w:eastAsia="Arial" w:hAnsi="Arial" w:cs="Arial"/>
          <w:snapToGrid/>
          <w:spacing w:val="-2"/>
          <w:szCs w:val="24"/>
        </w:rPr>
        <w:t xml:space="preserve"> </w:t>
      </w:r>
      <w:r w:rsidRPr="00B23FD6">
        <w:rPr>
          <w:rFonts w:ascii="Arial" w:eastAsia="Arial" w:hAnsi="Arial" w:cs="Arial"/>
          <w:snapToGrid/>
          <w:szCs w:val="24"/>
        </w:rPr>
        <w:t>*as</w:t>
      </w:r>
      <w:r w:rsidRPr="00B23FD6">
        <w:rPr>
          <w:rFonts w:ascii="Arial" w:eastAsia="Arial" w:hAnsi="Arial" w:cs="Arial"/>
          <w:snapToGrid/>
          <w:spacing w:val="-1"/>
          <w:szCs w:val="24"/>
        </w:rPr>
        <w:t xml:space="preserve"> </w:t>
      </w:r>
      <w:r w:rsidRPr="00B23FD6">
        <w:rPr>
          <w:rFonts w:ascii="Arial" w:eastAsia="Arial" w:hAnsi="Arial" w:cs="Arial"/>
          <w:snapToGrid/>
          <w:szCs w:val="24"/>
        </w:rPr>
        <w:t>this is</w:t>
      </w:r>
      <w:r w:rsidRPr="00B23FD6">
        <w:rPr>
          <w:rFonts w:ascii="Arial" w:eastAsia="Arial" w:hAnsi="Arial" w:cs="Arial"/>
          <w:snapToGrid/>
          <w:spacing w:val="-2"/>
          <w:szCs w:val="24"/>
        </w:rPr>
        <w:t xml:space="preserve"> </w:t>
      </w:r>
      <w:r w:rsidRPr="00B23FD6">
        <w:rPr>
          <w:rFonts w:ascii="Arial" w:eastAsia="Arial" w:hAnsi="Arial" w:cs="Arial"/>
          <w:snapToGrid/>
          <w:szCs w:val="24"/>
        </w:rPr>
        <w:t>3.5</w:t>
      </w:r>
      <w:r w:rsidRPr="00B23FD6">
        <w:rPr>
          <w:rFonts w:ascii="Arial" w:eastAsia="Arial" w:hAnsi="Arial" w:cs="Arial"/>
          <w:snapToGrid/>
          <w:spacing w:val="-2"/>
          <w:szCs w:val="24"/>
        </w:rPr>
        <w:t xml:space="preserve"> </w:t>
      </w:r>
      <w:r w:rsidRPr="00B23FD6">
        <w:rPr>
          <w:rFonts w:ascii="Arial" w:eastAsia="Arial" w:hAnsi="Arial" w:cs="Arial"/>
          <w:snapToGrid/>
          <w:szCs w:val="24"/>
        </w:rPr>
        <w:t>months</w:t>
      </w:r>
      <w:r w:rsidRPr="00B23FD6">
        <w:rPr>
          <w:rFonts w:ascii="Arial" w:eastAsia="Arial" w:hAnsi="Arial" w:cs="Arial"/>
          <w:snapToGrid/>
          <w:spacing w:val="-2"/>
          <w:szCs w:val="24"/>
        </w:rPr>
        <w:t xml:space="preserve"> </w:t>
      </w:r>
      <w:r w:rsidRPr="00B23FD6">
        <w:rPr>
          <w:rFonts w:ascii="Arial" w:eastAsia="Arial" w:hAnsi="Arial" w:cs="Arial"/>
          <w:snapToGrid/>
          <w:spacing w:val="-10"/>
          <w:szCs w:val="24"/>
        </w:rPr>
        <w:t>=</w:t>
      </w:r>
      <w:r w:rsidR="00B92DAA">
        <w:rPr>
          <w:rFonts w:ascii="Arial" w:eastAsia="Arial" w:hAnsi="Arial" w:cs="Arial"/>
          <w:snapToGrid/>
          <w:spacing w:val="-10"/>
          <w:szCs w:val="24"/>
        </w:rPr>
        <w:t xml:space="preserve"> </w:t>
      </w:r>
      <w:r w:rsidRPr="00B23FD6">
        <w:rPr>
          <w:rFonts w:ascii="Arial" w:eastAsia="Arial" w:hAnsi="Arial" w:cs="Arial"/>
          <w:snapToGrid/>
          <w:szCs w:val="24"/>
        </w:rPr>
        <w:t>$153,807.67</w:t>
      </w:r>
      <w:r w:rsidRPr="00B23FD6">
        <w:rPr>
          <w:rFonts w:ascii="Arial" w:eastAsia="Arial" w:hAnsi="Arial" w:cs="Arial"/>
          <w:snapToGrid/>
          <w:spacing w:val="-1"/>
          <w:szCs w:val="24"/>
        </w:rPr>
        <w:t xml:space="preserve"> </w:t>
      </w:r>
      <w:r w:rsidRPr="00B23FD6">
        <w:rPr>
          <w:rFonts w:ascii="Arial" w:eastAsia="Arial" w:hAnsi="Arial" w:cs="Arial"/>
          <w:snapToGrid/>
          <w:szCs w:val="24"/>
        </w:rPr>
        <w:t>/</w:t>
      </w:r>
      <w:r w:rsidRPr="00B23FD6">
        <w:rPr>
          <w:rFonts w:ascii="Arial" w:eastAsia="Arial" w:hAnsi="Arial" w:cs="Arial"/>
          <w:snapToGrid/>
          <w:spacing w:val="-4"/>
          <w:szCs w:val="24"/>
        </w:rPr>
        <w:t xml:space="preserve"> </w:t>
      </w:r>
      <w:r w:rsidRPr="00B23FD6">
        <w:rPr>
          <w:rFonts w:ascii="Arial" w:eastAsia="Arial" w:hAnsi="Arial" w:cs="Arial"/>
          <w:snapToGrid/>
          <w:szCs w:val="24"/>
        </w:rPr>
        <w:t>2 =</w:t>
      </w:r>
      <w:r w:rsidRPr="00B23FD6">
        <w:rPr>
          <w:rFonts w:ascii="Arial" w:eastAsia="Arial" w:hAnsi="Arial" w:cs="Arial"/>
          <w:snapToGrid/>
          <w:spacing w:val="-3"/>
          <w:szCs w:val="24"/>
        </w:rPr>
        <w:t xml:space="preserve"> </w:t>
      </w:r>
      <w:r w:rsidRPr="00B23FD6">
        <w:rPr>
          <w:rFonts w:ascii="Arial" w:eastAsia="Arial" w:hAnsi="Arial" w:cs="Arial"/>
          <w:snapToGrid/>
          <w:szCs w:val="24"/>
        </w:rPr>
        <w:t>$76,903.83.</w:t>
      </w:r>
      <w:r w:rsidRPr="00B23FD6">
        <w:rPr>
          <w:rFonts w:ascii="Arial" w:eastAsia="Arial" w:hAnsi="Arial" w:cs="Arial"/>
          <w:snapToGrid/>
          <w:spacing w:val="62"/>
          <w:szCs w:val="24"/>
        </w:rPr>
        <w:t xml:space="preserve"> </w:t>
      </w:r>
      <w:r w:rsidRPr="00B23FD6">
        <w:rPr>
          <w:rFonts w:ascii="Arial" w:eastAsia="Arial" w:hAnsi="Arial" w:cs="Arial"/>
          <w:snapToGrid/>
          <w:szCs w:val="24"/>
        </w:rPr>
        <w:t>For</w:t>
      </w:r>
      <w:r w:rsidRPr="00B23FD6">
        <w:rPr>
          <w:rFonts w:ascii="Arial" w:eastAsia="Arial" w:hAnsi="Arial" w:cs="Arial"/>
          <w:snapToGrid/>
          <w:spacing w:val="-2"/>
          <w:szCs w:val="24"/>
        </w:rPr>
        <w:t xml:space="preserve"> </w:t>
      </w:r>
      <w:r w:rsidRPr="00B23FD6">
        <w:rPr>
          <w:rFonts w:ascii="Arial" w:eastAsia="Arial" w:hAnsi="Arial" w:cs="Arial"/>
          <w:snapToGrid/>
          <w:szCs w:val="24"/>
        </w:rPr>
        <w:t>our</w:t>
      </w:r>
      <w:r w:rsidRPr="00B23FD6">
        <w:rPr>
          <w:rFonts w:ascii="Arial" w:eastAsia="Arial" w:hAnsi="Arial" w:cs="Arial"/>
          <w:snapToGrid/>
          <w:spacing w:val="-3"/>
          <w:szCs w:val="24"/>
        </w:rPr>
        <w:t xml:space="preserve"> </w:t>
      </w:r>
      <w:r w:rsidRPr="00B23FD6">
        <w:rPr>
          <w:rFonts w:ascii="Arial" w:eastAsia="Arial" w:hAnsi="Arial" w:cs="Arial"/>
          <w:snapToGrid/>
          <w:szCs w:val="24"/>
        </w:rPr>
        <w:t>income calculation,</w:t>
      </w:r>
      <w:r w:rsidRPr="00B23FD6">
        <w:rPr>
          <w:rFonts w:ascii="Arial" w:eastAsia="Arial" w:hAnsi="Arial" w:cs="Arial"/>
          <w:snapToGrid/>
          <w:spacing w:val="-1"/>
          <w:szCs w:val="24"/>
        </w:rPr>
        <w:t xml:space="preserve"> </w:t>
      </w:r>
      <w:r w:rsidRPr="00B23FD6">
        <w:rPr>
          <w:rFonts w:ascii="Arial" w:eastAsia="Arial" w:hAnsi="Arial" w:cs="Arial"/>
          <w:snapToGrid/>
          <w:szCs w:val="24"/>
        </w:rPr>
        <w:t>we would</w:t>
      </w:r>
      <w:r w:rsidRPr="00B23FD6">
        <w:rPr>
          <w:rFonts w:ascii="Arial" w:eastAsia="Arial" w:hAnsi="Arial" w:cs="Arial"/>
          <w:snapToGrid/>
          <w:spacing w:val="-1"/>
          <w:szCs w:val="24"/>
        </w:rPr>
        <w:t xml:space="preserve"> </w:t>
      </w:r>
      <w:r w:rsidRPr="00B23FD6">
        <w:rPr>
          <w:rFonts w:ascii="Arial" w:eastAsia="Arial" w:hAnsi="Arial" w:cs="Arial"/>
          <w:snapToGrid/>
          <w:szCs w:val="24"/>
        </w:rPr>
        <w:t>use</w:t>
      </w:r>
      <w:r w:rsidRPr="00B23FD6">
        <w:rPr>
          <w:rFonts w:ascii="Arial" w:eastAsia="Arial" w:hAnsi="Arial" w:cs="Arial"/>
          <w:snapToGrid/>
          <w:spacing w:val="-2"/>
          <w:szCs w:val="24"/>
        </w:rPr>
        <w:t xml:space="preserve"> </w:t>
      </w:r>
      <w:r w:rsidRPr="00B23FD6">
        <w:rPr>
          <w:rFonts w:ascii="Arial" w:eastAsia="Arial" w:hAnsi="Arial" w:cs="Arial"/>
          <w:snapToGrid/>
          <w:spacing w:val="-5"/>
          <w:szCs w:val="24"/>
        </w:rPr>
        <w:t>the</w:t>
      </w:r>
      <w:r w:rsidR="00B92DAA">
        <w:rPr>
          <w:rFonts w:ascii="Arial" w:eastAsia="Arial" w:hAnsi="Arial" w:cs="Arial"/>
          <w:snapToGrid/>
          <w:spacing w:val="-5"/>
          <w:szCs w:val="24"/>
        </w:rPr>
        <w:t xml:space="preserve"> </w:t>
      </w:r>
      <w:r w:rsidRPr="00B23FD6">
        <w:rPr>
          <w:rFonts w:ascii="Arial" w:eastAsia="Arial" w:hAnsi="Arial" w:cs="Arial"/>
          <w:snapToGrid/>
          <w:szCs w:val="24"/>
        </w:rPr>
        <w:t>$76,903.83</w:t>
      </w:r>
      <w:r w:rsidRPr="00B23FD6">
        <w:rPr>
          <w:rFonts w:ascii="Arial" w:eastAsia="Arial" w:hAnsi="Arial" w:cs="Arial"/>
          <w:snapToGrid/>
          <w:spacing w:val="-6"/>
          <w:szCs w:val="24"/>
        </w:rPr>
        <w:t xml:space="preserve"> </w:t>
      </w:r>
      <w:r w:rsidRPr="00B23FD6">
        <w:rPr>
          <w:rFonts w:ascii="Arial" w:eastAsia="Arial" w:hAnsi="Arial" w:cs="Arial"/>
          <w:snapToGrid/>
          <w:szCs w:val="24"/>
        </w:rPr>
        <w:t>as</w:t>
      </w:r>
      <w:r w:rsidRPr="00B23FD6">
        <w:rPr>
          <w:rFonts w:ascii="Arial" w:eastAsia="Arial" w:hAnsi="Arial" w:cs="Arial"/>
          <w:snapToGrid/>
          <w:spacing w:val="-2"/>
          <w:szCs w:val="24"/>
        </w:rPr>
        <w:t xml:space="preserve"> </w:t>
      </w:r>
      <w:r w:rsidRPr="00B23FD6">
        <w:rPr>
          <w:rFonts w:ascii="Arial" w:eastAsia="Arial" w:hAnsi="Arial" w:cs="Arial"/>
          <w:snapToGrid/>
          <w:szCs w:val="24"/>
        </w:rPr>
        <w:t>the</w:t>
      </w:r>
      <w:r w:rsidRPr="00B23FD6">
        <w:rPr>
          <w:rFonts w:ascii="Arial" w:eastAsia="Arial" w:hAnsi="Arial" w:cs="Arial"/>
          <w:snapToGrid/>
          <w:spacing w:val="-3"/>
          <w:szCs w:val="24"/>
        </w:rPr>
        <w:t xml:space="preserve"> </w:t>
      </w:r>
      <w:r w:rsidRPr="00B23FD6">
        <w:rPr>
          <w:rFonts w:ascii="Arial" w:eastAsia="Arial" w:hAnsi="Arial" w:cs="Arial"/>
          <w:snapToGrid/>
          <w:szCs w:val="24"/>
        </w:rPr>
        <w:t>12-month</w:t>
      </w:r>
      <w:r w:rsidRPr="00B23FD6">
        <w:rPr>
          <w:rFonts w:ascii="Arial" w:eastAsia="Arial" w:hAnsi="Arial" w:cs="Arial"/>
          <w:snapToGrid/>
          <w:spacing w:val="-3"/>
          <w:szCs w:val="24"/>
        </w:rPr>
        <w:t xml:space="preserve"> </w:t>
      </w:r>
      <w:r w:rsidRPr="00B23FD6">
        <w:rPr>
          <w:rFonts w:ascii="Arial" w:eastAsia="Arial" w:hAnsi="Arial" w:cs="Arial"/>
          <w:snapToGrid/>
          <w:szCs w:val="24"/>
        </w:rPr>
        <w:t>average</w:t>
      </w:r>
      <w:r w:rsidRPr="00B23FD6">
        <w:rPr>
          <w:rFonts w:ascii="Arial" w:eastAsia="Arial" w:hAnsi="Arial" w:cs="Arial"/>
          <w:snapToGrid/>
          <w:spacing w:val="-1"/>
          <w:szCs w:val="24"/>
        </w:rPr>
        <w:t xml:space="preserve"> </w:t>
      </w:r>
      <w:r w:rsidRPr="00B23FD6">
        <w:rPr>
          <w:rFonts w:ascii="Arial" w:eastAsia="Arial" w:hAnsi="Arial" w:cs="Arial"/>
          <w:snapToGrid/>
          <w:szCs w:val="24"/>
        </w:rPr>
        <w:t>for</w:t>
      </w:r>
      <w:r w:rsidRPr="00B23FD6">
        <w:rPr>
          <w:rFonts w:ascii="Arial" w:eastAsia="Arial" w:hAnsi="Arial" w:cs="Arial"/>
          <w:snapToGrid/>
          <w:spacing w:val="-3"/>
          <w:szCs w:val="24"/>
        </w:rPr>
        <w:t xml:space="preserve"> </w:t>
      </w:r>
      <w:r w:rsidRPr="00B23FD6">
        <w:rPr>
          <w:rFonts w:ascii="Arial" w:eastAsia="Arial" w:hAnsi="Arial" w:cs="Arial"/>
          <w:snapToGrid/>
          <w:szCs w:val="24"/>
        </w:rPr>
        <w:t>a</w:t>
      </w:r>
      <w:r w:rsidRPr="00B23FD6">
        <w:rPr>
          <w:rFonts w:ascii="Arial" w:eastAsia="Arial" w:hAnsi="Arial" w:cs="Arial"/>
          <w:snapToGrid/>
          <w:spacing w:val="-1"/>
          <w:szCs w:val="24"/>
        </w:rPr>
        <w:t xml:space="preserve"> </w:t>
      </w:r>
      <w:r w:rsidRPr="00B23FD6">
        <w:rPr>
          <w:rFonts w:ascii="Arial" w:eastAsia="Arial" w:hAnsi="Arial" w:cs="Arial"/>
          <w:snapToGrid/>
          <w:szCs w:val="24"/>
        </w:rPr>
        <w:t>full</w:t>
      </w:r>
      <w:r w:rsidRPr="00B23FD6">
        <w:rPr>
          <w:rFonts w:ascii="Arial" w:eastAsia="Arial" w:hAnsi="Arial" w:cs="Arial"/>
          <w:snapToGrid/>
          <w:spacing w:val="-2"/>
          <w:szCs w:val="24"/>
        </w:rPr>
        <w:t xml:space="preserve"> </w:t>
      </w:r>
      <w:r w:rsidRPr="00B23FD6">
        <w:rPr>
          <w:rFonts w:ascii="Arial" w:eastAsia="Arial" w:hAnsi="Arial" w:cs="Arial"/>
          <w:snapToGrid/>
          <w:szCs w:val="24"/>
        </w:rPr>
        <w:t>24-month</w:t>
      </w:r>
      <w:r w:rsidRPr="00B23FD6">
        <w:rPr>
          <w:rFonts w:ascii="Arial" w:eastAsia="Arial" w:hAnsi="Arial" w:cs="Arial"/>
          <w:snapToGrid/>
          <w:spacing w:val="-3"/>
          <w:szCs w:val="24"/>
        </w:rPr>
        <w:t xml:space="preserve"> </w:t>
      </w:r>
      <w:r w:rsidRPr="00B23FD6">
        <w:rPr>
          <w:rFonts w:ascii="Arial" w:eastAsia="Arial" w:hAnsi="Arial" w:cs="Arial"/>
          <w:snapToGrid/>
          <w:spacing w:val="-2"/>
          <w:szCs w:val="24"/>
        </w:rPr>
        <w:t>period.</w:t>
      </w:r>
    </w:p>
    <w:p w14:paraId="24F221AD" w14:textId="77777777" w:rsidR="00B23FD6" w:rsidRPr="00B23FD6" w:rsidRDefault="00B23FD6" w:rsidP="00D73F07">
      <w:pPr>
        <w:autoSpaceDE w:val="0"/>
        <w:autoSpaceDN w:val="0"/>
        <w:spacing w:before="139"/>
        <w:jc w:val="both"/>
        <w:rPr>
          <w:rFonts w:ascii="Arial" w:eastAsia="Arial" w:hAnsi="Arial" w:cs="Arial"/>
          <w:snapToGrid/>
          <w:szCs w:val="24"/>
        </w:rPr>
      </w:pPr>
    </w:p>
    <w:p w14:paraId="7802BFCA" w14:textId="77777777" w:rsidR="00B23FD6" w:rsidRPr="00B23FD6" w:rsidRDefault="00B23FD6" w:rsidP="00D73F07">
      <w:pPr>
        <w:autoSpaceDE w:val="0"/>
        <w:autoSpaceDN w:val="0"/>
        <w:spacing w:before="1" w:line="360" w:lineRule="auto"/>
        <w:ind w:left="1439"/>
        <w:jc w:val="both"/>
        <w:rPr>
          <w:rFonts w:ascii="Arial" w:eastAsia="Arial" w:hAnsi="Arial" w:cs="Arial"/>
          <w:snapToGrid/>
          <w:szCs w:val="24"/>
        </w:rPr>
      </w:pPr>
      <w:r w:rsidRPr="00B23FD6">
        <w:rPr>
          <w:rFonts w:ascii="Arial" w:eastAsia="Arial" w:hAnsi="Arial" w:cs="Arial"/>
          <w:snapToGrid/>
          <w:szCs w:val="24"/>
        </w:rPr>
        <w:t>Example: The Household Member works construction, but only on days when weather</w:t>
      </w:r>
      <w:r w:rsidRPr="00B23FD6">
        <w:rPr>
          <w:rFonts w:ascii="Arial" w:eastAsia="Arial" w:hAnsi="Arial" w:cs="Arial"/>
          <w:snapToGrid/>
          <w:spacing w:val="-4"/>
          <w:szCs w:val="24"/>
        </w:rPr>
        <w:t xml:space="preserve"> </w:t>
      </w:r>
      <w:r w:rsidRPr="00B23FD6">
        <w:rPr>
          <w:rFonts w:ascii="Arial" w:eastAsia="Arial" w:hAnsi="Arial" w:cs="Arial"/>
          <w:snapToGrid/>
          <w:szCs w:val="24"/>
        </w:rPr>
        <w:t>permits.</w:t>
      </w:r>
      <w:r w:rsidRPr="00B23FD6">
        <w:rPr>
          <w:rFonts w:ascii="Arial" w:eastAsia="Arial" w:hAnsi="Arial" w:cs="Arial"/>
          <w:snapToGrid/>
          <w:spacing w:val="33"/>
          <w:szCs w:val="24"/>
        </w:rPr>
        <w:t xml:space="preserve"> </w:t>
      </w:r>
      <w:r w:rsidRPr="00B23FD6">
        <w:rPr>
          <w:rFonts w:ascii="Arial" w:eastAsia="Arial" w:hAnsi="Arial" w:cs="Arial"/>
          <w:snapToGrid/>
          <w:szCs w:val="24"/>
        </w:rPr>
        <w:t>Some</w:t>
      </w:r>
      <w:r w:rsidRPr="00B23FD6">
        <w:rPr>
          <w:rFonts w:ascii="Arial" w:eastAsia="Arial" w:hAnsi="Arial" w:cs="Arial"/>
          <w:snapToGrid/>
          <w:spacing w:val="-2"/>
          <w:szCs w:val="24"/>
        </w:rPr>
        <w:t xml:space="preserve"> </w:t>
      </w:r>
      <w:r w:rsidRPr="00B23FD6">
        <w:rPr>
          <w:rFonts w:ascii="Arial" w:eastAsia="Arial" w:hAnsi="Arial" w:cs="Arial"/>
          <w:snapToGrid/>
          <w:szCs w:val="24"/>
        </w:rPr>
        <w:t>days,</w:t>
      </w:r>
      <w:r w:rsidRPr="00B23FD6">
        <w:rPr>
          <w:rFonts w:ascii="Arial" w:eastAsia="Arial" w:hAnsi="Arial" w:cs="Arial"/>
          <w:snapToGrid/>
          <w:spacing w:val="-2"/>
          <w:szCs w:val="24"/>
        </w:rPr>
        <w:t xml:space="preserve"> </w:t>
      </w:r>
      <w:r w:rsidRPr="00B23FD6">
        <w:rPr>
          <w:rFonts w:ascii="Arial" w:eastAsia="Arial" w:hAnsi="Arial" w:cs="Arial"/>
          <w:snapToGrid/>
          <w:szCs w:val="24"/>
        </w:rPr>
        <w:t>the</w:t>
      </w:r>
      <w:r w:rsidRPr="00B23FD6">
        <w:rPr>
          <w:rFonts w:ascii="Arial" w:eastAsia="Arial" w:hAnsi="Arial" w:cs="Arial"/>
          <w:snapToGrid/>
          <w:spacing w:val="-2"/>
          <w:szCs w:val="24"/>
        </w:rPr>
        <w:t xml:space="preserve"> </w:t>
      </w:r>
      <w:r w:rsidRPr="00B23FD6">
        <w:rPr>
          <w:rFonts w:ascii="Arial" w:eastAsia="Arial" w:hAnsi="Arial" w:cs="Arial"/>
          <w:snapToGrid/>
          <w:szCs w:val="24"/>
        </w:rPr>
        <w:t>Household</w:t>
      </w:r>
      <w:r w:rsidRPr="00B23FD6">
        <w:rPr>
          <w:rFonts w:ascii="Arial" w:eastAsia="Arial" w:hAnsi="Arial" w:cs="Arial"/>
          <w:snapToGrid/>
          <w:spacing w:val="-4"/>
          <w:szCs w:val="24"/>
        </w:rPr>
        <w:t xml:space="preserve"> </w:t>
      </w:r>
      <w:r w:rsidRPr="00B23FD6">
        <w:rPr>
          <w:rFonts w:ascii="Arial" w:eastAsia="Arial" w:hAnsi="Arial" w:cs="Arial"/>
          <w:snapToGrid/>
          <w:szCs w:val="24"/>
        </w:rPr>
        <w:t>Member</w:t>
      </w:r>
      <w:r w:rsidRPr="00B23FD6">
        <w:rPr>
          <w:rFonts w:ascii="Arial" w:eastAsia="Arial" w:hAnsi="Arial" w:cs="Arial"/>
          <w:snapToGrid/>
          <w:spacing w:val="-4"/>
          <w:szCs w:val="24"/>
        </w:rPr>
        <w:t xml:space="preserve"> </w:t>
      </w:r>
      <w:r w:rsidRPr="00B23FD6">
        <w:rPr>
          <w:rFonts w:ascii="Arial" w:eastAsia="Arial" w:hAnsi="Arial" w:cs="Arial"/>
          <w:snapToGrid/>
          <w:szCs w:val="24"/>
        </w:rPr>
        <w:t>may</w:t>
      </w:r>
      <w:r w:rsidRPr="00B23FD6">
        <w:rPr>
          <w:rFonts w:ascii="Arial" w:eastAsia="Arial" w:hAnsi="Arial" w:cs="Arial"/>
          <w:snapToGrid/>
          <w:spacing w:val="-3"/>
          <w:szCs w:val="24"/>
        </w:rPr>
        <w:t xml:space="preserve"> </w:t>
      </w:r>
      <w:r w:rsidRPr="00B23FD6">
        <w:rPr>
          <w:rFonts w:ascii="Arial" w:eastAsia="Arial" w:hAnsi="Arial" w:cs="Arial"/>
          <w:snapToGrid/>
          <w:szCs w:val="24"/>
        </w:rPr>
        <w:t>work</w:t>
      </w:r>
      <w:r w:rsidRPr="00B23FD6">
        <w:rPr>
          <w:rFonts w:ascii="Arial" w:eastAsia="Arial" w:hAnsi="Arial" w:cs="Arial"/>
          <w:snapToGrid/>
          <w:spacing w:val="-3"/>
          <w:szCs w:val="24"/>
        </w:rPr>
        <w:t xml:space="preserve"> </w:t>
      </w:r>
      <w:r w:rsidRPr="00B23FD6">
        <w:rPr>
          <w:rFonts w:ascii="Arial" w:eastAsia="Arial" w:hAnsi="Arial" w:cs="Arial"/>
          <w:snapToGrid/>
          <w:szCs w:val="24"/>
        </w:rPr>
        <w:t>12</w:t>
      </w:r>
      <w:r w:rsidRPr="00B23FD6">
        <w:rPr>
          <w:rFonts w:ascii="Arial" w:eastAsia="Arial" w:hAnsi="Arial" w:cs="Arial"/>
          <w:snapToGrid/>
          <w:spacing w:val="-2"/>
          <w:szCs w:val="24"/>
        </w:rPr>
        <w:t xml:space="preserve"> </w:t>
      </w:r>
      <w:r w:rsidRPr="00B23FD6">
        <w:rPr>
          <w:rFonts w:ascii="Arial" w:eastAsia="Arial" w:hAnsi="Arial" w:cs="Arial"/>
          <w:snapToGrid/>
          <w:szCs w:val="24"/>
        </w:rPr>
        <w:t>to</w:t>
      </w:r>
      <w:r w:rsidRPr="00B23FD6">
        <w:rPr>
          <w:rFonts w:ascii="Arial" w:eastAsia="Arial" w:hAnsi="Arial" w:cs="Arial"/>
          <w:snapToGrid/>
          <w:spacing w:val="-2"/>
          <w:szCs w:val="24"/>
        </w:rPr>
        <w:t xml:space="preserve"> </w:t>
      </w:r>
      <w:r w:rsidRPr="00B23FD6">
        <w:rPr>
          <w:rFonts w:ascii="Arial" w:eastAsia="Arial" w:hAnsi="Arial" w:cs="Arial"/>
          <w:snapToGrid/>
          <w:szCs w:val="24"/>
        </w:rPr>
        <w:t>14</w:t>
      </w:r>
      <w:r w:rsidRPr="00B23FD6">
        <w:rPr>
          <w:rFonts w:ascii="Arial" w:eastAsia="Arial" w:hAnsi="Arial" w:cs="Arial"/>
          <w:snapToGrid/>
          <w:spacing w:val="-4"/>
          <w:szCs w:val="24"/>
        </w:rPr>
        <w:t xml:space="preserve"> </w:t>
      </w:r>
      <w:r w:rsidRPr="00B23FD6">
        <w:rPr>
          <w:rFonts w:ascii="Arial" w:eastAsia="Arial" w:hAnsi="Arial" w:cs="Arial"/>
          <w:snapToGrid/>
          <w:szCs w:val="24"/>
        </w:rPr>
        <w:t>hours, but on other days, the Household Member may not work at all.</w:t>
      </w:r>
      <w:r w:rsidRPr="00B23FD6">
        <w:rPr>
          <w:rFonts w:ascii="Arial" w:eastAsia="Arial" w:hAnsi="Arial" w:cs="Arial"/>
          <w:snapToGrid/>
          <w:spacing w:val="40"/>
          <w:szCs w:val="24"/>
        </w:rPr>
        <w:t xml:space="preserve"> </w:t>
      </w:r>
      <w:r w:rsidRPr="00B23FD6">
        <w:rPr>
          <w:rFonts w:ascii="Arial" w:eastAsia="Arial" w:hAnsi="Arial" w:cs="Arial"/>
          <w:snapToGrid/>
          <w:szCs w:val="24"/>
        </w:rPr>
        <w:t xml:space="preserve">Because of the inconsistent hours, a variable pay calculation would be appropriate for income </w:t>
      </w:r>
      <w:r w:rsidRPr="00B23FD6">
        <w:rPr>
          <w:rFonts w:ascii="Arial" w:eastAsia="Arial" w:hAnsi="Arial" w:cs="Arial"/>
          <w:snapToGrid/>
          <w:spacing w:val="-2"/>
          <w:szCs w:val="24"/>
        </w:rPr>
        <w:t>calculation.</w:t>
      </w:r>
    </w:p>
    <w:p w14:paraId="1C848F56" w14:textId="77777777" w:rsidR="00B23FD6" w:rsidRPr="00B23FD6" w:rsidRDefault="00B23FD6" w:rsidP="00D73F07">
      <w:pPr>
        <w:autoSpaceDE w:val="0"/>
        <w:autoSpaceDN w:val="0"/>
        <w:spacing w:before="138"/>
        <w:jc w:val="both"/>
        <w:rPr>
          <w:rFonts w:ascii="Arial" w:eastAsia="Arial" w:hAnsi="Arial" w:cs="Arial"/>
          <w:snapToGrid/>
          <w:szCs w:val="24"/>
        </w:rPr>
      </w:pPr>
    </w:p>
    <w:p w14:paraId="247B9FE6" w14:textId="77777777" w:rsidR="00B23FD6" w:rsidRDefault="00B23FD6" w:rsidP="00D73F07">
      <w:pPr>
        <w:autoSpaceDE w:val="0"/>
        <w:autoSpaceDN w:val="0"/>
        <w:spacing w:line="360" w:lineRule="auto"/>
        <w:ind w:left="1439" w:right="176"/>
        <w:jc w:val="both"/>
        <w:rPr>
          <w:rFonts w:ascii="Arial" w:eastAsia="Arial" w:hAnsi="Arial" w:cs="Arial"/>
          <w:snapToGrid/>
          <w:szCs w:val="24"/>
        </w:rPr>
      </w:pPr>
      <w:r w:rsidRPr="00B23FD6">
        <w:rPr>
          <w:rFonts w:ascii="Arial" w:eastAsia="Arial" w:hAnsi="Arial" w:cs="Arial"/>
          <w:snapToGrid/>
          <w:szCs w:val="24"/>
        </w:rPr>
        <w:t>As</w:t>
      </w:r>
      <w:r w:rsidRPr="00B23FD6">
        <w:rPr>
          <w:rFonts w:ascii="Arial" w:eastAsia="Arial" w:hAnsi="Arial" w:cs="Arial"/>
          <w:snapToGrid/>
          <w:spacing w:val="-14"/>
          <w:szCs w:val="24"/>
        </w:rPr>
        <w:t xml:space="preserve"> </w:t>
      </w:r>
      <w:r w:rsidRPr="00B23FD6">
        <w:rPr>
          <w:rFonts w:ascii="Arial" w:eastAsia="Arial" w:hAnsi="Arial" w:cs="Arial"/>
          <w:snapToGrid/>
          <w:szCs w:val="24"/>
        </w:rPr>
        <w:t>the</w:t>
      </w:r>
      <w:r w:rsidRPr="00B23FD6">
        <w:rPr>
          <w:rFonts w:ascii="Arial" w:eastAsia="Arial" w:hAnsi="Arial" w:cs="Arial"/>
          <w:snapToGrid/>
          <w:spacing w:val="-13"/>
          <w:szCs w:val="24"/>
        </w:rPr>
        <w:t xml:space="preserve"> </w:t>
      </w:r>
      <w:r w:rsidRPr="00B23FD6">
        <w:rPr>
          <w:rFonts w:ascii="Arial" w:eastAsia="Arial" w:hAnsi="Arial" w:cs="Arial"/>
          <w:snapToGrid/>
          <w:szCs w:val="24"/>
        </w:rPr>
        <w:t>prior</w:t>
      </w:r>
      <w:r w:rsidRPr="00B23FD6">
        <w:rPr>
          <w:rFonts w:ascii="Arial" w:eastAsia="Arial" w:hAnsi="Arial" w:cs="Arial"/>
          <w:snapToGrid/>
          <w:spacing w:val="-14"/>
          <w:szCs w:val="24"/>
        </w:rPr>
        <w:t xml:space="preserve"> </w:t>
      </w:r>
      <w:r w:rsidRPr="00B23FD6">
        <w:rPr>
          <w:rFonts w:ascii="Arial" w:eastAsia="Arial" w:hAnsi="Arial" w:cs="Arial"/>
          <w:snapToGrid/>
          <w:szCs w:val="24"/>
        </w:rPr>
        <w:t>example,</w:t>
      </w:r>
      <w:r w:rsidRPr="00B23FD6">
        <w:rPr>
          <w:rFonts w:ascii="Arial" w:eastAsia="Arial" w:hAnsi="Arial" w:cs="Arial"/>
          <w:snapToGrid/>
          <w:spacing w:val="-16"/>
          <w:szCs w:val="24"/>
        </w:rPr>
        <w:t xml:space="preserve"> </w:t>
      </w:r>
      <w:r w:rsidRPr="00B23FD6">
        <w:rPr>
          <w:rFonts w:ascii="Arial" w:eastAsia="Arial" w:hAnsi="Arial" w:cs="Arial"/>
          <w:snapToGrid/>
          <w:szCs w:val="24"/>
        </w:rPr>
        <w:t>we</w:t>
      </w:r>
      <w:r w:rsidRPr="00B23FD6">
        <w:rPr>
          <w:rFonts w:ascii="Arial" w:eastAsia="Arial" w:hAnsi="Arial" w:cs="Arial"/>
          <w:snapToGrid/>
          <w:spacing w:val="-13"/>
          <w:szCs w:val="24"/>
        </w:rPr>
        <w:t xml:space="preserve"> </w:t>
      </w:r>
      <w:r w:rsidRPr="00B23FD6">
        <w:rPr>
          <w:rFonts w:ascii="Arial" w:eastAsia="Arial" w:hAnsi="Arial" w:cs="Arial"/>
          <w:snapToGrid/>
          <w:szCs w:val="24"/>
        </w:rPr>
        <w:t>would</w:t>
      </w:r>
      <w:r w:rsidRPr="00B23FD6">
        <w:rPr>
          <w:rFonts w:ascii="Arial" w:eastAsia="Arial" w:hAnsi="Arial" w:cs="Arial"/>
          <w:snapToGrid/>
          <w:spacing w:val="-13"/>
          <w:szCs w:val="24"/>
        </w:rPr>
        <w:t xml:space="preserve"> </w:t>
      </w:r>
      <w:r w:rsidRPr="00B23FD6">
        <w:rPr>
          <w:rFonts w:ascii="Arial" w:eastAsia="Arial" w:hAnsi="Arial" w:cs="Arial"/>
          <w:snapToGrid/>
          <w:szCs w:val="24"/>
        </w:rPr>
        <w:t>utilize</w:t>
      </w:r>
      <w:r w:rsidRPr="00B23FD6">
        <w:rPr>
          <w:rFonts w:ascii="Arial" w:eastAsia="Arial" w:hAnsi="Arial" w:cs="Arial"/>
          <w:snapToGrid/>
          <w:spacing w:val="-13"/>
          <w:szCs w:val="24"/>
        </w:rPr>
        <w:t xml:space="preserve"> </w:t>
      </w:r>
      <w:r w:rsidRPr="00B23FD6">
        <w:rPr>
          <w:rFonts w:ascii="Arial" w:eastAsia="Arial" w:hAnsi="Arial" w:cs="Arial"/>
          <w:snapToGrid/>
          <w:szCs w:val="24"/>
        </w:rPr>
        <w:t>a</w:t>
      </w:r>
      <w:r w:rsidRPr="00B23FD6">
        <w:rPr>
          <w:rFonts w:ascii="Arial" w:eastAsia="Arial" w:hAnsi="Arial" w:cs="Arial"/>
          <w:snapToGrid/>
          <w:spacing w:val="-13"/>
          <w:szCs w:val="24"/>
        </w:rPr>
        <w:t xml:space="preserve"> </w:t>
      </w:r>
      <w:r w:rsidRPr="00B23FD6">
        <w:rPr>
          <w:rFonts w:ascii="Arial" w:eastAsia="Arial" w:hAnsi="Arial" w:cs="Arial"/>
          <w:snapToGrid/>
          <w:szCs w:val="24"/>
        </w:rPr>
        <w:t>variable</w:t>
      </w:r>
      <w:r w:rsidRPr="00B23FD6">
        <w:rPr>
          <w:rFonts w:ascii="Arial" w:eastAsia="Arial" w:hAnsi="Arial" w:cs="Arial"/>
          <w:snapToGrid/>
          <w:spacing w:val="-13"/>
          <w:szCs w:val="24"/>
        </w:rPr>
        <w:t xml:space="preserve"> </w:t>
      </w:r>
      <w:r w:rsidRPr="00B23FD6">
        <w:rPr>
          <w:rFonts w:ascii="Arial" w:eastAsia="Arial" w:hAnsi="Arial" w:cs="Arial"/>
          <w:snapToGrid/>
          <w:szCs w:val="24"/>
        </w:rPr>
        <w:t>pay</w:t>
      </w:r>
      <w:r w:rsidRPr="00B23FD6">
        <w:rPr>
          <w:rFonts w:ascii="Arial" w:eastAsia="Arial" w:hAnsi="Arial" w:cs="Arial"/>
          <w:snapToGrid/>
          <w:spacing w:val="-14"/>
          <w:szCs w:val="24"/>
        </w:rPr>
        <w:t xml:space="preserve"> </w:t>
      </w:r>
      <w:r w:rsidRPr="00B23FD6">
        <w:rPr>
          <w:rFonts w:ascii="Arial" w:eastAsia="Arial" w:hAnsi="Arial" w:cs="Arial"/>
          <w:snapToGrid/>
          <w:szCs w:val="24"/>
        </w:rPr>
        <w:t>calculation,</w:t>
      </w:r>
      <w:r w:rsidRPr="00B23FD6">
        <w:rPr>
          <w:rFonts w:ascii="Arial" w:eastAsia="Arial" w:hAnsi="Arial" w:cs="Arial"/>
          <w:snapToGrid/>
          <w:spacing w:val="-13"/>
          <w:szCs w:val="24"/>
        </w:rPr>
        <w:t xml:space="preserve"> </w:t>
      </w:r>
      <w:r w:rsidRPr="00B23FD6">
        <w:rPr>
          <w:rFonts w:ascii="Arial" w:eastAsia="Arial" w:hAnsi="Arial" w:cs="Arial"/>
          <w:snapToGrid/>
          <w:szCs w:val="24"/>
        </w:rPr>
        <w:t>however,</w:t>
      </w:r>
      <w:r w:rsidRPr="00B23FD6">
        <w:rPr>
          <w:rFonts w:ascii="Arial" w:eastAsia="Arial" w:hAnsi="Arial" w:cs="Arial"/>
          <w:snapToGrid/>
          <w:spacing w:val="-13"/>
          <w:szCs w:val="24"/>
        </w:rPr>
        <w:t xml:space="preserve"> </w:t>
      </w:r>
      <w:r w:rsidRPr="00B23FD6">
        <w:rPr>
          <w:rFonts w:ascii="Arial" w:eastAsia="Arial" w:hAnsi="Arial" w:cs="Arial"/>
          <w:snapToGrid/>
          <w:szCs w:val="24"/>
        </w:rPr>
        <w:t>in</w:t>
      </w:r>
      <w:r w:rsidRPr="00B23FD6">
        <w:rPr>
          <w:rFonts w:ascii="Arial" w:eastAsia="Arial" w:hAnsi="Arial" w:cs="Arial"/>
          <w:snapToGrid/>
          <w:spacing w:val="-13"/>
          <w:szCs w:val="24"/>
        </w:rPr>
        <w:t xml:space="preserve"> </w:t>
      </w:r>
      <w:r w:rsidRPr="00B23FD6">
        <w:rPr>
          <w:rFonts w:ascii="Arial" w:eastAsia="Arial" w:hAnsi="Arial" w:cs="Arial"/>
          <w:snapToGrid/>
          <w:szCs w:val="24"/>
        </w:rPr>
        <w:t>this case,</w:t>
      </w:r>
      <w:r w:rsidRPr="00B23FD6">
        <w:rPr>
          <w:rFonts w:ascii="Arial" w:eastAsia="Arial" w:hAnsi="Arial" w:cs="Arial"/>
          <w:snapToGrid/>
          <w:spacing w:val="-1"/>
          <w:szCs w:val="24"/>
        </w:rPr>
        <w:t xml:space="preserve"> </w:t>
      </w:r>
      <w:r w:rsidRPr="00B23FD6">
        <w:rPr>
          <w:rFonts w:ascii="Arial" w:eastAsia="Arial" w:hAnsi="Arial" w:cs="Arial"/>
          <w:snapToGrid/>
          <w:szCs w:val="24"/>
        </w:rPr>
        <w:t>the</w:t>
      </w:r>
      <w:r w:rsidRPr="00B23FD6">
        <w:rPr>
          <w:rFonts w:ascii="Arial" w:eastAsia="Arial" w:hAnsi="Arial" w:cs="Arial"/>
          <w:snapToGrid/>
          <w:spacing w:val="-1"/>
          <w:szCs w:val="24"/>
        </w:rPr>
        <w:t xml:space="preserve"> </w:t>
      </w:r>
      <w:r w:rsidRPr="00B23FD6">
        <w:rPr>
          <w:rFonts w:ascii="Arial" w:eastAsia="Arial" w:hAnsi="Arial" w:cs="Arial"/>
          <w:snapToGrid/>
          <w:szCs w:val="24"/>
        </w:rPr>
        <w:t>borrower</w:t>
      </w:r>
      <w:r w:rsidRPr="00B23FD6">
        <w:rPr>
          <w:rFonts w:ascii="Arial" w:eastAsia="Arial" w:hAnsi="Arial" w:cs="Arial"/>
          <w:snapToGrid/>
          <w:spacing w:val="-2"/>
          <w:szCs w:val="24"/>
        </w:rPr>
        <w:t xml:space="preserve"> </w:t>
      </w:r>
      <w:r w:rsidRPr="00B23FD6">
        <w:rPr>
          <w:rFonts w:ascii="Arial" w:eastAsia="Arial" w:hAnsi="Arial" w:cs="Arial"/>
          <w:snapToGrid/>
          <w:szCs w:val="24"/>
        </w:rPr>
        <w:t>has</w:t>
      </w:r>
      <w:r w:rsidRPr="00B23FD6">
        <w:rPr>
          <w:rFonts w:ascii="Arial" w:eastAsia="Arial" w:hAnsi="Arial" w:cs="Arial"/>
          <w:snapToGrid/>
          <w:spacing w:val="-2"/>
          <w:szCs w:val="24"/>
        </w:rPr>
        <w:t xml:space="preserve"> </w:t>
      </w:r>
      <w:r w:rsidRPr="00B23FD6">
        <w:rPr>
          <w:rFonts w:ascii="Arial" w:eastAsia="Arial" w:hAnsi="Arial" w:cs="Arial"/>
          <w:snapToGrid/>
          <w:szCs w:val="24"/>
        </w:rPr>
        <w:t>worked</w:t>
      </w:r>
      <w:r w:rsidRPr="00B23FD6">
        <w:rPr>
          <w:rFonts w:ascii="Arial" w:eastAsia="Arial" w:hAnsi="Arial" w:cs="Arial"/>
          <w:snapToGrid/>
          <w:spacing w:val="-1"/>
          <w:szCs w:val="24"/>
        </w:rPr>
        <w:t xml:space="preserve"> </w:t>
      </w:r>
      <w:r w:rsidRPr="00B23FD6">
        <w:rPr>
          <w:rFonts w:ascii="Arial" w:eastAsia="Arial" w:hAnsi="Arial" w:cs="Arial"/>
          <w:snapToGrid/>
          <w:szCs w:val="24"/>
        </w:rPr>
        <w:t>less</w:t>
      </w:r>
      <w:r w:rsidRPr="00B23FD6">
        <w:rPr>
          <w:rFonts w:ascii="Arial" w:eastAsia="Arial" w:hAnsi="Arial" w:cs="Arial"/>
          <w:snapToGrid/>
          <w:spacing w:val="-2"/>
          <w:szCs w:val="24"/>
        </w:rPr>
        <w:t xml:space="preserve"> </w:t>
      </w:r>
      <w:r w:rsidRPr="00B23FD6">
        <w:rPr>
          <w:rFonts w:ascii="Arial" w:eastAsia="Arial" w:hAnsi="Arial" w:cs="Arial"/>
          <w:snapToGrid/>
          <w:szCs w:val="24"/>
        </w:rPr>
        <w:t>than</w:t>
      </w:r>
      <w:r w:rsidRPr="00B23FD6">
        <w:rPr>
          <w:rFonts w:ascii="Arial" w:eastAsia="Arial" w:hAnsi="Arial" w:cs="Arial"/>
          <w:snapToGrid/>
          <w:spacing w:val="-1"/>
          <w:szCs w:val="24"/>
        </w:rPr>
        <w:t xml:space="preserve"> </w:t>
      </w:r>
      <w:r w:rsidRPr="00B23FD6">
        <w:rPr>
          <w:rFonts w:ascii="Arial" w:eastAsia="Arial" w:hAnsi="Arial" w:cs="Arial"/>
          <w:snapToGrid/>
          <w:szCs w:val="24"/>
        </w:rPr>
        <w:t>24</w:t>
      </w:r>
      <w:r w:rsidRPr="00B23FD6">
        <w:rPr>
          <w:rFonts w:ascii="Arial" w:eastAsia="Arial" w:hAnsi="Arial" w:cs="Arial"/>
          <w:snapToGrid/>
          <w:spacing w:val="-1"/>
          <w:szCs w:val="24"/>
        </w:rPr>
        <w:t xml:space="preserve"> </w:t>
      </w:r>
      <w:r w:rsidRPr="00B23FD6">
        <w:rPr>
          <w:rFonts w:ascii="Arial" w:eastAsia="Arial" w:hAnsi="Arial" w:cs="Arial"/>
          <w:snapToGrid/>
          <w:szCs w:val="24"/>
        </w:rPr>
        <w:t>months</w:t>
      </w:r>
      <w:r w:rsidRPr="00B23FD6">
        <w:rPr>
          <w:rFonts w:ascii="Arial" w:eastAsia="Arial" w:hAnsi="Arial" w:cs="Arial"/>
          <w:snapToGrid/>
          <w:spacing w:val="-2"/>
          <w:szCs w:val="24"/>
        </w:rPr>
        <w:t xml:space="preserve"> </w:t>
      </w:r>
      <w:r w:rsidRPr="00B23FD6">
        <w:rPr>
          <w:rFonts w:ascii="Arial" w:eastAsia="Arial" w:hAnsi="Arial" w:cs="Arial"/>
          <w:snapToGrid/>
          <w:szCs w:val="24"/>
        </w:rPr>
        <w:t>at</w:t>
      </w:r>
      <w:r w:rsidRPr="00B23FD6">
        <w:rPr>
          <w:rFonts w:ascii="Arial" w:eastAsia="Arial" w:hAnsi="Arial" w:cs="Arial"/>
          <w:snapToGrid/>
          <w:spacing w:val="-1"/>
          <w:szCs w:val="24"/>
        </w:rPr>
        <w:t xml:space="preserve"> </w:t>
      </w:r>
      <w:r w:rsidRPr="00B23FD6">
        <w:rPr>
          <w:rFonts w:ascii="Arial" w:eastAsia="Arial" w:hAnsi="Arial" w:cs="Arial"/>
          <w:snapToGrid/>
          <w:szCs w:val="24"/>
        </w:rPr>
        <w:t>this</w:t>
      </w:r>
      <w:r w:rsidRPr="00B23FD6">
        <w:rPr>
          <w:rFonts w:ascii="Arial" w:eastAsia="Arial" w:hAnsi="Arial" w:cs="Arial"/>
          <w:snapToGrid/>
          <w:spacing w:val="-2"/>
          <w:szCs w:val="24"/>
        </w:rPr>
        <w:t xml:space="preserve"> </w:t>
      </w:r>
      <w:r w:rsidRPr="00B23FD6">
        <w:rPr>
          <w:rFonts w:ascii="Arial" w:eastAsia="Arial" w:hAnsi="Arial" w:cs="Arial"/>
          <w:snapToGrid/>
          <w:szCs w:val="24"/>
        </w:rPr>
        <w:t>employment.</w:t>
      </w:r>
      <w:r w:rsidRPr="00B23FD6">
        <w:rPr>
          <w:rFonts w:ascii="Arial" w:eastAsia="Arial" w:hAnsi="Arial" w:cs="Arial"/>
          <w:snapToGrid/>
          <w:spacing w:val="40"/>
          <w:szCs w:val="24"/>
        </w:rPr>
        <w:t xml:space="preserve"> </w:t>
      </w:r>
      <w:r w:rsidRPr="00B23FD6">
        <w:rPr>
          <w:rFonts w:ascii="Arial" w:eastAsia="Arial" w:hAnsi="Arial" w:cs="Arial"/>
          <w:snapToGrid/>
          <w:szCs w:val="24"/>
        </w:rPr>
        <w:t>The WVOE</w:t>
      </w:r>
      <w:r w:rsidRPr="00B23FD6">
        <w:rPr>
          <w:rFonts w:ascii="Arial" w:eastAsia="Arial" w:hAnsi="Arial" w:cs="Arial"/>
          <w:snapToGrid/>
          <w:spacing w:val="-2"/>
          <w:szCs w:val="24"/>
        </w:rPr>
        <w:t xml:space="preserve"> </w:t>
      </w:r>
      <w:r w:rsidRPr="00B23FD6">
        <w:rPr>
          <w:rFonts w:ascii="Arial" w:eastAsia="Arial" w:hAnsi="Arial" w:cs="Arial"/>
          <w:snapToGrid/>
          <w:szCs w:val="24"/>
        </w:rPr>
        <w:t>indicates</w:t>
      </w:r>
      <w:r w:rsidRPr="00B23FD6">
        <w:rPr>
          <w:rFonts w:ascii="Arial" w:eastAsia="Arial" w:hAnsi="Arial" w:cs="Arial"/>
          <w:snapToGrid/>
          <w:spacing w:val="-3"/>
          <w:szCs w:val="24"/>
        </w:rPr>
        <w:t xml:space="preserve"> </w:t>
      </w:r>
      <w:r w:rsidRPr="00B23FD6">
        <w:rPr>
          <w:rFonts w:ascii="Arial" w:eastAsia="Arial" w:hAnsi="Arial" w:cs="Arial"/>
          <w:snapToGrid/>
          <w:szCs w:val="24"/>
        </w:rPr>
        <w:t>that</w:t>
      </w:r>
      <w:r w:rsidRPr="00B23FD6">
        <w:rPr>
          <w:rFonts w:ascii="Arial" w:eastAsia="Arial" w:hAnsi="Arial" w:cs="Arial"/>
          <w:snapToGrid/>
          <w:spacing w:val="-2"/>
          <w:szCs w:val="24"/>
        </w:rPr>
        <w:t xml:space="preserve"> </w:t>
      </w:r>
      <w:r w:rsidRPr="00B23FD6">
        <w:rPr>
          <w:rFonts w:ascii="Arial" w:eastAsia="Arial" w:hAnsi="Arial" w:cs="Arial"/>
          <w:snapToGrid/>
          <w:szCs w:val="24"/>
        </w:rPr>
        <w:t>the</w:t>
      </w:r>
      <w:r w:rsidRPr="00B23FD6">
        <w:rPr>
          <w:rFonts w:ascii="Arial" w:eastAsia="Arial" w:hAnsi="Arial" w:cs="Arial"/>
          <w:snapToGrid/>
          <w:spacing w:val="-2"/>
          <w:szCs w:val="24"/>
        </w:rPr>
        <w:t xml:space="preserve"> </w:t>
      </w:r>
      <w:r w:rsidRPr="00B23FD6">
        <w:rPr>
          <w:rFonts w:ascii="Arial" w:eastAsia="Arial" w:hAnsi="Arial" w:cs="Arial"/>
          <w:snapToGrid/>
          <w:szCs w:val="24"/>
        </w:rPr>
        <w:t>borrower</w:t>
      </w:r>
      <w:r w:rsidRPr="00B23FD6">
        <w:rPr>
          <w:rFonts w:ascii="Arial" w:eastAsia="Arial" w:hAnsi="Arial" w:cs="Arial"/>
          <w:snapToGrid/>
          <w:spacing w:val="-3"/>
          <w:szCs w:val="24"/>
        </w:rPr>
        <w:t xml:space="preserve"> </w:t>
      </w:r>
      <w:r w:rsidRPr="00B23FD6">
        <w:rPr>
          <w:rFonts w:ascii="Arial" w:eastAsia="Arial" w:hAnsi="Arial" w:cs="Arial"/>
          <w:snapToGrid/>
          <w:szCs w:val="24"/>
        </w:rPr>
        <w:t>has</w:t>
      </w:r>
      <w:r w:rsidRPr="00B23FD6">
        <w:rPr>
          <w:rFonts w:ascii="Arial" w:eastAsia="Arial" w:hAnsi="Arial" w:cs="Arial"/>
          <w:snapToGrid/>
          <w:spacing w:val="-3"/>
          <w:szCs w:val="24"/>
        </w:rPr>
        <w:t xml:space="preserve"> </w:t>
      </w:r>
      <w:r w:rsidRPr="00B23FD6">
        <w:rPr>
          <w:rFonts w:ascii="Arial" w:eastAsia="Arial" w:hAnsi="Arial" w:cs="Arial"/>
          <w:snapToGrid/>
          <w:szCs w:val="24"/>
        </w:rPr>
        <w:t>only</w:t>
      </w:r>
      <w:r w:rsidRPr="00B23FD6">
        <w:rPr>
          <w:rFonts w:ascii="Arial" w:eastAsia="Arial" w:hAnsi="Arial" w:cs="Arial"/>
          <w:snapToGrid/>
          <w:spacing w:val="-3"/>
          <w:szCs w:val="24"/>
        </w:rPr>
        <w:t xml:space="preserve"> </w:t>
      </w:r>
      <w:r w:rsidRPr="00B23FD6">
        <w:rPr>
          <w:rFonts w:ascii="Arial" w:eastAsia="Arial" w:hAnsi="Arial" w:cs="Arial"/>
          <w:snapToGrid/>
          <w:szCs w:val="24"/>
        </w:rPr>
        <w:t>been</w:t>
      </w:r>
      <w:r w:rsidRPr="00B23FD6">
        <w:rPr>
          <w:rFonts w:ascii="Arial" w:eastAsia="Arial" w:hAnsi="Arial" w:cs="Arial"/>
          <w:snapToGrid/>
          <w:spacing w:val="-2"/>
          <w:szCs w:val="24"/>
        </w:rPr>
        <w:t xml:space="preserve"> </w:t>
      </w:r>
      <w:r w:rsidRPr="00B23FD6">
        <w:rPr>
          <w:rFonts w:ascii="Arial" w:eastAsia="Arial" w:hAnsi="Arial" w:cs="Arial"/>
          <w:snapToGrid/>
          <w:szCs w:val="24"/>
        </w:rPr>
        <w:t>working</w:t>
      </w:r>
      <w:r w:rsidRPr="00B23FD6">
        <w:rPr>
          <w:rFonts w:ascii="Arial" w:eastAsia="Arial" w:hAnsi="Arial" w:cs="Arial"/>
          <w:snapToGrid/>
          <w:spacing w:val="-2"/>
          <w:szCs w:val="24"/>
        </w:rPr>
        <w:t xml:space="preserve"> </w:t>
      </w:r>
      <w:r w:rsidRPr="00B23FD6">
        <w:rPr>
          <w:rFonts w:ascii="Arial" w:eastAsia="Arial" w:hAnsi="Arial" w:cs="Arial"/>
          <w:snapToGrid/>
          <w:szCs w:val="24"/>
        </w:rPr>
        <w:t>for</w:t>
      </w:r>
      <w:r w:rsidRPr="00B23FD6">
        <w:rPr>
          <w:rFonts w:ascii="Arial" w:eastAsia="Arial" w:hAnsi="Arial" w:cs="Arial"/>
          <w:snapToGrid/>
          <w:spacing w:val="-3"/>
          <w:szCs w:val="24"/>
        </w:rPr>
        <w:t xml:space="preserve"> </w:t>
      </w:r>
      <w:r w:rsidRPr="00B23FD6">
        <w:rPr>
          <w:rFonts w:ascii="Arial" w:eastAsia="Arial" w:hAnsi="Arial" w:cs="Arial"/>
          <w:snapToGrid/>
          <w:szCs w:val="24"/>
        </w:rPr>
        <w:t>33</w:t>
      </w:r>
      <w:r w:rsidRPr="00B23FD6">
        <w:rPr>
          <w:rFonts w:ascii="Arial" w:eastAsia="Arial" w:hAnsi="Arial" w:cs="Arial"/>
          <w:snapToGrid/>
          <w:spacing w:val="-2"/>
          <w:szCs w:val="24"/>
        </w:rPr>
        <w:t xml:space="preserve"> </w:t>
      </w:r>
      <w:r w:rsidRPr="00B23FD6">
        <w:rPr>
          <w:rFonts w:ascii="Arial" w:eastAsia="Arial" w:hAnsi="Arial" w:cs="Arial"/>
          <w:snapToGrid/>
          <w:szCs w:val="24"/>
        </w:rPr>
        <w:t>weeks</w:t>
      </w:r>
      <w:r w:rsidRPr="00B23FD6">
        <w:rPr>
          <w:rFonts w:ascii="Arial" w:eastAsia="Arial" w:hAnsi="Arial" w:cs="Arial"/>
          <w:snapToGrid/>
          <w:spacing w:val="-3"/>
          <w:szCs w:val="24"/>
        </w:rPr>
        <w:t xml:space="preserve"> </w:t>
      </w:r>
      <w:r w:rsidRPr="00B23FD6">
        <w:rPr>
          <w:rFonts w:ascii="Arial" w:eastAsia="Arial" w:hAnsi="Arial" w:cs="Arial"/>
          <w:snapToGrid/>
          <w:szCs w:val="24"/>
        </w:rPr>
        <w:t>and</w:t>
      </w:r>
      <w:r w:rsidRPr="00B23FD6">
        <w:rPr>
          <w:rFonts w:ascii="Arial" w:eastAsia="Arial" w:hAnsi="Arial" w:cs="Arial"/>
          <w:snapToGrid/>
          <w:spacing w:val="-2"/>
          <w:szCs w:val="24"/>
        </w:rPr>
        <w:t xml:space="preserve"> </w:t>
      </w:r>
      <w:r w:rsidRPr="00B23FD6">
        <w:rPr>
          <w:rFonts w:ascii="Arial" w:eastAsia="Arial" w:hAnsi="Arial" w:cs="Arial"/>
          <w:snapToGrid/>
          <w:szCs w:val="24"/>
        </w:rPr>
        <w:t>has made</w:t>
      </w:r>
      <w:r w:rsidRPr="00B23FD6">
        <w:rPr>
          <w:rFonts w:ascii="Arial" w:eastAsia="Arial" w:hAnsi="Arial" w:cs="Arial"/>
          <w:snapToGrid/>
          <w:spacing w:val="-15"/>
          <w:szCs w:val="24"/>
        </w:rPr>
        <w:t xml:space="preserve"> </w:t>
      </w:r>
      <w:r w:rsidRPr="00B23FD6">
        <w:rPr>
          <w:rFonts w:ascii="Arial" w:eastAsia="Arial" w:hAnsi="Arial" w:cs="Arial"/>
          <w:snapToGrid/>
          <w:szCs w:val="24"/>
        </w:rPr>
        <w:t>approximately</w:t>
      </w:r>
      <w:r w:rsidRPr="00B23FD6">
        <w:rPr>
          <w:rFonts w:ascii="Arial" w:eastAsia="Arial" w:hAnsi="Arial" w:cs="Arial"/>
          <w:snapToGrid/>
          <w:spacing w:val="-16"/>
          <w:szCs w:val="24"/>
        </w:rPr>
        <w:t xml:space="preserve"> </w:t>
      </w:r>
      <w:r w:rsidRPr="00B23FD6">
        <w:rPr>
          <w:rFonts w:ascii="Arial" w:eastAsia="Arial" w:hAnsi="Arial" w:cs="Arial"/>
          <w:snapToGrid/>
          <w:szCs w:val="24"/>
        </w:rPr>
        <w:t>$62,788</w:t>
      </w:r>
      <w:r w:rsidRPr="00B23FD6">
        <w:rPr>
          <w:rFonts w:ascii="Arial" w:eastAsia="Arial" w:hAnsi="Arial" w:cs="Arial"/>
          <w:snapToGrid/>
          <w:spacing w:val="-15"/>
          <w:szCs w:val="24"/>
        </w:rPr>
        <w:t xml:space="preserve"> </w:t>
      </w:r>
      <w:r w:rsidRPr="00B23FD6">
        <w:rPr>
          <w:rFonts w:ascii="Arial" w:eastAsia="Arial" w:hAnsi="Arial" w:cs="Arial"/>
          <w:snapToGrid/>
          <w:szCs w:val="24"/>
        </w:rPr>
        <w:t>gross</w:t>
      </w:r>
      <w:r w:rsidRPr="00B23FD6">
        <w:rPr>
          <w:rFonts w:ascii="Arial" w:eastAsia="Arial" w:hAnsi="Arial" w:cs="Arial"/>
          <w:snapToGrid/>
          <w:spacing w:val="-16"/>
          <w:szCs w:val="24"/>
        </w:rPr>
        <w:t xml:space="preserve"> </w:t>
      </w:r>
      <w:r w:rsidRPr="00B23FD6">
        <w:rPr>
          <w:rFonts w:ascii="Arial" w:eastAsia="Arial" w:hAnsi="Arial" w:cs="Arial"/>
          <w:snapToGrid/>
          <w:szCs w:val="24"/>
        </w:rPr>
        <w:t>in</w:t>
      </w:r>
      <w:r w:rsidRPr="00B23FD6">
        <w:rPr>
          <w:rFonts w:ascii="Arial" w:eastAsia="Arial" w:hAnsi="Arial" w:cs="Arial"/>
          <w:snapToGrid/>
          <w:spacing w:val="-15"/>
          <w:szCs w:val="24"/>
        </w:rPr>
        <w:t xml:space="preserve"> </w:t>
      </w:r>
      <w:r w:rsidRPr="00B23FD6">
        <w:rPr>
          <w:rFonts w:ascii="Arial" w:eastAsia="Arial" w:hAnsi="Arial" w:cs="Arial"/>
          <w:snapToGrid/>
          <w:szCs w:val="24"/>
        </w:rPr>
        <w:t>that</w:t>
      </w:r>
      <w:r w:rsidRPr="00B23FD6">
        <w:rPr>
          <w:rFonts w:ascii="Arial" w:eastAsia="Arial" w:hAnsi="Arial" w:cs="Arial"/>
          <w:snapToGrid/>
          <w:spacing w:val="-15"/>
          <w:szCs w:val="24"/>
        </w:rPr>
        <w:t xml:space="preserve"> </w:t>
      </w:r>
      <w:r w:rsidRPr="00B23FD6">
        <w:rPr>
          <w:rFonts w:ascii="Arial" w:eastAsia="Arial" w:hAnsi="Arial" w:cs="Arial"/>
          <w:snapToGrid/>
          <w:szCs w:val="24"/>
        </w:rPr>
        <w:t>time.</w:t>
      </w:r>
      <w:r w:rsidRPr="00B23FD6">
        <w:rPr>
          <w:rFonts w:ascii="Arial" w:eastAsia="Arial" w:hAnsi="Arial" w:cs="Arial"/>
          <w:snapToGrid/>
          <w:spacing w:val="38"/>
          <w:szCs w:val="24"/>
        </w:rPr>
        <w:t xml:space="preserve"> </w:t>
      </w:r>
      <w:r w:rsidRPr="00B23FD6">
        <w:rPr>
          <w:rFonts w:ascii="Arial" w:eastAsia="Arial" w:hAnsi="Arial" w:cs="Arial"/>
          <w:snapToGrid/>
          <w:szCs w:val="24"/>
        </w:rPr>
        <w:t>Our</w:t>
      </w:r>
      <w:r w:rsidRPr="00B23FD6">
        <w:rPr>
          <w:rFonts w:ascii="Arial" w:eastAsia="Arial" w:hAnsi="Arial" w:cs="Arial"/>
          <w:snapToGrid/>
          <w:spacing w:val="-16"/>
          <w:szCs w:val="24"/>
        </w:rPr>
        <w:t xml:space="preserve"> </w:t>
      </w:r>
      <w:r w:rsidRPr="00B23FD6">
        <w:rPr>
          <w:rFonts w:ascii="Arial" w:eastAsia="Arial" w:hAnsi="Arial" w:cs="Arial"/>
          <w:snapToGrid/>
          <w:szCs w:val="24"/>
        </w:rPr>
        <w:t>calculation</w:t>
      </w:r>
      <w:r w:rsidRPr="00B23FD6">
        <w:rPr>
          <w:rFonts w:ascii="Arial" w:eastAsia="Arial" w:hAnsi="Arial" w:cs="Arial"/>
          <w:snapToGrid/>
          <w:spacing w:val="-15"/>
          <w:szCs w:val="24"/>
        </w:rPr>
        <w:t xml:space="preserve"> </w:t>
      </w:r>
      <w:r w:rsidRPr="00B23FD6">
        <w:rPr>
          <w:rFonts w:ascii="Arial" w:eastAsia="Arial" w:hAnsi="Arial" w:cs="Arial"/>
          <w:snapToGrid/>
          <w:szCs w:val="24"/>
        </w:rPr>
        <w:t>for</w:t>
      </w:r>
      <w:r w:rsidRPr="00B23FD6">
        <w:rPr>
          <w:rFonts w:ascii="Arial" w:eastAsia="Arial" w:hAnsi="Arial" w:cs="Arial"/>
          <w:snapToGrid/>
          <w:spacing w:val="-16"/>
          <w:szCs w:val="24"/>
        </w:rPr>
        <w:t xml:space="preserve"> </w:t>
      </w:r>
      <w:r w:rsidRPr="00B23FD6">
        <w:rPr>
          <w:rFonts w:ascii="Arial" w:eastAsia="Arial" w:hAnsi="Arial" w:cs="Arial"/>
          <w:snapToGrid/>
          <w:szCs w:val="24"/>
        </w:rPr>
        <w:t>this</w:t>
      </w:r>
      <w:r w:rsidRPr="00B23FD6">
        <w:rPr>
          <w:rFonts w:ascii="Arial" w:eastAsia="Arial" w:hAnsi="Arial" w:cs="Arial"/>
          <w:snapToGrid/>
          <w:spacing w:val="-16"/>
          <w:szCs w:val="24"/>
        </w:rPr>
        <w:t xml:space="preserve"> </w:t>
      </w:r>
      <w:r w:rsidRPr="00B23FD6">
        <w:rPr>
          <w:rFonts w:ascii="Arial" w:eastAsia="Arial" w:hAnsi="Arial" w:cs="Arial"/>
          <w:snapToGrid/>
          <w:szCs w:val="24"/>
        </w:rPr>
        <w:t>would</w:t>
      </w:r>
      <w:r w:rsidRPr="00B23FD6">
        <w:rPr>
          <w:rFonts w:ascii="Arial" w:eastAsia="Arial" w:hAnsi="Arial" w:cs="Arial"/>
          <w:snapToGrid/>
          <w:spacing w:val="-15"/>
          <w:szCs w:val="24"/>
        </w:rPr>
        <w:t xml:space="preserve"> </w:t>
      </w:r>
      <w:r w:rsidRPr="00B23FD6">
        <w:rPr>
          <w:rFonts w:ascii="Arial" w:eastAsia="Arial" w:hAnsi="Arial" w:cs="Arial"/>
          <w:snapToGrid/>
          <w:szCs w:val="24"/>
        </w:rPr>
        <w:t>be as follows:</w:t>
      </w:r>
    </w:p>
    <w:p w14:paraId="53E5CD98" w14:textId="77777777" w:rsidR="00B23FD6" w:rsidRPr="00B23FD6" w:rsidRDefault="00B23FD6" w:rsidP="00D73F07">
      <w:pPr>
        <w:autoSpaceDE w:val="0"/>
        <w:autoSpaceDN w:val="0"/>
        <w:spacing w:line="360" w:lineRule="auto"/>
        <w:ind w:left="1439" w:right="176"/>
        <w:jc w:val="both"/>
        <w:rPr>
          <w:rFonts w:ascii="Arial" w:eastAsia="Arial" w:hAnsi="Arial" w:cs="Arial"/>
          <w:snapToGrid/>
          <w:szCs w:val="24"/>
        </w:rPr>
      </w:pPr>
    </w:p>
    <w:p w14:paraId="78F10B48" w14:textId="77777777" w:rsidR="00B23FD6" w:rsidRDefault="00B23FD6" w:rsidP="00D73F07">
      <w:pPr>
        <w:autoSpaceDE w:val="0"/>
        <w:autoSpaceDN w:val="0"/>
        <w:spacing w:before="1" w:line="357" w:lineRule="auto"/>
        <w:ind w:left="1440" w:right="62"/>
        <w:jc w:val="both"/>
        <w:rPr>
          <w:rFonts w:ascii="Arial" w:eastAsia="Arial" w:hAnsi="Arial" w:cs="Arial"/>
          <w:spacing w:val="-2"/>
          <w:szCs w:val="24"/>
        </w:rPr>
      </w:pPr>
      <w:r w:rsidRPr="00B23FD6">
        <w:rPr>
          <w:rFonts w:ascii="Arial" w:eastAsia="Arial" w:hAnsi="Arial" w:cs="Arial"/>
          <w:szCs w:val="24"/>
        </w:rPr>
        <w:t>62,788</w:t>
      </w:r>
      <w:r w:rsidRPr="00B23FD6">
        <w:rPr>
          <w:rFonts w:ascii="Arial" w:eastAsia="Arial" w:hAnsi="Arial" w:cs="Arial"/>
          <w:spacing w:val="-7"/>
          <w:szCs w:val="24"/>
        </w:rPr>
        <w:t xml:space="preserve"> </w:t>
      </w:r>
      <w:r w:rsidRPr="00B23FD6">
        <w:rPr>
          <w:rFonts w:ascii="Arial" w:eastAsia="Arial" w:hAnsi="Arial" w:cs="Arial"/>
          <w:szCs w:val="24"/>
        </w:rPr>
        <w:t>/</w:t>
      </w:r>
      <w:r w:rsidRPr="00B23FD6">
        <w:rPr>
          <w:rFonts w:ascii="Arial" w:eastAsia="Arial" w:hAnsi="Arial" w:cs="Arial"/>
          <w:spacing w:val="-7"/>
          <w:szCs w:val="24"/>
        </w:rPr>
        <w:t xml:space="preserve"> </w:t>
      </w:r>
      <w:r w:rsidRPr="00B23FD6">
        <w:rPr>
          <w:rFonts w:ascii="Arial" w:eastAsia="Arial" w:hAnsi="Arial" w:cs="Arial"/>
          <w:szCs w:val="24"/>
        </w:rPr>
        <w:t>33</w:t>
      </w:r>
      <w:r w:rsidRPr="00B23FD6">
        <w:rPr>
          <w:rFonts w:ascii="Arial" w:eastAsia="Arial" w:hAnsi="Arial" w:cs="Arial"/>
          <w:spacing w:val="-7"/>
          <w:szCs w:val="24"/>
        </w:rPr>
        <w:t xml:space="preserve"> </w:t>
      </w:r>
      <w:r w:rsidRPr="00B23FD6">
        <w:rPr>
          <w:rFonts w:ascii="Arial" w:eastAsia="Arial" w:hAnsi="Arial" w:cs="Arial"/>
          <w:szCs w:val="24"/>
        </w:rPr>
        <w:t>*</w:t>
      </w:r>
      <w:r w:rsidRPr="00B23FD6">
        <w:rPr>
          <w:rFonts w:ascii="Arial" w:eastAsia="Arial" w:hAnsi="Arial" w:cs="Arial"/>
          <w:spacing w:val="-7"/>
          <w:szCs w:val="24"/>
        </w:rPr>
        <w:t xml:space="preserve"> </w:t>
      </w:r>
      <w:r w:rsidRPr="00B23FD6">
        <w:rPr>
          <w:rFonts w:ascii="Arial" w:eastAsia="Arial" w:hAnsi="Arial" w:cs="Arial"/>
          <w:szCs w:val="24"/>
        </w:rPr>
        <w:t>52</w:t>
      </w:r>
      <w:r w:rsidRPr="00B23FD6">
        <w:rPr>
          <w:rFonts w:ascii="Arial" w:eastAsia="Arial" w:hAnsi="Arial" w:cs="Arial"/>
          <w:spacing w:val="-7"/>
          <w:szCs w:val="24"/>
        </w:rPr>
        <w:t xml:space="preserve"> </w:t>
      </w:r>
      <w:r w:rsidRPr="00B23FD6">
        <w:rPr>
          <w:rFonts w:ascii="Arial" w:eastAsia="Arial" w:hAnsi="Arial" w:cs="Arial"/>
          <w:szCs w:val="24"/>
        </w:rPr>
        <w:t>=</w:t>
      </w:r>
      <w:r w:rsidRPr="00B23FD6">
        <w:rPr>
          <w:rFonts w:ascii="Arial" w:eastAsia="Arial" w:hAnsi="Arial" w:cs="Arial"/>
          <w:spacing w:val="-8"/>
          <w:szCs w:val="24"/>
        </w:rPr>
        <w:t xml:space="preserve"> </w:t>
      </w:r>
      <w:r w:rsidRPr="00B23FD6">
        <w:rPr>
          <w:rFonts w:ascii="Arial" w:eastAsia="Arial" w:hAnsi="Arial" w:cs="Arial"/>
          <w:spacing w:val="-2"/>
          <w:szCs w:val="24"/>
        </w:rPr>
        <w:t>$98,938.67</w:t>
      </w:r>
    </w:p>
    <w:p w14:paraId="3D5DBDF1" w14:textId="77777777" w:rsidR="00B92DAA" w:rsidRPr="00B23FD6" w:rsidRDefault="00B92DAA" w:rsidP="00D73F07">
      <w:pPr>
        <w:autoSpaceDE w:val="0"/>
        <w:autoSpaceDN w:val="0"/>
        <w:spacing w:before="1" w:line="357" w:lineRule="auto"/>
        <w:ind w:left="1440" w:right="62"/>
        <w:jc w:val="both"/>
        <w:rPr>
          <w:rFonts w:ascii="Arial" w:eastAsia="Arial" w:hAnsi="Arial" w:cs="Arial"/>
          <w:spacing w:val="-2"/>
          <w:szCs w:val="24"/>
        </w:rPr>
      </w:pPr>
    </w:p>
    <w:p w14:paraId="724B58B1" w14:textId="193C4514" w:rsidR="00C47AF1" w:rsidRPr="003A6562" w:rsidRDefault="00C47AF1" w:rsidP="00B92DAA">
      <w:pPr>
        <w:pStyle w:val="BodyTextDS"/>
        <w:keepNext/>
        <w:spacing w:after="240" w:line="360" w:lineRule="auto"/>
        <w:ind w:firstLine="0"/>
        <w:jc w:val="left"/>
        <w:rPr>
          <w:rFonts w:ascii="Helvetica" w:hAnsi="Helvetica" w:cs="Helvetica"/>
          <w:szCs w:val="24"/>
          <w:u w:val="single"/>
        </w:rPr>
      </w:pPr>
      <w:r w:rsidRPr="003A6562">
        <w:rPr>
          <w:rFonts w:ascii="Helvetica" w:hAnsi="Helvetica" w:cs="Helvetica"/>
          <w:szCs w:val="24"/>
          <w:u w:val="single"/>
        </w:rPr>
        <w:lastRenderedPageBreak/>
        <w:t xml:space="preserve">Income Calculations </w:t>
      </w:r>
      <w:r w:rsidRPr="003A6562">
        <w:rPr>
          <w:rFonts w:ascii="Helvetica" w:hAnsi="Helvetica" w:cs="Helvetica"/>
          <w:szCs w:val="24"/>
          <w:u w:val="single"/>
        </w:rPr>
        <w:noBreakHyphen/>
        <w:t xml:space="preserve"> Self Employed </w:t>
      </w:r>
      <w:r w:rsidR="00B23FD6" w:rsidRPr="00B23FD6">
        <w:rPr>
          <w:rFonts w:ascii="Helvetica" w:hAnsi="Helvetica" w:cs="Helvetica"/>
          <w:szCs w:val="24"/>
          <w:u w:val="single"/>
        </w:rPr>
        <w:t>Household Member</w:t>
      </w:r>
    </w:p>
    <w:p w14:paraId="6B6B42CE" w14:textId="38C08668" w:rsidR="00B23FD6" w:rsidRPr="00B23FD6" w:rsidRDefault="00B23FD6" w:rsidP="00B92DAA">
      <w:pPr>
        <w:pStyle w:val="BodyTextDS"/>
        <w:spacing w:after="240" w:line="360" w:lineRule="auto"/>
        <w:ind w:firstLine="0"/>
        <w:jc w:val="left"/>
        <w:rPr>
          <w:rFonts w:ascii="Helvetica" w:hAnsi="Helvetica" w:cs="Helvetica"/>
          <w:szCs w:val="24"/>
        </w:rPr>
      </w:pPr>
      <w:r w:rsidRPr="00B23FD6">
        <w:rPr>
          <w:rFonts w:ascii="Helvetica" w:hAnsi="Helvetica" w:cs="Helvetica"/>
          <w:szCs w:val="24"/>
        </w:rPr>
        <w:t>Self-employed people shall submit their I.R.S. tax returns (including any depreciation schedules) for the previous 2 years. Each Household Member shall certify that each</w:t>
      </w:r>
      <w:r>
        <w:rPr>
          <w:rFonts w:ascii="Helvetica" w:hAnsi="Helvetica" w:cs="Helvetica"/>
          <w:szCs w:val="24"/>
        </w:rPr>
        <w:t xml:space="preserve"> </w:t>
      </w:r>
      <w:r w:rsidRPr="00B23FD6">
        <w:rPr>
          <w:rFonts w:ascii="Helvetica" w:hAnsi="Helvetica" w:cs="Helvetica"/>
          <w:szCs w:val="24"/>
        </w:rPr>
        <w:t>return is a complete, true and exact copy of the original submitted to the I.R.S.</w:t>
      </w:r>
    </w:p>
    <w:p w14:paraId="420EE61F" w14:textId="4CF10555" w:rsidR="00B23FD6" w:rsidRPr="00B23FD6" w:rsidRDefault="00B23FD6" w:rsidP="00B92DAA">
      <w:pPr>
        <w:pStyle w:val="BodyTextDS"/>
        <w:spacing w:after="240" w:line="360" w:lineRule="auto"/>
        <w:ind w:firstLine="0"/>
        <w:jc w:val="left"/>
        <w:rPr>
          <w:rFonts w:ascii="Helvetica" w:hAnsi="Helvetica" w:cs="Helvetica"/>
          <w:szCs w:val="24"/>
        </w:rPr>
      </w:pPr>
      <w:r w:rsidRPr="00B23FD6">
        <w:rPr>
          <w:rFonts w:ascii="Helvetica" w:hAnsi="Helvetica" w:cs="Helvetica"/>
          <w:szCs w:val="24"/>
        </w:rPr>
        <w:t>If the Household Member is a partner in a partnership or has an ownership interest in a small corporation (i.e., assets of one million dollars or less), the partnership or corporation returns, together with all schedules, must be submitted with the loan application.</w:t>
      </w:r>
    </w:p>
    <w:p w14:paraId="6F7484CD" w14:textId="29D729F5" w:rsidR="00B23FD6" w:rsidRPr="00B23FD6" w:rsidRDefault="00B23FD6" w:rsidP="00B92DAA">
      <w:pPr>
        <w:pStyle w:val="BodyTextDS"/>
        <w:spacing w:after="240" w:line="360" w:lineRule="auto"/>
        <w:ind w:firstLine="0"/>
        <w:jc w:val="left"/>
        <w:rPr>
          <w:rFonts w:ascii="Helvetica" w:hAnsi="Helvetica" w:cs="Helvetica"/>
          <w:szCs w:val="24"/>
        </w:rPr>
      </w:pPr>
      <w:r w:rsidRPr="00B23FD6">
        <w:rPr>
          <w:rFonts w:ascii="Helvetica" w:hAnsi="Helvetica" w:cs="Helvetica"/>
          <w:szCs w:val="24"/>
        </w:rPr>
        <w:t>The Participating Lender shall calculate the Gross Annual Income for each self-employed Household Member by averaging the reported net income from Schedule C of the provided I.R.S. tax returns, plus declared depreciation expense, for the previous 2 years</w:t>
      </w:r>
      <w:r>
        <w:rPr>
          <w:rFonts w:ascii="Helvetica" w:hAnsi="Helvetica" w:cs="Helvetica"/>
          <w:szCs w:val="24"/>
        </w:rPr>
        <w:t>.</w:t>
      </w:r>
    </w:p>
    <w:p w14:paraId="22FE09E4" w14:textId="64179872" w:rsidR="00C47AF1" w:rsidRPr="003A6562" w:rsidRDefault="00B23FD6" w:rsidP="00B92DAA">
      <w:pPr>
        <w:pStyle w:val="BodyTextDS"/>
        <w:spacing w:after="240" w:line="360" w:lineRule="auto"/>
        <w:ind w:firstLine="0"/>
        <w:jc w:val="left"/>
        <w:rPr>
          <w:rFonts w:ascii="Helvetica" w:hAnsi="Helvetica" w:cs="Helvetica"/>
          <w:szCs w:val="24"/>
        </w:rPr>
      </w:pPr>
      <w:r w:rsidRPr="00B23FD6">
        <w:rPr>
          <w:rFonts w:ascii="Helvetica" w:hAnsi="Helvetica" w:cs="Helvetica"/>
          <w:szCs w:val="24"/>
        </w:rPr>
        <w:t>If the Household Member is self-employed for less than 2 years, a signed and dated copy of the most recent year's tax returns with all schedules, plus a signed and dated current year-to-date profit and loss statement, together with a 1-year projected income statement must be submitted</w:t>
      </w:r>
      <w:r w:rsidR="00C47AF1" w:rsidRPr="003A6562">
        <w:rPr>
          <w:rFonts w:ascii="Helvetica" w:hAnsi="Helvetica" w:cs="Helvetica"/>
          <w:szCs w:val="24"/>
        </w:rPr>
        <w:t>.</w:t>
      </w:r>
    </w:p>
    <w:p w14:paraId="06CE3BF6" w14:textId="77777777" w:rsidR="00C47AF1" w:rsidRPr="003A6562" w:rsidRDefault="00C47AF1" w:rsidP="00B92DAA">
      <w:pPr>
        <w:pStyle w:val="BodyTextDS"/>
        <w:keepNext/>
        <w:spacing w:after="240" w:line="360" w:lineRule="auto"/>
        <w:ind w:firstLine="0"/>
        <w:jc w:val="left"/>
        <w:rPr>
          <w:rFonts w:ascii="Helvetica" w:hAnsi="Helvetica" w:cs="Helvetica"/>
          <w:szCs w:val="24"/>
          <w:u w:val="single"/>
        </w:rPr>
      </w:pPr>
      <w:r w:rsidRPr="003A6562">
        <w:rPr>
          <w:rFonts w:ascii="Helvetica" w:hAnsi="Helvetica" w:cs="Helvetica"/>
          <w:szCs w:val="24"/>
          <w:u w:val="single"/>
        </w:rPr>
        <w:t>Commission Income</w:t>
      </w:r>
    </w:p>
    <w:p w14:paraId="30DEEE76" w14:textId="44B7E29A" w:rsidR="00C47AF1" w:rsidRPr="003A6562" w:rsidRDefault="00B23FD6" w:rsidP="00B92DAA">
      <w:pPr>
        <w:pStyle w:val="BodyTextDS"/>
        <w:spacing w:after="240" w:line="360" w:lineRule="auto"/>
        <w:ind w:firstLine="0"/>
        <w:jc w:val="left"/>
        <w:rPr>
          <w:rFonts w:ascii="Helvetica" w:hAnsi="Helvetica" w:cs="Helvetica"/>
          <w:szCs w:val="24"/>
        </w:rPr>
      </w:pPr>
      <w:r w:rsidRPr="00B23FD6">
        <w:rPr>
          <w:rFonts w:ascii="Helvetica" w:hAnsi="Helvetica" w:cs="Helvetica"/>
          <w:szCs w:val="24"/>
        </w:rPr>
        <w:t>Income derived from commissions must be substantiated from at least 2 years’ tax returns with all schedules. The average of the past 2 years' commissions will be used to calculate income</w:t>
      </w:r>
      <w:r w:rsidR="00C47AF1" w:rsidRPr="003A6562">
        <w:rPr>
          <w:rFonts w:ascii="Helvetica" w:hAnsi="Helvetica" w:cs="Helvetica"/>
          <w:szCs w:val="24"/>
        </w:rPr>
        <w:t>.</w:t>
      </w:r>
    </w:p>
    <w:p w14:paraId="736EF124" w14:textId="77777777" w:rsidR="00C47AF1" w:rsidRPr="003A6562" w:rsidRDefault="00C47AF1" w:rsidP="00B92DAA">
      <w:pPr>
        <w:pStyle w:val="BodyTextDS"/>
        <w:keepNext/>
        <w:spacing w:after="240" w:line="360" w:lineRule="auto"/>
        <w:ind w:firstLine="0"/>
        <w:jc w:val="left"/>
        <w:rPr>
          <w:rFonts w:ascii="Helvetica" w:hAnsi="Helvetica" w:cs="Helvetica"/>
          <w:szCs w:val="24"/>
          <w:u w:val="single"/>
        </w:rPr>
      </w:pPr>
      <w:r w:rsidRPr="003A6562">
        <w:rPr>
          <w:rFonts w:ascii="Helvetica" w:hAnsi="Helvetica" w:cs="Helvetica"/>
          <w:szCs w:val="24"/>
          <w:u w:val="single"/>
        </w:rPr>
        <w:t>Other Income Included</w:t>
      </w:r>
    </w:p>
    <w:p w14:paraId="0225EED6" w14:textId="61D485C9" w:rsidR="00C47AF1" w:rsidRPr="003A6562" w:rsidRDefault="00B23FD6" w:rsidP="00B92DAA">
      <w:pPr>
        <w:pStyle w:val="BodyTextDS"/>
        <w:spacing w:after="240" w:line="360" w:lineRule="auto"/>
        <w:ind w:firstLine="0"/>
        <w:jc w:val="left"/>
        <w:rPr>
          <w:rFonts w:ascii="Helvetica" w:hAnsi="Helvetica" w:cs="Helvetica"/>
          <w:szCs w:val="24"/>
        </w:rPr>
      </w:pPr>
      <w:r w:rsidRPr="00B23FD6">
        <w:rPr>
          <w:rFonts w:ascii="Helvetica" w:hAnsi="Helvetica" w:cs="Helvetica"/>
          <w:szCs w:val="24"/>
        </w:rPr>
        <w:t>As part of the determination of a Borrower's eligibility, other income which the Household Member must disclose on the Income Eligibility Worksheet shall include</w:t>
      </w:r>
      <w:r w:rsidR="00C47AF1" w:rsidRPr="003A6562">
        <w:rPr>
          <w:rFonts w:ascii="Helvetica" w:hAnsi="Helvetica" w:cs="Helvetica"/>
          <w:szCs w:val="24"/>
        </w:rPr>
        <w:t>:</w:t>
      </w:r>
    </w:p>
    <w:p w14:paraId="48204E9E" w14:textId="77777777" w:rsidR="00B23FD6" w:rsidRPr="00B23FD6" w:rsidRDefault="00B23FD6" w:rsidP="00B92DAA">
      <w:pPr>
        <w:pStyle w:val="BodyTextDS"/>
        <w:keepNext/>
        <w:numPr>
          <w:ilvl w:val="0"/>
          <w:numId w:val="21"/>
        </w:numPr>
        <w:spacing w:after="240" w:line="360" w:lineRule="auto"/>
        <w:jc w:val="left"/>
        <w:rPr>
          <w:rFonts w:ascii="Helvetica" w:hAnsi="Helvetica" w:cs="Helvetica"/>
          <w:szCs w:val="24"/>
        </w:rPr>
      </w:pPr>
      <w:r w:rsidRPr="00B23FD6">
        <w:rPr>
          <w:rFonts w:ascii="Helvetica" w:hAnsi="Helvetica" w:cs="Helvetica"/>
          <w:szCs w:val="24"/>
        </w:rPr>
        <w:lastRenderedPageBreak/>
        <w:t xml:space="preserve">Child support: Child support may be substantiated through a Child Support Enforcement Division statement, judicial child support divorce decree, judicial parenting plan, or affidavit from the </w:t>
      </w:r>
      <w:proofErr w:type="spellStart"/>
      <w:r w:rsidRPr="00B23FD6">
        <w:rPr>
          <w:rFonts w:ascii="Helvetica" w:hAnsi="Helvetica" w:cs="Helvetica"/>
          <w:szCs w:val="24"/>
        </w:rPr>
        <w:t>obligee</w:t>
      </w:r>
      <w:proofErr w:type="spellEnd"/>
      <w:r w:rsidRPr="00B23FD6">
        <w:rPr>
          <w:rFonts w:ascii="Helvetica" w:hAnsi="Helvetica" w:cs="Helvetica"/>
          <w:szCs w:val="24"/>
        </w:rPr>
        <w:t>, as to monies received from obligor.</w:t>
      </w:r>
    </w:p>
    <w:p w14:paraId="0F97A780" w14:textId="77777777" w:rsidR="00B23FD6" w:rsidRPr="00B23FD6" w:rsidRDefault="00B23FD6" w:rsidP="00B92DAA">
      <w:pPr>
        <w:pStyle w:val="BodyTextDS"/>
        <w:keepNext/>
        <w:numPr>
          <w:ilvl w:val="0"/>
          <w:numId w:val="21"/>
        </w:numPr>
        <w:spacing w:after="240" w:line="360" w:lineRule="auto"/>
        <w:jc w:val="left"/>
        <w:rPr>
          <w:rFonts w:ascii="Helvetica" w:hAnsi="Helvetica" w:cs="Helvetica"/>
          <w:szCs w:val="24"/>
        </w:rPr>
      </w:pPr>
      <w:r w:rsidRPr="00B23FD6">
        <w:rPr>
          <w:rFonts w:ascii="Helvetica" w:hAnsi="Helvetica" w:cs="Helvetica"/>
          <w:szCs w:val="24"/>
        </w:rPr>
        <w:t xml:space="preserve">Alimony or separate maintenance payments: Alimony or separate maintenance payments must be substantiated through judicial alimony or spousal support maintenance order or affidavit from the </w:t>
      </w:r>
      <w:proofErr w:type="spellStart"/>
      <w:r w:rsidRPr="00B23FD6">
        <w:rPr>
          <w:rFonts w:ascii="Helvetica" w:hAnsi="Helvetica" w:cs="Helvetica"/>
          <w:szCs w:val="24"/>
        </w:rPr>
        <w:t>obligee</w:t>
      </w:r>
      <w:proofErr w:type="spellEnd"/>
      <w:r w:rsidRPr="00B23FD6">
        <w:rPr>
          <w:rFonts w:ascii="Helvetica" w:hAnsi="Helvetica" w:cs="Helvetica"/>
          <w:szCs w:val="24"/>
        </w:rPr>
        <w:t>, as to the monies received from obligor;</w:t>
      </w:r>
    </w:p>
    <w:p w14:paraId="7F9B3834" w14:textId="77777777" w:rsidR="00B23FD6" w:rsidRPr="00B23FD6" w:rsidRDefault="00B23FD6" w:rsidP="00B92DAA">
      <w:pPr>
        <w:pStyle w:val="BodyTextDS"/>
        <w:keepNext/>
        <w:numPr>
          <w:ilvl w:val="0"/>
          <w:numId w:val="21"/>
        </w:numPr>
        <w:spacing w:after="240" w:line="360" w:lineRule="auto"/>
        <w:jc w:val="left"/>
        <w:rPr>
          <w:rFonts w:ascii="Helvetica" w:hAnsi="Helvetica" w:cs="Helvetica"/>
          <w:szCs w:val="24"/>
        </w:rPr>
      </w:pPr>
      <w:r w:rsidRPr="00B23FD6">
        <w:rPr>
          <w:rFonts w:ascii="Helvetica" w:hAnsi="Helvetica" w:cs="Helvetica"/>
          <w:szCs w:val="24"/>
        </w:rPr>
        <w:t>Ongoing periodic payments from trusts, annuities, inheritance, insurance policies, pensions, retirement funds, and lotteries;</w:t>
      </w:r>
    </w:p>
    <w:p w14:paraId="17B80FC0" w14:textId="77777777" w:rsidR="00B23FD6" w:rsidRPr="00B23FD6" w:rsidRDefault="00B23FD6" w:rsidP="00B92DAA">
      <w:pPr>
        <w:pStyle w:val="BodyTextDS"/>
        <w:keepNext/>
        <w:numPr>
          <w:ilvl w:val="0"/>
          <w:numId w:val="21"/>
        </w:numPr>
        <w:spacing w:after="240" w:line="360" w:lineRule="auto"/>
        <w:jc w:val="left"/>
        <w:rPr>
          <w:rFonts w:ascii="Helvetica" w:hAnsi="Helvetica" w:cs="Helvetica"/>
          <w:szCs w:val="24"/>
        </w:rPr>
      </w:pPr>
      <w:r w:rsidRPr="00B23FD6">
        <w:rPr>
          <w:rFonts w:ascii="Helvetica" w:hAnsi="Helvetica" w:cs="Helvetica"/>
          <w:szCs w:val="24"/>
        </w:rPr>
        <w:t>All public assistance payments (excluding Medicaid and food stamps) including any amount by which educational grants, scholarships, and/or Veterans Administration educational benefits exceed expenses for tuition, fees, books, and equipment and reasonable rent and utility costs for a student living away from home;</w:t>
      </w:r>
    </w:p>
    <w:p w14:paraId="5431F010" w14:textId="77777777" w:rsidR="00B23FD6" w:rsidRPr="00B23FD6" w:rsidRDefault="00B23FD6" w:rsidP="00B92DAA">
      <w:pPr>
        <w:pStyle w:val="BodyTextDS"/>
        <w:keepNext/>
        <w:numPr>
          <w:ilvl w:val="0"/>
          <w:numId w:val="21"/>
        </w:numPr>
        <w:spacing w:after="240" w:line="360" w:lineRule="auto"/>
        <w:jc w:val="left"/>
        <w:rPr>
          <w:rFonts w:ascii="Helvetica" w:hAnsi="Helvetica" w:cs="Helvetica"/>
          <w:szCs w:val="24"/>
        </w:rPr>
      </w:pPr>
      <w:r w:rsidRPr="00B23FD6">
        <w:rPr>
          <w:rFonts w:ascii="Helvetica" w:hAnsi="Helvetica" w:cs="Helvetica"/>
          <w:szCs w:val="24"/>
        </w:rPr>
        <w:t>Recurring investment income, not including gains on a one-time sale or any gains from the sale of the Household Member(s) prior residence; payments in lieu of earnings, including social security, unemployment benefits, worker's compensation, severance pay, disability or death benefits; income from partnerships; income from trusts;</w:t>
      </w:r>
    </w:p>
    <w:p w14:paraId="139B4BA3" w14:textId="106F6E09" w:rsidR="00B23FD6" w:rsidRPr="00B23FD6" w:rsidRDefault="00B23FD6" w:rsidP="00B92DAA">
      <w:pPr>
        <w:pStyle w:val="BodyTextDS"/>
        <w:keepNext/>
        <w:numPr>
          <w:ilvl w:val="0"/>
          <w:numId w:val="21"/>
        </w:numPr>
        <w:spacing w:after="240" w:line="360" w:lineRule="auto"/>
        <w:jc w:val="left"/>
        <w:rPr>
          <w:rFonts w:ascii="Helvetica" w:hAnsi="Helvetica" w:cs="Helvetica"/>
          <w:szCs w:val="24"/>
        </w:rPr>
      </w:pPr>
      <w:r w:rsidRPr="00B23FD6">
        <w:rPr>
          <w:rFonts w:ascii="Helvetica" w:hAnsi="Helvetica" w:cs="Helvetica"/>
          <w:szCs w:val="24"/>
        </w:rPr>
        <w:t xml:space="preserve">Recurring net rental or net lease income: This includes ongoing income that a Household Member receives from renting out real estate or leasing property they own. When calculating this income, depreciation that may be deducted for IRS tax purposes must still be counted as income for eligibility purposes. Only the net </w:t>
      </w:r>
      <w:r w:rsidRPr="00B23FD6">
        <w:rPr>
          <w:rFonts w:ascii="Helvetica" w:hAnsi="Helvetica" w:cs="Helvetica"/>
          <w:szCs w:val="24"/>
        </w:rPr>
        <w:lastRenderedPageBreak/>
        <w:t>amount—after allowable expenses directly tied to the rental or lease activity—is considered, and the income must be regular or reasonably expected to continue.</w:t>
      </w:r>
    </w:p>
    <w:p w14:paraId="7C4068FE" w14:textId="3C1BC55E" w:rsidR="00B23FD6" w:rsidRPr="00B23FD6" w:rsidRDefault="00B23FD6" w:rsidP="00B92DAA">
      <w:pPr>
        <w:pStyle w:val="BodyTextDS"/>
        <w:keepNext/>
        <w:numPr>
          <w:ilvl w:val="0"/>
          <w:numId w:val="21"/>
        </w:numPr>
        <w:spacing w:after="240" w:line="360" w:lineRule="auto"/>
        <w:jc w:val="left"/>
        <w:rPr>
          <w:rFonts w:ascii="Helvetica" w:hAnsi="Helvetica" w:cs="Helvetica"/>
          <w:szCs w:val="24"/>
        </w:rPr>
      </w:pPr>
      <w:r w:rsidRPr="00B23FD6">
        <w:rPr>
          <w:rFonts w:ascii="Helvetica" w:hAnsi="Helvetica" w:cs="Helvetica"/>
          <w:szCs w:val="24"/>
        </w:rPr>
        <w:t>Undisbursed profits from business owned by Household Member(s) in whole or part; regular cash contributions received from people not living in the household;</w:t>
      </w:r>
    </w:p>
    <w:p w14:paraId="0598957F" w14:textId="586DB44A" w:rsidR="00B23FD6" w:rsidRPr="00B23FD6" w:rsidRDefault="00B23FD6" w:rsidP="00B92DAA">
      <w:pPr>
        <w:pStyle w:val="BodyTextDS"/>
        <w:keepNext/>
        <w:numPr>
          <w:ilvl w:val="0"/>
          <w:numId w:val="21"/>
        </w:numPr>
        <w:spacing w:after="240" w:line="360" w:lineRule="auto"/>
        <w:jc w:val="left"/>
        <w:rPr>
          <w:rFonts w:ascii="Helvetica" w:hAnsi="Helvetica" w:cs="Helvetica"/>
          <w:szCs w:val="24"/>
        </w:rPr>
      </w:pPr>
      <w:r w:rsidRPr="00B23FD6">
        <w:rPr>
          <w:rFonts w:ascii="Helvetica" w:hAnsi="Helvetica" w:cs="Helvetica"/>
          <w:szCs w:val="24"/>
        </w:rPr>
        <w:t>Payments received for the care of adopted children;</w:t>
      </w:r>
    </w:p>
    <w:p w14:paraId="49ABDBDD" w14:textId="77777777" w:rsidR="00B23FD6" w:rsidRPr="00B23FD6" w:rsidRDefault="00B23FD6" w:rsidP="00B92DAA">
      <w:pPr>
        <w:pStyle w:val="BodyTextDS"/>
        <w:keepNext/>
        <w:numPr>
          <w:ilvl w:val="0"/>
          <w:numId w:val="21"/>
        </w:numPr>
        <w:spacing w:after="240" w:line="360" w:lineRule="auto"/>
        <w:jc w:val="left"/>
        <w:rPr>
          <w:rFonts w:ascii="Helvetica" w:hAnsi="Helvetica" w:cs="Helvetica"/>
          <w:szCs w:val="24"/>
        </w:rPr>
      </w:pPr>
      <w:r w:rsidRPr="00B23FD6">
        <w:rPr>
          <w:rFonts w:ascii="Helvetica" w:hAnsi="Helvetica" w:cs="Helvetica"/>
          <w:szCs w:val="24"/>
        </w:rPr>
        <w:t>Per diem reimbursement that exceeds federal and/or state allowed limits and taxed by the IRS.</w:t>
      </w:r>
    </w:p>
    <w:p w14:paraId="6492C84E" w14:textId="77777777" w:rsidR="00C47AF1" w:rsidRPr="003A6562" w:rsidRDefault="00C47AF1" w:rsidP="00B92DAA">
      <w:pPr>
        <w:pStyle w:val="BodyTextDS"/>
        <w:keepNext/>
        <w:spacing w:after="240" w:line="360" w:lineRule="auto"/>
        <w:ind w:firstLine="0"/>
        <w:jc w:val="left"/>
        <w:rPr>
          <w:rFonts w:ascii="Helvetica" w:hAnsi="Helvetica" w:cs="Helvetica"/>
          <w:szCs w:val="24"/>
          <w:u w:val="single"/>
        </w:rPr>
      </w:pPr>
      <w:r w:rsidRPr="003A6562">
        <w:rPr>
          <w:rFonts w:ascii="Helvetica" w:hAnsi="Helvetica" w:cs="Helvetica"/>
          <w:szCs w:val="24"/>
          <w:u w:val="single"/>
        </w:rPr>
        <w:t>Other Income Excluded</w:t>
      </w:r>
    </w:p>
    <w:p w14:paraId="28A1CCFF" w14:textId="0DBEF802" w:rsidR="00C47AF1" w:rsidRDefault="00B23FD6" w:rsidP="00B92DAA">
      <w:pPr>
        <w:pStyle w:val="BodyTextDS"/>
        <w:spacing w:after="240" w:line="360" w:lineRule="auto"/>
        <w:ind w:firstLine="0"/>
        <w:jc w:val="left"/>
        <w:rPr>
          <w:rFonts w:ascii="Helvetica" w:hAnsi="Helvetica" w:cs="Helvetica"/>
          <w:szCs w:val="24"/>
        </w:rPr>
      </w:pPr>
      <w:r w:rsidRPr="00B23FD6">
        <w:rPr>
          <w:rFonts w:ascii="Helvetica" w:hAnsi="Helvetica" w:cs="Helvetica"/>
          <w:szCs w:val="24"/>
        </w:rPr>
        <w:t>As part of the determination of a Borrower's eligibility, the following types of income shall not be included</w:t>
      </w:r>
      <w:r w:rsidR="00C47AF1" w:rsidRPr="003A6562">
        <w:rPr>
          <w:rFonts w:ascii="Helvetica" w:hAnsi="Helvetica" w:cs="Helvetica"/>
          <w:szCs w:val="24"/>
        </w:rPr>
        <w:t>:</w:t>
      </w:r>
    </w:p>
    <w:p w14:paraId="7410FD59" w14:textId="1370E11A" w:rsidR="00B23FD6" w:rsidRPr="00B23FD6" w:rsidRDefault="00B23FD6" w:rsidP="00B92DAA">
      <w:pPr>
        <w:pStyle w:val="BodyTextDS"/>
        <w:keepNext/>
        <w:numPr>
          <w:ilvl w:val="0"/>
          <w:numId w:val="21"/>
        </w:numPr>
        <w:spacing w:after="240" w:line="360" w:lineRule="auto"/>
        <w:jc w:val="left"/>
        <w:rPr>
          <w:rFonts w:ascii="Helvetica" w:hAnsi="Helvetica" w:cs="Helvetica"/>
          <w:szCs w:val="24"/>
        </w:rPr>
      </w:pPr>
      <w:r w:rsidRPr="00B23FD6">
        <w:rPr>
          <w:rFonts w:ascii="Helvetica" w:hAnsi="Helvetica" w:cs="Helvetica"/>
          <w:szCs w:val="24"/>
        </w:rPr>
        <w:t>Income from employment of children (including foster children) under the age of 18 years</w:t>
      </w:r>
      <w:r>
        <w:rPr>
          <w:rFonts w:ascii="Helvetica" w:hAnsi="Helvetica" w:cs="Helvetica"/>
          <w:szCs w:val="24"/>
        </w:rPr>
        <w:t>.</w:t>
      </w:r>
    </w:p>
    <w:p w14:paraId="4B2EC12C" w14:textId="6C785937" w:rsidR="00B23FD6" w:rsidRPr="00B23FD6" w:rsidRDefault="00B23FD6" w:rsidP="00B92DAA">
      <w:pPr>
        <w:pStyle w:val="BodyTextDS"/>
        <w:keepNext/>
        <w:numPr>
          <w:ilvl w:val="0"/>
          <w:numId w:val="21"/>
        </w:numPr>
        <w:spacing w:after="240" w:line="360" w:lineRule="auto"/>
        <w:jc w:val="left"/>
        <w:rPr>
          <w:rFonts w:ascii="Helvetica" w:hAnsi="Helvetica" w:cs="Helvetica"/>
          <w:szCs w:val="24"/>
        </w:rPr>
      </w:pPr>
      <w:r w:rsidRPr="00B23FD6">
        <w:rPr>
          <w:rFonts w:ascii="Helvetica" w:hAnsi="Helvetica" w:cs="Helvetica"/>
          <w:szCs w:val="24"/>
        </w:rPr>
        <w:t>Payments received for the care of foster children;</w:t>
      </w:r>
    </w:p>
    <w:p w14:paraId="5F6BA3DE" w14:textId="60038AB7" w:rsidR="00B23FD6" w:rsidRPr="00B23FD6" w:rsidRDefault="00B23FD6" w:rsidP="00B92DAA">
      <w:pPr>
        <w:pStyle w:val="BodyTextDS"/>
        <w:keepNext/>
        <w:numPr>
          <w:ilvl w:val="0"/>
          <w:numId w:val="21"/>
        </w:numPr>
        <w:spacing w:after="240" w:line="360" w:lineRule="auto"/>
        <w:jc w:val="left"/>
        <w:rPr>
          <w:rFonts w:ascii="Helvetica" w:hAnsi="Helvetica" w:cs="Helvetica"/>
          <w:szCs w:val="24"/>
        </w:rPr>
      </w:pPr>
      <w:r w:rsidRPr="00B23FD6">
        <w:rPr>
          <w:rFonts w:ascii="Helvetica" w:hAnsi="Helvetica" w:cs="Helvetica"/>
          <w:szCs w:val="24"/>
        </w:rPr>
        <w:t>Lump sum additions to household assets, such as inheritance, insurance payments (including payments under health and accident insurance), settlement for personal or property losses;</w:t>
      </w:r>
    </w:p>
    <w:p w14:paraId="52E0D193" w14:textId="02ED7284" w:rsidR="00B23FD6" w:rsidRPr="00B23FD6" w:rsidRDefault="00B23FD6" w:rsidP="00B92DAA">
      <w:pPr>
        <w:pStyle w:val="BodyTextDS"/>
        <w:keepNext/>
        <w:numPr>
          <w:ilvl w:val="0"/>
          <w:numId w:val="21"/>
        </w:numPr>
        <w:spacing w:after="240" w:line="360" w:lineRule="auto"/>
        <w:jc w:val="left"/>
        <w:rPr>
          <w:rFonts w:ascii="Helvetica" w:hAnsi="Helvetica" w:cs="Helvetica"/>
          <w:szCs w:val="24"/>
        </w:rPr>
      </w:pPr>
      <w:r w:rsidRPr="00B23FD6">
        <w:rPr>
          <w:rFonts w:ascii="Helvetica" w:hAnsi="Helvetica" w:cs="Helvetica"/>
          <w:szCs w:val="24"/>
        </w:rPr>
        <w:t>Amounts received by the household that are specifically for, or in reimbursement of, the costs of medical expenses for any household member;</w:t>
      </w:r>
    </w:p>
    <w:p w14:paraId="1EC2ADCA" w14:textId="6A4ED1DF" w:rsidR="00B23FD6" w:rsidRPr="00B23FD6" w:rsidRDefault="00B23FD6" w:rsidP="00B92DAA">
      <w:pPr>
        <w:pStyle w:val="BodyTextDS"/>
        <w:keepNext/>
        <w:numPr>
          <w:ilvl w:val="0"/>
          <w:numId w:val="21"/>
        </w:numPr>
        <w:spacing w:after="240" w:line="360" w:lineRule="auto"/>
        <w:jc w:val="left"/>
        <w:rPr>
          <w:rFonts w:ascii="Helvetica" w:hAnsi="Helvetica" w:cs="Helvetica"/>
          <w:szCs w:val="24"/>
        </w:rPr>
      </w:pPr>
      <w:r w:rsidRPr="00B23FD6">
        <w:rPr>
          <w:rFonts w:ascii="Helvetica" w:hAnsi="Helvetica" w:cs="Helvetica"/>
          <w:szCs w:val="24"/>
        </w:rPr>
        <w:t>Income of a live-in aide;</w:t>
      </w:r>
    </w:p>
    <w:p w14:paraId="283386BD" w14:textId="75445A32" w:rsidR="00B23FD6" w:rsidRPr="00B23FD6" w:rsidRDefault="00B23FD6" w:rsidP="00B92DAA">
      <w:pPr>
        <w:pStyle w:val="BodyTextDS"/>
        <w:keepNext/>
        <w:numPr>
          <w:ilvl w:val="0"/>
          <w:numId w:val="21"/>
        </w:numPr>
        <w:spacing w:after="240" w:line="360" w:lineRule="auto"/>
        <w:jc w:val="left"/>
        <w:rPr>
          <w:rFonts w:ascii="Helvetica" w:hAnsi="Helvetica" w:cs="Helvetica"/>
          <w:szCs w:val="24"/>
        </w:rPr>
      </w:pPr>
      <w:r w:rsidRPr="00B23FD6">
        <w:rPr>
          <w:rFonts w:ascii="Helvetica" w:hAnsi="Helvetica" w:cs="Helvetica"/>
          <w:szCs w:val="24"/>
        </w:rPr>
        <w:t xml:space="preserve">Amounts of educational scholarships paid directly to the student or to the educational institution, and amounts paid by the government to a veteran, for use in meeting the costs of tuition, fees, books, equipment, materials, supplies, transportation, and miscellaneous personal expenses of the student provided that any amount of such scholarship or payment to a veteran not used for the </w:t>
      </w:r>
      <w:r w:rsidRPr="00B23FD6">
        <w:rPr>
          <w:rFonts w:ascii="Helvetica" w:hAnsi="Helvetica" w:cs="Helvetica"/>
          <w:szCs w:val="24"/>
        </w:rPr>
        <w:lastRenderedPageBreak/>
        <w:t>above purposes that is available for subsistence is to be included in Gross Annual Income determinations;</w:t>
      </w:r>
    </w:p>
    <w:p w14:paraId="268CB9E0" w14:textId="5A452893" w:rsidR="00B23FD6" w:rsidRPr="00B23FD6" w:rsidRDefault="00B23FD6" w:rsidP="00B92DAA">
      <w:pPr>
        <w:pStyle w:val="BodyTextDS"/>
        <w:keepNext/>
        <w:numPr>
          <w:ilvl w:val="0"/>
          <w:numId w:val="21"/>
        </w:numPr>
        <w:spacing w:after="240" w:line="360" w:lineRule="auto"/>
        <w:jc w:val="left"/>
        <w:rPr>
          <w:rFonts w:ascii="Helvetica" w:hAnsi="Helvetica" w:cs="Helvetica"/>
          <w:szCs w:val="24"/>
        </w:rPr>
      </w:pPr>
      <w:r w:rsidRPr="00B23FD6">
        <w:rPr>
          <w:rFonts w:ascii="Helvetica" w:hAnsi="Helvetica" w:cs="Helvetica"/>
          <w:szCs w:val="24"/>
        </w:rPr>
        <w:t>Amounts received by a participant in other publicly assisted programs which are specifically for or in reimbursement of out-of-pocket expenses incurred (special equipment, clothing, transportation, childcare, etc.) and which are made solely to allow participation in a specific program;</w:t>
      </w:r>
    </w:p>
    <w:p w14:paraId="30292E49" w14:textId="7FC39EF0" w:rsidR="00B23FD6" w:rsidRPr="003A6562" w:rsidRDefault="00B23FD6" w:rsidP="00B92DAA">
      <w:pPr>
        <w:pStyle w:val="BodyTextDS"/>
        <w:keepNext/>
        <w:numPr>
          <w:ilvl w:val="0"/>
          <w:numId w:val="21"/>
        </w:numPr>
        <w:spacing w:after="240" w:line="360" w:lineRule="auto"/>
        <w:jc w:val="left"/>
        <w:rPr>
          <w:rFonts w:ascii="Helvetica" w:hAnsi="Helvetica" w:cs="Helvetica"/>
          <w:szCs w:val="24"/>
        </w:rPr>
      </w:pPr>
      <w:r w:rsidRPr="00B23FD6">
        <w:rPr>
          <w:rFonts w:ascii="Helvetica" w:hAnsi="Helvetica" w:cs="Helvetica"/>
          <w:szCs w:val="24"/>
        </w:rPr>
        <w:t>Per diem reimbursement up to federal and state allowed limits.</w:t>
      </w:r>
    </w:p>
    <w:p w14:paraId="62420EA7" w14:textId="77777777" w:rsidR="00C47AF1" w:rsidRPr="003A6562" w:rsidRDefault="00C47AF1" w:rsidP="00122FE3">
      <w:pPr>
        <w:pStyle w:val="BodyTextDS"/>
        <w:keepNext/>
        <w:numPr>
          <w:ilvl w:val="0"/>
          <w:numId w:val="21"/>
        </w:numPr>
        <w:spacing w:after="240" w:line="360" w:lineRule="auto"/>
        <w:rPr>
          <w:rFonts w:ascii="Helvetica" w:hAnsi="Helvetica" w:cs="Helvetica"/>
          <w:szCs w:val="24"/>
        </w:rPr>
        <w:sectPr w:rsidR="00C47AF1" w:rsidRPr="003A6562" w:rsidSect="00B92DAA">
          <w:footerReference w:type="default" r:id="rId22"/>
          <w:endnotePr>
            <w:numFmt w:val="decimal"/>
          </w:endnotePr>
          <w:pgSz w:w="12240" w:h="15840" w:code="1"/>
          <w:pgMar w:top="1440" w:right="1440" w:bottom="1440" w:left="1440" w:header="720" w:footer="720" w:gutter="0"/>
          <w:pgNumType w:start="1"/>
          <w:cols w:space="720"/>
          <w:noEndnote/>
          <w:titlePg/>
          <w:docGrid w:linePitch="254"/>
        </w:sectPr>
      </w:pPr>
    </w:p>
    <w:p w14:paraId="1B390977" w14:textId="23D647F3" w:rsidR="00C47AF1" w:rsidRPr="003A6562" w:rsidRDefault="00D77D3A" w:rsidP="003A6562">
      <w:pPr>
        <w:pStyle w:val="BoldCenter24pt"/>
        <w:spacing w:line="360" w:lineRule="auto"/>
        <w:rPr>
          <w:rFonts w:ascii="Helvetica" w:hAnsi="Helvetica" w:cs="Helvetica"/>
          <w:szCs w:val="24"/>
        </w:rPr>
      </w:pPr>
      <w:r w:rsidRPr="003A6562">
        <w:rPr>
          <w:rFonts w:ascii="Helvetica" w:hAnsi="Helvetica" w:cs="Helvetica"/>
          <w:szCs w:val="24"/>
        </w:rPr>
        <w:lastRenderedPageBreak/>
        <w:t>EXHIBIT</w:t>
      </w:r>
      <w:r w:rsidR="00B92DAA">
        <w:rPr>
          <w:rFonts w:ascii="Helvetica" w:hAnsi="Helvetica" w:cs="Helvetica"/>
          <w:szCs w:val="24"/>
        </w:rPr>
        <w:t xml:space="preserve"> </w:t>
      </w:r>
      <w:r w:rsidR="008D1633" w:rsidRPr="003A6562">
        <w:rPr>
          <w:rFonts w:ascii="Helvetica" w:hAnsi="Helvetica" w:cs="Helvetica"/>
          <w:szCs w:val="24"/>
        </w:rPr>
        <w:t>E</w:t>
      </w:r>
      <w:r w:rsidR="00C47AF1" w:rsidRPr="003A6562">
        <w:rPr>
          <w:rFonts w:ascii="Helvetica" w:hAnsi="Helvetica" w:cs="Helvetica"/>
          <w:szCs w:val="24"/>
        </w:rPr>
        <w:br/>
        <w:t>VA</w:t>
      </w:r>
      <w:r w:rsidR="00C47AF1" w:rsidRPr="003A6562">
        <w:rPr>
          <w:rFonts w:ascii="Helvetica" w:hAnsi="Helvetica" w:cs="Helvetica"/>
          <w:szCs w:val="24"/>
        </w:rPr>
        <w:noBreakHyphen/>
        <w:t>REQUIRED DISCLOSURE STATEMENT</w:t>
      </w:r>
    </w:p>
    <w:p w14:paraId="762CEA2D" w14:textId="77777777" w:rsidR="00C47AF1" w:rsidRDefault="00C47AF1" w:rsidP="00892565">
      <w:pPr>
        <w:pStyle w:val="BodyTextDS"/>
        <w:spacing w:line="360" w:lineRule="auto"/>
        <w:ind w:firstLine="0"/>
        <w:jc w:val="left"/>
        <w:rPr>
          <w:rFonts w:ascii="Helvetica" w:hAnsi="Helvetica" w:cs="Helvetica"/>
          <w:szCs w:val="24"/>
        </w:rPr>
      </w:pPr>
      <w:r w:rsidRPr="003A6562">
        <w:rPr>
          <w:rFonts w:ascii="Helvetica" w:hAnsi="Helvetica" w:cs="Helvetica"/>
          <w:szCs w:val="24"/>
        </w:rPr>
        <w:t>Your home is being financed with a mortgage made available with the assistance of the Montana Board of Housing.  This mortgage is made at an interest rate below what is usually being charged.  Because of this, you cannot sell your home to a person ineligible for assistance from the Board of Housing, unless you pay your loan in full.  If you sell your home to a party ineligible for the Board of Housing’s assistance and allow the buyer to make your payments for you (assume your loan), the Board may refuse to allow the sale and demand immediate full repayment of the loan.  This could result in foreclosure or repossession of the property.  If the lender takes your home through a foreclosure of the mortgage because of this, VA may have to pay a claim to the Board of Housing for any loss incurred on your loan.  You may then be obligated to the VA for any claim paid by the VA to the Board of Housing.</w:t>
      </w:r>
    </w:p>
    <w:p w14:paraId="51DF9F0B" w14:textId="77777777" w:rsidR="00892565" w:rsidRPr="003A6562" w:rsidRDefault="00892565" w:rsidP="00892565">
      <w:pPr>
        <w:pStyle w:val="BodyTextDS"/>
        <w:spacing w:line="360" w:lineRule="auto"/>
        <w:ind w:firstLine="0"/>
        <w:jc w:val="left"/>
        <w:rPr>
          <w:rFonts w:ascii="Helvetica" w:hAnsi="Helvetica" w:cs="Helvetica"/>
          <w:szCs w:val="24"/>
        </w:rPr>
      </w:pPr>
    </w:p>
    <w:p w14:paraId="3420B948" w14:textId="77777777" w:rsidR="00C47AF1" w:rsidRPr="003A6562" w:rsidRDefault="00C47AF1" w:rsidP="00892565">
      <w:pPr>
        <w:pStyle w:val="BodyTextDS"/>
        <w:spacing w:line="360" w:lineRule="auto"/>
        <w:ind w:firstLine="0"/>
        <w:jc w:val="left"/>
        <w:rPr>
          <w:rFonts w:ascii="Helvetica" w:hAnsi="Helvetica" w:cs="Helvetica"/>
          <w:szCs w:val="24"/>
        </w:rPr>
      </w:pPr>
      <w:r w:rsidRPr="003A6562">
        <w:rPr>
          <w:rFonts w:ascii="Helvetica" w:hAnsi="Helvetica" w:cs="Helvetica"/>
          <w:szCs w:val="24"/>
        </w:rPr>
        <w:t>You may avoid such actions by paying your loan in full when you sell your home or by making certain that any person who purchases your home and takes over your payments meets the necessary qualifications established by the Board of Housing.  Those requirements are:</w:t>
      </w:r>
    </w:p>
    <w:p w14:paraId="6670DF96" w14:textId="77777777" w:rsidR="00C47AF1" w:rsidRPr="003A6562" w:rsidRDefault="00C47AF1" w:rsidP="00892565">
      <w:pPr>
        <w:pStyle w:val="BodyTextHanging"/>
        <w:spacing w:after="0" w:line="360" w:lineRule="auto"/>
        <w:jc w:val="left"/>
        <w:rPr>
          <w:rFonts w:ascii="Helvetica" w:hAnsi="Helvetica" w:cs="Helvetica"/>
          <w:szCs w:val="24"/>
        </w:rPr>
      </w:pPr>
      <w:r w:rsidRPr="003A6562">
        <w:rPr>
          <w:rFonts w:ascii="Helvetica" w:hAnsi="Helvetica" w:cs="Helvetica"/>
          <w:szCs w:val="24"/>
        </w:rPr>
        <w:t>1.</w:t>
      </w:r>
      <w:r w:rsidRPr="003A6562">
        <w:rPr>
          <w:rFonts w:ascii="Helvetica" w:hAnsi="Helvetica" w:cs="Helvetica"/>
          <w:szCs w:val="24"/>
        </w:rPr>
        <w:tab/>
        <w:t>The federal tax law requires the residence to be used as the borrower’s principal residence.</w:t>
      </w:r>
    </w:p>
    <w:p w14:paraId="133E74EE" w14:textId="77777777" w:rsidR="00C47AF1" w:rsidRPr="003A6562" w:rsidRDefault="00C47AF1" w:rsidP="00892565">
      <w:pPr>
        <w:pStyle w:val="BodyTextHanging"/>
        <w:spacing w:after="0" w:line="360" w:lineRule="auto"/>
        <w:jc w:val="left"/>
        <w:rPr>
          <w:rFonts w:ascii="Helvetica" w:hAnsi="Helvetica" w:cs="Helvetica"/>
          <w:szCs w:val="24"/>
        </w:rPr>
      </w:pPr>
      <w:r w:rsidRPr="003A6562">
        <w:rPr>
          <w:rFonts w:ascii="Helvetica" w:hAnsi="Helvetica" w:cs="Helvetica"/>
          <w:szCs w:val="24"/>
        </w:rPr>
        <w:t>2.</w:t>
      </w:r>
      <w:r w:rsidRPr="003A6562">
        <w:rPr>
          <w:rFonts w:ascii="Helvetica" w:hAnsi="Helvetica" w:cs="Helvetica"/>
          <w:szCs w:val="24"/>
        </w:rPr>
        <w:tab/>
        <w:t>The federal tax law prohibits Mortgage Loans to borrower(s) who owned a principal residence in the three</w:t>
      </w:r>
      <w:r w:rsidRPr="003A6562">
        <w:rPr>
          <w:rFonts w:ascii="Helvetica" w:hAnsi="Helvetica" w:cs="Helvetica"/>
          <w:szCs w:val="24"/>
        </w:rPr>
        <w:noBreakHyphen/>
        <w:t>year period preceding the execution date of the mortgage loan, unless the residence is located in a “targeted area” designated by the Board of Housing</w:t>
      </w:r>
      <w:r w:rsidR="00997726" w:rsidRPr="003A6562">
        <w:rPr>
          <w:rFonts w:ascii="Helvetica" w:hAnsi="Helvetica" w:cs="Helvetica"/>
          <w:szCs w:val="24"/>
        </w:rPr>
        <w:t xml:space="preserve"> or the borrower is a “veteran” within the meaning of 38 U.S.C. Section 101 who has not previously obtained a loan financed by single family mortgage revenue bonds or a federal mortgage credit certi</w:t>
      </w:r>
      <w:r w:rsidR="00A66C24" w:rsidRPr="003A6562">
        <w:rPr>
          <w:rFonts w:ascii="Helvetica" w:hAnsi="Helvetica" w:cs="Helvetica"/>
          <w:szCs w:val="24"/>
        </w:rPr>
        <w:t>ficate and utilized the veteran’s exception of Section</w:t>
      </w:r>
      <w:r w:rsidR="00460C5D" w:rsidRPr="003A6562">
        <w:rPr>
          <w:rFonts w:ascii="Helvetica" w:hAnsi="Helvetica" w:cs="Helvetica"/>
          <w:szCs w:val="24"/>
        </w:rPr>
        <w:t xml:space="preserve"> 143 (d)(2)(D) of the Internal Revenue Code</w:t>
      </w:r>
      <w:r w:rsidRPr="003A6562">
        <w:rPr>
          <w:rFonts w:ascii="Helvetica" w:hAnsi="Helvetica" w:cs="Helvetica"/>
          <w:szCs w:val="24"/>
        </w:rPr>
        <w:t>.</w:t>
      </w:r>
      <w:r w:rsidR="00997726" w:rsidRPr="003A6562">
        <w:rPr>
          <w:rFonts w:ascii="Helvetica" w:hAnsi="Helvetica" w:cs="Helvetica"/>
          <w:szCs w:val="24"/>
        </w:rPr>
        <w:t xml:space="preserve">  </w:t>
      </w:r>
    </w:p>
    <w:p w14:paraId="5E189677" w14:textId="77777777" w:rsidR="00C47AF1" w:rsidRPr="003A6562" w:rsidRDefault="00C47AF1" w:rsidP="00892565">
      <w:pPr>
        <w:pStyle w:val="BodyTextHanging"/>
        <w:spacing w:after="0" w:line="360" w:lineRule="auto"/>
        <w:jc w:val="left"/>
        <w:rPr>
          <w:rFonts w:ascii="Helvetica" w:hAnsi="Helvetica" w:cs="Helvetica"/>
          <w:szCs w:val="24"/>
        </w:rPr>
      </w:pPr>
      <w:r w:rsidRPr="003A6562">
        <w:rPr>
          <w:rFonts w:ascii="Helvetica" w:hAnsi="Helvetica" w:cs="Helvetica"/>
          <w:szCs w:val="24"/>
        </w:rPr>
        <w:t>3.</w:t>
      </w:r>
      <w:r w:rsidRPr="003A6562">
        <w:rPr>
          <w:rFonts w:ascii="Helvetica" w:hAnsi="Helvetica" w:cs="Helvetica"/>
          <w:szCs w:val="24"/>
        </w:rPr>
        <w:tab/>
        <w:t xml:space="preserve">The maximum purchase price of the residence is subject to the most recent purchase price limitation, published by the IRS from time to time and adopted by </w:t>
      </w:r>
      <w:r w:rsidRPr="003A6562">
        <w:rPr>
          <w:rFonts w:ascii="Helvetica" w:hAnsi="Helvetica" w:cs="Helvetica"/>
          <w:szCs w:val="24"/>
        </w:rPr>
        <w:lastRenderedPageBreak/>
        <w:t>the Board of Housing.  The Mortgage Lender or Veteran may inquire at the Board’s office for current purchase price limitations.</w:t>
      </w:r>
    </w:p>
    <w:p w14:paraId="7051426C" w14:textId="77777777" w:rsidR="00C47AF1" w:rsidRPr="003A6562" w:rsidRDefault="00C47AF1" w:rsidP="00892565">
      <w:pPr>
        <w:pStyle w:val="BodyTextHanging"/>
        <w:spacing w:after="0" w:line="360" w:lineRule="auto"/>
        <w:jc w:val="left"/>
        <w:rPr>
          <w:rFonts w:ascii="Helvetica" w:hAnsi="Helvetica" w:cs="Helvetica"/>
          <w:szCs w:val="24"/>
        </w:rPr>
      </w:pPr>
      <w:r w:rsidRPr="003A6562">
        <w:rPr>
          <w:rFonts w:ascii="Helvetica" w:hAnsi="Helvetica" w:cs="Helvetica"/>
          <w:szCs w:val="24"/>
        </w:rPr>
        <w:t>4.</w:t>
      </w:r>
      <w:r w:rsidRPr="003A6562">
        <w:rPr>
          <w:rFonts w:ascii="Helvetica" w:hAnsi="Helvetica" w:cs="Helvetica"/>
          <w:szCs w:val="24"/>
        </w:rPr>
        <w:tab/>
        <w:t>The gross family income of the purchaser may not exceed the applicable percentage of applicable median family income, as provided in Section 143(f) and (I)(2) of the Internal Revenue Code.</w:t>
      </w:r>
      <w:r w:rsidR="00F5790D" w:rsidRPr="003A6562">
        <w:rPr>
          <w:rFonts w:ascii="Helvetica" w:hAnsi="Helvetica" w:cs="Helvetica"/>
          <w:szCs w:val="24"/>
        </w:rPr>
        <w:t xml:space="preserve"> </w:t>
      </w:r>
    </w:p>
    <w:p w14:paraId="786E185A" w14:textId="77777777" w:rsidR="00C47AF1" w:rsidRPr="003A6562" w:rsidRDefault="00C47AF1" w:rsidP="00892565">
      <w:pPr>
        <w:pStyle w:val="BodyTextHanging"/>
        <w:spacing w:after="0" w:line="360" w:lineRule="auto"/>
        <w:jc w:val="left"/>
        <w:rPr>
          <w:rFonts w:ascii="Helvetica" w:hAnsi="Helvetica" w:cs="Helvetica"/>
          <w:szCs w:val="24"/>
        </w:rPr>
      </w:pPr>
      <w:r w:rsidRPr="003A6562">
        <w:rPr>
          <w:rFonts w:ascii="Helvetica" w:hAnsi="Helvetica" w:cs="Helvetica"/>
          <w:szCs w:val="24"/>
        </w:rPr>
        <w:t>5.</w:t>
      </w:r>
      <w:r w:rsidRPr="003A6562">
        <w:rPr>
          <w:rFonts w:ascii="Helvetica" w:hAnsi="Helvetica" w:cs="Helvetica"/>
          <w:szCs w:val="24"/>
        </w:rPr>
        <w:tab/>
        <w:t xml:space="preserve">No assumptions will be permitted unless the above requirements are </w:t>
      </w:r>
      <w:r w:rsidR="005D1BFA" w:rsidRPr="003A6562">
        <w:rPr>
          <w:rFonts w:ascii="Helvetica" w:hAnsi="Helvetica" w:cs="Helvetica"/>
          <w:szCs w:val="24"/>
        </w:rPr>
        <w:t>met,</w:t>
      </w:r>
      <w:r w:rsidRPr="003A6562">
        <w:rPr>
          <w:rFonts w:ascii="Helvetica" w:hAnsi="Helvetica" w:cs="Helvetica"/>
          <w:szCs w:val="24"/>
        </w:rPr>
        <w:t xml:space="preserve"> and prior approval of the Board is obtained.</w:t>
      </w:r>
    </w:p>
    <w:p w14:paraId="32A91CEC" w14:textId="77777777" w:rsidR="005D1BFA" w:rsidRPr="003A6562" w:rsidRDefault="005D1BFA" w:rsidP="00892565">
      <w:pPr>
        <w:pStyle w:val="BodyTextDS"/>
        <w:spacing w:line="360" w:lineRule="auto"/>
        <w:ind w:firstLine="0"/>
        <w:jc w:val="left"/>
        <w:rPr>
          <w:rFonts w:ascii="Helvetica" w:hAnsi="Helvetica" w:cs="Helvetica"/>
          <w:szCs w:val="24"/>
        </w:rPr>
      </w:pPr>
    </w:p>
    <w:p w14:paraId="1CC756B0" w14:textId="77777777" w:rsidR="00C47AF1" w:rsidRPr="003A6562" w:rsidRDefault="00C47AF1" w:rsidP="003A6562">
      <w:pPr>
        <w:keepNext/>
        <w:tabs>
          <w:tab w:val="left" w:pos="2805"/>
          <w:tab w:val="left" w:pos="4301"/>
          <w:tab w:val="left" w:pos="9350"/>
        </w:tabs>
        <w:spacing w:line="360" w:lineRule="auto"/>
        <w:rPr>
          <w:rFonts w:ascii="Helvetica" w:hAnsi="Helvetica" w:cs="Helvetica"/>
          <w:szCs w:val="24"/>
        </w:rPr>
      </w:pPr>
      <w:r w:rsidRPr="003A6562">
        <w:rPr>
          <w:rFonts w:ascii="Helvetica" w:hAnsi="Helvetica" w:cs="Helvetica"/>
          <w:szCs w:val="24"/>
          <w:u w:val="single"/>
        </w:rPr>
        <w:tab/>
      </w:r>
      <w:r w:rsidRPr="003A6562">
        <w:rPr>
          <w:rFonts w:ascii="Helvetica" w:hAnsi="Helvetica" w:cs="Helvetica"/>
          <w:szCs w:val="24"/>
        </w:rPr>
        <w:tab/>
      </w:r>
      <w:r w:rsidRPr="003A6562">
        <w:rPr>
          <w:rFonts w:ascii="Helvetica" w:hAnsi="Helvetica" w:cs="Helvetica"/>
          <w:szCs w:val="24"/>
          <w:u w:val="single"/>
        </w:rPr>
        <w:tab/>
      </w:r>
    </w:p>
    <w:p w14:paraId="26556652" w14:textId="77777777" w:rsidR="00C47AF1" w:rsidRPr="003A6562" w:rsidRDefault="00C47AF1" w:rsidP="003A6562">
      <w:pPr>
        <w:tabs>
          <w:tab w:val="left" w:pos="5040"/>
        </w:tabs>
        <w:spacing w:line="360" w:lineRule="auto"/>
        <w:rPr>
          <w:rFonts w:ascii="Helvetica" w:hAnsi="Helvetica" w:cs="Helvetica"/>
          <w:szCs w:val="24"/>
        </w:rPr>
      </w:pPr>
      <w:r w:rsidRPr="003A6562">
        <w:rPr>
          <w:rFonts w:ascii="Helvetica" w:hAnsi="Helvetica" w:cs="Helvetica"/>
          <w:szCs w:val="24"/>
        </w:rPr>
        <w:t>Dated</w:t>
      </w:r>
      <w:r w:rsidR="005D1BFA" w:rsidRPr="003A6562">
        <w:rPr>
          <w:rFonts w:ascii="Helvetica" w:hAnsi="Helvetica" w:cs="Helvetica"/>
          <w:szCs w:val="24"/>
        </w:rPr>
        <w:t xml:space="preserve">                                                              </w:t>
      </w:r>
      <w:r w:rsidRPr="003A6562">
        <w:rPr>
          <w:rFonts w:ascii="Helvetica" w:hAnsi="Helvetica" w:cs="Helvetica"/>
          <w:szCs w:val="24"/>
        </w:rPr>
        <w:t>Veteran’s Signature</w:t>
      </w:r>
    </w:p>
    <w:p w14:paraId="35431D19" w14:textId="77777777" w:rsidR="00C47AF1" w:rsidRPr="003A6562" w:rsidRDefault="00C47AF1" w:rsidP="003A6562">
      <w:pPr>
        <w:spacing w:line="360" w:lineRule="auto"/>
        <w:rPr>
          <w:rFonts w:ascii="Helvetica" w:hAnsi="Helvetica" w:cs="Helvetica"/>
          <w:szCs w:val="24"/>
        </w:rPr>
      </w:pPr>
    </w:p>
    <w:p w14:paraId="5F0C52E3" w14:textId="77777777" w:rsidR="00F5790D" w:rsidRPr="003A6562" w:rsidRDefault="00F5790D" w:rsidP="003A6562">
      <w:pPr>
        <w:spacing w:line="360" w:lineRule="auto"/>
        <w:rPr>
          <w:rFonts w:ascii="Helvetica" w:hAnsi="Helvetica" w:cs="Helvetica"/>
        </w:rPr>
      </w:pPr>
    </w:p>
    <w:p w14:paraId="76D4B470" w14:textId="77777777" w:rsidR="00F5790D" w:rsidRPr="003A6562" w:rsidRDefault="00F5790D" w:rsidP="003A6562">
      <w:pPr>
        <w:pStyle w:val="BoldCenter24pt"/>
        <w:spacing w:line="360" w:lineRule="auto"/>
        <w:rPr>
          <w:rFonts w:ascii="Helvetica" w:hAnsi="Helvetica" w:cs="Helvetica"/>
          <w:szCs w:val="24"/>
        </w:rPr>
        <w:sectPr w:rsidR="00F5790D" w:rsidRPr="003A6562" w:rsidSect="00F5790D">
          <w:footerReference w:type="default" r:id="rId23"/>
          <w:endnotePr>
            <w:numFmt w:val="decimal"/>
          </w:endnotePr>
          <w:pgSz w:w="12240" w:h="15840" w:code="1"/>
          <w:pgMar w:top="1440" w:right="1440" w:bottom="1440" w:left="1440" w:header="720" w:footer="720" w:gutter="0"/>
          <w:pgNumType w:start="1"/>
          <w:cols w:space="720"/>
          <w:noEndnote/>
          <w:titlePg/>
        </w:sectPr>
      </w:pPr>
    </w:p>
    <w:p w14:paraId="591B350E" w14:textId="702C933E" w:rsidR="00C47AF1" w:rsidRPr="003A6562" w:rsidRDefault="00D77D3A" w:rsidP="003A6562">
      <w:pPr>
        <w:pStyle w:val="BoldCenter24pt"/>
        <w:spacing w:line="360" w:lineRule="auto"/>
        <w:rPr>
          <w:rFonts w:ascii="Helvetica" w:hAnsi="Helvetica" w:cs="Helvetica"/>
          <w:szCs w:val="24"/>
        </w:rPr>
      </w:pPr>
      <w:r w:rsidRPr="003A6562">
        <w:rPr>
          <w:rFonts w:ascii="Helvetica" w:hAnsi="Helvetica" w:cs="Helvetica"/>
          <w:szCs w:val="24"/>
        </w:rPr>
        <w:lastRenderedPageBreak/>
        <w:t>EXHIBIT</w:t>
      </w:r>
      <w:r w:rsidR="00B23FD6">
        <w:rPr>
          <w:rFonts w:ascii="Helvetica" w:hAnsi="Helvetica" w:cs="Helvetica"/>
          <w:szCs w:val="24"/>
        </w:rPr>
        <w:t xml:space="preserve"> </w:t>
      </w:r>
      <w:r w:rsidR="008D1633" w:rsidRPr="003A6562">
        <w:rPr>
          <w:rFonts w:ascii="Helvetica" w:hAnsi="Helvetica" w:cs="Helvetica"/>
          <w:szCs w:val="24"/>
        </w:rPr>
        <w:t>F</w:t>
      </w:r>
    </w:p>
    <w:p w14:paraId="03CF4A68" w14:textId="77777777" w:rsidR="00C47AF1" w:rsidRPr="003A6562" w:rsidRDefault="00C47AF1" w:rsidP="003A6562">
      <w:pPr>
        <w:pStyle w:val="BoldCenter24pt"/>
        <w:spacing w:line="360" w:lineRule="auto"/>
        <w:rPr>
          <w:rFonts w:ascii="Helvetica" w:hAnsi="Helvetica" w:cs="Helvetica"/>
          <w:szCs w:val="24"/>
        </w:rPr>
      </w:pPr>
      <w:r w:rsidRPr="003A6562">
        <w:rPr>
          <w:rFonts w:ascii="Helvetica" w:hAnsi="Helvetica" w:cs="Helvetica"/>
          <w:szCs w:val="24"/>
        </w:rPr>
        <w:t>FHA</w:t>
      </w:r>
      <w:r w:rsidRPr="003A6562">
        <w:rPr>
          <w:rFonts w:ascii="Helvetica" w:hAnsi="Helvetica" w:cs="Helvetica"/>
          <w:szCs w:val="24"/>
        </w:rPr>
        <w:noBreakHyphen/>
        <w:t>REQUIRED NOTICE TO BUYERS</w:t>
      </w:r>
    </w:p>
    <w:p w14:paraId="426635F9" w14:textId="77777777" w:rsidR="00C47AF1" w:rsidRPr="003A6562" w:rsidRDefault="00C47AF1" w:rsidP="00DA6EBE">
      <w:pPr>
        <w:pStyle w:val="BodyTextDS"/>
        <w:spacing w:after="240" w:line="360" w:lineRule="auto"/>
        <w:jc w:val="left"/>
        <w:rPr>
          <w:rFonts w:ascii="Helvetica" w:hAnsi="Helvetica" w:cs="Helvetica"/>
          <w:szCs w:val="24"/>
        </w:rPr>
      </w:pPr>
      <w:r w:rsidRPr="003A6562">
        <w:rPr>
          <w:rFonts w:ascii="Helvetica" w:hAnsi="Helvetica" w:cs="Helvetica"/>
          <w:szCs w:val="24"/>
        </w:rPr>
        <w:t>Your home purchase is being financed with a mortgage made available with the assistance of the Montana Board of Housing (hereinafter referred to as the “Board”).  This mortgage is made at an interest rate below what is usually being charged.  Because of this, your mortgage provides that you cannot sell your home to a person ineligible for assistance from the Board, unless you pay your loan in full.  If you sell your home to a party ineligible for the Board’s assistance, the Board may demand immediate full repayment of the loan.  This could result in foreclosure of your mortgage and repossession of the property.  In addition, if you rent the property or committed fraud or intentionally misrepresented yourself when you applied for the loan, the lender may foreclose your mortgage and repossess the property.  If the lender takes your home through a foreclosure of the mortgage because of these reasons, HUD will not be able to help you.</w:t>
      </w:r>
    </w:p>
    <w:p w14:paraId="66316227" w14:textId="77777777" w:rsidR="00C47AF1" w:rsidRPr="003A6562" w:rsidRDefault="00C47AF1" w:rsidP="003A6562">
      <w:pPr>
        <w:tabs>
          <w:tab w:val="left" w:pos="3553"/>
          <w:tab w:val="left" w:pos="5049"/>
          <w:tab w:val="left" w:pos="9350"/>
        </w:tabs>
        <w:spacing w:line="360" w:lineRule="auto"/>
        <w:rPr>
          <w:rFonts w:ascii="Helvetica" w:hAnsi="Helvetica" w:cs="Helvetica"/>
          <w:szCs w:val="24"/>
          <w:u w:val="single"/>
        </w:rPr>
      </w:pPr>
      <w:r w:rsidRPr="003A6562">
        <w:rPr>
          <w:rFonts w:ascii="Helvetica" w:hAnsi="Helvetica" w:cs="Helvetica"/>
          <w:szCs w:val="24"/>
          <w:u w:val="single"/>
        </w:rPr>
        <w:tab/>
      </w:r>
      <w:r w:rsidRPr="003A6562">
        <w:rPr>
          <w:rFonts w:ascii="Helvetica" w:hAnsi="Helvetica" w:cs="Helvetica"/>
          <w:szCs w:val="24"/>
        </w:rPr>
        <w:tab/>
      </w:r>
      <w:r w:rsidRPr="003A6562">
        <w:rPr>
          <w:rFonts w:ascii="Helvetica" w:hAnsi="Helvetica" w:cs="Helvetica"/>
          <w:szCs w:val="24"/>
          <w:u w:val="single"/>
        </w:rPr>
        <w:tab/>
      </w:r>
    </w:p>
    <w:p w14:paraId="0F8F6410" w14:textId="77777777" w:rsidR="00C47AF1" w:rsidRPr="003A6562" w:rsidRDefault="00C47AF1" w:rsidP="003A6562">
      <w:pPr>
        <w:tabs>
          <w:tab w:val="center" w:pos="1683"/>
          <w:tab w:val="center" w:pos="7106"/>
          <w:tab w:val="left" w:pos="9350"/>
        </w:tabs>
        <w:spacing w:after="240" w:line="360" w:lineRule="auto"/>
        <w:rPr>
          <w:rFonts w:ascii="Helvetica" w:hAnsi="Helvetica" w:cs="Helvetica"/>
          <w:szCs w:val="24"/>
        </w:rPr>
      </w:pPr>
      <w:r w:rsidRPr="003A6562">
        <w:rPr>
          <w:rFonts w:ascii="Helvetica" w:hAnsi="Helvetica" w:cs="Helvetica"/>
          <w:szCs w:val="24"/>
        </w:rPr>
        <w:tab/>
        <w:t>Dated</w:t>
      </w:r>
      <w:r w:rsidRPr="003A6562">
        <w:rPr>
          <w:rFonts w:ascii="Helvetica" w:hAnsi="Helvetica" w:cs="Helvetica"/>
          <w:szCs w:val="24"/>
        </w:rPr>
        <w:tab/>
        <w:t>(Name of Borrower)</w:t>
      </w:r>
    </w:p>
    <w:p w14:paraId="0AFE70E3" w14:textId="77777777" w:rsidR="00C47AF1" w:rsidRPr="003A6562" w:rsidRDefault="00C47AF1" w:rsidP="003A6562">
      <w:pPr>
        <w:tabs>
          <w:tab w:val="left" w:pos="3553"/>
          <w:tab w:val="left" w:pos="5049"/>
          <w:tab w:val="left" w:pos="9350"/>
        </w:tabs>
        <w:spacing w:line="360" w:lineRule="auto"/>
        <w:rPr>
          <w:rFonts w:ascii="Helvetica" w:hAnsi="Helvetica" w:cs="Helvetica"/>
          <w:szCs w:val="24"/>
          <w:u w:val="single"/>
        </w:rPr>
      </w:pPr>
      <w:r w:rsidRPr="003A6562">
        <w:rPr>
          <w:rFonts w:ascii="Helvetica" w:hAnsi="Helvetica" w:cs="Helvetica"/>
          <w:szCs w:val="24"/>
          <w:u w:val="single"/>
        </w:rPr>
        <w:tab/>
      </w:r>
      <w:r w:rsidRPr="003A6562">
        <w:rPr>
          <w:rFonts w:ascii="Helvetica" w:hAnsi="Helvetica" w:cs="Helvetica"/>
          <w:szCs w:val="24"/>
        </w:rPr>
        <w:tab/>
      </w:r>
      <w:r w:rsidRPr="003A6562">
        <w:rPr>
          <w:rFonts w:ascii="Helvetica" w:hAnsi="Helvetica" w:cs="Helvetica"/>
          <w:szCs w:val="24"/>
          <w:u w:val="single"/>
        </w:rPr>
        <w:tab/>
      </w:r>
    </w:p>
    <w:p w14:paraId="5E3D7B58" w14:textId="77777777" w:rsidR="00C47AF1" w:rsidRPr="003A6562" w:rsidRDefault="00C47AF1" w:rsidP="003A6562">
      <w:pPr>
        <w:tabs>
          <w:tab w:val="center" w:pos="1683"/>
          <w:tab w:val="center" w:pos="7106"/>
          <w:tab w:val="left" w:pos="9350"/>
        </w:tabs>
        <w:spacing w:line="360" w:lineRule="auto"/>
        <w:rPr>
          <w:rFonts w:ascii="Helvetica" w:hAnsi="Helvetica" w:cs="Helvetica"/>
          <w:szCs w:val="24"/>
        </w:rPr>
      </w:pPr>
      <w:r w:rsidRPr="003A6562">
        <w:rPr>
          <w:rFonts w:ascii="Helvetica" w:hAnsi="Helvetica" w:cs="Helvetica"/>
          <w:szCs w:val="24"/>
        </w:rPr>
        <w:tab/>
        <w:t>Dated</w:t>
      </w:r>
      <w:r w:rsidRPr="003A6562">
        <w:rPr>
          <w:rFonts w:ascii="Helvetica" w:hAnsi="Helvetica" w:cs="Helvetica"/>
          <w:szCs w:val="24"/>
        </w:rPr>
        <w:tab/>
        <w:t>(Name of Borrower)</w:t>
      </w:r>
    </w:p>
    <w:p w14:paraId="77B1D8B9" w14:textId="77777777" w:rsidR="00473AF9" w:rsidRPr="003A6562" w:rsidRDefault="00473AF9" w:rsidP="003A6562">
      <w:pPr>
        <w:spacing w:line="360" w:lineRule="auto"/>
        <w:rPr>
          <w:rFonts w:ascii="Helvetica" w:hAnsi="Helvetica" w:cs="Helvetica"/>
          <w:szCs w:val="24"/>
        </w:rPr>
      </w:pPr>
    </w:p>
    <w:p w14:paraId="7CD437C6" w14:textId="77777777" w:rsidR="00473AF9" w:rsidRPr="003A6562" w:rsidRDefault="00473AF9" w:rsidP="003A6562">
      <w:pPr>
        <w:spacing w:line="360" w:lineRule="auto"/>
        <w:rPr>
          <w:rFonts w:ascii="Helvetica" w:hAnsi="Helvetica" w:cs="Helvetica"/>
          <w:szCs w:val="24"/>
        </w:rPr>
        <w:sectPr w:rsidR="00473AF9" w:rsidRPr="003A6562" w:rsidSect="00F5790D">
          <w:endnotePr>
            <w:numFmt w:val="decimal"/>
          </w:endnotePr>
          <w:pgSz w:w="12240" w:h="15840" w:code="1"/>
          <w:pgMar w:top="1440" w:right="1440" w:bottom="1440" w:left="1440" w:header="720" w:footer="720" w:gutter="0"/>
          <w:pgNumType w:start="1"/>
          <w:cols w:space="720"/>
          <w:noEndnote/>
          <w:titlePg/>
        </w:sectPr>
      </w:pPr>
    </w:p>
    <w:p w14:paraId="746CAFD2" w14:textId="77777777" w:rsidR="00DD7F00" w:rsidRPr="003A6562" w:rsidRDefault="00D77D3A" w:rsidP="003A6562">
      <w:pPr>
        <w:pStyle w:val="BoldCenter24pt"/>
        <w:spacing w:line="360" w:lineRule="auto"/>
        <w:rPr>
          <w:rFonts w:ascii="Helvetica" w:hAnsi="Helvetica" w:cs="Helvetica"/>
          <w:szCs w:val="24"/>
        </w:rPr>
      </w:pPr>
      <w:r w:rsidRPr="003A6562">
        <w:rPr>
          <w:rFonts w:ascii="Helvetica" w:hAnsi="Helvetica" w:cs="Helvetica"/>
          <w:szCs w:val="24"/>
        </w:rPr>
        <w:lastRenderedPageBreak/>
        <w:t>Exhibit </w:t>
      </w:r>
      <w:r w:rsidR="008D1633" w:rsidRPr="003A6562">
        <w:rPr>
          <w:rFonts w:ascii="Helvetica" w:hAnsi="Helvetica" w:cs="Helvetica"/>
          <w:szCs w:val="24"/>
        </w:rPr>
        <w:t>G</w:t>
      </w:r>
      <w:r w:rsidR="00DD7F00" w:rsidRPr="003A6562">
        <w:rPr>
          <w:rFonts w:ascii="Helvetica" w:hAnsi="Helvetica" w:cs="Helvetica"/>
          <w:szCs w:val="24"/>
        </w:rPr>
        <w:br/>
      </w:r>
      <w:r w:rsidR="00DD7F00" w:rsidRPr="003A6562">
        <w:rPr>
          <w:rFonts w:ascii="Helvetica" w:hAnsi="Helvetica" w:cs="Helvetica"/>
          <w:szCs w:val="24"/>
        </w:rPr>
        <w:br/>
        <w:t>qualified rehabilitation loan affidavit</w:t>
      </w:r>
    </w:p>
    <w:p w14:paraId="08A2061A" w14:textId="77777777" w:rsidR="00DD7F00" w:rsidRPr="003A6562" w:rsidRDefault="00224A46" w:rsidP="003A6562">
      <w:pPr>
        <w:tabs>
          <w:tab w:val="right" w:pos="9360"/>
        </w:tabs>
        <w:spacing w:line="360" w:lineRule="auto"/>
        <w:rPr>
          <w:rFonts w:ascii="Helvetica" w:hAnsi="Helvetica" w:cs="Helvetica"/>
          <w:b/>
          <w:szCs w:val="24"/>
          <w:u w:val="single"/>
        </w:rPr>
      </w:pPr>
      <w:r w:rsidRPr="003A6562">
        <w:rPr>
          <w:rFonts w:ascii="Helvetica" w:hAnsi="Helvetica" w:cs="Helvetica"/>
          <w:b/>
          <w:szCs w:val="24"/>
        </w:rPr>
        <w:t>MORTGAGOR NAME</w:t>
      </w:r>
      <w:r w:rsidR="00DD7F00" w:rsidRPr="003A6562">
        <w:rPr>
          <w:rFonts w:ascii="Helvetica" w:hAnsi="Helvetica" w:cs="Helvetica"/>
          <w:b/>
          <w:szCs w:val="24"/>
        </w:rPr>
        <w:t xml:space="preserve">(S): </w:t>
      </w:r>
      <w:r w:rsidR="00DD7F00" w:rsidRPr="003A6562">
        <w:rPr>
          <w:rFonts w:ascii="Helvetica" w:hAnsi="Helvetica" w:cs="Helvetica"/>
          <w:szCs w:val="24"/>
          <w:u w:val="single"/>
        </w:rPr>
        <w:tab/>
      </w:r>
    </w:p>
    <w:p w14:paraId="4AD0BBD5" w14:textId="77777777" w:rsidR="00DD7F00" w:rsidRPr="003A6562" w:rsidRDefault="00DD7F00" w:rsidP="003A6562">
      <w:pPr>
        <w:tabs>
          <w:tab w:val="right" w:pos="9360"/>
        </w:tabs>
        <w:spacing w:after="240" w:line="360" w:lineRule="auto"/>
        <w:rPr>
          <w:rFonts w:ascii="Helvetica" w:hAnsi="Helvetica" w:cs="Helvetica"/>
          <w:szCs w:val="24"/>
          <w:u w:val="single"/>
        </w:rPr>
      </w:pPr>
      <w:r w:rsidRPr="003A6562">
        <w:rPr>
          <w:rFonts w:ascii="Helvetica" w:hAnsi="Helvetica" w:cs="Helvetica"/>
          <w:szCs w:val="24"/>
          <w:u w:val="single"/>
        </w:rPr>
        <w:tab/>
      </w:r>
    </w:p>
    <w:p w14:paraId="44C2B08C" w14:textId="77777777" w:rsidR="00DD7F00" w:rsidRPr="003A6562" w:rsidRDefault="00DD7F00" w:rsidP="003A6562">
      <w:pPr>
        <w:tabs>
          <w:tab w:val="right" w:pos="9360"/>
        </w:tabs>
        <w:spacing w:line="360" w:lineRule="auto"/>
        <w:rPr>
          <w:rFonts w:ascii="Helvetica" w:hAnsi="Helvetica" w:cs="Helvetica"/>
          <w:b/>
          <w:szCs w:val="24"/>
          <w:u w:val="single"/>
        </w:rPr>
      </w:pPr>
      <w:r w:rsidRPr="003A6562">
        <w:rPr>
          <w:rFonts w:ascii="Helvetica" w:hAnsi="Helvetica" w:cs="Helvetica"/>
          <w:b/>
          <w:szCs w:val="24"/>
        </w:rPr>
        <w:t xml:space="preserve">ADDRESS OF PROPERTY: </w:t>
      </w:r>
      <w:r w:rsidRPr="003A6562">
        <w:rPr>
          <w:rFonts w:ascii="Helvetica" w:hAnsi="Helvetica" w:cs="Helvetica"/>
          <w:szCs w:val="24"/>
          <w:u w:val="single"/>
        </w:rPr>
        <w:tab/>
      </w:r>
    </w:p>
    <w:p w14:paraId="7BFBC059" w14:textId="77777777" w:rsidR="00DD7F00" w:rsidRPr="003A6562" w:rsidRDefault="00DD7F00" w:rsidP="003A6562">
      <w:pPr>
        <w:tabs>
          <w:tab w:val="right" w:pos="9360"/>
        </w:tabs>
        <w:spacing w:after="240" w:line="360" w:lineRule="auto"/>
        <w:rPr>
          <w:rFonts w:ascii="Helvetica" w:hAnsi="Helvetica" w:cs="Helvetica"/>
          <w:szCs w:val="24"/>
          <w:u w:val="single"/>
        </w:rPr>
      </w:pPr>
      <w:r w:rsidRPr="003A6562">
        <w:rPr>
          <w:rFonts w:ascii="Helvetica" w:hAnsi="Helvetica" w:cs="Helvetica"/>
          <w:szCs w:val="24"/>
          <w:u w:val="single"/>
        </w:rPr>
        <w:tab/>
      </w:r>
    </w:p>
    <w:p w14:paraId="040F2034" w14:textId="77777777" w:rsidR="00DD7F00" w:rsidRPr="003A6562" w:rsidRDefault="00DD7F00" w:rsidP="003A6562">
      <w:pPr>
        <w:tabs>
          <w:tab w:val="right" w:pos="9360"/>
        </w:tabs>
        <w:spacing w:after="240" w:line="360" w:lineRule="auto"/>
        <w:rPr>
          <w:rFonts w:ascii="Helvetica" w:hAnsi="Helvetica" w:cs="Helvetica"/>
          <w:szCs w:val="24"/>
        </w:rPr>
      </w:pPr>
      <w:r w:rsidRPr="003A6562">
        <w:rPr>
          <w:rFonts w:ascii="Helvetica" w:hAnsi="Helvetica" w:cs="Helvetica"/>
          <w:szCs w:val="24"/>
        </w:rPr>
        <w:t>(Rehabilitation Costs Summarized on Attached Schedule A.)</w:t>
      </w:r>
    </w:p>
    <w:p w14:paraId="535326C2" w14:textId="77777777" w:rsidR="00DD7F00" w:rsidRPr="003A6562" w:rsidRDefault="00DD7F00" w:rsidP="003A6562">
      <w:pPr>
        <w:tabs>
          <w:tab w:val="right" w:pos="9360"/>
        </w:tabs>
        <w:spacing w:line="360" w:lineRule="auto"/>
        <w:ind w:left="7560" w:hanging="6840"/>
        <w:rPr>
          <w:rFonts w:ascii="Helvetica" w:hAnsi="Helvetica" w:cs="Helvetica"/>
          <w:b/>
          <w:szCs w:val="24"/>
        </w:rPr>
      </w:pPr>
      <w:r w:rsidRPr="003A6562">
        <w:rPr>
          <w:rFonts w:ascii="Helvetica" w:hAnsi="Helvetica" w:cs="Helvetica"/>
          <w:b/>
          <w:szCs w:val="24"/>
        </w:rPr>
        <w:t>Dates of Inspection by Participant Lender:</w:t>
      </w:r>
      <w:r w:rsidRPr="003A6562">
        <w:rPr>
          <w:rFonts w:ascii="Helvetica" w:hAnsi="Helvetica" w:cs="Helvetica"/>
          <w:b/>
          <w:szCs w:val="24"/>
        </w:rPr>
        <w:tab/>
        <w:t>Comments:</w:t>
      </w:r>
    </w:p>
    <w:p w14:paraId="3802BF56" w14:textId="77777777" w:rsidR="00DD7F00" w:rsidRPr="003A6562" w:rsidRDefault="00DD7F00" w:rsidP="003A6562">
      <w:pPr>
        <w:tabs>
          <w:tab w:val="left" w:pos="720"/>
          <w:tab w:val="right" w:pos="5040"/>
          <w:tab w:val="left" w:pos="5760"/>
          <w:tab w:val="right" w:pos="9360"/>
        </w:tabs>
        <w:spacing w:line="360" w:lineRule="auto"/>
        <w:rPr>
          <w:rFonts w:ascii="Helvetica" w:hAnsi="Helvetica" w:cs="Helvetica"/>
          <w:szCs w:val="24"/>
        </w:rPr>
      </w:pPr>
      <w:r w:rsidRPr="003A6562">
        <w:rPr>
          <w:rFonts w:ascii="Helvetica" w:hAnsi="Helvetica" w:cs="Helvetica"/>
          <w:szCs w:val="24"/>
        </w:rPr>
        <w:t>1.</w:t>
      </w:r>
      <w:r w:rsidRPr="003A6562">
        <w:rPr>
          <w:rFonts w:ascii="Helvetica" w:hAnsi="Helvetica" w:cs="Helvetica"/>
          <w:szCs w:val="24"/>
        </w:rPr>
        <w:tab/>
      </w:r>
      <w:r w:rsidRPr="003A6562">
        <w:rPr>
          <w:rFonts w:ascii="Helvetica" w:hAnsi="Helvetica" w:cs="Helvetica"/>
          <w:szCs w:val="24"/>
          <w:u w:val="single"/>
        </w:rPr>
        <w:tab/>
      </w:r>
      <w:r w:rsidRPr="003A6562">
        <w:rPr>
          <w:rFonts w:ascii="Helvetica" w:hAnsi="Helvetica" w:cs="Helvetica"/>
          <w:szCs w:val="24"/>
        </w:rPr>
        <w:tab/>
      </w:r>
      <w:r w:rsidRPr="003A6562">
        <w:rPr>
          <w:rFonts w:ascii="Helvetica" w:hAnsi="Helvetica" w:cs="Helvetica"/>
          <w:szCs w:val="24"/>
          <w:u w:val="single"/>
        </w:rPr>
        <w:tab/>
      </w:r>
    </w:p>
    <w:p w14:paraId="5C731E6E" w14:textId="77777777" w:rsidR="00DD7F00" w:rsidRPr="003A6562" w:rsidRDefault="00DD7F00" w:rsidP="003A6562">
      <w:pPr>
        <w:tabs>
          <w:tab w:val="right" w:pos="5040"/>
          <w:tab w:val="left" w:pos="5760"/>
          <w:tab w:val="right" w:pos="9360"/>
        </w:tabs>
        <w:spacing w:line="360" w:lineRule="auto"/>
        <w:ind w:left="5760"/>
        <w:rPr>
          <w:rFonts w:ascii="Helvetica" w:hAnsi="Helvetica" w:cs="Helvetica"/>
          <w:szCs w:val="24"/>
          <w:u w:val="single"/>
        </w:rPr>
      </w:pPr>
      <w:r w:rsidRPr="003A6562">
        <w:rPr>
          <w:rFonts w:ascii="Helvetica" w:hAnsi="Helvetica" w:cs="Helvetica"/>
          <w:szCs w:val="24"/>
          <w:u w:val="single"/>
        </w:rPr>
        <w:tab/>
      </w:r>
    </w:p>
    <w:p w14:paraId="47635A25" w14:textId="77777777" w:rsidR="00DD7F00" w:rsidRPr="003A6562" w:rsidRDefault="00DD7F00" w:rsidP="003A6562">
      <w:pPr>
        <w:tabs>
          <w:tab w:val="left" w:pos="720"/>
          <w:tab w:val="right" w:pos="5040"/>
          <w:tab w:val="left" w:pos="5760"/>
          <w:tab w:val="right" w:pos="9360"/>
        </w:tabs>
        <w:spacing w:line="360" w:lineRule="auto"/>
        <w:rPr>
          <w:rFonts w:ascii="Helvetica" w:hAnsi="Helvetica" w:cs="Helvetica"/>
          <w:szCs w:val="24"/>
        </w:rPr>
      </w:pPr>
      <w:r w:rsidRPr="003A6562">
        <w:rPr>
          <w:rFonts w:ascii="Helvetica" w:hAnsi="Helvetica" w:cs="Helvetica"/>
          <w:szCs w:val="24"/>
        </w:rPr>
        <w:t>2.</w:t>
      </w:r>
      <w:r w:rsidRPr="003A6562">
        <w:rPr>
          <w:rFonts w:ascii="Helvetica" w:hAnsi="Helvetica" w:cs="Helvetica"/>
          <w:szCs w:val="24"/>
        </w:rPr>
        <w:tab/>
      </w:r>
      <w:r w:rsidRPr="003A6562">
        <w:rPr>
          <w:rFonts w:ascii="Helvetica" w:hAnsi="Helvetica" w:cs="Helvetica"/>
          <w:szCs w:val="24"/>
          <w:u w:val="single"/>
        </w:rPr>
        <w:tab/>
      </w:r>
      <w:r w:rsidRPr="003A6562">
        <w:rPr>
          <w:rFonts w:ascii="Helvetica" w:hAnsi="Helvetica" w:cs="Helvetica"/>
          <w:szCs w:val="24"/>
        </w:rPr>
        <w:tab/>
      </w:r>
      <w:r w:rsidRPr="003A6562">
        <w:rPr>
          <w:rFonts w:ascii="Helvetica" w:hAnsi="Helvetica" w:cs="Helvetica"/>
          <w:szCs w:val="24"/>
          <w:u w:val="single"/>
        </w:rPr>
        <w:tab/>
      </w:r>
    </w:p>
    <w:p w14:paraId="498624C4" w14:textId="77777777" w:rsidR="00DD7F00" w:rsidRPr="003A6562" w:rsidRDefault="00DD7F00" w:rsidP="003A6562">
      <w:pPr>
        <w:tabs>
          <w:tab w:val="right" w:pos="5040"/>
          <w:tab w:val="left" w:pos="5760"/>
          <w:tab w:val="right" w:pos="9360"/>
        </w:tabs>
        <w:spacing w:line="360" w:lineRule="auto"/>
        <w:ind w:left="5760"/>
        <w:rPr>
          <w:rFonts w:ascii="Helvetica" w:hAnsi="Helvetica" w:cs="Helvetica"/>
          <w:szCs w:val="24"/>
          <w:u w:val="single"/>
        </w:rPr>
      </w:pPr>
      <w:r w:rsidRPr="003A6562">
        <w:rPr>
          <w:rFonts w:ascii="Helvetica" w:hAnsi="Helvetica" w:cs="Helvetica"/>
          <w:szCs w:val="24"/>
          <w:u w:val="single"/>
        </w:rPr>
        <w:tab/>
      </w:r>
    </w:p>
    <w:p w14:paraId="3A3D5F8D" w14:textId="77777777" w:rsidR="00DD7F00" w:rsidRPr="003A6562" w:rsidRDefault="00DD7F00" w:rsidP="003A6562">
      <w:pPr>
        <w:tabs>
          <w:tab w:val="left" w:pos="720"/>
          <w:tab w:val="right" w:pos="5040"/>
          <w:tab w:val="left" w:pos="5760"/>
          <w:tab w:val="right" w:pos="9360"/>
        </w:tabs>
        <w:spacing w:line="360" w:lineRule="auto"/>
        <w:rPr>
          <w:rFonts w:ascii="Helvetica" w:hAnsi="Helvetica" w:cs="Helvetica"/>
          <w:szCs w:val="24"/>
        </w:rPr>
      </w:pPr>
      <w:r w:rsidRPr="003A6562">
        <w:rPr>
          <w:rFonts w:ascii="Helvetica" w:hAnsi="Helvetica" w:cs="Helvetica"/>
          <w:szCs w:val="24"/>
        </w:rPr>
        <w:t>3.</w:t>
      </w:r>
      <w:r w:rsidRPr="003A6562">
        <w:rPr>
          <w:rFonts w:ascii="Helvetica" w:hAnsi="Helvetica" w:cs="Helvetica"/>
          <w:szCs w:val="24"/>
        </w:rPr>
        <w:tab/>
      </w:r>
      <w:r w:rsidRPr="003A6562">
        <w:rPr>
          <w:rFonts w:ascii="Helvetica" w:hAnsi="Helvetica" w:cs="Helvetica"/>
          <w:szCs w:val="24"/>
          <w:u w:val="single"/>
        </w:rPr>
        <w:tab/>
      </w:r>
      <w:r w:rsidRPr="003A6562">
        <w:rPr>
          <w:rFonts w:ascii="Helvetica" w:hAnsi="Helvetica" w:cs="Helvetica"/>
          <w:szCs w:val="24"/>
        </w:rPr>
        <w:tab/>
      </w:r>
      <w:r w:rsidRPr="003A6562">
        <w:rPr>
          <w:rFonts w:ascii="Helvetica" w:hAnsi="Helvetica" w:cs="Helvetica"/>
          <w:szCs w:val="24"/>
          <w:u w:val="single"/>
        </w:rPr>
        <w:tab/>
      </w:r>
    </w:p>
    <w:p w14:paraId="5F8770B9" w14:textId="77777777" w:rsidR="00DD7F00" w:rsidRPr="003A6562" w:rsidRDefault="00DD7F00" w:rsidP="003A6562">
      <w:pPr>
        <w:tabs>
          <w:tab w:val="right" w:pos="5040"/>
          <w:tab w:val="left" w:pos="5760"/>
          <w:tab w:val="right" w:pos="9360"/>
        </w:tabs>
        <w:spacing w:line="360" w:lineRule="auto"/>
        <w:ind w:left="5760"/>
        <w:rPr>
          <w:rFonts w:ascii="Helvetica" w:hAnsi="Helvetica" w:cs="Helvetica"/>
          <w:szCs w:val="24"/>
          <w:u w:val="single"/>
        </w:rPr>
      </w:pPr>
      <w:r w:rsidRPr="003A6562">
        <w:rPr>
          <w:rFonts w:ascii="Helvetica" w:hAnsi="Helvetica" w:cs="Helvetica"/>
          <w:szCs w:val="24"/>
          <w:u w:val="single"/>
        </w:rPr>
        <w:tab/>
      </w:r>
    </w:p>
    <w:p w14:paraId="69FC5481" w14:textId="77777777" w:rsidR="00DD7F00" w:rsidRPr="003A6562" w:rsidRDefault="00DD7F00" w:rsidP="003A6562">
      <w:pPr>
        <w:spacing w:line="360" w:lineRule="auto"/>
        <w:jc w:val="center"/>
        <w:rPr>
          <w:rFonts w:ascii="Helvetica" w:hAnsi="Helvetica" w:cs="Helvetica"/>
          <w:b/>
          <w:szCs w:val="24"/>
        </w:rPr>
      </w:pPr>
      <w:r w:rsidRPr="003A6562">
        <w:rPr>
          <w:rFonts w:ascii="Helvetica" w:hAnsi="Helvetica" w:cs="Helvetica"/>
          <w:b/>
          <w:szCs w:val="24"/>
        </w:rPr>
        <w:t>****************</w:t>
      </w:r>
    </w:p>
    <w:p w14:paraId="1042B6E7" w14:textId="77777777" w:rsidR="00DD7F00" w:rsidRPr="003A6562" w:rsidRDefault="00DD7F00" w:rsidP="003A6562">
      <w:pPr>
        <w:spacing w:after="240" w:line="360" w:lineRule="auto"/>
        <w:jc w:val="center"/>
        <w:rPr>
          <w:rFonts w:ascii="Helvetica" w:hAnsi="Helvetica" w:cs="Helvetica"/>
          <w:b/>
          <w:szCs w:val="24"/>
        </w:rPr>
      </w:pPr>
      <w:r w:rsidRPr="003A6562">
        <w:rPr>
          <w:rFonts w:ascii="Helvetica" w:hAnsi="Helvetica" w:cs="Helvetica"/>
          <w:b/>
          <w:szCs w:val="24"/>
        </w:rPr>
        <w:t>Rehabilitation Computations:</w:t>
      </w:r>
    </w:p>
    <w:tbl>
      <w:tblPr>
        <w:tblW w:w="5000" w:type="pct"/>
        <w:tblLook w:val="01E0" w:firstRow="1" w:lastRow="1" w:firstColumn="1" w:lastColumn="1" w:noHBand="0" w:noVBand="0"/>
      </w:tblPr>
      <w:tblGrid>
        <w:gridCol w:w="809"/>
        <w:gridCol w:w="4047"/>
        <w:gridCol w:w="2252"/>
        <w:gridCol w:w="2252"/>
      </w:tblGrid>
      <w:tr w:rsidR="007A2473" w:rsidRPr="003A6562" w14:paraId="670E3867" w14:textId="77777777" w:rsidTr="007F051A">
        <w:tc>
          <w:tcPr>
            <w:tcW w:w="432" w:type="pct"/>
          </w:tcPr>
          <w:p w14:paraId="6A6F6DD1" w14:textId="77777777" w:rsidR="007A2473" w:rsidRPr="003A6562" w:rsidRDefault="007A2473" w:rsidP="003A6562">
            <w:pPr>
              <w:spacing w:after="240" w:line="360" w:lineRule="auto"/>
              <w:jc w:val="both"/>
              <w:rPr>
                <w:rFonts w:ascii="Helvetica" w:hAnsi="Helvetica" w:cs="Helvetica"/>
                <w:szCs w:val="24"/>
              </w:rPr>
            </w:pPr>
            <w:r w:rsidRPr="003A6562">
              <w:rPr>
                <w:rFonts w:ascii="Helvetica" w:hAnsi="Helvetica" w:cs="Helvetica"/>
                <w:szCs w:val="24"/>
              </w:rPr>
              <w:t>1.</w:t>
            </w:r>
          </w:p>
        </w:tc>
        <w:tc>
          <w:tcPr>
            <w:tcW w:w="2162" w:type="pct"/>
          </w:tcPr>
          <w:p w14:paraId="4FD4EA14" w14:textId="77777777" w:rsidR="007A2473" w:rsidRPr="003A6562" w:rsidRDefault="00B60894" w:rsidP="003A6562">
            <w:pPr>
              <w:spacing w:after="240" w:line="360" w:lineRule="auto"/>
              <w:ind w:right="252"/>
              <w:rPr>
                <w:rFonts w:ascii="Helvetica" w:hAnsi="Helvetica" w:cs="Helvetica"/>
                <w:szCs w:val="24"/>
              </w:rPr>
            </w:pPr>
            <w:r w:rsidRPr="003A6562">
              <w:rPr>
                <w:rFonts w:ascii="Helvetica" w:hAnsi="Helvetica" w:cs="Helvetica"/>
                <w:szCs w:val="24"/>
              </w:rPr>
              <w:t>Total Rehabilitation Costs</w:t>
            </w:r>
            <w:r w:rsidRPr="003A6562">
              <w:rPr>
                <w:rFonts w:ascii="Helvetica" w:hAnsi="Helvetica" w:cs="Helvetica"/>
                <w:szCs w:val="24"/>
              </w:rPr>
              <w:br/>
            </w:r>
            <w:r w:rsidR="007A2473" w:rsidRPr="003A6562">
              <w:rPr>
                <w:rFonts w:ascii="Helvetica" w:hAnsi="Helvetica" w:cs="Helvetica"/>
                <w:szCs w:val="24"/>
              </w:rPr>
              <w:t>(See Schedule A):</w:t>
            </w:r>
          </w:p>
        </w:tc>
        <w:tc>
          <w:tcPr>
            <w:tcW w:w="1203" w:type="pct"/>
            <w:vAlign w:val="bottom"/>
          </w:tcPr>
          <w:p w14:paraId="3624E479" w14:textId="77777777" w:rsidR="007A2473" w:rsidRPr="003A6562" w:rsidRDefault="007A2473" w:rsidP="003A6562">
            <w:pPr>
              <w:tabs>
                <w:tab w:val="left" w:pos="2052"/>
              </w:tabs>
              <w:spacing w:after="240" w:line="360" w:lineRule="auto"/>
              <w:jc w:val="both"/>
              <w:rPr>
                <w:rFonts w:ascii="Helvetica" w:hAnsi="Helvetica" w:cs="Helvetica"/>
                <w:szCs w:val="24"/>
                <w:u w:val="single"/>
              </w:rPr>
            </w:pPr>
            <w:r w:rsidRPr="003A6562">
              <w:rPr>
                <w:rFonts w:ascii="Helvetica" w:hAnsi="Helvetica" w:cs="Helvetica"/>
                <w:szCs w:val="24"/>
              </w:rPr>
              <w:t>$</w:t>
            </w:r>
            <w:r w:rsidRPr="003A6562">
              <w:rPr>
                <w:rFonts w:ascii="Helvetica" w:hAnsi="Helvetica" w:cs="Helvetica"/>
                <w:szCs w:val="24"/>
                <w:u w:val="single"/>
              </w:rPr>
              <w:tab/>
            </w:r>
          </w:p>
        </w:tc>
        <w:tc>
          <w:tcPr>
            <w:tcW w:w="1203" w:type="pct"/>
            <w:vAlign w:val="bottom"/>
          </w:tcPr>
          <w:p w14:paraId="405DBC51" w14:textId="77777777" w:rsidR="007A2473" w:rsidRPr="003A6562" w:rsidRDefault="007A2473" w:rsidP="003A6562">
            <w:pPr>
              <w:spacing w:after="240" w:line="360" w:lineRule="auto"/>
              <w:jc w:val="both"/>
              <w:rPr>
                <w:rFonts w:ascii="Helvetica" w:hAnsi="Helvetica" w:cs="Helvetica"/>
                <w:szCs w:val="24"/>
              </w:rPr>
            </w:pPr>
          </w:p>
        </w:tc>
      </w:tr>
      <w:tr w:rsidR="007A2473" w:rsidRPr="003A6562" w14:paraId="31BAEB03" w14:textId="77777777" w:rsidTr="007F051A">
        <w:tc>
          <w:tcPr>
            <w:tcW w:w="432" w:type="pct"/>
          </w:tcPr>
          <w:p w14:paraId="2796C47A" w14:textId="77777777" w:rsidR="007A2473" w:rsidRPr="003A6562" w:rsidRDefault="007A2473" w:rsidP="003A6562">
            <w:pPr>
              <w:spacing w:after="240" w:line="360" w:lineRule="auto"/>
              <w:jc w:val="both"/>
              <w:rPr>
                <w:rFonts w:ascii="Helvetica" w:hAnsi="Helvetica" w:cs="Helvetica"/>
                <w:szCs w:val="24"/>
              </w:rPr>
            </w:pPr>
            <w:r w:rsidRPr="003A6562">
              <w:rPr>
                <w:rFonts w:ascii="Helvetica" w:hAnsi="Helvetica" w:cs="Helvetica"/>
                <w:szCs w:val="24"/>
              </w:rPr>
              <w:t>2.</w:t>
            </w:r>
          </w:p>
        </w:tc>
        <w:tc>
          <w:tcPr>
            <w:tcW w:w="2162" w:type="pct"/>
          </w:tcPr>
          <w:p w14:paraId="5DFC35DD" w14:textId="77777777" w:rsidR="007A2473" w:rsidRPr="003A6562" w:rsidRDefault="007A2473" w:rsidP="003A6562">
            <w:pPr>
              <w:spacing w:after="240" w:line="360" w:lineRule="auto"/>
              <w:rPr>
                <w:rFonts w:ascii="Helvetica" w:hAnsi="Helvetica" w:cs="Helvetica"/>
                <w:szCs w:val="24"/>
              </w:rPr>
            </w:pPr>
            <w:r w:rsidRPr="003A6562">
              <w:rPr>
                <w:rFonts w:ascii="Helvetica" w:hAnsi="Helvetica" w:cs="Helvetica"/>
                <w:szCs w:val="24"/>
              </w:rPr>
              <w:t>Existing First Mortgage Amount*</w:t>
            </w:r>
            <w:r w:rsidRPr="003A6562">
              <w:rPr>
                <w:rFonts w:ascii="Helvetica" w:hAnsi="Helvetica" w:cs="Helvetica"/>
                <w:szCs w:val="24"/>
              </w:rPr>
              <w:br/>
              <w:t>(or, if lower, Adjusted Basis (as determined (in #4 below):</w:t>
            </w:r>
          </w:p>
        </w:tc>
        <w:tc>
          <w:tcPr>
            <w:tcW w:w="1203" w:type="pct"/>
            <w:vAlign w:val="bottom"/>
          </w:tcPr>
          <w:p w14:paraId="2FAB4C4F" w14:textId="77777777" w:rsidR="007A2473" w:rsidRPr="003A6562" w:rsidRDefault="007A2473" w:rsidP="003A6562">
            <w:pPr>
              <w:tabs>
                <w:tab w:val="left" w:pos="2052"/>
              </w:tabs>
              <w:spacing w:after="240" w:line="360" w:lineRule="auto"/>
              <w:jc w:val="both"/>
              <w:rPr>
                <w:rFonts w:ascii="Helvetica" w:hAnsi="Helvetica" w:cs="Helvetica"/>
                <w:szCs w:val="24"/>
                <w:u w:val="single"/>
              </w:rPr>
            </w:pPr>
            <w:r w:rsidRPr="003A6562">
              <w:rPr>
                <w:rFonts w:ascii="Helvetica" w:hAnsi="Helvetica" w:cs="Helvetica"/>
                <w:szCs w:val="24"/>
              </w:rPr>
              <w:t>$</w:t>
            </w:r>
            <w:r w:rsidRPr="003A6562">
              <w:rPr>
                <w:rFonts w:ascii="Helvetica" w:hAnsi="Helvetica" w:cs="Helvetica"/>
                <w:szCs w:val="24"/>
                <w:u w:val="single"/>
              </w:rPr>
              <w:tab/>
            </w:r>
          </w:p>
        </w:tc>
        <w:tc>
          <w:tcPr>
            <w:tcW w:w="1203" w:type="pct"/>
            <w:vAlign w:val="bottom"/>
          </w:tcPr>
          <w:p w14:paraId="599B3130" w14:textId="77777777" w:rsidR="007A2473" w:rsidRPr="003A6562" w:rsidRDefault="007A2473" w:rsidP="003A6562">
            <w:pPr>
              <w:spacing w:after="240" w:line="360" w:lineRule="auto"/>
              <w:jc w:val="both"/>
              <w:rPr>
                <w:rFonts w:ascii="Helvetica" w:hAnsi="Helvetica" w:cs="Helvetica"/>
                <w:szCs w:val="24"/>
              </w:rPr>
            </w:pPr>
          </w:p>
        </w:tc>
      </w:tr>
      <w:tr w:rsidR="007A2473" w:rsidRPr="003A6562" w14:paraId="4790133C" w14:textId="77777777" w:rsidTr="007F051A">
        <w:tc>
          <w:tcPr>
            <w:tcW w:w="432" w:type="pct"/>
          </w:tcPr>
          <w:p w14:paraId="6AD68D22" w14:textId="77777777" w:rsidR="007A2473" w:rsidRPr="003A6562" w:rsidRDefault="007A2473" w:rsidP="003A6562">
            <w:pPr>
              <w:spacing w:after="240" w:line="360" w:lineRule="auto"/>
              <w:jc w:val="both"/>
              <w:rPr>
                <w:rFonts w:ascii="Helvetica" w:hAnsi="Helvetica" w:cs="Helvetica"/>
                <w:b/>
                <w:szCs w:val="24"/>
              </w:rPr>
            </w:pPr>
            <w:r w:rsidRPr="003A6562">
              <w:rPr>
                <w:rFonts w:ascii="Helvetica" w:hAnsi="Helvetica" w:cs="Helvetica"/>
                <w:b/>
                <w:szCs w:val="24"/>
              </w:rPr>
              <w:t>3.</w:t>
            </w:r>
          </w:p>
        </w:tc>
        <w:tc>
          <w:tcPr>
            <w:tcW w:w="2162" w:type="pct"/>
          </w:tcPr>
          <w:p w14:paraId="43F13049" w14:textId="77777777" w:rsidR="007A2473" w:rsidRPr="003A6562" w:rsidRDefault="007A2473" w:rsidP="003A6562">
            <w:pPr>
              <w:spacing w:after="240" w:line="360" w:lineRule="auto"/>
              <w:rPr>
                <w:rFonts w:ascii="Helvetica" w:hAnsi="Helvetica" w:cs="Helvetica"/>
                <w:szCs w:val="24"/>
              </w:rPr>
            </w:pPr>
            <w:r w:rsidRPr="003A6562">
              <w:rPr>
                <w:rFonts w:ascii="Helvetica" w:hAnsi="Helvetica" w:cs="Helvetica"/>
                <w:b/>
                <w:szCs w:val="24"/>
              </w:rPr>
              <w:t>Total Loan Amount eligible for a Qualified Rehabilitation Loan equals Line 1 plus Line 2:</w:t>
            </w:r>
          </w:p>
        </w:tc>
        <w:tc>
          <w:tcPr>
            <w:tcW w:w="1203" w:type="pct"/>
            <w:vAlign w:val="bottom"/>
          </w:tcPr>
          <w:p w14:paraId="16D63FC2" w14:textId="5B96535A" w:rsidR="007A2473" w:rsidRPr="003A6562" w:rsidRDefault="00B23FD6" w:rsidP="003A6562">
            <w:pPr>
              <w:tabs>
                <w:tab w:val="left" w:pos="2052"/>
              </w:tabs>
              <w:spacing w:after="240" w:line="360" w:lineRule="auto"/>
              <w:jc w:val="both"/>
              <w:rPr>
                <w:rFonts w:ascii="Helvetica" w:hAnsi="Helvetica" w:cs="Helvetica"/>
                <w:szCs w:val="24"/>
              </w:rPr>
            </w:pPr>
            <w:r w:rsidRPr="003A6562">
              <w:rPr>
                <w:rFonts w:ascii="Helvetica" w:hAnsi="Helvetica" w:cs="Helvetica"/>
                <w:szCs w:val="24"/>
              </w:rPr>
              <w:t>$</w:t>
            </w:r>
            <w:r w:rsidRPr="003A6562">
              <w:rPr>
                <w:rFonts w:ascii="Helvetica" w:hAnsi="Helvetica" w:cs="Helvetica"/>
                <w:szCs w:val="24"/>
                <w:u w:val="single"/>
              </w:rPr>
              <w:tab/>
            </w:r>
          </w:p>
        </w:tc>
        <w:tc>
          <w:tcPr>
            <w:tcW w:w="1203" w:type="pct"/>
            <w:vAlign w:val="bottom"/>
          </w:tcPr>
          <w:p w14:paraId="3458A3C9" w14:textId="6A3703B6" w:rsidR="007A2473" w:rsidRPr="003A6562" w:rsidRDefault="007A2473" w:rsidP="003A6562">
            <w:pPr>
              <w:tabs>
                <w:tab w:val="left" w:pos="2178"/>
              </w:tabs>
              <w:spacing w:after="240" w:line="360" w:lineRule="auto"/>
              <w:jc w:val="both"/>
              <w:rPr>
                <w:rFonts w:ascii="Helvetica" w:hAnsi="Helvetica" w:cs="Helvetica"/>
                <w:szCs w:val="24"/>
                <w:u w:val="single"/>
              </w:rPr>
            </w:pPr>
          </w:p>
        </w:tc>
      </w:tr>
      <w:tr w:rsidR="007A2473" w:rsidRPr="003A6562" w14:paraId="4A37472D" w14:textId="77777777" w:rsidTr="007F051A">
        <w:tc>
          <w:tcPr>
            <w:tcW w:w="432" w:type="pct"/>
          </w:tcPr>
          <w:p w14:paraId="7D3ECDFE" w14:textId="77777777" w:rsidR="007A2473" w:rsidRPr="003A6562" w:rsidRDefault="007A2473" w:rsidP="003A6562">
            <w:pPr>
              <w:spacing w:after="240" w:line="360" w:lineRule="auto"/>
              <w:jc w:val="both"/>
              <w:rPr>
                <w:rFonts w:ascii="Helvetica" w:hAnsi="Helvetica" w:cs="Helvetica"/>
                <w:szCs w:val="24"/>
              </w:rPr>
            </w:pPr>
            <w:r w:rsidRPr="003A6562">
              <w:rPr>
                <w:rFonts w:ascii="Helvetica" w:hAnsi="Helvetica" w:cs="Helvetica"/>
                <w:szCs w:val="24"/>
              </w:rPr>
              <w:lastRenderedPageBreak/>
              <w:t>4.</w:t>
            </w:r>
          </w:p>
        </w:tc>
        <w:tc>
          <w:tcPr>
            <w:tcW w:w="2162" w:type="pct"/>
          </w:tcPr>
          <w:p w14:paraId="6D718A5F" w14:textId="77777777" w:rsidR="007A2473" w:rsidRPr="003A6562" w:rsidRDefault="007A2473" w:rsidP="003A6562">
            <w:pPr>
              <w:spacing w:after="240" w:line="360" w:lineRule="auto"/>
              <w:rPr>
                <w:rFonts w:ascii="Helvetica" w:hAnsi="Helvetica" w:cs="Helvetica"/>
                <w:b/>
                <w:szCs w:val="24"/>
              </w:rPr>
            </w:pPr>
            <w:r w:rsidRPr="003A6562">
              <w:rPr>
                <w:rFonts w:ascii="Helvetica" w:hAnsi="Helvetica" w:cs="Helvetica"/>
                <w:szCs w:val="24"/>
              </w:rPr>
              <w:t xml:space="preserve">Adjusted </w:t>
            </w:r>
            <w:r w:rsidR="00224A46" w:rsidRPr="003A6562">
              <w:rPr>
                <w:rFonts w:ascii="Helvetica" w:hAnsi="Helvetica" w:cs="Helvetica"/>
                <w:szCs w:val="24"/>
              </w:rPr>
              <w:t>Basis of Residence (determined w</w:t>
            </w:r>
            <w:r w:rsidRPr="003A6562">
              <w:rPr>
                <w:rFonts w:ascii="Helvetica" w:hAnsi="Helvetica" w:cs="Helvetica"/>
                <w:szCs w:val="24"/>
              </w:rPr>
              <w:t xml:space="preserve">ithout regard to deferred gain on </w:t>
            </w:r>
            <w:r w:rsidR="00224A46" w:rsidRPr="003A6562">
              <w:rPr>
                <w:rFonts w:ascii="Helvetica" w:hAnsi="Helvetica" w:cs="Helvetica"/>
                <w:szCs w:val="24"/>
              </w:rPr>
              <w:t xml:space="preserve">sale </w:t>
            </w:r>
            <w:r w:rsidRPr="003A6562">
              <w:rPr>
                <w:rFonts w:ascii="Helvetica" w:hAnsi="Helvetica" w:cs="Helvetica"/>
                <w:szCs w:val="24"/>
              </w:rPr>
              <w:t>of any prior residence)</w:t>
            </w:r>
          </w:p>
        </w:tc>
        <w:tc>
          <w:tcPr>
            <w:tcW w:w="1203" w:type="pct"/>
            <w:vAlign w:val="bottom"/>
          </w:tcPr>
          <w:p w14:paraId="37D65D84" w14:textId="77777777" w:rsidR="007A2473" w:rsidRPr="003A6562" w:rsidRDefault="007A2473" w:rsidP="003A6562">
            <w:pPr>
              <w:tabs>
                <w:tab w:val="left" w:pos="2052"/>
              </w:tabs>
              <w:spacing w:after="240" w:line="360" w:lineRule="auto"/>
              <w:jc w:val="both"/>
              <w:rPr>
                <w:rFonts w:ascii="Helvetica" w:hAnsi="Helvetica" w:cs="Helvetica"/>
                <w:szCs w:val="24"/>
              </w:rPr>
            </w:pPr>
          </w:p>
        </w:tc>
        <w:tc>
          <w:tcPr>
            <w:tcW w:w="1203" w:type="pct"/>
            <w:vAlign w:val="bottom"/>
          </w:tcPr>
          <w:p w14:paraId="35CE664C" w14:textId="77777777" w:rsidR="007A2473" w:rsidRPr="003A6562" w:rsidRDefault="007A2473" w:rsidP="003A6562">
            <w:pPr>
              <w:spacing w:after="240" w:line="360" w:lineRule="auto"/>
              <w:jc w:val="both"/>
              <w:rPr>
                <w:rFonts w:ascii="Helvetica" w:hAnsi="Helvetica" w:cs="Helvetica"/>
                <w:szCs w:val="24"/>
              </w:rPr>
            </w:pPr>
          </w:p>
        </w:tc>
      </w:tr>
      <w:tr w:rsidR="00B60894" w:rsidRPr="003A6562" w14:paraId="0A5A5CCE" w14:textId="77777777" w:rsidTr="007F051A">
        <w:tc>
          <w:tcPr>
            <w:tcW w:w="432" w:type="pct"/>
          </w:tcPr>
          <w:p w14:paraId="45B273D2" w14:textId="77777777" w:rsidR="00B60894" w:rsidRPr="003A6562" w:rsidRDefault="00B60894" w:rsidP="003A6562">
            <w:pPr>
              <w:spacing w:after="240" w:line="360" w:lineRule="auto"/>
              <w:jc w:val="both"/>
              <w:rPr>
                <w:rFonts w:ascii="Helvetica" w:hAnsi="Helvetica" w:cs="Helvetica"/>
                <w:szCs w:val="24"/>
              </w:rPr>
            </w:pPr>
          </w:p>
        </w:tc>
        <w:tc>
          <w:tcPr>
            <w:tcW w:w="2162" w:type="pct"/>
          </w:tcPr>
          <w:p w14:paraId="6A121D66" w14:textId="77777777" w:rsidR="00B60894" w:rsidRPr="003A6562" w:rsidRDefault="00B60894" w:rsidP="003A6562">
            <w:pPr>
              <w:spacing w:after="240" w:line="360" w:lineRule="auto"/>
              <w:ind w:left="613" w:hanging="613"/>
              <w:rPr>
                <w:rFonts w:ascii="Helvetica" w:hAnsi="Helvetica" w:cs="Helvetica"/>
                <w:szCs w:val="24"/>
              </w:rPr>
            </w:pPr>
            <w:r w:rsidRPr="003A6562">
              <w:rPr>
                <w:rFonts w:ascii="Helvetica" w:hAnsi="Helvetica" w:cs="Helvetica"/>
                <w:szCs w:val="24"/>
              </w:rPr>
              <w:t>(a)</w:t>
            </w:r>
            <w:r w:rsidRPr="003A6562">
              <w:rPr>
                <w:rFonts w:ascii="Helvetica" w:hAnsi="Helvetica" w:cs="Helvetica"/>
                <w:szCs w:val="24"/>
              </w:rPr>
              <w:tab/>
              <w:t>Original purchase price of residence</w:t>
            </w:r>
          </w:p>
        </w:tc>
        <w:tc>
          <w:tcPr>
            <w:tcW w:w="1203" w:type="pct"/>
            <w:vAlign w:val="bottom"/>
          </w:tcPr>
          <w:p w14:paraId="53FEB14A" w14:textId="77777777" w:rsidR="00B60894" w:rsidRPr="003A6562" w:rsidRDefault="00B60894" w:rsidP="003A6562">
            <w:pPr>
              <w:tabs>
                <w:tab w:val="left" w:pos="2052"/>
              </w:tabs>
              <w:spacing w:after="240" w:line="360" w:lineRule="auto"/>
              <w:jc w:val="both"/>
              <w:rPr>
                <w:rFonts w:ascii="Helvetica" w:hAnsi="Helvetica" w:cs="Helvetica"/>
                <w:szCs w:val="24"/>
                <w:u w:val="single"/>
              </w:rPr>
            </w:pPr>
            <w:r w:rsidRPr="003A6562">
              <w:rPr>
                <w:rFonts w:ascii="Helvetica" w:hAnsi="Helvetica" w:cs="Helvetica"/>
                <w:szCs w:val="24"/>
              </w:rPr>
              <w:t>$</w:t>
            </w:r>
            <w:r w:rsidRPr="003A6562">
              <w:rPr>
                <w:rFonts w:ascii="Helvetica" w:hAnsi="Helvetica" w:cs="Helvetica"/>
                <w:szCs w:val="24"/>
                <w:u w:val="single"/>
              </w:rPr>
              <w:tab/>
            </w:r>
          </w:p>
        </w:tc>
        <w:tc>
          <w:tcPr>
            <w:tcW w:w="1203" w:type="pct"/>
            <w:vAlign w:val="bottom"/>
          </w:tcPr>
          <w:p w14:paraId="6CE4388D" w14:textId="77777777" w:rsidR="00B60894" w:rsidRPr="003A6562" w:rsidRDefault="00B60894" w:rsidP="003A6562">
            <w:pPr>
              <w:spacing w:after="240" w:line="360" w:lineRule="auto"/>
              <w:jc w:val="both"/>
              <w:rPr>
                <w:rFonts w:ascii="Helvetica" w:hAnsi="Helvetica" w:cs="Helvetica"/>
                <w:szCs w:val="24"/>
              </w:rPr>
            </w:pPr>
          </w:p>
        </w:tc>
      </w:tr>
      <w:tr w:rsidR="00B60894" w:rsidRPr="003A6562" w14:paraId="176C4BF9" w14:textId="77777777" w:rsidTr="007F051A">
        <w:tc>
          <w:tcPr>
            <w:tcW w:w="432" w:type="pct"/>
          </w:tcPr>
          <w:p w14:paraId="47A70DBF" w14:textId="77777777" w:rsidR="00B60894" w:rsidRPr="003A6562" w:rsidRDefault="00B60894" w:rsidP="003A6562">
            <w:pPr>
              <w:spacing w:after="240" w:line="360" w:lineRule="auto"/>
              <w:jc w:val="both"/>
              <w:rPr>
                <w:rFonts w:ascii="Helvetica" w:hAnsi="Helvetica" w:cs="Helvetica"/>
                <w:szCs w:val="24"/>
              </w:rPr>
            </w:pPr>
          </w:p>
        </w:tc>
        <w:tc>
          <w:tcPr>
            <w:tcW w:w="2162" w:type="pct"/>
          </w:tcPr>
          <w:p w14:paraId="6EC73A17" w14:textId="77777777" w:rsidR="00B60894" w:rsidRPr="003A6562" w:rsidRDefault="00B60894" w:rsidP="003A6562">
            <w:pPr>
              <w:spacing w:after="240" w:line="360" w:lineRule="auto"/>
              <w:ind w:left="613" w:hanging="613"/>
              <w:rPr>
                <w:rFonts w:ascii="Helvetica" w:hAnsi="Helvetica" w:cs="Helvetica"/>
                <w:szCs w:val="24"/>
              </w:rPr>
            </w:pPr>
            <w:r w:rsidRPr="003A6562">
              <w:rPr>
                <w:rFonts w:ascii="Helvetica" w:hAnsi="Helvetica" w:cs="Helvetica"/>
                <w:szCs w:val="24"/>
              </w:rPr>
              <w:t>(b)</w:t>
            </w:r>
            <w:r w:rsidRPr="003A6562">
              <w:rPr>
                <w:rFonts w:ascii="Helvetica" w:hAnsi="Helvetica" w:cs="Helvetica"/>
                <w:szCs w:val="24"/>
              </w:rPr>
              <w:tab/>
              <w:t>Recording fees paid by you upon purchase of residence</w:t>
            </w:r>
          </w:p>
        </w:tc>
        <w:tc>
          <w:tcPr>
            <w:tcW w:w="1203" w:type="pct"/>
            <w:vAlign w:val="bottom"/>
          </w:tcPr>
          <w:p w14:paraId="6C0C7F29" w14:textId="77777777" w:rsidR="00B60894" w:rsidRPr="003A6562" w:rsidRDefault="00B60894" w:rsidP="003A6562">
            <w:pPr>
              <w:tabs>
                <w:tab w:val="left" w:pos="2052"/>
              </w:tabs>
              <w:spacing w:after="240" w:line="360" w:lineRule="auto"/>
              <w:jc w:val="both"/>
              <w:rPr>
                <w:rFonts w:ascii="Helvetica" w:hAnsi="Helvetica" w:cs="Helvetica"/>
                <w:szCs w:val="24"/>
                <w:u w:val="single"/>
              </w:rPr>
            </w:pPr>
            <w:r w:rsidRPr="003A6562">
              <w:rPr>
                <w:rFonts w:ascii="Helvetica" w:hAnsi="Helvetica" w:cs="Helvetica"/>
                <w:szCs w:val="24"/>
              </w:rPr>
              <w:t>$</w:t>
            </w:r>
            <w:r w:rsidRPr="003A6562">
              <w:rPr>
                <w:rFonts w:ascii="Helvetica" w:hAnsi="Helvetica" w:cs="Helvetica"/>
                <w:szCs w:val="24"/>
                <w:u w:val="single"/>
              </w:rPr>
              <w:tab/>
            </w:r>
          </w:p>
        </w:tc>
        <w:tc>
          <w:tcPr>
            <w:tcW w:w="1203" w:type="pct"/>
            <w:vAlign w:val="bottom"/>
          </w:tcPr>
          <w:p w14:paraId="36773D02" w14:textId="77777777" w:rsidR="00B60894" w:rsidRPr="003A6562" w:rsidRDefault="00B60894" w:rsidP="003A6562">
            <w:pPr>
              <w:spacing w:after="240" w:line="360" w:lineRule="auto"/>
              <w:jc w:val="both"/>
              <w:rPr>
                <w:rFonts w:ascii="Helvetica" w:hAnsi="Helvetica" w:cs="Helvetica"/>
                <w:szCs w:val="24"/>
              </w:rPr>
            </w:pPr>
          </w:p>
        </w:tc>
      </w:tr>
      <w:tr w:rsidR="00B60894" w:rsidRPr="003A6562" w14:paraId="69718EBB" w14:textId="77777777" w:rsidTr="007F051A">
        <w:tc>
          <w:tcPr>
            <w:tcW w:w="432" w:type="pct"/>
          </w:tcPr>
          <w:p w14:paraId="30AB458E" w14:textId="77777777" w:rsidR="00B60894" w:rsidRPr="003A6562" w:rsidRDefault="00B60894" w:rsidP="003A6562">
            <w:pPr>
              <w:spacing w:after="240" w:line="360" w:lineRule="auto"/>
              <w:jc w:val="both"/>
              <w:rPr>
                <w:rFonts w:ascii="Helvetica" w:hAnsi="Helvetica" w:cs="Helvetica"/>
                <w:szCs w:val="24"/>
              </w:rPr>
            </w:pPr>
          </w:p>
        </w:tc>
        <w:tc>
          <w:tcPr>
            <w:tcW w:w="2162" w:type="pct"/>
          </w:tcPr>
          <w:p w14:paraId="359837F8" w14:textId="77777777" w:rsidR="00B60894" w:rsidRPr="003A6562" w:rsidRDefault="00B60894" w:rsidP="003A6562">
            <w:pPr>
              <w:spacing w:after="240" w:line="360" w:lineRule="auto"/>
              <w:ind w:left="613" w:hanging="613"/>
              <w:rPr>
                <w:rFonts w:ascii="Helvetica" w:hAnsi="Helvetica" w:cs="Helvetica"/>
                <w:szCs w:val="24"/>
              </w:rPr>
            </w:pPr>
            <w:r w:rsidRPr="003A6562">
              <w:rPr>
                <w:rFonts w:ascii="Helvetica" w:hAnsi="Helvetica" w:cs="Helvetica"/>
                <w:szCs w:val="24"/>
              </w:rPr>
              <w:t>(c)</w:t>
            </w:r>
            <w:r w:rsidRPr="003A6562">
              <w:rPr>
                <w:rFonts w:ascii="Helvetica" w:hAnsi="Helvetica" w:cs="Helvetica"/>
                <w:szCs w:val="24"/>
              </w:rPr>
              <w:tab/>
              <w:t xml:space="preserve">Legal </w:t>
            </w:r>
            <w:r w:rsidR="00224A46" w:rsidRPr="003A6562">
              <w:rPr>
                <w:rFonts w:ascii="Helvetica" w:hAnsi="Helvetica" w:cs="Helvetica"/>
                <w:szCs w:val="24"/>
              </w:rPr>
              <w:t xml:space="preserve">fees </w:t>
            </w:r>
            <w:r w:rsidRPr="003A6562">
              <w:rPr>
                <w:rFonts w:ascii="Helvetica" w:hAnsi="Helvetica" w:cs="Helvetica"/>
                <w:szCs w:val="24"/>
              </w:rPr>
              <w:t>paid by you upon purchase of residence</w:t>
            </w:r>
          </w:p>
        </w:tc>
        <w:tc>
          <w:tcPr>
            <w:tcW w:w="1203" w:type="pct"/>
            <w:vAlign w:val="bottom"/>
          </w:tcPr>
          <w:p w14:paraId="2BA807B3" w14:textId="77777777" w:rsidR="00B60894" w:rsidRPr="003A6562" w:rsidRDefault="00B60894" w:rsidP="003A6562">
            <w:pPr>
              <w:tabs>
                <w:tab w:val="left" w:pos="2052"/>
              </w:tabs>
              <w:spacing w:after="240" w:line="360" w:lineRule="auto"/>
              <w:jc w:val="both"/>
              <w:rPr>
                <w:rFonts w:ascii="Helvetica" w:hAnsi="Helvetica" w:cs="Helvetica"/>
                <w:szCs w:val="24"/>
                <w:u w:val="single"/>
              </w:rPr>
            </w:pPr>
            <w:r w:rsidRPr="003A6562">
              <w:rPr>
                <w:rFonts w:ascii="Helvetica" w:hAnsi="Helvetica" w:cs="Helvetica"/>
                <w:szCs w:val="24"/>
              </w:rPr>
              <w:t>$</w:t>
            </w:r>
            <w:r w:rsidRPr="003A6562">
              <w:rPr>
                <w:rFonts w:ascii="Helvetica" w:hAnsi="Helvetica" w:cs="Helvetica"/>
                <w:szCs w:val="24"/>
                <w:u w:val="single"/>
              </w:rPr>
              <w:tab/>
            </w:r>
          </w:p>
        </w:tc>
        <w:tc>
          <w:tcPr>
            <w:tcW w:w="1203" w:type="pct"/>
            <w:vAlign w:val="bottom"/>
          </w:tcPr>
          <w:p w14:paraId="683C395D" w14:textId="77777777" w:rsidR="00B60894" w:rsidRPr="003A6562" w:rsidRDefault="00B60894" w:rsidP="003A6562">
            <w:pPr>
              <w:spacing w:after="240" w:line="360" w:lineRule="auto"/>
              <w:jc w:val="both"/>
              <w:rPr>
                <w:rFonts w:ascii="Helvetica" w:hAnsi="Helvetica" w:cs="Helvetica"/>
                <w:szCs w:val="24"/>
              </w:rPr>
            </w:pPr>
          </w:p>
        </w:tc>
      </w:tr>
      <w:tr w:rsidR="00B60894" w:rsidRPr="003A6562" w14:paraId="530DE003" w14:textId="77777777" w:rsidTr="007F051A">
        <w:tc>
          <w:tcPr>
            <w:tcW w:w="432" w:type="pct"/>
          </w:tcPr>
          <w:p w14:paraId="447D95FE" w14:textId="77777777" w:rsidR="00B60894" w:rsidRPr="003A6562" w:rsidRDefault="00B60894" w:rsidP="003A6562">
            <w:pPr>
              <w:spacing w:after="240" w:line="360" w:lineRule="auto"/>
              <w:jc w:val="both"/>
              <w:rPr>
                <w:rFonts w:ascii="Helvetica" w:hAnsi="Helvetica" w:cs="Helvetica"/>
                <w:szCs w:val="24"/>
              </w:rPr>
            </w:pPr>
          </w:p>
        </w:tc>
        <w:tc>
          <w:tcPr>
            <w:tcW w:w="2162" w:type="pct"/>
          </w:tcPr>
          <w:p w14:paraId="20F006FE" w14:textId="77777777" w:rsidR="00B60894" w:rsidRPr="003A6562" w:rsidRDefault="00B60894" w:rsidP="003A6562">
            <w:pPr>
              <w:spacing w:after="240" w:line="360" w:lineRule="auto"/>
              <w:ind w:left="613" w:hanging="613"/>
              <w:rPr>
                <w:rFonts w:ascii="Helvetica" w:hAnsi="Helvetica" w:cs="Helvetica"/>
                <w:szCs w:val="24"/>
              </w:rPr>
            </w:pPr>
            <w:r w:rsidRPr="003A6562">
              <w:rPr>
                <w:rFonts w:ascii="Helvetica" w:hAnsi="Helvetica" w:cs="Helvetica"/>
                <w:szCs w:val="24"/>
              </w:rPr>
              <w:t>(d)</w:t>
            </w:r>
            <w:r w:rsidRPr="003A6562">
              <w:rPr>
                <w:rFonts w:ascii="Helvetica" w:hAnsi="Helvetica" w:cs="Helvetica"/>
                <w:szCs w:val="24"/>
              </w:rPr>
              <w:tab/>
              <w:t>Costs of title survey and title insurance paid by you upon purchase of residence</w:t>
            </w:r>
          </w:p>
        </w:tc>
        <w:tc>
          <w:tcPr>
            <w:tcW w:w="1203" w:type="pct"/>
            <w:vAlign w:val="bottom"/>
          </w:tcPr>
          <w:p w14:paraId="33491052" w14:textId="77777777" w:rsidR="00B60894" w:rsidRPr="003A6562" w:rsidRDefault="00B60894" w:rsidP="003A6562">
            <w:pPr>
              <w:tabs>
                <w:tab w:val="left" w:pos="2052"/>
              </w:tabs>
              <w:spacing w:after="240" w:line="360" w:lineRule="auto"/>
              <w:jc w:val="both"/>
              <w:rPr>
                <w:rFonts w:ascii="Helvetica" w:hAnsi="Helvetica" w:cs="Helvetica"/>
                <w:szCs w:val="24"/>
                <w:u w:val="single"/>
              </w:rPr>
            </w:pPr>
            <w:r w:rsidRPr="003A6562">
              <w:rPr>
                <w:rFonts w:ascii="Helvetica" w:hAnsi="Helvetica" w:cs="Helvetica"/>
                <w:szCs w:val="24"/>
              </w:rPr>
              <w:t>$</w:t>
            </w:r>
            <w:r w:rsidRPr="003A6562">
              <w:rPr>
                <w:rFonts w:ascii="Helvetica" w:hAnsi="Helvetica" w:cs="Helvetica"/>
                <w:szCs w:val="24"/>
                <w:u w:val="single"/>
              </w:rPr>
              <w:tab/>
            </w:r>
          </w:p>
        </w:tc>
        <w:tc>
          <w:tcPr>
            <w:tcW w:w="1203" w:type="pct"/>
            <w:vAlign w:val="bottom"/>
          </w:tcPr>
          <w:p w14:paraId="1503EFA9" w14:textId="77777777" w:rsidR="00B60894" w:rsidRPr="003A6562" w:rsidRDefault="00B60894" w:rsidP="003A6562">
            <w:pPr>
              <w:spacing w:after="240" w:line="360" w:lineRule="auto"/>
              <w:jc w:val="both"/>
              <w:rPr>
                <w:rFonts w:ascii="Helvetica" w:hAnsi="Helvetica" w:cs="Helvetica"/>
                <w:szCs w:val="24"/>
              </w:rPr>
            </w:pPr>
          </w:p>
        </w:tc>
      </w:tr>
      <w:tr w:rsidR="00B60894" w:rsidRPr="003A6562" w14:paraId="5281E63F" w14:textId="77777777" w:rsidTr="007F051A">
        <w:tc>
          <w:tcPr>
            <w:tcW w:w="432" w:type="pct"/>
          </w:tcPr>
          <w:p w14:paraId="5657C714" w14:textId="77777777" w:rsidR="00B60894" w:rsidRPr="003A6562" w:rsidRDefault="00B60894" w:rsidP="003A6562">
            <w:pPr>
              <w:spacing w:after="240" w:line="360" w:lineRule="auto"/>
              <w:jc w:val="both"/>
              <w:rPr>
                <w:rFonts w:ascii="Helvetica" w:hAnsi="Helvetica" w:cs="Helvetica"/>
                <w:szCs w:val="24"/>
              </w:rPr>
            </w:pPr>
          </w:p>
        </w:tc>
        <w:tc>
          <w:tcPr>
            <w:tcW w:w="2162" w:type="pct"/>
          </w:tcPr>
          <w:p w14:paraId="007D2B01" w14:textId="77777777" w:rsidR="00B60894" w:rsidRPr="003A6562" w:rsidRDefault="00B60894" w:rsidP="003A6562">
            <w:pPr>
              <w:spacing w:after="240" w:line="360" w:lineRule="auto"/>
              <w:ind w:left="613" w:hanging="613"/>
              <w:rPr>
                <w:rFonts w:ascii="Helvetica" w:hAnsi="Helvetica" w:cs="Helvetica"/>
                <w:szCs w:val="24"/>
              </w:rPr>
            </w:pPr>
            <w:r w:rsidRPr="003A6562">
              <w:rPr>
                <w:rFonts w:ascii="Helvetica" w:hAnsi="Helvetica" w:cs="Helvetica"/>
                <w:szCs w:val="24"/>
              </w:rPr>
              <w:t>(e)</w:t>
            </w:r>
            <w:r w:rsidRPr="003A6562">
              <w:rPr>
                <w:rFonts w:ascii="Helvetica" w:hAnsi="Helvetica" w:cs="Helvetica"/>
                <w:szCs w:val="24"/>
              </w:rPr>
              <w:tab/>
              <w:t>Transfer taxes paid by you upon purchase of the residence</w:t>
            </w:r>
          </w:p>
        </w:tc>
        <w:tc>
          <w:tcPr>
            <w:tcW w:w="1203" w:type="pct"/>
            <w:vAlign w:val="bottom"/>
          </w:tcPr>
          <w:p w14:paraId="5CE76595" w14:textId="77777777" w:rsidR="00B60894" w:rsidRPr="003A6562" w:rsidRDefault="00B60894" w:rsidP="003A6562">
            <w:pPr>
              <w:tabs>
                <w:tab w:val="left" w:pos="2052"/>
              </w:tabs>
              <w:spacing w:after="240" w:line="360" w:lineRule="auto"/>
              <w:jc w:val="both"/>
              <w:rPr>
                <w:rFonts w:ascii="Helvetica" w:hAnsi="Helvetica" w:cs="Helvetica"/>
                <w:szCs w:val="24"/>
                <w:u w:val="single"/>
              </w:rPr>
            </w:pPr>
            <w:r w:rsidRPr="003A6562">
              <w:rPr>
                <w:rFonts w:ascii="Helvetica" w:hAnsi="Helvetica" w:cs="Helvetica"/>
                <w:szCs w:val="24"/>
              </w:rPr>
              <w:t>$</w:t>
            </w:r>
            <w:r w:rsidRPr="003A6562">
              <w:rPr>
                <w:rFonts w:ascii="Helvetica" w:hAnsi="Helvetica" w:cs="Helvetica"/>
                <w:szCs w:val="24"/>
                <w:u w:val="single"/>
              </w:rPr>
              <w:tab/>
            </w:r>
          </w:p>
        </w:tc>
        <w:tc>
          <w:tcPr>
            <w:tcW w:w="1203" w:type="pct"/>
            <w:vAlign w:val="bottom"/>
          </w:tcPr>
          <w:p w14:paraId="3430E304" w14:textId="77777777" w:rsidR="00B60894" w:rsidRPr="003A6562" w:rsidRDefault="00B60894" w:rsidP="003A6562">
            <w:pPr>
              <w:spacing w:after="240" w:line="360" w:lineRule="auto"/>
              <w:jc w:val="both"/>
              <w:rPr>
                <w:rFonts w:ascii="Helvetica" w:hAnsi="Helvetica" w:cs="Helvetica"/>
                <w:szCs w:val="24"/>
              </w:rPr>
            </w:pPr>
          </w:p>
        </w:tc>
      </w:tr>
      <w:tr w:rsidR="00B60894" w:rsidRPr="003A6562" w14:paraId="2C18D37E" w14:textId="77777777" w:rsidTr="007F051A">
        <w:tc>
          <w:tcPr>
            <w:tcW w:w="432" w:type="pct"/>
          </w:tcPr>
          <w:p w14:paraId="5C6AD7E6" w14:textId="77777777" w:rsidR="00B60894" w:rsidRPr="003A6562" w:rsidRDefault="00B60894" w:rsidP="003A6562">
            <w:pPr>
              <w:spacing w:after="240" w:line="360" w:lineRule="auto"/>
              <w:jc w:val="both"/>
              <w:rPr>
                <w:rFonts w:ascii="Helvetica" w:hAnsi="Helvetica" w:cs="Helvetica"/>
                <w:szCs w:val="24"/>
              </w:rPr>
            </w:pPr>
          </w:p>
        </w:tc>
        <w:tc>
          <w:tcPr>
            <w:tcW w:w="2162" w:type="pct"/>
          </w:tcPr>
          <w:p w14:paraId="09E98AAB" w14:textId="77777777" w:rsidR="00B60894" w:rsidRPr="003A6562" w:rsidRDefault="00B60894" w:rsidP="003A6562">
            <w:pPr>
              <w:spacing w:after="240" w:line="360" w:lineRule="auto"/>
              <w:ind w:left="613" w:hanging="613"/>
              <w:rPr>
                <w:rFonts w:ascii="Helvetica" w:hAnsi="Helvetica" w:cs="Helvetica"/>
                <w:szCs w:val="24"/>
              </w:rPr>
            </w:pPr>
            <w:r w:rsidRPr="003A6562">
              <w:rPr>
                <w:rFonts w:ascii="Helvetica" w:hAnsi="Helvetica" w:cs="Helvetica"/>
                <w:szCs w:val="24"/>
              </w:rPr>
              <w:t>(f)</w:t>
            </w:r>
            <w:r w:rsidRPr="003A6562">
              <w:rPr>
                <w:rFonts w:ascii="Helvetica" w:hAnsi="Helvetica" w:cs="Helvetica"/>
                <w:szCs w:val="24"/>
              </w:rPr>
              <w:tab/>
              <w:t>The cost of capital improvements of the residence incurred by you after you purchased the residence</w:t>
            </w:r>
          </w:p>
        </w:tc>
        <w:tc>
          <w:tcPr>
            <w:tcW w:w="1203" w:type="pct"/>
            <w:vAlign w:val="bottom"/>
          </w:tcPr>
          <w:p w14:paraId="5F797C1D" w14:textId="77777777" w:rsidR="00B60894" w:rsidRPr="003A6562" w:rsidRDefault="00B60894" w:rsidP="003A6562">
            <w:pPr>
              <w:tabs>
                <w:tab w:val="left" w:pos="2052"/>
              </w:tabs>
              <w:spacing w:after="240" w:line="360" w:lineRule="auto"/>
              <w:jc w:val="both"/>
              <w:rPr>
                <w:rFonts w:ascii="Helvetica" w:hAnsi="Helvetica" w:cs="Helvetica"/>
                <w:szCs w:val="24"/>
                <w:u w:val="single"/>
              </w:rPr>
            </w:pPr>
            <w:r w:rsidRPr="003A6562">
              <w:rPr>
                <w:rFonts w:ascii="Helvetica" w:hAnsi="Helvetica" w:cs="Helvetica"/>
                <w:szCs w:val="24"/>
              </w:rPr>
              <w:t>$</w:t>
            </w:r>
            <w:r w:rsidRPr="003A6562">
              <w:rPr>
                <w:rFonts w:ascii="Helvetica" w:hAnsi="Helvetica" w:cs="Helvetica"/>
                <w:szCs w:val="24"/>
                <w:u w:val="single"/>
              </w:rPr>
              <w:tab/>
            </w:r>
          </w:p>
        </w:tc>
        <w:tc>
          <w:tcPr>
            <w:tcW w:w="1203" w:type="pct"/>
            <w:vAlign w:val="bottom"/>
          </w:tcPr>
          <w:p w14:paraId="529B5500" w14:textId="77777777" w:rsidR="00B60894" w:rsidRPr="003A6562" w:rsidRDefault="00B60894" w:rsidP="003A6562">
            <w:pPr>
              <w:spacing w:after="240" w:line="360" w:lineRule="auto"/>
              <w:jc w:val="both"/>
              <w:rPr>
                <w:rFonts w:ascii="Helvetica" w:hAnsi="Helvetica" w:cs="Helvetica"/>
                <w:szCs w:val="24"/>
              </w:rPr>
            </w:pPr>
          </w:p>
        </w:tc>
      </w:tr>
      <w:tr w:rsidR="00B60894" w:rsidRPr="003A6562" w14:paraId="06C621A1" w14:textId="77777777" w:rsidTr="007F051A">
        <w:tc>
          <w:tcPr>
            <w:tcW w:w="2594" w:type="pct"/>
            <w:gridSpan w:val="2"/>
          </w:tcPr>
          <w:p w14:paraId="4F76513A" w14:textId="77777777" w:rsidR="00B60894" w:rsidRPr="003A6562" w:rsidRDefault="00B60894" w:rsidP="003A6562">
            <w:pPr>
              <w:spacing w:after="240" w:line="360" w:lineRule="auto"/>
              <w:rPr>
                <w:rFonts w:ascii="Helvetica" w:hAnsi="Helvetica" w:cs="Helvetica"/>
                <w:szCs w:val="24"/>
              </w:rPr>
            </w:pPr>
            <w:r w:rsidRPr="003A6562">
              <w:rPr>
                <w:rFonts w:ascii="Helvetica" w:hAnsi="Helvetica" w:cs="Helvetica"/>
                <w:b/>
                <w:szCs w:val="24"/>
              </w:rPr>
              <w:t>Adjusted Basis (without regard to deferred gain) [(sum of (a) through (f)]</w:t>
            </w:r>
          </w:p>
        </w:tc>
        <w:tc>
          <w:tcPr>
            <w:tcW w:w="1203" w:type="pct"/>
            <w:vAlign w:val="bottom"/>
          </w:tcPr>
          <w:p w14:paraId="091710B7" w14:textId="77777777" w:rsidR="00B60894" w:rsidRPr="003A6562" w:rsidRDefault="00B60894" w:rsidP="003A6562">
            <w:pPr>
              <w:tabs>
                <w:tab w:val="left" w:pos="2052"/>
              </w:tabs>
              <w:spacing w:after="240" w:line="360" w:lineRule="auto"/>
              <w:jc w:val="both"/>
              <w:rPr>
                <w:rFonts w:ascii="Helvetica" w:hAnsi="Helvetica" w:cs="Helvetica"/>
                <w:szCs w:val="24"/>
                <w:u w:val="single"/>
              </w:rPr>
            </w:pPr>
            <w:r w:rsidRPr="003A6562">
              <w:rPr>
                <w:rFonts w:ascii="Helvetica" w:hAnsi="Helvetica" w:cs="Helvetica"/>
                <w:szCs w:val="24"/>
              </w:rPr>
              <w:t>$</w:t>
            </w:r>
            <w:r w:rsidRPr="003A6562">
              <w:rPr>
                <w:rFonts w:ascii="Helvetica" w:hAnsi="Helvetica" w:cs="Helvetica"/>
                <w:szCs w:val="24"/>
                <w:u w:val="single"/>
              </w:rPr>
              <w:tab/>
            </w:r>
          </w:p>
        </w:tc>
        <w:tc>
          <w:tcPr>
            <w:tcW w:w="1203" w:type="pct"/>
            <w:vAlign w:val="bottom"/>
          </w:tcPr>
          <w:p w14:paraId="54E8EC82" w14:textId="77777777" w:rsidR="00B60894" w:rsidRPr="003A6562" w:rsidRDefault="00B60894" w:rsidP="003A6562">
            <w:pPr>
              <w:spacing w:after="240" w:line="360" w:lineRule="auto"/>
              <w:jc w:val="both"/>
              <w:rPr>
                <w:rFonts w:ascii="Helvetica" w:hAnsi="Helvetica" w:cs="Helvetica"/>
                <w:szCs w:val="24"/>
              </w:rPr>
            </w:pPr>
          </w:p>
        </w:tc>
      </w:tr>
      <w:tr w:rsidR="00B60894" w:rsidRPr="003A6562" w14:paraId="5EA4D3FF" w14:textId="77777777" w:rsidTr="007F051A">
        <w:tc>
          <w:tcPr>
            <w:tcW w:w="432" w:type="pct"/>
          </w:tcPr>
          <w:p w14:paraId="7A04CE43" w14:textId="77777777" w:rsidR="00B60894" w:rsidRPr="003A6562" w:rsidRDefault="00B60894" w:rsidP="003A6562">
            <w:pPr>
              <w:spacing w:after="240" w:line="360" w:lineRule="auto"/>
              <w:jc w:val="both"/>
              <w:rPr>
                <w:rFonts w:ascii="Helvetica" w:hAnsi="Helvetica" w:cs="Helvetica"/>
                <w:szCs w:val="24"/>
              </w:rPr>
            </w:pPr>
            <w:r w:rsidRPr="003A6562">
              <w:rPr>
                <w:rFonts w:ascii="Helvetica" w:hAnsi="Helvetica" w:cs="Helvetica"/>
                <w:szCs w:val="24"/>
              </w:rPr>
              <w:t>5.</w:t>
            </w:r>
          </w:p>
        </w:tc>
        <w:tc>
          <w:tcPr>
            <w:tcW w:w="2162" w:type="pct"/>
          </w:tcPr>
          <w:p w14:paraId="2569EA0F" w14:textId="77777777" w:rsidR="00B60894" w:rsidRPr="003A6562" w:rsidRDefault="00B60894" w:rsidP="003A6562">
            <w:pPr>
              <w:spacing w:after="240" w:line="360" w:lineRule="auto"/>
              <w:ind w:left="613" w:hanging="613"/>
              <w:rPr>
                <w:rFonts w:ascii="Helvetica" w:hAnsi="Helvetica" w:cs="Helvetica"/>
                <w:szCs w:val="24"/>
              </w:rPr>
            </w:pPr>
            <w:r w:rsidRPr="003A6562">
              <w:rPr>
                <w:rFonts w:ascii="Helvetica" w:hAnsi="Helvetica" w:cs="Helvetica"/>
                <w:szCs w:val="24"/>
              </w:rPr>
              <w:t>Purchase Price Limitation:</w:t>
            </w:r>
          </w:p>
        </w:tc>
        <w:tc>
          <w:tcPr>
            <w:tcW w:w="1203" w:type="pct"/>
            <w:vAlign w:val="bottom"/>
          </w:tcPr>
          <w:p w14:paraId="6B4515E4" w14:textId="77777777" w:rsidR="00B60894" w:rsidRPr="003A6562" w:rsidRDefault="00B60894" w:rsidP="003A6562">
            <w:pPr>
              <w:tabs>
                <w:tab w:val="left" w:pos="2052"/>
              </w:tabs>
              <w:spacing w:after="240" w:line="360" w:lineRule="auto"/>
              <w:jc w:val="both"/>
              <w:rPr>
                <w:rFonts w:ascii="Helvetica" w:hAnsi="Helvetica" w:cs="Helvetica"/>
                <w:szCs w:val="24"/>
              </w:rPr>
            </w:pPr>
          </w:p>
        </w:tc>
        <w:tc>
          <w:tcPr>
            <w:tcW w:w="1203" w:type="pct"/>
            <w:vAlign w:val="bottom"/>
          </w:tcPr>
          <w:p w14:paraId="5465C0DD" w14:textId="77777777" w:rsidR="00B60894" w:rsidRPr="003A6562" w:rsidRDefault="00B60894" w:rsidP="003A6562">
            <w:pPr>
              <w:spacing w:after="240" w:line="360" w:lineRule="auto"/>
              <w:jc w:val="both"/>
              <w:rPr>
                <w:rFonts w:ascii="Helvetica" w:hAnsi="Helvetica" w:cs="Helvetica"/>
                <w:szCs w:val="24"/>
              </w:rPr>
            </w:pPr>
          </w:p>
        </w:tc>
      </w:tr>
      <w:tr w:rsidR="00B60894" w:rsidRPr="003A6562" w14:paraId="5BB46DA9" w14:textId="77777777" w:rsidTr="007F051A">
        <w:tc>
          <w:tcPr>
            <w:tcW w:w="432" w:type="pct"/>
          </w:tcPr>
          <w:p w14:paraId="7465C52F" w14:textId="77777777" w:rsidR="00B60894" w:rsidRPr="003A6562" w:rsidRDefault="00B60894" w:rsidP="003A6562">
            <w:pPr>
              <w:spacing w:after="240" w:line="360" w:lineRule="auto"/>
              <w:jc w:val="both"/>
              <w:rPr>
                <w:rFonts w:ascii="Helvetica" w:hAnsi="Helvetica" w:cs="Helvetica"/>
                <w:szCs w:val="24"/>
              </w:rPr>
            </w:pPr>
          </w:p>
        </w:tc>
        <w:tc>
          <w:tcPr>
            <w:tcW w:w="2162" w:type="pct"/>
          </w:tcPr>
          <w:p w14:paraId="7F4A9D52" w14:textId="77777777" w:rsidR="00B60894" w:rsidRPr="003A6562" w:rsidRDefault="00B60894" w:rsidP="003A6562">
            <w:pPr>
              <w:spacing w:after="240" w:line="360" w:lineRule="auto"/>
              <w:ind w:left="613" w:hanging="613"/>
              <w:rPr>
                <w:rFonts w:ascii="Helvetica" w:hAnsi="Helvetica" w:cs="Helvetica"/>
                <w:szCs w:val="24"/>
              </w:rPr>
            </w:pPr>
            <w:r w:rsidRPr="003A6562">
              <w:rPr>
                <w:rFonts w:ascii="Helvetica" w:hAnsi="Helvetica" w:cs="Helvetica"/>
                <w:szCs w:val="24"/>
              </w:rPr>
              <w:t>(a)</w:t>
            </w:r>
            <w:r w:rsidRPr="003A6562">
              <w:rPr>
                <w:rFonts w:ascii="Helvetica" w:hAnsi="Helvetica" w:cs="Helvetica"/>
                <w:szCs w:val="24"/>
              </w:rPr>
              <w:tab/>
              <w:t>A</w:t>
            </w:r>
            <w:r w:rsidR="00224A46" w:rsidRPr="003A6562">
              <w:rPr>
                <w:rFonts w:ascii="Helvetica" w:hAnsi="Helvetica" w:cs="Helvetica"/>
                <w:szCs w:val="24"/>
              </w:rPr>
              <w:t xml:space="preserve">djusted Basis of Residence </w:t>
            </w:r>
            <w:r w:rsidR="00224A46" w:rsidRPr="003A6562">
              <w:rPr>
                <w:rFonts w:ascii="Helvetica" w:hAnsi="Helvetica" w:cs="Helvetica"/>
                <w:szCs w:val="24"/>
              </w:rPr>
              <w:lastRenderedPageBreak/>
              <w:t>in #</w:t>
            </w:r>
            <w:r w:rsidRPr="003A6562">
              <w:rPr>
                <w:rFonts w:ascii="Helvetica" w:hAnsi="Helvetica" w:cs="Helvetica"/>
                <w:szCs w:val="24"/>
              </w:rPr>
              <w:t>4 above</w:t>
            </w:r>
          </w:p>
        </w:tc>
        <w:tc>
          <w:tcPr>
            <w:tcW w:w="1203" w:type="pct"/>
            <w:vAlign w:val="bottom"/>
          </w:tcPr>
          <w:p w14:paraId="6C825FBA" w14:textId="77777777" w:rsidR="00B60894" w:rsidRPr="003A6562" w:rsidRDefault="00B60894" w:rsidP="003A6562">
            <w:pPr>
              <w:tabs>
                <w:tab w:val="left" w:pos="2052"/>
              </w:tabs>
              <w:spacing w:after="240" w:line="360" w:lineRule="auto"/>
              <w:jc w:val="both"/>
              <w:rPr>
                <w:rFonts w:ascii="Helvetica" w:hAnsi="Helvetica" w:cs="Helvetica"/>
                <w:szCs w:val="24"/>
                <w:u w:val="single"/>
              </w:rPr>
            </w:pPr>
            <w:r w:rsidRPr="003A6562">
              <w:rPr>
                <w:rFonts w:ascii="Helvetica" w:hAnsi="Helvetica" w:cs="Helvetica"/>
                <w:szCs w:val="24"/>
              </w:rPr>
              <w:lastRenderedPageBreak/>
              <w:t>$</w:t>
            </w:r>
            <w:r w:rsidRPr="003A6562">
              <w:rPr>
                <w:rFonts w:ascii="Helvetica" w:hAnsi="Helvetica" w:cs="Helvetica"/>
                <w:szCs w:val="24"/>
                <w:u w:val="single"/>
              </w:rPr>
              <w:lastRenderedPageBreak/>
              <w:tab/>
            </w:r>
          </w:p>
        </w:tc>
        <w:tc>
          <w:tcPr>
            <w:tcW w:w="1203" w:type="pct"/>
            <w:vAlign w:val="bottom"/>
          </w:tcPr>
          <w:p w14:paraId="609F5608" w14:textId="77777777" w:rsidR="00B60894" w:rsidRPr="003A6562" w:rsidRDefault="00B60894" w:rsidP="003A6562">
            <w:pPr>
              <w:spacing w:after="240" w:line="360" w:lineRule="auto"/>
              <w:jc w:val="both"/>
              <w:rPr>
                <w:rFonts w:ascii="Helvetica" w:hAnsi="Helvetica" w:cs="Helvetica"/>
                <w:szCs w:val="24"/>
              </w:rPr>
            </w:pPr>
          </w:p>
        </w:tc>
      </w:tr>
      <w:tr w:rsidR="00B60894" w:rsidRPr="003A6562" w14:paraId="4121363B" w14:textId="77777777" w:rsidTr="007F051A">
        <w:tc>
          <w:tcPr>
            <w:tcW w:w="432" w:type="pct"/>
          </w:tcPr>
          <w:p w14:paraId="33DFD6CB" w14:textId="77777777" w:rsidR="00B60894" w:rsidRPr="003A6562" w:rsidRDefault="00B60894" w:rsidP="003A6562">
            <w:pPr>
              <w:spacing w:after="240" w:line="360" w:lineRule="auto"/>
              <w:jc w:val="both"/>
              <w:rPr>
                <w:rFonts w:ascii="Helvetica" w:hAnsi="Helvetica" w:cs="Helvetica"/>
                <w:szCs w:val="24"/>
              </w:rPr>
            </w:pPr>
          </w:p>
        </w:tc>
        <w:tc>
          <w:tcPr>
            <w:tcW w:w="2162" w:type="pct"/>
          </w:tcPr>
          <w:p w14:paraId="2D4000E4" w14:textId="77777777" w:rsidR="00B60894" w:rsidRPr="003A6562" w:rsidRDefault="00B60894" w:rsidP="003A6562">
            <w:pPr>
              <w:spacing w:after="240" w:line="360" w:lineRule="auto"/>
              <w:ind w:left="613" w:hanging="613"/>
              <w:rPr>
                <w:rFonts w:ascii="Helvetica" w:hAnsi="Helvetica" w:cs="Helvetica"/>
                <w:szCs w:val="24"/>
              </w:rPr>
            </w:pPr>
            <w:r w:rsidRPr="003A6562">
              <w:rPr>
                <w:rFonts w:ascii="Helvetica" w:hAnsi="Helvetica" w:cs="Helvetica"/>
                <w:szCs w:val="24"/>
              </w:rPr>
              <w:t>(b)</w:t>
            </w:r>
            <w:r w:rsidRPr="003A6562">
              <w:rPr>
                <w:rFonts w:ascii="Helvetica" w:hAnsi="Helvetica" w:cs="Helvetica"/>
                <w:szCs w:val="24"/>
              </w:rPr>
              <w:tab/>
              <w:t>Amount of gain on sale of prior residence that was deferred pursuant to Section 1034 of the Internal Revenue Code</w:t>
            </w:r>
          </w:p>
        </w:tc>
        <w:tc>
          <w:tcPr>
            <w:tcW w:w="1203" w:type="pct"/>
            <w:vAlign w:val="bottom"/>
          </w:tcPr>
          <w:p w14:paraId="0B6EE7D3" w14:textId="77777777" w:rsidR="00B60894" w:rsidRPr="003A6562" w:rsidRDefault="00B60894" w:rsidP="003A6562">
            <w:pPr>
              <w:tabs>
                <w:tab w:val="left" w:pos="2052"/>
              </w:tabs>
              <w:spacing w:after="240" w:line="360" w:lineRule="auto"/>
              <w:jc w:val="both"/>
              <w:rPr>
                <w:rFonts w:ascii="Helvetica" w:hAnsi="Helvetica" w:cs="Helvetica"/>
                <w:szCs w:val="24"/>
                <w:u w:val="single"/>
              </w:rPr>
            </w:pPr>
            <w:r w:rsidRPr="003A6562">
              <w:rPr>
                <w:rFonts w:ascii="Helvetica" w:hAnsi="Helvetica" w:cs="Helvetica"/>
                <w:szCs w:val="24"/>
              </w:rPr>
              <w:t>$</w:t>
            </w:r>
            <w:r w:rsidRPr="003A6562">
              <w:rPr>
                <w:rFonts w:ascii="Helvetica" w:hAnsi="Helvetica" w:cs="Helvetica"/>
                <w:szCs w:val="24"/>
                <w:u w:val="single"/>
              </w:rPr>
              <w:tab/>
            </w:r>
          </w:p>
        </w:tc>
        <w:tc>
          <w:tcPr>
            <w:tcW w:w="1203" w:type="pct"/>
            <w:vAlign w:val="bottom"/>
          </w:tcPr>
          <w:p w14:paraId="38C03796" w14:textId="77777777" w:rsidR="00B60894" w:rsidRPr="003A6562" w:rsidRDefault="00B60894" w:rsidP="003A6562">
            <w:pPr>
              <w:spacing w:after="240" w:line="360" w:lineRule="auto"/>
              <w:jc w:val="both"/>
              <w:rPr>
                <w:rFonts w:ascii="Helvetica" w:hAnsi="Helvetica" w:cs="Helvetica"/>
                <w:szCs w:val="24"/>
              </w:rPr>
            </w:pPr>
          </w:p>
        </w:tc>
      </w:tr>
      <w:tr w:rsidR="00B60894" w:rsidRPr="003A6562" w14:paraId="62694509" w14:textId="77777777" w:rsidTr="007F051A">
        <w:tc>
          <w:tcPr>
            <w:tcW w:w="432" w:type="pct"/>
          </w:tcPr>
          <w:p w14:paraId="322A4CE0" w14:textId="77777777" w:rsidR="00B60894" w:rsidRPr="003A6562" w:rsidRDefault="00B60894" w:rsidP="003A6562">
            <w:pPr>
              <w:spacing w:after="240" w:line="360" w:lineRule="auto"/>
              <w:jc w:val="both"/>
              <w:rPr>
                <w:rFonts w:ascii="Helvetica" w:hAnsi="Helvetica" w:cs="Helvetica"/>
                <w:szCs w:val="24"/>
              </w:rPr>
            </w:pPr>
          </w:p>
        </w:tc>
        <w:tc>
          <w:tcPr>
            <w:tcW w:w="2162" w:type="pct"/>
          </w:tcPr>
          <w:p w14:paraId="1BD4063E" w14:textId="77777777" w:rsidR="00B60894" w:rsidRPr="003A6562" w:rsidRDefault="00B60894" w:rsidP="003A6562">
            <w:pPr>
              <w:spacing w:after="240" w:line="360" w:lineRule="auto"/>
              <w:ind w:left="613" w:hanging="613"/>
              <w:rPr>
                <w:rFonts w:ascii="Helvetica" w:hAnsi="Helvetica" w:cs="Helvetica"/>
                <w:szCs w:val="24"/>
              </w:rPr>
            </w:pPr>
            <w:r w:rsidRPr="003A6562">
              <w:rPr>
                <w:rFonts w:ascii="Helvetica" w:hAnsi="Helvetica" w:cs="Helvetica"/>
                <w:szCs w:val="24"/>
              </w:rPr>
              <w:t>(c)</w:t>
            </w:r>
            <w:r w:rsidRPr="003A6562">
              <w:rPr>
                <w:rFonts w:ascii="Helvetica" w:hAnsi="Helvetica" w:cs="Helvetica"/>
                <w:szCs w:val="24"/>
              </w:rPr>
              <w:tab/>
              <w:t>Total Rehabilitation Costs (Schedule A):</w:t>
            </w:r>
          </w:p>
        </w:tc>
        <w:tc>
          <w:tcPr>
            <w:tcW w:w="1203" w:type="pct"/>
            <w:vAlign w:val="bottom"/>
          </w:tcPr>
          <w:p w14:paraId="30003C56" w14:textId="77777777" w:rsidR="00B60894" w:rsidRPr="003A6562" w:rsidRDefault="00B60894" w:rsidP="003A6562">
            <w:pPr>
              <w:tabs>
                <w:tab w:val="left" w:pos="2052"/>
              </w:tabs>
              <w:spacing w:after="240" w:line="360" w:lineRule="auto"/>
              <w:jc w:val="both"/>
              <w:rPr>
                <w:rFonts w:ascii="Helvetica" w:hAnsi="Helvetica" w:cs="Helvetica"/>
                <w:szCs w:val="24"/>
                <w:u w:val="single"/>
              </w:rPr>
            </w:pPr>
            <w:r w:rsidRPr="003A6562">
              <w:rPr>
                <w:rFonts w:ascii="Helvetica" w:hAnsi="Helvetica" w:cs="Helvetica"/>
                <w:szCs w:val="24"/>
              </w:rPr>
              <w:t>$</w:t>
            </w:r>
            <w:r w:rsidRPr="003A6562">
              <w:rPr>
                <w:rFonts w:ascii="Helvetica" w:hAnsi="Helvetica" w:cs="Helvetica"/>
                <w:szCs w:val="24"/>
                <w:u w:val="double"/>
              </w:rPr>
              <w:tab/>
            </w:r>
          </w:p>
        </w:tc>
        <w:tc>
          <w:tcPr>
            <w:tcW w:w="1203" w:type="pct"/>
            <w:vAlign w:val="bottom"/>
          </w:tcPr>
          <w:p w14:paraId="1417717B" w14:textId="77777777" w:rsidR="00B60894" w:rsidRPr="003A6562" w:rsidRDefault="00B60894" w:rsidP="003A6562">
            <w:pPr>
              <w:spacing w:after="240" w:line="360" w:lineRule="auto"/>
              <w:jc w:val="both"/>
              <w:rPr>
                <w:rFonts w:ascii="Helvetica" w:hAnsi="Helvetica" w:cs="Helvetica"/>
                <w:szCs w:val="24"/>
              </w:rPr>
            </w:pPr>
          </w:p>
        </w:tc>
      </w:tr>
      <w:tr w:rsidR="00B60894" w:rsidRPr="003A6562" w14:paraId="31277489" w14:textId="77777777" w:rsidTr="007F051A">
        <w:tc>
          <w:tcPr>
            <w:tcW w:w="432" w:type="pct"/>
          </w:tcPr>
          <w:p w14:paraId="7B8A63CD" w14:textId="77777777" w:rsidR="00B60894" w:rsidRPr="003A6562" w:rsidRDefault="00B60894" w:rsidP="003A6562">
            <w:pPr>
              <w:spacing w:after="240" w:line="360" w:lineRule="auto"/>
              <w:jc w:val="both"/>
              <w:rPr>
                <w:rFonts w:ascii="Helvetica" w:hAnsi="Helvetica" w:cs="Helvetica"/>
                <w:szCs w:val="24"/>
              </w:rPr>
            </w:pPr>
          </w:p>
        </w:tc>
        <w:tc>
          <w:tcPr>
            <w:tcW w:w="2162" w:type="pct"/>
          </w:tcPr>
          <w:p w14:paraId="0723A125" w14:textId="77777777" w:rsidR="00B60894" w:rsidRPr="003A6562" w:rsidRDefault="00B60894" w:rsidP="003A6562">
            <w:pPr>
              <w:spacing w:after="240" w:line="360" w:lineRule="auto"/>
              <w:ind w:left="613" w:hanging="613"/>
              <w:rPr>
                <w:rFonts w:ascii="Helvetica" w:hAnsi="Helvetica" w:cs="Helvetica"/>
                <w:szCs w:val="24"/>
              </w:rPr>
            </w:pPr>
            <w:r w:rsidRPr="003A6562">
              <w:rPr>
                <w:rFonts w:ascii="Helvetica" w:hAnsi="Helvetica" w:cs="Helvetica"/>
                <w:szCs w:val="24"/>
              </w:rPr>
              <w:t>(d)</w:t>
            </w:r>
            <w:r w:rsidRPr="003A6562">
              <w:rPr>
                <w:rFonts w:ascii="Helvetica" w:hAnsi="Helvetica" w:cs="Helvetica"/>
                <w:szCs w:val="24"/>
              </w:rPr>
              <w:tab/>
              <w:t>Adjusted Basis (determined with regard to deferred gain) of residence as of Completion of Rehabilitation [(Line (a) minus Line (b) plus Line (c)]:</w:t>
            </w:r>
          </w:p>
        </w:tc>
        <w:tc>
          <w:tcPr>
            <w:tcW w:w="1203" w:type="pct"/>
            <w:vAlign w:val="bottom"/>
          </w:tcPr>
          <w:p w14:paraId="7CE9AAAE" w14:textId="77777777" w:rsidR="00B60894" w:rsidRPr="003A6562" w:rsidRDefault="00B60894" w:rsidP="003A6562">
            <w:pPr>
              <w:tabs>
                <w:tab w:val="left" w:pos="2052"/>
              </w:tabs>
              <w:spacing w:after="240" w:line="360" w:lineRule="auto"/>
              <w:jc w:val="both"/>
              <w:rPr>
                <w:rFonts w:ascii="Helvetica" w:hAnsi="Helvetica" w:cs="Helvetica"/>
                <w:szCs w:val="24"/>
                <w:u w:val="single"/>
              </w:rPr>
            </w:pPr>
            <w:r w:rsidRPr="003A6562">
              <w:rPr>
                <w:rFonts w:ascii="Helvetica" w:hAnsi="Helvetica" w:cs="Helvetica"/>
                <w:szCs w:val="24"/>
              </w:rPr>
              <w:t>$</w:t>
            </w:r>
            <w:r w:rsidRPr="003A6562">
              <w:rPr>
                <w:rFonts w:ascii="Helvetica" w:hAnsi="Helvetica" w:cs="Helvetica"/>
                <w:szCs w:val="24"/>
                <w:u w:val="single"/>
              </w:rPr>
              <w:tab/>
            </w:r>
          </w:p>
        </w:tc>
        <w:tc>
          <w:tcPr>
            <w:tcW w:w="1203" w:type="pct"/>
            <w:vAlign w:val="bottom"/>
          </w:tcPr>
          <w:p w14:paraId="2B45D5CA" w14:textId="77777777" w:rsidR="00B60894" w:rsidRPr="003A6562" w:rsidRDefault="00B60894" w:rsidP="003A6562">
            <w:pPr>
              <w:spacing w:after="240" w:line="360" w:lineRule="auto"/>
              <w:jc w:val="both"/>
              <w:rPr>
                <w:rFonts w:ascii="Helvetica" w:hAnsi="Helvetica" w:cs="Helvetica"/>
                <w:szCs w:val="24"/>
              </w:rPr>
            </w:pPr>
          </w:p>
        </w:tc>
      </w:tr>
      <w:tr w:rsidR="00B60894" w:rsidRPr="003A6562" w14:paraId="6284C05E" w14:textId="77777777" w:rsidTr="007F051A">
        <w:tc>
          <w:tcPr>
            <w:tcW w:w="432" w:type="pct"/>
          </w:tcPr>
          <w:p w14:paraId="51AE708E" w14:textId="77777777" w:rsidR="00B60894" w:rsidRPr="003A6562" w:rsidRDefault="00B60894" w:rsidP="003A6562">
            <w:pPr>
              <w:spacing w:after="240" w:line="360" w:lineRule="auto"/>
              <w:jc w:val="both"/>
              <w:rPr>
                <w:rFonts w:ascii="Helvetica" w:hAnsi="Helvetica" w:cs="Helvetica"/>
                <w:szCs w:val="24"/>
              </w:rPr>
            </w:pPr>
          </w:p>
        </w:tc>
        <w:tc>
          <w:tcPr>
            <w:tcW w:w="2162" w:type="pct"/>
          </w:tcPr>
          <w:p w14:paraId="2C20C7B0" w14:textId="77777777" w:rsidR="00B60894" w:rsidRPr="003A6562" w:rsidRDefault="00B60894" w:rsidP="003A6562">
            <w:pPr>
              <w:spacing w:after="240" w:line="360" w:lineRule="auto"/>
              <w:ind w:left="613" w:hanging="613"/>
              <w:rPr>
                <w:rFonts w:ascii="Helvetica" w:hAnsi="Helvetica" w:cs="Helvetica"/>
                <w:szCs w:val="24"/>
              </w:rPr>
            </w:pPr>
            <w:r w:rsidRPr="003A6562">
              <w:rPr>
                <w:rFonts w:ascii="Helvetica" w:hAnsi="Helvetica" w:cs="Helvetica"/>
                <w:szCs w:val="24"/>
              </w:rPr>
              <w:t>(e)</w:t>
            </w:r>
            <w:r w:rsidRPr="003A6562">
              <w:rPr>
                <w:rFonts w:ascii="Helvetica" w:hAnsi="Helvetica" w:cs="Helvetica"/>
                <w:szCs w:val="24"/>
              </w:rPr>
              <w:tab/>
              <w:t>Purchase Price Limits: Line (d) must not exceed whichever of the following amounts is applicable</w:t>
            </w:r>
          </w:p>
        </w:tc>
        <w:tc>
          <w:tcPr>
            <w:tcW w:w="1203" w:type="pct"/>
            <w:vAlign w:val="bottom"/>
          </w:tcPr>
          <w:p w14:paraId="00996516" w14:textId="77777777" w:rsidR="00B60894" w:rsidRPr="003A6562" w:rsidRDefault="00B60894" w:rsidP="003A6562">
            <w:pPr>
              <w:tabs>
                <w:tab w:val="left" w:pos="2052"/>
              </w:tabs>
              <w:spacing w:after="240" w:line="360" w:lineRule="auto"/>
              <w:jc w:val="both"/>
              <w:rPr>
                <w:rFonts w:ascii="Helvetica" w:hAnsi="Helvetica" w:cs="Helvetica"/>
                <w:szCs w:val="24"/>
                <w:u w:val="single"/>
              </w:rPr>
            </w:pPr>
          </w:p>
        </w:tc>
        <w:tc>
          <w:tcPr>
            <w:tcW w:w="1203" w:type="pct"/>
            <w:vAlign w:val="bottom"/>
          </w:tcPr>
          <w:p w14:paraId="17C7AEAC" w14:textId="77777777" w:rsidR="00B60894" w:rsidRPr="003A6562" w:rsidRDefault="00B60894" w:rsidP="003A6562">
            <w:pPr>
              <w:spacing w:after="240" w:line="360" w:lineRule="auto"/>
              <w:jc w:val="both"/>
              <w:rPr>
                <w:rFonts w:ascii="Helvetica" w:hAnsi="Helvetica" w:cs="Helvetica"/>
                <w:szCs w:val="24"/>
              </w:rPr>
            </w:pPr>
          </w:p>
        </w:tc>
      </w:tr>
      <w:tr w:rsidR="00AB650A" w:rsidRPr="003A6562" w14:paraId="3D320BA6" w14:textId="77777777" w:rsidTr="007F051A">
        <w:tc>
          <w:tcPr>
            <w:tcW w:w="432" w:type="pct"/>
          </w:tcPr>
          <w:p w14:paraId="19D4D139" w14:textId="77777777" w:rsidR="00AB650A" w:rsidRPr="003A6562" w:rsidRDefault="00AB650A" w:rsidP="003A6562">
            <w:pPr>
              <w:spacing w:after="240" w:line="360" w:lineRule="auto"/>
              <w:jc w:val="both"/>
              <w:rPr>
                <w:rFonts w:ascii="Helvetica" w:hAnsi="Helvetica" w:cs="Helvetica"/>
                <w:szCs w:val="24"/>
              </w:rPr>
            </w:pPr>
          </w:p>
        </w:tc>
        <w:tc>
          <w:tcPr>
            <w:tcW w:w="2162" w:type="pct"/>
          </w:tcPr>
          <w:p w14:paraId="146B2544" w14:textId="77777777" w:rsidR="00AB650A" w:rsidRPr="003A6562" w:rsidRDefault="00AB650A" w:rsidP="003A6562">
            <w:pPr>
              <w:spacing w:after="240" w:line="360" w:lineRule="auto"/>
              <w:ind w:left="1339" w:hanging="720"/>
              <w:jc w:val="both"/>
              <w:rPr>
                <w:rFonts w:ascii="Helvetica" w:hAnsi="Helvetica" w:cs="Helvetica"/>
                <w:szCs w:val="24"/>
              </w:rPr>
            </w:pPr>
            <w:r w:rsidRPr="003A6562">
              <w:rPr>
                <w:rFonts w:ascii="Helvetica" w:hAnsi="Helvetica" w:cs="Helvetica"/>
                <w:szCs w:val="24"/>
              </w:rPr>
              <w:t>(i)</w:t>
            </w:r>
            <w:r w:rsidRPr="003A6562">
              <w:rPr>
                <w:rFonts w:ascii="Helvetica" w:hAnsi="Helvetica" w:cs="Helvetica"/>
                <w:szCs w:val="24"/>
              </w:rPr>
              <w:tab/>
              <w:t>Non</w:t>
            </w:r>
            <w:r w:rsidRPr="003A6562">
              <w:rPr>
                <w:rFonts w:ascii="Helvetica" w:hAnsi="Helvetica" w:cs="Helvetica"/>
                <w:szCs w:val="24"/>
              </w:rPr>
              <w:noBreakHyphen/>
              <w:t>targeted Area</w:t>
            </w:r>
          </w:p>
        </w:tc>
        <w:tc>
          <w:tcPr>
            <w:tcW w:w="1203" w:type="pct"/>
            <w:vAlign w:val="bottom"/>
          </w:tcPr>
          <w:p w14:paraId="6D8165F6" w14:textId="77777777" w:rsidR="00AB650A" w:rsidRPr="003A6562" w:rsidRDefault="00AB650A" w:rsidP="003A6562">
            <w:pPr>
              <w:tabs>
                <w:tab w:val="left" w:pos="2052"/>
              </w:tabs>
              <w:spacing w:after="240" w:line="360" w:lineRule="auto"/>
              <w:jc w:val="both"/>
              <w:rPr>
                <w:rFonts w:ascii="Helvetica" w:hAnsi="Helvetica" w:cs="Helvetica"/>
                <w:szCs w:val="24"/>
                <w:u w:val="single"/>
              </w:rPr>
            </w:pPr>
            <w:r w:rsidRPr="003A6562">
              <w:rPr>
                <w:rFonts w:ascii="Helvetica" w:hAnsi="Helvetica" w:cs="Helvetica"/>
                <w:szCs w:val="24"/>
              </w:rPr>
              <w:t>$</w:t>
            </w:r>
            <w:r w:rsidRPr="003A6562">
              <w:rPr>
                <w:rFonts w:ascii="Helvetica" w:hAnsi="Helvetica" w:cs="Helvetica"/>
                <w:szCs w:val="24"/>
                <w:u w:val="single"/>
              </w:rPr>
              <w:tab/>
            </w:r>
          </w:p>
        </w:tc>
        <w:tc>
          <w:tcPr>
            <w:tcW w:w="1203" w:type="pct"/>
            <w:vAlign w:val="bottom"/>
          </w:tcPr>
          <w:p w14:paraId="18317A6B" w14:textId="77777777" w:rsidR="00AB650A" w:rsidRPr="003A6562" w:rsidRDefault="00AB650A" w:rsidP="003A6562">
            <w:pPr>
              <w:spacing w:after="240" w:line="360" w:lineRule="auto"/>
              <w:jc w:val="both"/>
              <w:rPr>
                <w:rFonts w:ascii="Helvetica" w:hAnsi="Helvetica" w:cs="Helvetica"/>
                <w:szCs w:val="24"/>
              </w:rPr>
            </w:pPr>
          </w:p>
        </w:tc>
      </w:tr>
      <w:tr w:rsidR="00AB650A" w:rsidRPr="003A6562" w14:paraId="725930C4" w14:textId="77777777" w:rsidTr="007F051A">
        <w:tc>
          <w:tcPr>
            <w:tcW w:w="432" w:type="pct"/>
          </w:tcPr>
          <w:p w14:paraId="43F5C2A9" w14:textId="77777777" w:rsidR="00AB650A" w:rsidRPr="003A6562" w:rsidRDefault="00AB650A" w:rsidP="003A6562">
            <w:pPr>
              <w:spacing w:after="240" w:line="360" w:lineRule="auto"/>
              <w:jc w:val="both"/>
              <w:rPr>
                <w:rFonts w:ascii="Helvetica" w:hAnsi="Helvetica" w:cs="Helvetica"/>
                <w:szCs w:val="24"/>
              </w:rPr>
            </w:pPr>
          </w:p>
        </w:tc>
        <w:tc>
          <w:tcPr>
            <w:tcW w:w="2162" w:type="pct"/>
          </w:tcPr>
          <w:p w14:paraId="4639A1B0" w14:textId="77777777" w:rsidR="00AB650A" w:rsidRPr="003A6562" w:rsidRDefault="00AB650A" w:rsidP="003A6562">
            <w:pPr>
              <w:spacing w:after="240" w:line="360" w:lineRule="auto"/>
              <w:ind w:left="1339" w:hanging="720"/>
              <w:jc w:val="both"/>
              <w:rPr>
                <w:rFonts w:ascii="Helvetica" w:hAnsi="Helvetica" w:cs="Helvetica"/>
                <w:szCs w:val="24"/>
              </w:rPr>
            </w:pPr>
            <w:r w:rsidRPr="003A6562">
              <w:rPr>
                <w:rFonts w:ascii="Helvetica" w:hAnsi="Helvetica" w:cs="Helvetica"/>
                <w:szCs w:val="24"/>
              </w:rPr>
              <w:t>(ii)</w:t>
            </w:r>
            <w:r w:rsidRPr="003A6562">
              <w:rPr>
                <w:rFonts w:ascii="Helvetica" w:hAnsi="Helvetica" w:cs="Helvetica"/>
                <w:szCs w:val="24"/>
              </w:rPr>
              <w:tab/>
              <w:t>Targeted Area</w:t>
            </w:r>
          </w:p>
        </w:tc>
        <w:tc>
          <w:tcPr>
            <w:tcW w:w="1203" w:type="pct"/>
            <w:vAlign w:val="bottom"/>
          </w:tcPr>
          <w:p w14:paraId="2BFCC40A" w14:textId="77777777" w:rsidR="00AB650A" w:rsidRPr="003A6562" w:rsidRDefault="00AB650A" w:rsidP="003A6562">
            <w:pPr>
              <w:tabs>
                <w:tab w:val="left" w:pos="2052"/>
              </w:tabs>
              <w:spacing w:after="240" w:line="360" w:lineRule="auto"/>
              <w:jc w:val="both"/>
              <w:rPr>
                <w:rFonts w:ascii="Helvetica" w:hAnsi="Helvetica" w:cs="Helvetica"/>
                <w:szCs w:val="24"/>
                <w:u w:val="single"/>
              </w:rPr>
            </w:pPr>
            <w:r w:rsidRPr="003A6562">
              <w:rPr>
                <w:rFonts w:ascii="Helvetica" w:hAnsi="Helvetica" w:cs="Helvetica"/>
                <w:szCs w:val="24"/>
              </w:rPr>
              <w:t>$</w:t>
            </w:r>
            <w:r w:rsidRPr="003A6562">
              <w:rPr>
                <w:rFonts w:ascii="Helvetica" w:hAnsi="Helvetica" w:cs="Helvetica"/>
                <w:szCs w:val="24"/>
                <w:u w:val="single"/>
              </w:rPr>
              <w:tab/>
            </w:r>
          </w:p>
        </w:tc>
        <w:tc>
          <w:tcPr>
            <w:tcW w:w="1203" w:type="pct"/>
            <w:vAlign w:val="bottom"/>
          </w:tcPr>
          <w:p w14:paraId="1AF98B14" w14:textId="77777777" w:rsidR="00AB650A" w:rsidRPr="003A6562" w:rsidRDefault="00AB650A" w:rsidP="003A6562">
            <w:pPr>
              <w:spacing w:after="240" w:line="360" w:lineRule="auto"/>
              <w:jc w:val="both"/>
              <w:rPr>
                <w:rFonts w:ascii="Helvetica" w:hAnsi="Helvetica" w:cs="Helvetica"/>
                <w:szCs w:val="24"/>
              </w:rPr>
            </w:pPr>
          </w:p>
        </w:tc>
      </w:tr>
      <w:tr w:rsidR="00AB650A" w:rsidRPr="003A6562" w14:paraId="1DB57466" w14:textId="77777777" w:rsidTr="007F051A">
        <w:tc>
          <w:tcPr>
            <w:tcW w:w="432" w:type="pct"/>
          </w:tcPr>
          <w:p w14:paraId="62B0B960" w14:textId="77777777" w:rsidR="00AB650A" w:rsidRPr="003A6562" w:rsidRDefault="00AB650A" w:rsidP="003A6562">
            <w:pPr>
              <w:keepNext/>
              <w:spacing w:after="240" w:line="360" w:lineRule="auto"/>
              <w:jc w:val="both"/>
              <w:rPr>
                <w:rFonts w:ascii="Helvetica" w:hAnsi="Helvetica" w:cs="Helvetica"/>
                <w:szCs w:val="24"/>
              </w:rPr>
            </w:pPr>
            <w:r w:rsidRPr="003A6562">
              <w:rPr>
                <w:rFonts w:ascii="Helvetica" w:hAnsi="Helvetica" w:cs="Helvetica"/>
                <w:szCs w:val="24"/>
              </w:rPr>
              <w:lastRenderedPageBreak/>
              <w:t>6.</w:t>
            </w:r>
          </w:p>
        </w:tc>
        <w:tc>
          <w:tcPr>
            <w:tcW w:w="2162" w:type="pct"/>
          </w:tcPr>
          <w:p w14:paraId="30C4808D" w14:textId="77777777" w:rsidR="00AB650A" w:rsidRPr="003A6562" w:rsidRDefault="00783812" w:rsidP="003A6562">
            <w:pPr>
              <w:keepNext/>
              <w:spacing w:after="240" w:line="360" w:lineRule="auto"/>
              <w:ind w:left="253" w:hanging="253"/>
              <w:rPr>
                <w:rFonts w:ascii="Helvetica" w:hAnsi="Helvetica" w:cs="Helvetica"/>
                <w:szCs w:val="24"/>
              </w:rPr>
            </w:pPr>
            <w:r w:rsidRPr="003A6562">
              <w:rPr>
                <w:rFonts w:ascii="Helvetica" w:hAnsi="Helvetica" w:cs="Helvetica"/>
                <w:szCs w:val="24"/>
              </w:rPr>
              <w:t>25% Expenditure Requirement–</w:t>
            </w:r>
            <w:r w:rsidR="00AB650A" w:rsidRPr="003A6562">
              <w:rPr>
                <w:rFonts w:ascii="Helvetica" w:hAnsi="Helvetica" w:cs="Helvetica"/>
                <w:szCs w:val="24"/>
              </w:rPr>
              <w:t>(Line 5(d) times 25%):</w:t>
            </w:r>
          </w:p>
        </w:tc>
        <w:tc>
          <w:tcPr>
            <w:tcW w:w="1203" w:type="pct"/>
            <w:vAlign w:val="bottom"/>
          </w:tcPr>
          <w:p w14:paraId="7D84718B" w14:textId="77777777" w:rsidR="00AB650A" w:rsidRPr="003A6562" w:rsidRDefault="00AB650A" w:rsidP="003A6562">
            <w:pPr>
              <w:keepNext/>
              <w:tabs>
                <w:tab w:val="left" w:pos="2052"/>
              </w:tabs>
              <w:spacing w:after="240" w:line="360" w:lineRule="auto"/>
              <w:jc w:val="both"/>
              <w:rPr>
                <w:rFonts w:ascii="Helvetica" w:hAnsi="Helvetica" w:cs="Helvetica"/>
                <w:szCs w:val="24"/>
                <w:u w:val="single"/>
              </w:rPr>
            </w:pPr>
            <w:r w:rsidRPr="003A6562">
              <w:rPr>
                <w:rFonts w:ascii="Helvetica" w:hAnsi="Helvetica" w:cs="Helvetica"/>
                <w:szCs w:val="24"/>
              </w:rPr>
              <w:t>$</w:t>
            </w:r>
            <w:r w:rsidRPr="003A6562">
              <w:rPr>
                <w:rFonts w:ascii="Helvetica" w:hAnsi="Helvetica" w:cs="Helvetica"/>
                <w:szCs w:val="24"/>
                <w:u w:val="single"/>
              </w:rPr>
              <w:tab/>
            </w:r>
          </w:p>
        </w:tc>
        <w:tc>
          <w:tcPr>
            <w:tcW w:w="1203" w:type="pct"/>
            <w:vAlign w:val="bottom"/>
          </w:tcPr>
          <w:p w14:paraId="5D04D6E8" w14:textId="77777777" w:rsidR="00AB650A" w:rsidRPr="003A6562" w:rsidRDefault="00AB650A" w:rsidP="003A6562">
            <w:pPr>
              <w:keepNext/>
              <w:spacing w:after="240" w:line="360" w:lineRule="auto"/>
              <w:jc w:val="both"/>
              <w:rPr>
                <w:rFonts w:ascii="Helvetica" w:hAnsi="Helvetica" w:cs="Helvetica"/>
                <w:szCs w:val="24"/>
              </w:rPr>
            </w:pPr>
          </w:p>
        </w:tc>
      </w:tr>
      <w:tr w:rsidR="00AB650A" w:rsidRPr="003A6562" w14:paraId="38659090" w14:textId="77777777" w:rsidTr="007F051A">
        <w:tc>
          <w:tcPr>
            <w:tcW w:w="432" w:type="pct"/>
          </w:tcPr>
          <w:p w14:paraId="553F3908" w14:textId="77777777" w:rsidR="00AB650A" w:rsidRPr="003A6562" w:rsidRDefault="00AB650A" w:rsidP="003A6562">
            <w:pPr>
              <w:keepNext/>
              <w:spacing w:after="240" w:line="360" w:lineRule="auto"/>
              <w:jc w:val="both"/>
              <w:rPr>
                <w:rFonts w:ascii="Helvetica" w:hAnsi="Helvetica" w:cs="Helvetica"/>
                <w:szCs w:val="24"/>
              </w:rPr>
            </w:pPr>
          </w:p>
        </w:tc>
        <w:tc>
          <w:tcPr>
            <w:tcW w:w="3365" w:type="pct"/>
            <w:gridSpan w:val="2"/>
          </w:tcPr>
          <w:p w14:paraId="757BC8C9" w14:textId="77777777" w:rsidR="00AB650A" w:rsidRPr="003A6562" w:rsidRDefault="00AB650A" w:rsidP="003A6562">
            <w:pPr>
              <w:keepNext/>
              <w:tabs>
                <w:tab w:val="left" w:pos="2052"/>
              </w:tabs>
              <w:spacing w:line="360" w:lineRule="auto"/>
              <w:ind w:left="253"/>
              <w:jc w:val="both"/>
              <w:rPr>
                <w:rFonts w:ascii="Helvetica" w:hAnsi="Helvetica" w:cs="Helvetica"/>
                <w:szCs w:val="24"/>
              </w:rPr>
            </w:pPr>
            <w:r w:rsidRPr="003A6562">
              <w:rPr>
                <w:rFonts w:ascii="Helvetica" w:hAnsi="Helvetica" w:cs="Helvetica"/>
                <w:b/>
                <w:szCs w:val="24"/>
              </w:rPr>
              <w:t>[Line 5(c) must be equal to or greater than Line 6.]</w:t>
            </w:r>
          </w:p>
        </w:tc>
        <w:tc>
          <w:tcPr>
            <w:tcW w:w="1203" w:type="pct"/>
            <w:vAlign w:val="bottom"/>
          </w:tcPr>
          <w:p w14:paraId="28D2C1E7" w14:textId="77777777" w:rsidR="00AB650A" w:rsidRPr="003A6562" w:rsidRDefault="00AB650A" w:rsidP="003A6562">
            <w:pPr>
              <w:keepNext/>
              <w:spacing w:after="240" w:line="360" w:lineRule="auto"/>
              <w:jc w:val="both"/>
              <w:rPr>
                <w:rFonts w:ascii="Helvetica" w:hAnsi="Helvetica" w:cs="Helvetica"/>
                <w:szCs w:val="24"/>
              </w:rPr>
            </w:pPr>
          </w:p>
        </w:tc>
      </w:tr>
    </w:tbl>
    <w:p w14:paraId="2B67AF64" w14:textId="77777777" w:rsidR="007A2473" w:rsidRPr="003A6562" w:rsidRDefault="007A2473" w:rsidP="003A6562">
      <w:pPr>
        <w:keepNext/>
        <w:spacing w:line="360" w:lineRule="auto"/>
        <w:rPr>
          <w:rFonts w:ascii="Helvetica" w:hAnsi="Helvetica" w:cs="Helvetica"/>
          <w:szCs w:val="24"/>
        </w:rPr>
      </w:pPr>
    </w:p>
    <w:p w14:paraId="43C06951" w14:textId="77777777" w:rsidR="00DD7F00" w:rsidRPr="003A6562" w:rsidRDefault="00DD7F00" w:rsidP="00DA6EBE">
      <w:pPr>
        <w:pStyle w:val="BodyTextContinued"/>
        <w:spacing w:line="360" w:lineRule="auto"/>
        <w:jc w:val="left"/>
        <w:rPr>
          <w:rFonts w:ascii="Helvetica" w:hAnsi="Helvetica" w:cs="Helvetica"/>
          <w:szCs w:val="24"/>
        </w:rPr>
      </w:pPr>
      <w:r w:rsidRPr="003A6562">
        <w:rPr>
          <w:rFonts w:ascii="Helvetica" w:hAnsi="Helvetica" w:cs="Helvetica"/>
          <w:szCs w:val="24"/>
        </w:rPr>
        <w:t>*The Mortgagor(s) represent(s) that the existing indebtedness was incurred in connection with the acquisition or previous improvement of the residence and that no portion of such indebtedness represents the financing or refinancing of consumer debt or equity.</w:t>
      </w:r>
    </w:p>
    <w:p w14:paraId="47952809" w14:textId="77777777" w:rsidR="00DD7F00" w:rsidRPr="003A6562" w:rsidRDefault="00DD7F00" w:rsidP="00DA6EBE">
      <w:pPr>
        <w:pStyle w:val="BodyTextContinued"/>
        <w:spacing w:line="360" w:lineRule="auto"/>
        <w:jc w:val="left"/>
        <w:rPr>
          <w:rFonts w:ascii="Helvetica" w:hAnsi="Helvetica" w:cs="Helvetica"/>
          <w:szCs w:val="24"/>
        </w:rPr>
      </w:pPr>
      <w:r w:rsidRPr="003A6562">
        <w:rPr>
          <w:rFonts w:ascii="Helvetica" w:hAnsi="Helvetica" w:cs="Helvetica"/>
          <w:szCs w:val="24"/>
        </w:rPr>
        <w:t>The costs set forth in Schedule A are a complete listing of all rehabilitation costs incurred in connection with the rehabilitation of the Property at the address set forth above:</w:t>
      </w:r>
    </w:p>
    <w:p w14:paraId="402DB26B" w14:textId="77777777" w:rsidR="00DD7F00" w:rsidRPr="003A6562" w:rsidRDefault="00DD7F00" w:rsidP="00DA6EBE">
      <w:pPr>
        <w:pStyle w:val="BodyTextContinued"/>
        <w:spacing w:line="360" w:lineRule="auto"/>
        <w:jc w:val="left"/>
        <w:rPr>
          <w:rFonts w:ascii="Helvetica" w:hAnsi="Helvetica" w:cs="Helvetica"/>
          <w:szCs w:val="24"/>
        </w:rPr>
      </w:pPr>
      <w:r w:rsidRPr="003A6562">
        <w:rPr>
          <w:rFonts w:ascii="Helvetica" w:hAnsi="Helvetica" w:cs="Helvetica"/>
          <w:szCs w:val="24"/>
        </w:rPr>
        <w:t>The Mortgagor(s) are the first residents of the Property after completion of rehabilitation.</w:t>
      </w:r>
    </w:p>
    <w:p w14:paraId="342281D9" w14:textId="77777777" w:rsidR="00DD7F00" w:rsidRPr="003A6562" w:rsidRDefault="00DD7F00" w:rsidP="003A6562">
      <w:pPr>
        <w:pStyle w:val="BodyTextContinued"/>
        <w:spacing w:after="480" w:line="360" w:lineRule="auto"/>
        <w:rPr>
          <w:rFonts w:ascii="Helvetica" w:hAnsi="Helvetica" w:cs="Helvetica"/>
          <w:szCs w:val="24"/>
        </w:rPr>
      </w:pPr>
      <w:r w:rsidRPr="003A6562">
        <w:rPr>
          <w:rFonts w:ascii="Helvetica" w:hAnsi="Helvetica" w:cs="Helvetica"/>
          <w:szCs w:val="24"/>
        </w:rPr>
        <w:t xml:space="preserve">Signed this </w:t>
      </w:r>
      <w:r w:rsidRPr="003A6562">
        <w:rPr>
          <w:rFonts w:ascii="Helvetica" w:hAnsi="Helvetica" w:cs="Helvetica"/>
          <w:szCs w:val="24"/>
          <w:u w:val="single"/>
        </w:rPr>
        <w:t>       </w:t>
      </w:r>
      <w:r w:rsidRPr="003A6562">
        <w:rPr>
          <w:rFonts w:ascii="Helvetica" w:hAnsi="Helvetica" w:cs="Helvetica"/>
          <w:szCs w:val="24"/>
        </w:rPr>
        <w:t xml:space="preserve"> day of </w:t>
      </w:r>
      <w:r w:rsidRPr="003A6562">
        <w:rPr>
          <w:rFonts w:ascii="Helvetica" w:hAnsi="Helvetica" w:cs="Helvetica"/>
          <w:szCs w:val="24"/>
          <w:u w:val="single"/>
        </w:rPr>
        <w:t>                    </w:t>
      </w:r>
      <w:r w:rsidR="00962289" w:rsidRPr="003A6562">
        <w:rPr>
          <w:rFonts w:ascii="Helvetica" w:hAnsi="Helvetica" w:cs="Helvetica"/>
          <w:szCs w:val="24"/>
          <w:u w:val="single"/>
        </w:rPr>
        <w:t xml:space="preserve"> ,</w:t>
      </w:r>
      <w:r w:rsidRPr="003A6562">
        <w:rPr>
          <w:rFonts w:ascii="Helvetica" w:hAnsi="Helvetica" w:cs="Helvetica"/>
          <w:szCs w:val="24"/>
        </w:rPr>
        <w:t xml:space="preserve"> </w:t>
      </w:r>
      <w:r w:rsidRPr="003A6562">
        <w:rPr>
          <w:rFonts w:ascii="Helvetica" w:hAnsi="Helvetica" w:cs="Helvetica"/>
          <w:szCs w:val="24"/>
          <w:u w:val="single"/>
        </w:rPr>
        <w:t>          </w:t>
      </w:r>
    </w:p>
    <w:p w14:paraId="2ADC268B" w14:textId="77777777" w:rsidR="00DD7F00" w:rsidRPr="003A6562" w:rsidRDefault="00DD7F00" w:rsidP="003A6562">
      <w:pPr>
        <w:pStyle w:val="BodyTextContinued"/>
        <w:tabs>
          <w:tab w:val="right" w:pos="4320"/>
          <w:tab w:val="right" w:pos="9360"/>
        </w:tabs>
        <w:spacing w:after="0" w:line="360" w:lineRule="auto"/>
        <w:ind w:left="4680" w:hanging="4680"/>
        <w:rPr>
          <w:rFonts w:ascii="Helvetica" w:hAnsi="Helvetica" w:cs="Helvetica"/>
          <w:szCs w:val="24"/>
          <w:u w:val="single"/>
        </w:rPr>
      </w:pPr>
      <w:r w:rsidRPr="003A6562">
        <w:rPr>
          <w:rFonts w:ascii="Helvetica" w:hAnsi="Helvetica" w:cs="Helvetica"/>
          <w:szCs w:val="24"/>
          <w:u w:val="single"/>
        </w:rPr>
        <w:tab/>
      </w:r>
      <w:r w:rsidRPr="003A6562">
        <w:rPr>
          <w:rFonts w:ascii="Helvetica" w:hAnsi="Helvetica" w:cs="Helvetica"/>
          <w:szCs w:val="24"/>
        </w:rPr>
        <w:tab/>
      </w:r>
      <w:r w:rsidRPr="003A6562">
        <w:rPr>
          <w:rFonts w:ascii="Helvetica" w:hAnsi="Helvetica" w:cs="Helvetica"/>
          <w:szCs w:val="24"/>
          <w:u w:val="single"/>
        </w:rPr>
        <w:tab/>
      </w:r>
    </w:p>
    <w:p w14:paraId="5ABF6BA0" w14:textId="77777777" w:rsidR="00DD7F00" w:rsidRPr="003A6562" w:rsidRDefault="00DD7F00" w:rsidP="003A6562">
      <w:pPr>
        <w:pStyle w:val="BodyTextContinued"/>
        <w:tabs>
          <w:tab w:val="right" w:pos="9360"/>
        </w:tabs>
        <w:spacing w:after="480" w:line="360" w:lineRule="auto"/>
        <w:ind w:left="5760" w:hanging="4680"/>
        <w:rPr>
          <w:rFonts w:ascii="Helvetica" w:hAnsi="Helvetica" w:cs="Helvetica"/>
          <w:szCs w:val="24"/>
        </w:rPr>
      </w:pPr>
      <w:r w:rsidRPr="003A6562">
        <w:rPr>
          <w:rFonts w:ascii="Helvetica" w:hAnsi="Helvetica" w:cs="Helvetica"/>
          <w:szCs w:val="24"/>
        </w:rPr>
        <w:t>(Mortgagor</w:t>
      </w:r>
      <w:r w:rsidRPr="003A6562">
        <w:rPr>
          <w:rFonts w:ascii="Helvetica" w:hAnsi="Helvetica" w:cs="Helvetica"/>
          <w:szCs w:val="24"/>
        </w:rPr>
        <w:noBreakHyphen/>
        <w:t>Print Name)</w:t>
      </w:r>
      <w:r w:rsidRPr="003A6562">
        <w:rPr>
          <w:rFonts w:ascii="Helvetica" w:hAnsi="Helvetica" w:cs="Helvetica"/>
          <w:szCs w:val="24"/>
        </w:rPr>
        <w:tab/>
        <w:t>(Name of Participant/Lender)</w:t>
      </w:r>
    </w:p>
    <w:p w14:paraId="7C90BDC0" w14:textId="77777777" w:rsidR="00DD7F00" w:rsidRPr="003A6562" w:rsidRDefault="00DD7F00" w:rsidP="003A6562">
      <w:pPr>
        <w:pStyle w:val="BodyTextContinued"/>
        <w:tabs>
          <w:tab w:val="right" w:pos="4320"/>
          <w:tab w:val="right" w:pos="9360"/>
        </w:tabs>
        <w:spacing w:after="0" w:line="360" w:lineRule="auto"/>
        <w:ind w:left="4680" w:hanging="4680"/>
        <w:rPr>
          <w:rFonts w:ascii="Helvetica" w:hAnsi="Helvetica" w:cs="Helvetica"/>
          <w:szCs w:val="24"/>
          <w:u w:val="single"/>
        </w:rPr>
      </w:pPr>
      <w:r w:rsidRPr="003A6562">
        <w:rPr>
          <w:rFonts w:ascii="Helvetica" w:hAnsi="Helvetica" w:cs="Helvetica"/>
          <w:szCs w:val="24"/>
          <w:u w:val="single"/>
        </w:rPr>
        <w:tab/>
      </w:r>
      <w:r w:rsidRPr="003A6562">
        <w:rPr>
          <w:rFonts w:ascii="Helvetica" w:hAnsi="Helvetica" w:cs="Helvetica"/>
          <w:szCs w:val="24"/>
        </w:rPr>
        <w:tab/>
      </w:r>
      <w:r w:rsidRPr="003A6562">
        <w:rPr>
          <w:rFonts w:ascii="Helvetica" w:hAnsi="Helvetica" w:cs="Helvetica"/>
          <w:szCs w:val="24"/>
          <w:u w:val="single"/>
        </w:rPr>
        <w:tab/>
      </w:r>
    </w:p>
    <w:p w14:paraId="57CC6CC7" w14:textId="77777777" w:rsidR="00DD7F00" w:rsidRPr="003A6562" w:rsidRDefault="00DD7F00" w:rsidP="00B23FD6">
      <w:pPr>
        <w:pStyle w:val="BodyTextContinued"/>
        <w:tabs>
          <w:tab w:val="right" w:pos="9360"/>
        </w:tabs>
        <w:spacing w:after="480" w:line="360" w:lineRule="auto"/>
        <w:ind w:left="6030" w:hanging="4950"/>
        <w:rPr>
          <w:rFonts w:ascii="Helvetica" w:hAnsi="Helvetica" w:cs="Helvetica"/>
          <w:szCs w:val="24"/>
        </w:rPr>
      </w:pPr>
      <w:r w:rsidRPr="003A6562">
        <w:rPr>
          <w:rFonts w:ascii="Helvetica" w:hAnsi="Helvetica" w:cs="Helvetica"/>
          <w:szCs w:val="24"/>
        </w:rPr>
        <w:t>(Mortgagor</w:t>
      </w:r>
      <w:r w:rsidRPr="003A6562">
        <w:rPr>
          <w:rFonts w:ascii="Helvetica" w:hAnsi="Helvetica" w:cs="Helvetica"/>
          <w:szCs w:val="24"/>
        </w:rPr>
        <w:noBreakHyphen/>
        <w:t>Signature)</w:t>
      </w:r>
      <w:r w:rsidRPr="003A6562">
        <w:rPr>
          <w:rFonts w:ascii="Helvetica" w:hAnsi="Helvetica" w:cs="Helvetica"/>
          <w:szCs w:val="24"/>
        </w:rPr>
        <w:tab/>
        <w:t>(Participant/Lender Representative</w:t>
      </w:r>
      <w:r w:rsidRPr="003A6562">
        <w:rPr>
          <w:rFonts w:ascii="Helvetica" w:hAnsi="Helvetica" w:cs="Helvetica"/>
          <w:szCs w:val="24"/>
        </w:rPr>
        <w:noBreakHyphen/>
        <w:t>Signature)</w:t>
      </w:r>
    </w:p>
    <w:p w14:paraId="5875FC36" w14:textId="77777777" w:rsidR="00DD7F00" w:rsidRPr="003A6562" w:rsidRDefault="00DD7F00" w:rsidP="003A6562">
      <w:pPr>
        <w:pStyle w:val="BodyTextContinued"/>
        <w:tabs>
          <w:tab w:val="right" w:pos="4320"/>
        </w:tabs>
        <w:spacing w:after="0" w:line="360" w:lineRule="auto"/>
        <w:rPr>
          <w:rFonts w:ascii="Helvetica" w:hAnsi="Helvetica" w:cs="Helvetica"/>
          <w:szCs w:val="24"/>
          <w:u w:val="single"/>
        </w:rPr>
      </w:pPr>
      <w:r w:rsidRPr="003A6562">
        <w:rPr>
          <w:rFonts w:ascii="Helvetica" w:hAnsi="Helvetica" w:cs="Helvetica"/>
          <w:szCs w:val="24"/>
          <w:u w:val="single"/>
        </w:rPr>
        <w:tab/>
      </w:r>
    </w:p>
    <w:p w14:paraId="41598F5D" w14:textId="77777777" w:rsidR="00DD7F00" w:rsidRPr="003A6562" w:rsidRDefault="00DD7F00" w:rsidP="003A6562">
      <w:pPr>
        <w:pStyle w:val="BodyTextContinued"/>
        <w:tabs>
          <w:tab w:val="right" w:pos="9360"/>
        </w:tabs>
        <w:spacing w:after="480" w:line="360" w:lineRule="auto"/>
        <w:ind w:left="5760" w:hanging="4680"/>
        <w:rPr>
          <w:rFonts w:ascii="Helvetica" w:hAnsi="Helvetica" w:cs="Helvetica"/>
          <w:szCs w:val="24"/>
        </w:rPr>
      </w:pPr>
      <w:r w:rsidRPr="003A6562">
        <w:rPr>
          <w:rFonts w:ascii="Helvetica" w:hAnsi="Helvetica" w:cs="Helvetica"/>
          <w:szCs w:val="24"/>
        </w:rPr>
        <w:t>(Mortgagor</w:t>
      </w:r>
      <w:r w:rsidRPr="003A6562">
        <w:rPr>
          <w:rFonts w:ascii="Helvetica" w:hAnsi="Helvetica" w:cs="Helvetica"/>
          <w:szCs w:val="24"/>
        </w:rPr>
        <w:noBreakHyphen/>
        <w:t>Print Name)</w:t>
      </w:r>
    </w:p>
    <w:p w14:paraId="23DDC445" w14:textId="77777777" w:rsidR="00DD7F00" w:rsidRPr="003A6562" w:rsidRDefault="00DD7F00" w:rsidP="003A6562">
      <w:pPr>
        <w:pStyle w:val="BodyTextContinued"/>
        <w:tabs>
          <w:tab w:val="right" w:pos="4320"/>
        </w:tabs>
        <w:spacing w:after="0" w:line="360" w:lineRule="auto"/>
        <w:rPr>
          <w:rFonts w:ascii="Helvetica" w:hAnsi="Helvetica" w:cs="Helvetica"/>
          <w:szCs w:val="24"/>
          <w:u w:val="single"/>
        </w:rPr>
      </w:pPr>
      <w:r w:rsidRPr="003A6562">
        <w:rPr>
          <w:rFonts w:ascii="Helvetica" w:hAnsi="Helvetica" w:cs="Helvetica"/>
          <w:szCs w:val="24"/>
          <w:u w:val="single"/>
        </w:rPr>
        <w:tab/>
      </w:r>
    </w:p>
    <w:p w14:paraId="0DBF4A9C" w14:textId="77777777" w:rsidR="00DD7F00" w:rsidRPr="003A6562" w:rsidRDefault="00DD7F00" w:rsidP="003A6562">
      <w:pPr>
        <w:pStyle w:val="BodyTextContinued"/>
        <w:tabs>
          <w:tab w:val="right" w:pos="9360"/>
        </w:tabs>
        <w:spacing w:after="480" w:line="360" w:lineRule="auto"/>
        <w:ind w:left="5760" w:hanging="4680"/>
        <w:rPr>
          <w:rFonts w:ascii="Helvetica" w:hAnsi="Helvetica" w:cs="Helvetica"/>
          <w:szCs w:val="24"/>
        </w:rPr>
      </w:pPr>
      <w:r w:rsidRPr="003A6562">
        <w:rPr>
          <w:rFonts w:ascii="Helvetica" w:hAnsi="Helvetica" w:cs="Helvetica"/>
          <w:szCs w:val="24"/>
        </w:rPr>
        <w:t>(Mortgagor</w:t>
      </w:r>
      <w:r w:rsidRPr="003A6562">
        <w:rPr>
          <w:rFonts w:ascii="Helvetica" w:hAnsi="Helvetica" w:cs="Helvetica"/>
          <w:szCs w:val="24"/>
        </w:rPr>
        <w:noBreakHyphen/>
        <w:t>Signature)</w:t>
      </w:r>
    </w:p>
    <w:p w14:paraId="7E9DF758" w14:textId="77777777" w:rsidR="00DD7F00" w:rsidRPr="003A6562" w:rsidRDefault="00DD7F00" w:rsidP="003A6562">
      <w:pPr>
        <w:pStyle w:val="Centered"/>
        <w:spacing w:after="480" w:line="360" w:lineRule="auto"/>
        <w:rPr>
          <w:rFonts w:ascii="Helvetica" w:hAnsi="Helvetica" w:cs="Helvetica"/>
          <w:szCs w:val="24"/>
        </w:rPr>
      </w:pPr>
      <w:r w:rsidRPr="003A6562">
        <w:rPr>
          <w:rFonts w:ascii="Helvetica" w:hAnsi="Helvetica" w:cs="Helvetica"/>
          <w:szCs w:val="24"/>
        </w:rPr>
        <w:br w:type="page"/>
      </w:r>
      <w:r w:rsidRPr="003A6562">
        <w:rPr>
          <w:rFonts w:ascii="Helvetica" w:hAnsi="Helvetica" w:cs="Helvetica"/>
          <w:szCs w:val="24"/>
        </w:rPr>
        <w:lastRenderedPageBreak/>
        <w:t>[Notary for Mortgagor]</w:t>
      </w:r>
    </w:p>
    <w:p w14:paraId="0D26DF69" w14:textId="77777777" w:rsidR="00DD7F00" w:rsidRPr="003A6562" w:rsidRDefault="00DD7F00" w:rsidP="00DA6EBE">
      <w:pPr>
        <w:pStyle w:val="BodyTextContinued"/>
        <w:spacing w:line="360" w:lineRule="auto"/>
        <w:jc w:val="left"/>
        <w:rPr>
          <w:rFonts w:ascii="Helvetica" w:hAnsi="Helvetica" w:cs="Helvetica"/>
          <w:szCs w:val="24"/>
        </w:rPr>
      </w:pPr>
      <w:r w:rsidRPr="003A6562">
        <w:rPr>
          <w:rFonts w:ascii="Helvetica" w:hAnsi="Helvetica" w:cs="Helvetica"/>
          <w:szCs w:val="24"/>
        </w:rPr>
        <w:t xml:space="preserve">SWORN TO BEFORE ME AND SUBSCRIBED IN MY PRESENCE THIS </w:t>
      </w:r>
      <w:r w:rsidRPr="003A6562">
        <w:rPr>
          <w:rFonts w:ascii="Helvetica" w:hAnsi="Helvetica" w:cs="Helvetica"/>
          <w:szCs w:val="24"/>
          <w:u w:val="single"/>
        </w:rPr>
        <w:t>          </w:t>
      </w:r>
      <w:r w:rsidRPr="003A6562">
        <w:rPr>
          <w:rFonts w:ascii="Helvetica" w:hAnsi="Helvetica" w:cs="Helvetica"/>
          <w:szCs w:val="24"/>
        </w:rPr>
        <w:t xml:space="preserve"> DAY OF </w:t>
      </w:r>
      <w:r w:rsidRPr="003A6562">
        <w:rPr>
          <w:rFonts w:ascii="Helvetica" w:hAnsi="Helvetica" w:cs="Helvetica"/>
          <w:szCs w:val="24"/>
          <w:u w:val="single"/>
        </w:rPr>
        <w:t>       </w:t>
      </w:r>
      <w:r w:rsidR="00962289" w:rsidRPr="003A6562">
        <w:rPr>
          <w:rFonts w:ascii="Helvetica" w:hAnsi="Helvetica" w:cs="Helvetica"/>
          <w:szCs w:val="24"/>
          <w:u w:val="single"/>
        </w:rPr>
        <w:t xml:space="preserve"> ,</w:t>
      </w:r>
      <w:r w:rsidRPr="003A6562">
        <w:rPr>
          <w:rFonts w:ascii="Helvetica" w:hAnsi="Helvetica" w:cs="Helvetica"/>
          <w:szCs w:val="24"/>
        </w:rPr>
        <w:t xml:space="preserve"> </w:t>
      </w:r>
      <w:r w:rsidRPr="003A6562">
        <w:rPr>
          <w:rFonts w:ascii="Helvetica" w:hAnsi="Helvetica" w:cs="Helvetica"/>
          <w:szCs w:val="24"/>
          <w:u w:val="single"/>
        </w:rPr>
        <w:t>                   </w:t>
      </w:r>
      <w:r w:rsidRPr="003A6562">
        <w:rPr>
          <w:rFonts w:ascii="Helvetica" w:hAnsi="Helvetica" w:cs="Helvetica"/>
          <w:szCs w:val="24"/>
        </w:rPr>
        <w:t>.</w:t>
      </w:r>
    </w:p>
    <w:p w14:paraId="27557D1D" w14:textId="77777777" w:rsidR="00DD7F00" w:rsidRPr="003A6562" w:rsidRDefault="00DD7F00" w:rsidP="003A6562">
      <w:pPr>
        <w:pStyle w:val="BodyTextContinued"/>
        <w:tabs>
          <w:tab w:val="left" w:pos="5040"/>
          <w:tab w:val="left" w:pos="5760"/>
          <w:tab w:val="left" w:pos="9360"/>
        </w:tabs>
        <w:spacing w:after="0" w:line="360" w:lineRule="auto"/>
        <w:rPr>
          <w:rFonts w:ascii="Helvetica" w:hAnsi="Helvetica" w:cs="Helvetica"/>
          <w:szCs w:val="24"/>
        </w:rPr>
      </w:pPr>
      <w:r w:rsidRPr="003A6562">
        <w:rPr>
          <w:rFonts w:ascii="Helvetica" w:hAnsi="Helvetica" w:cs="Helvetica"/>
          <w:szCs w:val="24"/>
        </w:rPr>
        <w:t xml:space="preserve">MY COMMISSION EXPIRES: </w:t>
      </w:r>
      <w:r w:rsidR="00AB650A" w:rsidRPr="003A6562">
        <w:rPr>
          <w:rFonts w:ascii="Helvetica" w:hAnsi="Helvetica" w:cs="Helvetica"/>
          <w:szCs w:val="24"/>
          <w:u w:val="single"/>
        </w:rPr>
        <w:tab/>
      </w:r>
      <w:r w:rsidR="00AB650A" w:rsidRPr="003A6562">
        <w:rPr>
          <w:rFonts w:ascii="Helvetica" w:hAnsi="Helvetica" w:cs="Helvetica"/>
          <w:szCs w:val="24"/>
        </w:rPr>
        <w:tab/>
      </w:r>
      <w:r w:rsidR="00AB650A" w:rsidRPr="003A6562">
        <w:rPr>
          <w:rFonts w:ascii="Helvetica" w:hAnsi="Helvetica" w:cs="Helvetica"/>
          <w:szCs w:val="24"/>
          <w:u w:val="single"/>
        </w:rPr>
        <w:tab/>
      </w:r>
    </w:p>
    <w:p w14:paraId="15AD7D55" w14:textId="77777777" w:rsidR="00AB650A" w:rsidRPr="003A6562" w:rsidRDefault="00AB650A" w:rsidP="003A6562">
      <w:pPr>
        <w:pStyle w:val="BodyTextContinued"/>
        <w:tabs>
          <w:tab w:val="center" w:pos="7470"/>
          <w:tab w:val="left" w:pos="9360"/>
        </w:tabs>
        <w:spacing w:after="480" w:line="360" w:lineRule="auto"/>
        <w:rPr>
          <w:rFonts w:ascii="Helvetica" w:hAnsi="Helvetica" w:cs="Helvetica"/>
          <w:szCs w:val="24"/>
        </w:rPr>
      </w:pPr>
      <w:r w:rsidRPr="003A6562">
        <w:rPr>
          <w:rFonts w:ascii="Helvetica" w:hAnsi="Helvetica" w:cs="Helvetica"/>
          <w:szCs w:val="24"/>
        </w:rPr>
        <w:tab/>
        <w:t>(NOTARY PUBLIC)</w:t>
      </w:r>
    </w:p>
    <w:p w14:paraId="3BADD768" w14:textId="77777777" w:rsidR="00AB650A" w:rsidRPr="003A6562" w:rsidRDefault="00AB650A" w:rsidP="003A6562">
      <w:pPr>
        <w:pStyle w:val="Centered"/>
        <w:spacing w:after="480" w:line="360" w:lineRule="auto"/>
        <w:rPr>
          <w:rFonts w:ascii="Helvetica" w:hAnsi="Helvetica" w:cs="Helvetica"/>
          <w:szCs w:val="24"/>
        </w:rPr>
      </w:pPr>
      <w:r w:rsidRPr="003A6562">
        <w:rPr>
          <w:rFonts w:ascii="Helvetica" w:hAnsi="Helvetica" w:cs="Helvetica"/>
          <w:szCs w:val="24"/>
        </w:rPr>
        <w:t>[Notary for Mortgagor]</w:t>
      </w:r>
    </w:p>
    <w:p w14:paraId="172D8D19" w14:textId="77777777" w:rsidR="00AB650A" w:rsidRPr="003A6562" w:rsidRDefault="00AB650A" w:rsidP="00DA6EBE">
      <w:pPr>
        <w:pStyle w:val="BodyTextContinued"/>
        <w:spacing w:line="360" w:lineRule="auto"/>
        <w:jc w:val="left"/>
        <w:rPr>
          <w:rFonts w:ascii="Helvetica" w:hAnsi="Helvetica" w:cs="Helvetica"/>
          <w:szCs w:val="24"/>
        </w:rPr>
      </w:pPr>
      <w:r w:rsidRPr="003A6562">
        <w:rPr>
          <w:rFonts w:ascii="Helvetica" w:hAnsi="Helvetica" w:cs="Helvetica"/>
          <w:szCs w:val="24"/>
        </w:rPr>
        <w:t xml:space="preserve">SWORN TO BEFORE ME AND SUBSCRIBED IN MY PRESENCE THIS </w:t>
      </w:r>
      <w:r w:rsidRPr="003A6562">
        <w:rPr>
          <w:rFonts w:ascii="Helvetica" w:hAnsi="Helvetica" w:cs="Helvetica"/>
          <w:szCs w:val="24"/>
          <w:u w:val="single"/>
        </w:rPr>
        <w:t>          </w:t>
      </w:r>
      <w:r w:rsidRPr="003A6562">
        <w:rPr>
          <w:rFonts w:ascii="Helvetica" w:hAnsi="Helvetica" w:cs="Helvetica"/>
          <w:szCs w:val="24"/>
        </w:rPr>
        <w:t xml:space="preserve"> DAY OF </w:t>
      </w:r>
      <w:r w:rsidRPr="003A6562">
        <w:rPr>
          <w:rFonts w:ascii="Helvetica" w:hAnsi="Helvetica" w:cs="Helvetica"/>
          <w:szCs w:val="24"/>
          <w:u w:val="single"/>
        </w:rPr>
        <w:t>       </w:t>
      </w:r>
      <w:r w:rsidR="00962289" w:rsidRPr="003A6562">
        <w:rPr>
          <w:rFonts w:ascii="Helvetica" w:hAnsi="Helvetica" w:cs="Helvetica"/>
          <w:szCs w:val="24"/>
          <w:u w:val="single"/>
        </w:rPr>
        <w:t xml:space="preserve"> ,</w:t>
      </w:r>
      <w:r w:rsidRPr="003A6562">
        <w:rPr>
          <w:rFonts w:ascii="Helvetica" w:hAnsi="Helvetica" w:cs="Helvetica"/>
          <w:szCs w:val="24"/>
        </w:rPr>
        <w:t xml:space="preserve"> </w:t>
      </w:r>
      <w:r w:rsidRPr="003A6562">
        <w:rPr>
          <w:rFonts w:ascii="Helvetica" w:hAnsi="Helvetica" w:cs="Helvetica"/>
          <w:szCs w:val="24"/>
          <w:u w:val="single"/>
        </w:rPr>
        <w:t>                   </w:t>
      </w:r>
      <w:r w:rsidRPr="003A6562">
        <w:rPr>
          <w:rFonts w:ascii="Helvetica" w:hAnsi="Helvetica" w:cs="Helvetica"/>
          <w:szCs w:val="24"/>
        </w:rPr>
        <w:t>.</w:t>
      </w:r>
    </w:p>
    <w:p w14:paraId="498AA32A" w14:textId="77777777" w:rsidR="00AB650A" w:rsidRPr="003A6562" w:rsidRDefault="00AB650A" w:rsidP="003A6562">
      <w:pPr>
        <w:pStyle w:val="BodyTextContinued"/>
        <w:tabs>
          <w:tab w:val="left" w:pos="5040"/>
          <w:tab w:val="left" w:pos="5760"/>
          <w:tab w:val="left" w:pos="9360"/>
        </w:tabs>
        <w:spacing w:after="0" w:line="360" w:lineRule="auto"/>
        <w:rPr>
          <w:rFonts w:ascii="Helvetica" w:hAnsi="Helvetica" w:cs="Helvetica"/>
          <w:szCs w:val="24"/>
        </w:rPr>
      </w:pPr>
      <w:r w:rsidRPr="003A6562">
        <w:rPr>
          <w:rFonts w:ascii="Helvetica" w:hAnsi="Helvetica" w:cs="Helvetica"/>
          <w:szCs w:val="24"/>
        </w:rPr>
        <w:t xml:space="preserve">MY COMMISSION EXPIRES: </w:t>
      </w:r>
      <w:r w:rsidRPr="003A6562">
        <w:rPr>
          <w:rFonts w:ascii="Helvetica" w:hAnsi="Helvetica" w:cs="Helvetica"/>
          <w:szCs w:val="24"/>
          <w:u w:val="single"/>
        </w:rPr>
        <w:tab/>
      </w:r>
      <w:r w:rsidRPr="003A6562">
        <w:rPr>
          <w:rFonts w:ascii="Helvetica" w:hAnsi="Helvetica" w:cs="Helvetica"/>
          <w:szCs w:val="24"/>
        </w:rPr>
        <w:tab/>
      </w:r>
      <w:r w:rsidRPr="003A6562">
        <w:rPr>
          <w:rFonts w:ascii="Helvetica" w:hAnsi="Helvetica" w:cs="Helvetica"/>
          <w:szCs w:val="24"/>
          <w:u w:val="single"/>
        </w:rPr>
        <w:tab/>
      </w:r>
    </w:p>
    <w:p w14:paraId="66A26D1B" w14:textId="77777777" w:rsidR="00AB650A" w:rsidRPr="003A6562" w:rsidRDefault="00AB650A" w:rsidP="003A6562">
      <w:pPr>
        <w:pStyle w:val="BodyTextContinued"/>
        <w:tabs>
          <w:tab w:val="center" w:pos="7470"/>
          <w:tab w:val="left" w:pos="9360"/>
        </w:tabs>
        <w:spacing w:after="480" w:line="360" w:lineRule="auto"/>
        <w:rPr>
          <w:rFonts w:ascii="Helvetica" w:hAnsi="Helvetica" w:cs="Helvetica"/>
          <w:szCs w:val="24"/>
        </w:rPr>
      </w:pPr>
      <w:r w:rsidRPr="003A6562">
        <w:rPr>
          <w:rFonts w:ascii="Helvetica" w:hAnsi="Helvetica" w:cs="Helvetica"/>
          <w:szCs w:val="24"/>
        </w:rPr>
        <w:tab/>
        <w:t>(NOTARY PUBLIC)</w:t>
      </w:r>
    </w:p>
    <w:p w14:paraId="00407F67" w14:textId="77777777" w:rsidR="00AB650A" w:rsidRPr="003A6562" w:rsidRDefault="00AB650A" w:rsidP="003A6562">
      <w:pPr>
        <w:pStyle w:val="Centered"/>
        <w:spacing w:after="480" w:line="360" w:lineRule="auto"/>
        <w:rPr>
          <w:rFonts w:ascii="Helvetica" w:hAnsi="Helvetica" w:cs="Helvetica"/>
          <w:szCs w:val="24"/>
        </w:rPr>
      </w:pPr>
      <w:r w:rsidRPr="003A6562">
        <w:rPr>
          <w:rFonts w:ascii="Helvetica" w:hAnsi="Helvetica" w:cs="Helvetica"/>
          <w:szCs w:val="24"/>
        </w:rPr>
        <w:t>[Notary for Participant/Lender]</w:t>
      </w:r>
    </w:p>
    <w:p w14:paraId="456436AF" w14:textId="77777777" w:rsidR="00AB650A" w:rsidRPr="003A6562" w:rsidRDefault="00AB650A" w:rsidP="00DA6EBE">
      <w:pPr>
        <w:pStyle w:val="BodyTextContinued"/>
        <w:spacing w:line="360" w:lineRule="auto"/>
        <w:jc w:val="left"/>
        <w:rPr>
          <w:rFonts w:ascii="Helvetica" w:hAnsi="Helvetica" w:cs="Helvetica"/>
          <w:szCs w:val="24"/>
        </w:rPr>
      </w:pPr>
      <w:r w:rsidRPr="003A6562">
        <w:rPr>
          <w:rFonts w:ascii="Helvetica" w:hAnsi="Helvetica" w:cs="Helvetica"/>
          <w:szCs w:val="24"/>
        </w:rPr>
        <w:t xml:space="preserve">SWORN TO BEFORE ME AND SUBSCRIBED IN MY PRESENCE THIS </w:t>
      </w:r>
      <w:r w:rsidRPr="003A6562">
        <w:rPr>
          <w:rFonts w:ascii="Helvetica" w:hAnsi="Helvetica" w:cs="Helvetica"/>
          <w:szCs w:val="24"/>
          <w:u w:val="single"/>
        </w:rPr>
        <w:t>          </w:t>
      </w:r>
      <w:r w:rsidRPr="003A6562">
        <w:rPr>
          <w:rFonts w:ascii="Helvetica" w:hAnsi="Helvetica" w:cs="Helvetica"/>
          <w:szCs w:val="24"/>
        </w:rPr>
        <w:t xml:space="preserve"> DAY OF </w:t>
      </w:r>
      <w:r w:rsidRPr="003A6562">
        <w:rPr>
          <w:rFonts w:ascii="Helvetica" w:hAnsi="Helvetica" w:cs="Helvetica"/>
          <w:szCs w:val="24"/>
          <w:u w:val="single"/>
        </w:rPr>
        <w:t>        </w:t>
      </w:r>
      <w:r w:rsidR="00962289" w:rsidRPr="003A6562">
        <w:rPr>
          <w:rFonts w:ascii="Helvetica" w:hAnsi="Helvetica" w:cs="Helvetica"/>
          <w:szCs w:val="24"/>
          <w:u w:val="single"/>
        </w:rPr>
        <w:t xml:space="preserve"> ,</w:t>
      </w:r>
      <w:r w:rsidRPr="003A6562">
        <w:rPr>
          <w:rFonts w:ascii="Helvetica" w:hAnsi="Helvetica" w:cs="Helvetica"/>
          <w:szCs w:val="24"/>
        </w:rPr>
        <w:t xml:space="preserve"> </w:t>
      </w:r>
      <w:r w:rsidRPr="003A6562">
        <w:rPr>
          <w:rFonts w:ascii="Helvetica" w:hAnsi="Helvetica" w:cs="Helvetica"/>
          <w:szCs w:val="24"/>
          <w:u w:val="single"/>
        </w:rPr>
        <w:t>                   </w:t>
      </w:r>
      <w:r w:rsidRPr="003A6562">
        <w:rPr>
          <w:rFonts w:ascii="Helvetica" w:hAnsi="Helvetica" w:cs="Helvetica"/>
          <w:szCs w:val="24"/>
        </w:rPr>
        <w:t>.</w:t>
      </w:r>
    </w:p>
    <w:p w14:paraId="3092AE1E" w14:textId="77777777" w:rsidR="00AB650A" w:rsidRPr="003A6562" w:rsidRDefault="00AB650A" w:rsidP="003A6562">
      <w:pPr>
        <w:pStyle w:val="BodyTextContinued"/>
        <w:tabs>
          <w:tab w:val="left" w:pos="5040"/>
          <w:tab w:val="left" w:pos="5760"/>
          <w:tab w:val="left" w:pos="9360"/>
        </w:tabs>
        <w:spacing w:after="0" w:line="360" w:lineRule="auto"/>
        <w:rPr>
          <w:rFonts w:ascii="Helvetica" w:hAnsi="Helvetica" w:cs="Helvetica"/>
          <w:szCs w:val="24"/>
        </w:rPr>
      </w:pPr>
      <w:r w:rsidRPr="003A6562">
        <w:rPr>
          <w:rFonts w:ascii="Helvetica" w:hAnsi="Helvetica" w:cs="Helvetica"/>
          <w:szCs w:val="24"/>
        </w:rPr>
        <w:t xml:space="preserve">MY COMMISSION EXPIRES: </w:t>
      </w:r>
      <w:r w:rsidRPr="003A6562">
        <w:rPr>
          <w:rFonts w:ascii="Helvetica" w:hAnsi="Helvetica" w:cs="Helvetica"/>
          <w:szCs w:val="24"/>
          <w:u w:val="single"/>
        </w:rPr>
        <w:tab/>
      </w:r>
      <w:r w:rsidRPr="003A6562">
        <w:rPr>
          <w:rFonts w:ascii="Helvetica" w:hAnsi="Helvetica" w:cs="Helvetica"/>
          <w:szCs w:val="24"/>
        </w:rPr>
        <w:tab/>
      </w:r>
      <w:r w:rsidRPr="003A6562">
        <w:rPr>
          <w:rFonts w:ascii="Helvetica" w:hAnsi="Helvetica" w:cs="Helvetica"/>
          <w:szCs w:val="24"/>
          <w:u w:val="single"/>
        </w:rPr>
        <w:tab/>
      </w:r>
    </w:p>
    <w:p w14:paraId="062E9543" w14:textId="77777777" w:rsidR="00AB650A" w:rsidRPr="003A6562" w:rsidRDefault="00AB650A" w:rsidP="003A6562">
      <w:pPr>
        <w:pStyle w:val="BodyTextContinued"/>
        <w:tabs>
          <w:tab w:val="center" w:pos="7470"/>
          <w:tab w:val="left" w:pos="9360"/>
        </w:tabs>
        <w:spacing w:after="480" w:line="360" w:lineRule="auto"/>
        <w:rPr>
          <w:rFonts w:ascii="Helvetica" w:hAnsi="Helvetica" w:cs="Helvetica"/>
          <w:szCs w:val="24"/>
        </w:rPr>
      </w:pPr>
      <w:r w:rsidRPr="003A6562">
        <w:rPr>
          <w:rFonts w:ascii="Helvetica" w:hAnsi="Helvetica" w:cs="Helvetica"/>
          <w:szCs w:val="24"/>
        </w:rPr>
        <w:tab/>
        <w:t>(NOTARY PUBLIC)</w:t>
      </w:r>
    </w:p>
    <w:p w14:paraId="4420CF15" w14:textId="77777777" w:rsidR="00DD7F00" w:rsidRPr="003A6562" w:rsidRDefault="00DD7F00" w:rsidP="003A6562">
      <w:pPr>
        <w:pStyle w:val="BoldCenter12pt"/>
        <w:spacing w:line="360" w:lineRule="auto"/>
        <w:rPr>
          <w:rFonts w:ascii="Helvetica" w:hAnsi="Helvetica" w:cs="Helvetica"/>
          <w:szCs w:val="24"/>
        </w:rPr>
      </w:pPr>
      <w:r w:rsidRPr="003A6562">
        <w:rPr>
          <w:rFonts w:ascii="Helvetica" w:hAnsi="Helvetica" w:cs="Helvetica"/>
          <w:szCs w:val="24"/>
          <w:u w:val="single"/>
        </w:rPr>
        <w:br w:type="page"/>
      </w:r>
      <w:r w:rsidRPr="003A6562">
        <w:rPr>
          <w:rFonts w:ascii="Helvetica" w:hAnsi="Helvetica" w:cs="Helvetica"/>
          <w:szCs w:val="24"/>
        </w:rPr>
        <w:lastRenderedPageBreak/>
        <w:t>SCHEDULE A</w:t>
      </w:r>
    </w:p>
    <w:p w14:paraId="39B524C2" w14:textId="77777777" w:rsidR="00DD7F00" w:rsidRPr="003A6562" w:rsidRDefault="00DD7F00" w:rsidP="00DA6EBE">
      <w:pPr>
        <w:pStyle w:val="BodyText"/>
        <w:spacing w:after="480" w:line="360" w:lineRule="auto"/>
        <w:jc w:val="left"/>
        <w:rPr>
          <w:rFonts w:ascii="Helvetica" w:hAnsi="Helvetica" w:cs="Helvetica"/>
          <w:szCs w:val="24"/>
        </w:rPr>
      </w:pPr>
      <w:r w:rsidRPr="003A6562">
        <w:rPr>
          <w:rFonts w:ascii="Helvetica" w:hAnsi="Helvetica" w:cs="Helvetica"/>
          <w:szCs w:val="24"/>
        </w:rPr>
        <w:t>Participant/Lender certifies that the following are true, complete and correct rehabilitation costs associated with the qualified rehabilitation loan.</w:t>
      </w:r>
    </w:p>
    <w:p w14:paraId="754FEEEE" w14:textId="77777777" w:rsidR="00085943" w:rsidRPr="003A6562" w:rsidRDefault="00DD7F00" w:rsidP="003A6562">
      <w:pPr>
        <w:pStyle w:val="BodyTextContinued"/>
        <w:spacing w:line="360" w:lineRule="auto"/>
        <w:jc w:val="left"/>
        <w:rPr>
          <w:rFonts w:ascii="Helvetica" w:hAnsi="Helvetica" w:cs="Helvetica"/>
          <w:b/>
          <w:szCs w:val="24"/>
        </w:rPr>
        <w:sectPr w:rsidR="00085943" w:rsidRPr="003A6562" w:rsidSect="00AB650A">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
          <w:cols w:space="720"/>
          <w:titlePg/>
          <w:docGrid w:linePitch="360"/>
        </w:sectPr>
      </w:pPr>
      <w:r w:rsidRPr="003A6562">
        <w:rPr>
          <w:rFonts w:ascii="Helvetica" w:hAnsi="Helvetica" w:cs="Helvetica"/>
          <w:b/>
          <w:szCs w:val="24"/>
        </w:rPr>
        <w:t>SUMMARY OF REHABILITATION COSTS</w:t>
      </w:r>
      <w:r w:rsidR="00224A46" w:rsidRPr="003A6562">
        <w:rPr>
          <w:rFonts w:ascii="Helvetica" w:hAnsi="Helvetica" w:cs="Helvetica"/>
          <w:b/>
          <w:szCs w:val="24"/>
        </w:rPr>
        <w:t>*</w:t>
      </w:r>
      <w:r w:rsidRPr="003A6562">
        <w:rPr>
          <w:rFonts w:ascii="Helvetica" w:hAnsi="Helvetica" w:cs="Helvetica"/>
          <w:b/>
          <w:szCs w:val="24"/>
        </w:rPr>
        <w:t>:</w:t>
      </w:r>
    </w:p>
    <w:p w14:paraId="168E131B" w14:textId="77777777" w:rsidR="00AB650A" w:rsidRPr="003A6562" w:rsidRDefault="00D77D3A" w:rsidP="003A6562">
      <w:pPr>
        <w:pStyle w:val="BoldCenter12pt"/>
        <w:spacing w:line="360" w:lineRule="auto"/>
        <w:rPr>
          <w:rFonts w:ascii="Helvetica" w:hAnsi="Helvetica" w:cs="Helvetica"/>
          <w:szCs w:val="24"/>
        </w:rPr>
      </w:pPr>
      <w:r w:rsidRPr="003A6562">
        <w:rPr>
          <w:rFonts w:ascii="Helvetica" w:hAnsi="Helvetica" w:cs="Helvetica"/>
          <w:szCs w:val="24"/>
        </w:rPr>
        <w:lastRenderedPageBreak/>
        <w:t>Exhibit </w:t>
      </w:r>
      <w:r w:rsidR="008D1633" w:rsidRPr="003A6562">
        <w:rPr>
          <w:rFonts w:ascii="Helvetica" w:hAnsi="Helvetica" w:cs="Helvetica"/>
          <w:szCs w:val="24"/>
        </w:rPr>
        <w:t>H</w:t>
      </w:r>
      <w:r w:rsidR="00AB650A" w:rsidRPr="003A6562">
        <w:rPr>
          <w:rFonts w:ascii="Helvetica" w:hAnsi="Helvetica" w:cs="Helvetica"/>
          <w:szCs w:val="24"/>
        </w:rPr>
        <w:br/>
      </w:r>
      <w:r w:rsidR="00AB650A" w:rsidRPr="003A6562">
        <w:rPr>
          <w:rFonts w:ascii="Helvetica" w:hAnsi="Helvetica" w:cs="Helvetica"/>
          <w:szCs w:val="24"/>
        </w:rPr>
        <w:br/>
        <w:t>affidavit of the appraiser/architect confirming</w:t>
      </w:r>
      <w:r w:rsidR="00AB650A" w:rsidRPr="003A6562">
        <w:rPr>
          <w:rFonts w:ascii="Helvetica" w:hAnsi="Helvetica" w:cs="Helvetica"/>
          <w:szCs w:val="24"/>
        </w:rPr>
        <w:br/>
        <w:t>qualified rehabilitation of property</w:t>
      </w:r>
    </w:p>
    <w:p w14:paraId="637FA2FC" w14:textId="77777777" w:rsidR="00AB650A" w:rsidRPr="003A6562" w:rsidRDefault="00AB650A" w:rsidP="003A6562">
      <w:pPr>
        <w:pStyle w:val="Centered"/>
        <w:spacing w:line="360" w:lineRule="auto"/>
        <w:rPr>
          <w:rFonts w:ascii="Helvetica" w:hAnsi="Helvetica" w:cs="Helvetica"/>
          <w:szCs w:val="24"/>
        </w:rPr>
      </w:pPr>
      <w:r w:rsidRPr="003A6562">
        <w:rPr>
          <w:rFonts w:ascii="Helvetica" w:hAnsi="Helvetica" w:cs="Helvetica"/>
          <w:szCs w:val="24"/>
        </w:rPr>
        <w:t>[Delivered Subsequent to Rehabilitation]</w:t>
      </w:r>
    </w:p>
    <w:tbl>
      <w:tblPr>
        <w:tblW w:w="5246" w:type="pct"/>
        <w:tblInd w:w="-266" w:type="dxa"/>
        <w:tblLayout w:type="fixed"/>
        <w:tblLook w:val="01E0" w:firstRow="1" w:lastRow="1" w:firstColumn="1" w:lastColumn="1" w:noHBand="0" w:noVBand="0"/>
      </w:tblPr>
      <w:tblGrid>
        <w:gridCol w:w="499"/>
        <w:gridCol w:w="5737"/>
        <w:gridCol w:w="2088"/>
        <w:gridCol w:w="1497"/>
      </w:tblGrid>
      <w:tr w:rsidR="00AB650A" w:rsidRPr="003A6562" w14:paraId="2C09713C" w14:textId="77777777" w:rsidTr="007F051A">
        <w:tc>
          <w:tcPr>
            <w:tcW w:w="254" w:type="pct"/>
          </w:tcPr>
          <w:p w14:paraId="596D6B0F" w14:textId="77777777" w:rsidR="00AB650A" w:rsidRPr="003A6562" w:rsidRDefault="00AB650A" w:rsidP="003A6562">
            <w:pPr>
              <w:spacing w:line="360" w:lineRule="auto"/>
              <w:jc w:val="both"/>
              <w:rPr>
                <w:rFonts w:ascii="Helvetica" w:hAnsi="Helvetica" w:cs="Helvetica"/>
                <w:szCs w:val="24"/>
              </w:rPr>
            </w:pPr>
            <w:r w:rsidRPr="003A6562">
              <w:rPr>
                <w:rFonts w:ascii="Helvetica" w:hAnsi="Helvetica" w:cs="Helvetica"/>
                <w:szCs w:val="24"/>
              </w:rPr>
              <w:t>1.</w:t>
            </w:r>
          </w:p>
        </w:tc>
        <w:tc>
          <w:tcPr>
            <w:tcW w:w="2921" w:type="pct"/>
          </w:tcPr>
          <w:p w14:paraId="55B102B4" w14:textId="77777777" w:rsidR="00AB650A" w:rsidRPr="003A6562" w:rsidRDefault="00AB650A" w:rsidP="003A6562">
            <w:pPr>
              <w:spacing w:line="360" w:lineRule="auto"/>
              <w:rPr>
                <w:rFonts w:ascii="Helvetica" w:hAnsi="Helvetica" w:cs="Helvetica"/>
                <w:szCs w:val="24"/>
              </w:rPr>
            </w:pPr>
            <w:r w:rsidRPr="003A6562">
              <w:rPr>
                <w:rFonts w:ascii="Helvetica" w:hAnsi="Helvetica" w:cs="Helvetica"/>
                <w:szCs w:val="24"/>
              </w:rPr>
              <w:t>The subject property was built in</w:t>
            </w:r>
          </w:p>
        </w:tc>
        <w:tc>
          <w:tcPr>
            <w:tcW w:w="1063" w:type="pct"/>
            <w:vAlign w:val="bottom"/>
          </w:tcPr>
          <w:p w14:paraId="02C18E95" w14:textId="77777777" w:rsidR="00AB650A" w:rsidRPr="003A6562" w:rsidRDefault="00AB650A" w:rsidP="003A6562">
            <w:pPr>
              <w:tabs>
                <w:tab w:val="left" w:pos="1871"/>
              </w:tabs>
              <w:spacing w:line="360" w:lineRule="auto"/>
              <w:jc w:val="both"/>
              <w:rPr>
                <w:rFonts w:ascii="Helvetica" w:hAnsi="Helvetica" w:cs="Helvetica"/>
                <w:szCs w:val="24"/>
                <w:u w:val="single"/>
              </w:rPr>
            </w:pPr>
            <w:r w:rsidRPr="003A6562">
              <w:rPr>
                <w:rFonts w:ascii="Helvetica" w:hAnsi="Helvetica" w:cs="Helvetica"/>
                <w:szCs w:val="24"/>
                <w:u w:val="single"/>
              </w:rPr>
              <w:tab/>
            </w:r>
          </w:p>
        </w:tc>
        <w:tc>
          <w:tcPr>
            <w:tcW w:w="762" w:type="pct"/>
            <w:vAlign w:val="bottom"/>
          </w:tcPr>
          <w:p w14:paraId="56879FC7" w14:textId="77777777" w:rsidR="00AB650A" w:rsidRPr="003A6562" w:rsidRDefault="00AB650A" w:rsidP="003A6562">
            <w:pPr>
              <w:tabs>
                <w:tab w:val="left" w:pos="1331"/>
              </w:tabs>
              <w:spacing w:line="360" w:lineRule="auto"/>
              <w:jc w:val="both"/>
              <w:rPr>
                <w:rFonts w:ascii="Helvetica" w:hAnsi="Helvetica" w:cs="Helvetica"/>
                <w:szCs w:val="24"/>
                <w:u w:val="single"/>
              </w:rPr>
            </w:pPr>
            <w:r w:rsidRPr="003A6562">
              <w:rPr>
                <w:rFonts w:ascii="Helvetica" w:hAnsi="Helvetica" w:cs="Helvetica"/>
                <w:szCs w:val="24"/>
                <w:u w:val="single"/>
              </w:rPr>
              <w:tab/>
            </w:r>
          </w:p>
        </w:tc>
      </w:tr>
      <w:tr w:rsidR="00AB650A" w:rsidRPr="003A6562" w14:paraId="1A9BA342" w14:textId="77777777" w:rsidTr="007F051A">
        <w:tc>
          <w:tcPr>
            <w:tcW w:w="254" w:type="pct"/>
          </w:tcPr>
          <w:p w14:paraId="0149D069" w14:textId="77777777" w:rsidR="00AB650A" w:rsidRPr="003A6562" w:rsidRDefault="00AB650A" w:rsidP="003A6562">
            <w:pPr>
              <w:spacing w:after="240" w:line="360" w:lineRule="auto"/>
              <w:jc w:val="center"/>
              <w:rPr>
                <w:rFonts w:ascii="Helvetica" w:hAnsi="Helvetica" w:cs="Helvetica"/>
                <w:szCs w:val="24"/>
              </w:rPr>
            </w:pPr>
          </w:p>
        </w:tc>
        <w:tc>
          <w:tcPr>
            <w:tcW w:w="2921" w:type="pct"/>
          </w:tcPr>
          <w:p w14:paraId="07CCF5CF" w14:textId="77777777" w:rsidR="00AB650A" w:rsidRPr="003A6562" w:rsidRDefault="00AB650A" w:rsidP="003A6562">
            <w:pPr>
              <w:spacing w:after="240" w:line="360" w:lineRule="auto"/>
              <w:rPr>
                <w:rFonts w:ascii="Helvetica" w:hAnsi="Helvetica" w:cs="Helvetica"/>
                <w:szCs w:val="24"/>
              </w:rPr>
            </w:pPr>
          </w:p>
        </w:tc>
        <w:tc>
          <w:tcPr>
            <w:tcW w:w="1063" w:type="pct"/>
            <w:vAlign w:val="bottom"/>
          </w:tcPr>
          <w:p w14:paraId="5CFEB960" w14:textId="77777777" w:rsidR="00AB650A" w:rsidRPr="003A6562" w:rsidRDefault="00AB650A" w:rsidP="003A6562">
            <w:pPr>
              <w:spacing w:after="240" w:line="360" w:lineRule="auto"/>
              <w:jc w:val="center"/>
              <w:rPr>
                <w:rFonts w:ascii="Helvetica" w:hAnsi="Helvetica" w:cs="Helvetica"/>
                <w:szCs w:val="24"/>
              </w:rPr>
            </w:pPr>
            <w:r w:rsidRPr="003A6562">
              <w:rPr>
                <w:rFonts w:ascii="Helvetica" w:hAnsi="Helvetica" w:cs="Helvetica"/>
                <w:szCs w:val="24"/>
              </w:rPr>
              <w:t>(Month)</w:t>
            </w:r>
          </w:p>
        </w:tc>
        <w:tc>
          <w:tcPr>
            <w:tcW w:w="762" w:type="pct"/>
            <w:vAlign w:val="bottom"/>
          </w:tcPr>
          <w:p w14:paraId="331A7F8A" w14:textId="77777777" w:rsidR="00AB650A" w:rsidRPr="003A6562" w:rsidRDefault="00AB650A" w:rsidP="003A6562">
            <w:pPr>
              <w:spacing w:after="240" w:line="360" w:lineRule="auto"/>
              <w:jc w:val="center"/>
              <w:rPr>
                <w:rFonts w:ascii="Helvetica" w:hAnsi="Helvetica" w:cs="Helvetica"/>
                <w:szCs w:val="24"/>
              </w:rPr>
            </w:pPr>
            <w:r w:rsidRPr="003A6562">
              <w:rPr>
                <w:rFonts w:ascii="Helvetica" w:hAnsi="Helvetica" w:cs="Helvetica"/>
                <w:szCs w:val="24"/>
              </w:rPr>
              <w:t>(Year)</w:t>
            </w:r>
          </w:p>
        </w:tc>
      </w:tr>
      <w:tr w:rsidR="00AB650A" w:rsidRPr="003A6562" w14:paraId="1E212E2A" w14:textId="77777777" w:rsidTr="007F051A">
        <w:tc>
          <w:tcPr>
            <w:tcW w:w="254" w:type="pct"/>
          </w:tcPr>
          <w:p w14:paraId="5FD2D173" w14:textId="77777777" w:rsidR="00AB650A" w:rsidRPr="003A6562" w:rsidRDefault="00AB650A" w:rsidP="003A6562">
            <w:pPr>
              <w:spacing w:line="360" w:lineRule="auto"/>
              <w:jc w:val="both"/>
              <w:rPr>
                <w:rFonts w:ascii="Helvetica" w:hAnsi="Helvetica" w:cs="Helvetica"/>
                <w:szCs w:val="24"/>
              </w:rPr>
            </w:pPr>
            <w:r w:rsidRPr="003A6562">
              <w:rPr>
                <w:rFonts w:ascii="Helvetica" w:hAnsi="Helvetica" w:cs="Helvetica"/>
                <w:szCs w:val="24"/>
              </w:rPr>
              <w:t>2.</w:t>
            </w:r>
          </w:p>
        </w:tc>
        <w:tc>
          <w:tcPr>
            <w:tcW w:w="2921" w:type="pct"/>
          </w:tcPr>
          <w:p w14:paraId="35BA04A4" w14:textId="77777777" w:rsidR="00AB650A" w:rsidRPr="003A6562" w:rsidRDefault="00AB650A" w:rsidP="003A6562">
            <w:pPr>
              <w:spacing w:line="360" w:lineRule="auto"/>
              <w:rPr>
                <w:rFonts w:ascii="Helvetica" w:hAnsi="Helvetica" w:cs="Helvetica"/>
                <w:szCs w:val="24"/>
              </w:rPr>
            </w:pPr>
            <w:r w:rsidRPr="003A6562">
              <w:rPr>
                <w:rFonts w:ascii="Helvetica" w:hAnsi="Helvetica" w:cs="Helvetica"/>
                <w:szCs w:val="24"/>
              </w:rPr>
              <w:t>Date of subject property’s first recorded mortgage:</w:t>
            </w:r>
          </w:p>
        </w:tc>
        <w:tc>
          <w:tcPr>
            <w:tcW w:w="1063" w:type="pct"/>
            <w:vAlign w:val="bottom"/>
          </w:tcPr>
          <w:p w14:paraId="3C50D594" w14:textId="77777777" w:rsidR="00AB650A" w:rsidRPr="003A6562" w:rsidRDefault="00AB650A" w:rsidP="003A6562">
            <w:pPr>
              <w:tabs>
                <w:tab w:val="left" w:pos="1871"/>
              </w:tabs>
              <w:spacing w:line="360" w:lineRule="auto"/>
              <w:jc w:val="both"/>
              <w:rPr>
                <w:rFonts w:ascii="Helvetica" w:hAnsi="Helvetica" w:cs="Helvetica"/>
                <w:szCs w:val="24"/>
                <w:u w:val="single"/>
              </w:rPr>
            </w:pPr>
            <w:r w:rsidRPr="003A6562">
              <w:rPr>
                <w:rFonts w:ascii="Helvetica" w:hAnsi="Helvetica" w:cs="Helvetica"/>
                <w:szCs w:val="24"/>
                <w:u w:val="single"/>
              </w:rPr>
              <w:tab/>
            </w:r>
          </w:p>
        </w:tc>
        <w:tc>
          <w:tcPr>
            <w:tcW w:w="762" w:type="pct"/>
            <w:vAlign w:val="bottom"/>
          </w:tcPr>
          <w:p w14:paraId="041E6BFB" w14:textId="77777777" w:rsidR="00AB650A" w:rsidRPr="003A6562" w:rsidRDefault="00AB650A" w:rsidP="003A6562">
            <w:pPr>
              <w:tabs>
                <w:tab w:val="left" w:pos="1331"/>
              </w:tabs>
              <w:spacing w:line="360" w:lineRule="auto"/>
              <w:jc w:val="both"/>
              <w:rPr>
                <w:rFonts w:ascii="Helvetica" w:hAnsi="Helvetica" w:cs="Helvetica"/>
                <w:szCs w:val="24"/>
                <w:u w:val="single"/>
              </w:rPr>
            </w:pPr>
            <w:r w:rsidRPr="003A6562">
              <w:rPr>
                <w:rFonts w:ascii="Helvetica" w:hAnsi="Helvetica" w:cs="Helvetica"/>
                <w:szCs w:val="24"/>
                <w:u w:val="single"/>
              </w:rPr>
              <w:tab/>
            </w:r>
          </w:p>
        </w:tc>
      </w:tr>
      <w:tr w:rsidR="00AB650A" w:rsidRPr="003A6562" w14:paraId="353C6039" w14:textId="77777777" w:rsidTr="007F051A">
        <w:tc>
          <w:tcPr>
            <w:tcW w:w="254" w:type="pct"/>
          </w:tcPr>
          <w:p w14:paraId="79F4BAA6" w14:textId="77777777" w:rsidR="00AB650A" w:rsidRPr="003A6562" w:rsidRDefault="00AB650A" w:rsidP="003A6562">
            <w:pPr>
              <w:spacing w:after="240" w:line="360" w:lineRule="auto"/>
              <w:jc w:val="center"/>
              <w:rPr>
                <w:rFonts w:ascii="Helvetica" w:hAnsi="Helvetica" w:cs="Helvetica"/>
                <w:szCs w:val="24"/>
              </w:rPr>
            </w:pPr>
          </w:p>
        </w:tc>
        <w:tc>
          <w:tcPr>
            <w:tcW w:w="2921" w:type="pct"/>
          </w:tcPr>
          <w:p w14:paraId="3CA977C1" w14:textId="77777777" w:rsidR="00AB650A" w:rsidRPr="003A6562" w:rsidRDefault="00AB650A" w:rsidP="003A6562">
            <w:pPr>
              <w:spacing w:after="240" w:line="360" w:lineRule="auto"/>
              <w:rPr>
                <w:rFonts w:ascii="Helvetica" w:hAnsi="Helvetica" w:cs="Helvetica"/>
                <w:szCs w:val="24"/>
              </w:rPr>
            </w:pPr>
          </w:p>
        </w:tc>
        <w:tc>
          <w:tcPr>
            <w:tcW w:w="1063" w:type="pct"/>
            <w:vAlign w:val="bottom"/>
          </w:tcPr>
          <w:p w14:paraId="4C63EDEC" w14:textId="77777777" w:rsidR="00AB650A" w:rsidRPr="003A6562" w:rsidRDefault="00AB650A" w:rsidP="003A6562">
            <w:pPr>
              <w:spacing w:after="240" w:line="360" w:lineRule="auto"/>
              <w:jc w:val="center"/>
              <w:rPr>
                <w:rFonts w:ascii="Helvetica" w:hAnsi="Helvetica" w:cs="Helvetica"/>
                <w:szCs w:val="24"/>
              </w:rPr>
            </w:pPr>
            <w:r w:rsidRPr="003A6562">
              <w:rPr>
                <w:rFonts w:ascii="Helvetica" w:hAnsi="Helvetica" w:cs="Helvetica"/>
                <w:szCs w:val="24"/>
              </w:rPr>
              <w:t>(Month)</w:t>
            </w:r>
          </w:p>
        </w:tc>
        <w:tc>
          <w:tcPr>
            <w:tcW w:w="762" w:type="pct"/>
            <w:vAlign w:val="bottom"/>
          </w:tcPr>
          <w:p w14:paraId="30AB432A" w14:textId="77777777" w:rsidR="00AB650A" w:rsidRPr="003A6562" w:rsidRDefault="00AB650A" w:rsidP="003A6562">
            <w:pPr>
              <w:spacing w:line="360" w:lineRule="auto"/>
              <w:jc w:val="center"/>
              <w:rPr>
                <w:rFonts w:ascii="Helvetica" w:hAnsi="Helvetica" w:cs="Helvetica"/>
                <w:szCs w:val="24"/>
              </w:rPr>
            </w:pPr>
            <w:r w:rsidRPr="003A6562">
              <w:rPr>
                <w:rFonts w:ascii="Helvetica" w:hAnsi="Helvetica" w:cs="Helvetica"/>
                <w:szCs w:val="24"/>
              </w:rPr>
              <w:t>(Year)</w:t>
            </w:r>
          </w:p>
        </w:tc>
      </w:tr>
      <w:tr w:rsidR="00AB650A" w:rsidRPr="003A6562" w14:paraId="0EE1FAF5" w14:textId="77777777" w:rsidTr="007F051A">
        <w:tc>
          <w:tcPr>
            <w:tcW w:w="254" w:type="pct"/>
          </w:tcPr>
          <w:p w14:paraId="68444CDC" w14:textId="77777777" w:rsidR="00AB650A" w:rsidRPr="003A6562" w:rsidRDefault="00AB650A" w:rsidP="003A6562">
            <w:pPr>
              <w:spacing w:line="360" w:lineRule="auto"/>
              <w:jc w:val="both"/>
              <w:rPr>
                <w:rFonts w:ascii="Helvetica" w:hAnsi="Helvetica" w:cs="Helvetica"/>
                <w:szCs w:val="24"/>
              </w:rPr>
            </w:pPr>
            <w:r w:rsidRPr="003A6562">
              <w:rPr>
                <w:rFonts w:ascii="Helvetica" w:hAnsi="Helvetica" w:cs="Helvetica"/>
                <w:szCs w:val="24"/>
              </w:rPr>
              <w:t>3.</w:t>
            </w:r>
          </w:p>
        </w:tc>
        <w:tc>
          <w:tcPr>
            <w:tcW w:w="2921" w:type="pct"/>
          </w:tcPr>
          <w:p w14:paraId="1F45922E" w14:textId="77777777" w:rsidR="00AB650A" w:rsidRPr="003A6562" w:rsidRDefault="00AB650A" w:rsidP="003A6562">
            <w:pPr>
              <w:spacing w:line="360" w:lineRule="auto"/>
              <w:rPr>
                <w:rFonts w:ascii="Helvetica" w:hAnsi="Helvetica" w:cs="Helvetica"/>
                <w:szCs w:val="24"/>
              </w:rPr>
            </w:pPr>
            <w:r w:rsidRPr="003A6562">
              <w:rPr>
                <w:rFonts w:ascii="Helvetica" w:hAnsi="Helvetica" w:cs="Helvetica"/>
                <w:szCs w:val="24"/>
              </w:rPr>
              <w:t>The year the subject property was first assessed for property taxes:</w:t>
            </w:r>
          </w:p>
        </w:tc>
        <w:tc>
          <w:tcPr>
            <w:tcW w:w="1063" w:type="pct"/>
            <w:vAlign w:val="bottom"/>
          </w:tcPr>
          <w:p w14:paraId="4B05A4A9" w14:textId="77777777" w:rsidR="00AB650A" w:rsidRPr="003A6562" w:rsidRDefault="00AB650A" w:rsidP="003A6562">
            <w:pPr>
              <w:spacing w:line="360" w:lineRule="auto"/>
              <w:jc w:val="both"/>
              <w:rPr>
                <w:rFonts w:ascii="Helvetica" w:hAnsi="Helvetica" w:cs="Helvetica"/>
                <w:szCs w:val="24"/>
              </w:rPr>
            </w:pPr>
          </w:p>
        </w:tc>
        <w:tc>
          <w:tcPr>
            <w:tcW w:w="762" w:type="pct"/>
            <w:vAlign w:val="bottom"/>
          </w:tcPr>
          <w:p w14:paraId="328AB8D8" w14:textId="77777777" w:rsidR="00AB650A" w:rsidRPr="003A6562" w:rsidRDefault="00AB650A" w:rsidP="003A6562">
            <w:pPr>
              <w:tabs>
                <w:tab w:val="left" w:pos="1331"/>
              </w:tabs>
              <w:spacing w:line="360" w:lineRule="auto"/>
              <w:jc w:val="both"/>
              <w:rPr>
                <w:rFonts w:ascii="Helvetica" w:hAnsi="Helvetica" w:cs="Helvetica"/>
                <w:szCs w:val="24"/>
                <w:u w:val="single"/>
              </w:rPr>
            </w:pPr>
            <w:r w:rsidRPr="003A6562">
              <w:rPr>
                <w:rFonts w:ascii="Helvetica" w:hAnsi="Helvetica" w:cs="Helvetica"/>
                <w:szCs w:val="24"/>
                <w:u w:val="single"/>
              </w:rPr>
              <w:tab/>
            </w:r>
          </w:p>
        </w:tc>
      </w:tr>
      <w:tr w:rsidR="00AB650A" w:rsidRPr="003A6562" w14:paraId="337895CF" w14:textId="77777777" w:rsidTr="007F051A">
        <w:tc>
          <w:tcPr>
            <w:tcW w:w="254" w:type="pct"/>
          </w:tcPr>
          <w:p w14:paraId="0E653D3B" w14:textId="77777777" w:rsidR="00AB650A" w:rsidRPr="003A6562" w:rsidRDefault="00AB650A" w:rsidP="003A6562">
            <w:pPr>
              <w:spacing w:line="360" w:lineRule="auto"/>
              <w:jc w:val="both"/>
              <w:rPr>
                <w:rFonts w:ascii="Helvetica" w:hAnsi="Helvetica" w:cs="Helvetica"/>
                <w:szCs w:val="24"/>
              </w:rPr>
            </w:pPr>
          </w:p>
        </w:tc>
        <w:tc>
          <w:tcPr>
            <w:tcW w:w="2921" w:type="pct"/>
          </w:tcPr>
          <w:p w14:paraId="5CEACB10" w14:textId="77777777" w:rsidR="00AB650A" w:rsidRPr="003A6562" w:rsidRDefault="00AB650A" w:rsidP="003A6562">
            <w:pPr>
              <w:spacing w:line="360" w:lineRule="auto"/>
              <w:rPr>
                <w:rFonts w:ascii="Helvetica" w:hAnsi="Helvetica" w:cs="Helvetica"/>
                <w:szCs w:val="24"/>
              </w:rPr>
            </w:pPr>
          </w:p>
        </w:tc>
        <w:tc>
          <w:tcPr>
            <w:tcW w:w="1063" w:type="pct"/>
            <w:vAlign w:val="bottom"/>
          </w:tcPr>
          <w:p w14:paraId="367CFB5B" w14:textId="77777777" w:rsidR="00AB650A" w:rsidRPr="003A6562" w:rsidRDefault="00AB650A" w:rsidP="003A6562">
            <w:pPr>
              <w:spacing w:line="360" w:lineRule="auto"/>
              <w:jc w:val="both"/>
              <w:rPr>
                <w:rFonts w:ascii="Helvetica" w:hAnsi="Helvetica" w:cs="Helvetica"/>
                <w:szCs w:val="24"/>
              </w:rPr>
            </w:pPr>
          </w:p>
        </w:tc>
        <w:tc>
          <w:tcPr>
            <w:tcW w:w="762" w:type="pct"/>
            <w:vAlign w:val="bottom"/>
          </w:tcPr>
          <w:p w14:paraId="73C3A407" w14:textId="77777777" w:rsidR="00AB650A" w:rsidRPr="003A6562" w:rsidRDefault="00AB650A" w:rsidP="003A6562">
            <w:pPr>
              <w:spacing w:line="360" w:lineRule="auto"/>
              <w:jc w:val="center"/>
              <w:rPr>
                <w:rFonts w:ascii="Helvetica" w:hAnsi="Helvetica" w:cs="Helvetica"/>
                <w:szCs w:val="24"/>
              </w:rPr>
            </w:pPr>
            <w:r w:rsidRPr="003A6562">
              <w:rPr>
                <w:rFonts w:ascii="Helvetica" w:hAnsi="Helvetica" w:cs="Helvetica"/>
                <w:szCs w:val="24"/>
              </w:rPr>
              <w:t>(Year)</w:t>
            </w:r>
          </w:p>
        </w:tc>
      </w:tr>
      <w:tr w:rsidR="00AB650A" w:rsidRPr="003A6562" w14:paraId="1735B8DC" w14:textId="77777777" w:rsidTr="007F051A">
        <w:tc>
          <w:tcPr>
            <w:tcW w:w="254" w:type="pct"/>
          </w:tcPr>
          <w:p w14:paraId="3417E404" w14:textId="77777777" w:rsidR="00AB650A" w:rsidRPr="003A6562" w:rsidRDefault="00AB650A" w:rsidP="003A6562">
            <w:pPr>
              <w:spacing w:line="360" w:lineRule="auto"/>
              <w:jc w:val="both"/>
              <w:rPr>
                <w:rFonts w:ascii="Helvetica" w:hAnsi="Helvetica" w:cs="Helvetica"/>
                <w:szCs w:val="24"/>
              </w:rPr>
            </w:pPr>
            <w:r w:rsidRPr="003A6562">
              <w:rPr>
                <w:rFonts w:ascii="Helvetica" w:hAnsi="Helvetica" w:cs="Helvetica"/>
                <w:szCs w:val="24"/>
              </w:rPr>
              <w:t>4.</w:t>
            </w:r>
          </w:p>
        </w:tc>
        <w:tc>
          <w:tcPr>
            <w:tcW w:w="2921" w:type="pct"/>
          </w:tcPr>
          <w:p w14:paraId="139341AD" w14:textId="77777777" w:rsidR="00AB650A" w:rsidRPr="003A6562" w:rsidRDefault="00AB650A" w:rsidP="003A6562">
            <w:pPr>
              <w:spacing w:line="360" w:lineRule="auto"/>
              <w:rPr>
                <w:rFonts w:ascii="Helvetica" w:hAnsi="Helvetica" w:cs="Helvetica"/>
                <w:szCs w:val="24"/>
              </w:rPr>
            </w:pPr>
            <w:r w:rsidRPr="003A6562">
              <w:rPr>
                <w:rFonts w:ascii="Helvetica" w:hAnsi="Helvetica" w:cs="Helvetica"/>
                <w:szCs w:val="24"/>
              </w:rPr>
              <w:t>Date Rehabilitation began (must be at least 20 years after the date that the residence was first placed in service):</w:t>
            </w:r>
          </w:p>
        </w:tc>
        <w:tc>
          <w:tcPr>
            <w:tcW w:w="1063" w:type="pct"/>
            <w:vAlign w:val="bottom"/>
          </w:tcPr>
          <w:p w14:paraId="134B439F" w14:textId="77777777" w:rsidR="00AB650A" w:rsidRPr="003A6562" w:rsidRDefault="00AB650A" w:rsidP="003A6562">
            <w:pPr>
              <w:tabs>
                <w:tab w:val="left" w:pos="1871"/>
              </w:tabs>
              <w:spacing w:line="360" w:lineRule="auto"/>
              <w:jc w:val="both"/>
              <w:rPr>
                <w:rFonts w:ascii="Helvetica" w:hAnsi="Helvetica" w:cs="Helvetica"/>
                <w:szCs w:val="24"/>
                <w:u w:val="single"/>
              </w:rPr>
            </w:pPr>
            <w:r w:rsidRPr="003A6562">
              <w:rPr>
                <w:rFonts w:ascii="Helvetica" w:hAnsi="Helvetica" w:cs="Helvetica"/>
                <w:szCs w:val="24"/>
                <w:u w:val="single"/>
              </w:rPr>
              <w:tab/>
            </w:r>
          </w:p>
        </w:tc>
        <w:tc>
          <w:tcPr>
            <w:tcW w:w="762" w:type="pct"/>
            <w:vAlign w:val="bottom"/>
          </w:tcPr>
          <w:p w14:paraId="496DDFF6" w14:textId="77777777" w:rsidR="00AB650A" w:rsidRPr="003A6562" w:rsidRDefault="00AB650A" w:rsidP="003A6562">
            <w:pPr>
              <w:tabs>
                <w:tab w:val="left" w:pos="1331"/>
              </w:tabs>
              <w:spacing w:line="360" w:lineRule="auto"/>
              <w:jc w:val="both"/>
              <w:rPr>
                <w:rFonts w:ascii="Helvetica" w:hAnsi="Helvetica" w:cs="Helvetica"/>
                <w:szCs w:val="24"/>
                <w:u w:val="single"/>
              </w:rPr>
            </w:pPr>
            <w:r w:rsidRPr="003A6562">
              <w:rPr>
                <w:rFonts w:ascii="Helvetica" w:hAnsi="Helvetica" w:cs="Helvetica"/>
                <w:szCs w:val="24"/>
                <w:u w:val="single"/>
              </w:rPr>
              <w:tab/>
            </w:r>
          </w:p>
        </w:tc>
      </w:tr>
      <w:tr w:rsidR="00AB650A" w:rsidRPr="003A6562" w14:paraId="4022E7FF" w14:textId="77777777" w:rsidTr="007F051A">
        <w:tc>
          <w:tcPr>
            <w:tcW w:w="254" w:type="pct"/>
          </w:tcPr>
          <w:p w14:paraId="03019742" w14:textId="77777777" w:rsidR="00AB650A" w:rsidRPr="003A6562" w:rsidRDefault="00AB650A" w:rsidP="003A6562">
            <w:pPr>
              <w:spacing w:line="360" w:lineRule="auto"/>
              <w:jc w:val="both"/>
              <w:rPr>
                <w:rFonts w:ascii="Helvetica" w:hAnsi="Helvetica" w:cs="Helvetica"/>
                <w:szCs w:val="24"/>
              </w:rPr>
            </w:pPr>
          </w:p>
        </w:tc>
        <w:tc>
          <w:tcPr>
            <w:tcW w:w="2921" w:type="pct"/>
          </w:tcPr>
          <w:p w14:paraId="6F146F74" w14:textId="77777777" w:rsidR="00AB650A" w:rsidRPr="003A6562" w:rsidRDefault="00AB650A" w:rsidP="003A6562">
            <w:pPr>
              <w:spacing w:line="360" w:lineRule="auto"/>
              <w:rPr>
                <w:rFonts w:ascii="Helvetica" w:hAnsi="Helvetica" w:cs="Helvetica"/>
                <w:szCs w:val="24"/>
              </w:rPr>
            </w:pPr>
          </w:p>
        </w:tc>
        <w:tc>
          <w:tcPr>
            <w:tcW w:w="1063" w:type="pct"/>
            <w:vAlign w:val="bottom"/>
          </w:tcPr>
          <w:p w14:paraId="7E04A2FC" w14:textId="77777777" w:rsidR="00AB650A" w:rsidRPr="003A6562" w:rsidRDefault="00AB650A" w:rsidP="003A6562">
            <w:pPr>
              <w:spacing w:after="240" w:line="360" w:lineRule="auto"/>
              <w:jc w:val="center"/>
              <w:rPr>
                <w:rFonts w:ascii="Helvetica" w:hAnsi="Helvetica" w:cs="Helvetica"/>
                <w:szCs w:val="24"/>
              </w:rPr>
            </w:pPr>
            <w:r w:rsidRPr="003A6562">
              <w:rPr>
                <w:rFonts w:ascii="Helvetica" w:hAnsi="Helvetica" w:cs="Helvetica"/>
                <w:szCs w:val="24"/>
              </w:rPr>
              <w:t>(Month)</w:t>
            </w:r>
          </w:p>
        </w:tc>
        <w:tc>
          <w:tcPr>
            <w:tcW w:w="762" w:type="pct"/>
            <w:vAlign w:val="bottom"/>
          </w:tcPr>
          <w:p w14:paraId="12ED9968" w14:textId="77777777" w:rsidR="00AB650A" w:rsidRPr="003A6562" w:rsidRDefault="00AB650A" w:rsidP="003A6562">
            <w:pPr>
              <w:spacing w:after="240" w:line="360" w:lineRule="auto"/>
              <w:jc w:val="center"/>
              <w:rPr>
                <w:rFonts w:ascii="Helvetica" w:hAnsi="Helvetica" w:cs="Helvetica"/>
                <w:szCs w:val="24"/>
              </w:rPr>
            </w:pPr>
            <w:r w:rsidRPr="003A6562">
              <w:rPr>
                <w:rFonts w:ascii="Helvetica" w:hAnsi="Helvetica" w:cs="Helvetica"/>
                <w:szCs w:val="24"/>
              </w:rPr>
              <w:t>(Year)</w:t>
            </w:r>
          </w:p>
        </w:tc>
      </w:tr>
      <w:tr w:rsidR="00AB650A" w:rsidRPr="003A6562" w14:paraId="49A5DD40" w14:textId="77777777" w:rsidTr="007F051A">
        <w:tc>
          <w:tcPr>
            <w:tcW w:w="254" w:type="pct"/>
          </w:tcPr>
          <w:p w14:paraId="162B0AD7" w14:textId="77777777" w:rsidR="00AB650A" w:rsidRPr="003A6562" w:rsidRDefault="00AB650A" w:rsidP="003A6562">
            <w:pPr>
              <w:spacing w:line="360" w:lineRule="auto"/>
              <w:jc w:val="both"/>
              <w:rPr>
                <w:rFonts w:ascii="Helvetica" w:hAnsi="Helvetica" w:cs="Helvetica"/>
                <w:szCs w:val="24"/>
              </w:rPr>
            </w:pPr>
            <w:r w:rsidRPr="003A6562">
              <w:rPr>
                <w:rFonts w:ascii="Helvetica" w:hAnsi="Helvetica" w:cs="Helvetica"/>
                <w:szCs w:val="24"/>
              </w:rPr>
              <w:t>5.</w:t>
            </w:r>
          </w:p>
        </w:tc>
        <w:tc>
          <w:tcPr>
            <w:tcW w:w="4746" w:type="pct"/>
            <w:gridSpan w:val="3"/>
          </w:tcPr>
          <w:p w14:paraId="0C4B8E7C" w14:textId="77777777" w:rsidR="00AB650A" w:rsidRPr="003A6562" w:rsidRDefault="00AB650A" w:rsidP="00DA6EBE">
            <w:pPr>
              <w:spacing w:after="240" w:line="360" w:lineRule="auto"/>
              <w:rPr>
                <w:rFonts w:ascii="Helvetica" w:hAnsi="Helvetica" w:cs="Helvetica"/>
                <w:szCs w:val="24"/>
              </w:rPr>
            </w:pPr>
            <w:r w:rsidRPr="003A6562">
              <w:rPr>
                <w:rFonts w:ascii="Helvetica" w:hAnsi="Helvetica" w:cs="Helvetica"/>
                <w:szCs w:val="24"/>
              </w:rPr>
              <w:t>75% or more of its existing external walls have been retained in place as internal or external walls.  Also, 50% or more of existing external walls are retained as external walls, and 75% or more of existing internal structural framework of such building is retained in place.</w:t>
            </w:r>
          </w:p>
        </w:tc>
      </w:tr>
      <w:tr w:rsidR="00AB650A" w:rsidRPr="003A6562" w14:paraId="305896E6" w14:textId="77777777" w:rsidTr="007F051A">
        <w:tc>
          <w:tcPr>
            <w:tcW w:w="254" w:type="pct"/>
          </w:tcPr>
          <w:p w14:paraId="7B25AE8C" w14:textId="77777777" w:rsidR="00AB650A" w:rsidRPr="003A6562" w:rsidRDefault="00AB650A" w:rsidP="003A6562">
            <w:pPr>
              <w:spacing w:line="360" w:lineRule="auto"/>
              <w:jc w:val="both"/>
              <w:rPr>
                <w:rFonts w:ascii="Helvetica" w:hAnsi="Helvetica" w:cs="Helvetica"/>
                <w:szCs w:val="24"/>
              </w:rPr>
            </w:pPr>
            <w:r w:rsidRPr="003A6562">
              <w:rPr>
                <w:rFonts w:ascii="Helvetica" w:hAnsi="Helvetica" w:cs="Helvetica"/>
                <w:szCs w:val="24"/>
              </w:rPr>
              <w:t>6.</w:t>
            </w:r>
          </w:p>
        </w:tc>
        <w:tc>
          <w:tcPr>
            <w:tcW w:w="3984" w:type="pct"/>
            <w:gridSpan w:val="2"/>
          </w:tcPr>
          <w:p w14:paraId="6FA629F1" w14:textId="77777777" w:rsidR="00AB650A" w:rsidRPr="003A6562" w:rsidRDefault="00AB650A" w:rsidP="003A6562">
            <w:pPr>
              <w:spacing w:line="360" w:lineRule="auto"/>
              <w:rPr>
                <w:rFonts w:ascii="Helvetica" w:hAnsi="Helvetica" w:cs="Helvetica"/>
                <w:szCs w:val="24"/>
              </w:rPr>
            </w:pPr>
            <w:r w:rsidRPr="003A6562">
              <w:rPr>
                <w:rFonts w:ascii="Helvetica" w:hAnsi="Helvetica" w:cs="Helvetica"/>
                <w:szCs w:val="24"/>
              </w:rPr>
              <w:t>Rehabilitation Expenditures in connection with the property total at least</w:t>
            </w:r>
          </w:p>
        </w:tc>
        <w:tc>
          <w:tcPr>
            <w:tcW w:w="762" w:type="pct"/>
            <w:vAlign w:val="bottom"/>
          </w:tcPr>
          <w:p w14:paraId="54A3F0C5" w14:textId="77777777" w:rsidR="00AB650A" w:rsidRPr="003A6562" w:rsidRDefault="00AB650A" w:rsidP="003A6562">
            <w:pPr>
              <w:tabs>
                <w:tab w:val="left" w:pos="1331"/>
              </w:tabs>
              <w:spacing w:line="360" w:lineRule="auto"/>
              <w:jc w:val="both"/>
              <w:rPr>
                <w:rFonts w:ascii="Helvetica" w:hAnsi="Helvetica" w:cs="Helvetica"/>
                <w:szCs w:val="24"/>
                <w:u w:val="single"/>
              </w:rPr>
            </w:pPr>
            <w:r w:rsidRPr="003A6562">
              <w:rPr>
                <w:rFonts w:ascii="Helvetica" w:hAnsi="Helvetica" w:cs="Helvetica"/>
                <w:szCs w:val="24"/>
              </w:rPr>
              <w:t>$</w:t>
            </w:r>
            <w:r w:rsidRPr="003A6562">
              <w:rPr>
                <w:rFonts w:ascii="Helvetica" w:hAnsi="Helvetica" w:cs="Helvetica"/>
                <w:szCs w:val="24"/>
                <w:u w:val="single"/>
              </w:rPr>
              <w:tab/>
            </w:r>
          </w:p>
        </w:tc>
      </w:tr>
    </w:tbl>
    <w:p w14:paraId="51A1CD85" w14:textId="77777777" w:rsidR="00AB650A" w:rsidRPr="003A6562" w:rsidRDefault="00AB650A" w:rsidP="003A6562">
      <w:pPr>
        <w:spacing w:line="360" w:lineRule="auto"/>
        <w:rPr>
          <w:rFonts w:ascii="Helvetica" w:hAnsi="Helvetica" w:cs="Helvetica"/>
          <w:szCs w:val="24"/>
        </w:rPr>
      </w:pPr>
    </w:p>
    <w:p w14:paraId="47564A99" w14:textId="77777777" w:rsidR="00AB650A" w:rsidRPr="003A6562" w:rsidRDefault="00AB650A" w:rsidP="003A6562">
      <w:pPr>
        <w:tabs>
          <w:tab w:val="right" w:pos="4320"/>
        </w:tabs>
        <w:spacing w:line="360" w:lineRule="auto"/>
        <w:rPr>
          <w:rFonts w:ascii="Helvetica" w:hAnsi="Helvetica" w:cs="Helvetica"/>
          <w:szCs w:val="24"/>
          <w:u w:val="single"/>
        </w:rPr>
      </w:pPr>
      <w:r w:rsidRPr="003A6562">
        <w:rPr>
          <w:rFonts w:ascii="Helvetica" w:hAnsi="Helvetica" w:cs="Helvetica"/>
          <w:szCs w:val="24"/>
          <w:u w:val="single"/>
        </w:rPr>
        <w:tab/>
      </w:r>
    </w:p>
    <w:p w14:paraId="54789CE8" w14:textId="77777777" w:rsidR="00AB650A" w:rsidRPr="003A6562" w:rsidRDefault="00AB650A" w:rsidP="003A6562">
      <w:pPr>
        <w:tabs>
          <w:tab w:val="right" w:pos="4320"/>
        </w:tabs>
        <w:spacing w:after="480" w:line="360" w:lineRule="auto"/>
        <w:ind w:left="720"/>
        <w:rPr>
          <w:rFonts w:ascii="Helvetica" w:hAnsi="Helvetica" w:cs="Helvetica"/>
          <w:szCs w:val="24"/>
        </w:rPr>
      </w:pPr>
      <w:r w:rsidRPr="003A6562">
        <w:rPr>
          <w:rFonts w:ascii="Helvetica" w:hAnsi="Helvetica" w:cs="Helvetica"/>
          <w:szCs w:val="24"/>
        </w:rPr>
        <w:t>(Signature of Appraiser/Architect)</w:t>
      </w:r>
    </w:p>
    <w:p w14:paraId="32285B81" w14:textId="77777777" w:rsidR="00AB650A" w:rsidRPr="003A6562" w:rsidRDefault="00AB650A" w:rsidP="003A6562">
      <w:pPr>
        <w:tabs>
          <w:tab w:val="right" w:pos="4320"/>
          <w:tab w:val="right" w:pos="9360"/>
        </w:tabs>
        <w:spacing w:line="360" w:lineRule="auto"/>
        <w:ind w:left="5040" w:hanging="5040"/>
        <w:rPr>
          <w:rFonts w:ascii="Helvetica" w:hAnsi="Helvetica" w:cs="Helvetica"/>
          <w:szCs w:val="24"/>
          <w:u w:val="single"/>
        </w:rPr>
      </w:pPr>
      <w:r w:rsidRPr="003A6562">
        <w:rPr>
          <w:rFonts w:ascii="Helvetica" w:hAnsi="Helvetica" w:cs="Helvetica"/>
          <w:szCs w:val="24"/>
          <w:u w:val="single"/>
        </w:rPr>
        <w:tab/>
      </w:r>
      <w:r w:rsidRPr="003A6562">
        <w:rPr>
          <w:rFonts w:ascii="Helvetica" w:hAnsi="Helvetica" w:cs="Helvetica"/>
          <w:szCs w:val="24"/>
        </w:rPr>
        <w:tab/>
      </w:r>
      <w:r w:rsidRPr="003A6562">
        <w:rPr>
          <w:rFonts w:ascii="Helvetica" w:hAnsi="Helvetica" w:cs="Helvetica"/>
          <w:szCs w:val="24"/>
          <w:u w:val="single"/>
        </w:rPr>
        <w:tab/>
      </w:r>
    </w:p>
    <w:p w14:paraId="514B3AEE" w14:textId="77777777" w:rsidR="00AB650A" w:rsidRPr="003A6562" w:rsidRDefault="00AB650A" w:rsidP="003A6562">
      <w:pPr>
        <w:spacing w:after="360" w:line="360" w:lineRule="auto"/>
        <w:ind w:left="5760" w:hanging="5040"/>
        <w:rPr>
          <w:rFonts w:ascii="Helvetica" w:hAnsi="Helvetica" w:cs="Helvetica"/>
          <w:szCs w:val="24"/>
        </w:rPr>
      </w:pPr>
      <w:r w:rsidRPr="003A6562">
        <w:rPr>
          <w:rFonts w:ascii="Helvetica" w:hAnsi="Helvetica" w:cs="Helvetica"/>
          <w:szCs w:val="24"/>
        </w:rPr>
        <w:t>(Name of Appraiser/Architect)</w:t>
      </w:r>
      <w:r w:rsidRPr="003A6562">
        <w:rPr>
          <w:rFonts w:ascii="Helvetica" w:hAnsi="Helvetica" w:cs="Helvetica"/>
          <w:szCs w:val="24"/>
        </w:rPr>
        <w:tab/>
        <w:t>(Company)</w:t>
      </w:r>
    </w:p>
    <w:p w14:paraId="4E2098D9" w14:textId="77777777" w:rsidR="00AB650A" w:rsidRPr="003A6562" w:rsidRDefault="00AB650A" w:rsidP="003A6562">
      <w:pPr>
        <w:tabs>
          <w:tab w:val="right" w:pos="5760"/>
        </w:tabs>
        <w:spacing w:line="360" w:lineRule="auto"/>
        <w:ind w:left="3600"/>
        <w:rPr>
          <w:rFonts w:ascii="Helvetica" w:hAnsi="Helvetica" w:cs="Helvetica"/>
          <w:szCs w:val="24"/>
          <w:u w:val="single"/>
        </w:rPr>
      </w:pPr>
      <w:r w:rsidRPr="003A6562">
        <w:rPr>
          <w:rFonts w:ascii="Helvetica" w:hAnsi="Helvetica" w:cs="Helvetica"/>
          <w:szCs w:val="24"/>
          <w:u w:val="single"/>
        </w:rPr>
        <w:lastRenderedPageBreak/>
        <w:tab/>
      </w:r>
    </w:p>
    <w:p w14:paraId="5394953F" w14:textId="77777777" w:rsidR="00AB650A" w:rsidRPr="003A6562" w:rsidRDefault="00AB650A" w:rsidP="003A6562">
      <w:pPr>
        <w:spacing w:after="480" w:line="360" w:lineRule="auto"/>
        <w:ind w:left="4320"/>
        <w:rPr>
          <w:rFonts w:ascii="Helvetica" w:hAnsi="Helvetica" w:cs="Helvetica"/>
          <w:szCs w:val="24"/>
        </w:rPr>
      </w:pPr>
      <w:r w:rsidRPr="003A6562">
        <w:rPr>
          <w:rFonts w:ascii="Helvetica" w:hAnsi="Helvetica" w:cs="Helvetica"/>
          <w:szCs w:val="24"/>
        </w:rPr>
        <w:t>(Date)</w:t>
      </w:r>
    </w:p>
    <w:p w14:paraId="40E281FC" w14:textId="77777777" w:rsidR="006E4136" w:rsidRPr="003A6562" w:rsidRDefault="006E4136" w:rsidP="006E4136">
      <w:pPr>
        <w:tabs>
          <w:tab w:val="left" w:pos="3600"/>
        </w:tabs>
        <w:spacing w:line="360" w:lineRule="auto"/>
        <w:rPr>
          <w:rFonts w:ascii="Helvetica" w:hAnsi="Helvetica" w:cs="Helvetica"/>
          <w:szCs w:val="24"/>
        </w:rPr>
      </w:pPr>
      <w:r w:rsidRPr="003A6562">
        <w:rPr>
          <w:rFonts w:ascii="Helvetica" w:hAnsi="Helvetica" w:cs="Helvetica"/>
          <w:szCs w:val="24"/>
        </w:rPr>
        <w:t>STATE OF MONTANA</w:t>
      </w:r>
      <w:r w:rsidRPr="003A6562">
        <w:rPr>
          <w:rFonts w:ascii="Helvetica" w:hAnsi="Helvetica" w:cs="Helvetica"/>
          <w:szCs w:val="24"/>
        </w:rPr>
        <w:tab/>
        <w:t>)</w:t>
      </w:r>
    </w:p>
    <w:p w14:paraId="4CA1845A" w14:textId="77777777" w:rsidR="006E4136" w:rsidRPr="003A6562" w:rsidRDefault="006E4136" w:rsidP="006E4136">
      <w:pPr>
        <w:tabs>
          <w:tab w:val="left" w:pos="3600"/>
        </w:tabs>
        <w:spacing w:line="360" w:lineRule="auto"/>
        <w:rPr>
          <w:rFonts w:ascii="Helvetica" w:hAnsi="Helvetica" w:cs="Helvetica"/>
          <w:szCs w:val="24"/>
        </w:rPr>
      </w:pPr>
      <w:r w:rsidRPr="003A6562">
        <w:rPr>
          <w:rFonts w:ascii="Helvetica" w:hAnsi="Helvetica" w:cs="Helvetica"/>
          <w:szCs w:val="24"/>
        </w:rPr>
        <w:tab/>
        <w:t>) ss.</w:t>
      </w:r>
    </w:p>
    <w:p w14:paraId="1875A1D6" w14:textId="084D467C" w:rsidR="00B23FD6" w:rsidRDefault="006E4136" w:rsidP="006E4136">
      <w:pPr>
        <w:pStyle w:val="BodyText"/>
        <w:keepNext/>
        <w:spacing w:line="360" w:lineRule="auto"/>
        <w:ind w:firstLine="0"/>
        <w:rPr>
          <w:rFonts w:ascii="Helvetica" w:hAnsi="Helvetica" w:cs="Helvetica"/>
          <w:szCs w:val="24"/>
        </w:rPr>
      </w:pPr>
      <w:r w:rsidRPr="003A6562">
        <w:rPr>
          <w:rFonts w:ascii="Helvetica" w:hAnsi="Helvetica" w:cs="Helvetica"/>
          <w:szCs w:val="24"/>
        </w:rPr>
        <w:t xml:space="preserve">COUNTY OF </w:t>
      </w:r>
      <w:r w:rsidRPr="003A6562">
        <w:rPr>
          <w:rFonts w:ascii="Helvetica" w:hAnsi="Helvetica" w:cs="Helvetica"/>
          <w:szCs w:val="24"/>
          <w:u w:val="single"/>
        </w:rPr>
        <w:tab/>
      </w:r>
      <w:r>
        <w:rPr>
          <w:rFonts w:ascii="Helvetica" w:hAnsi="Helvetica" w:cs="Helvetica"/>
          <w:szCs w:val="24"/>
          <w:u w:val="single"/>
        </w:rPr>
        <w:t>___________</w:t>
      </w:r>
      <w:r w:rsidRPr="003A6562">
        <w:rPr>
          <w:rFonts w:ascii="Helvetica" w:hAnsi="Helvetica" w:cs="Helvetica"/>
          <w:szCs w:val="24"/>
        </w:rPr>
        <w:t>)</w:t>
      </w:r>
    </w:p>
    <w:p w14:paraId="062E789E" w14:textId="38E731FE" w:rsidR="00AB650A" w:rsidRPr="003A6562" w:rsidRDefault="00AB650A" w:rsidP="00DA6EBE">
      <w:pPr>
        <w:pStyle w:val="BodyText"/>
        <w:keepNext/>
        <w:spacing w:line="360" w:lineRule="auto"/>
        <w:jc w:val="left"/>
        <w:rPr>
          <w:rFonts w:ascii="Helvetica" w:hAnsi="Helvetica" w:cs="Helvetica"/>
          <w:szCs w:val="24"/>
        </w:rPr>
      </w:pPr>
      <w:r w:rsidRPr="003A6562">
        <w:rPr>
          <w:rFonts w:ascii="Helvetica" w:hAnsi="Helvetica" w:cs="Helvetica"/>
          <w:szCs w:val="24"/>
        </w:rPr>
        <w:t xml:space="preserve">SWORN TO BEFORE ME AND SUBSCRIBED IN MY PRESENCE THIS </w:t>
      </w:r>
      <w:r w:rsidRPr="003A6562">
        <w:rPr>
          <w:rFonts w:ascii="Helvetica" w:hAnsi="Helvetica" w:cs="Helvetica"/>
          <w:szCs w:val="24"/>
          <w:u w:val="single"/>
        </w:rPr>
        <w:t>          </w:t>
      </w:r>
      <w:r w:rsidRPr="003A6562">
        <w:rPr>
          <w:rFonts w:ascii="Helvetica" w:hAnsi="Helvetica" w:cs="Helvetica"/>
          <w:szCs w:val="24"/>
        </w:rPr>
        <w:t xml:space="preserve"> DAY OF </w:t>
      </w:r>
      <w:r w:rsidRPr="003A6562">
        <w:rPr>
          <w:rFonts w:ascii="Helvetica" w:hAnsi="Helvetica" w:cs="Helvetica"/>
          <w:szCs w:val="24"/>
          <w:u w:val="single"/>
        </w:rPr>
        <w:t>          </w:t>
      </w:r>
      <w:r w:rsidRPr="003A6562">
        <w:rPr>
          <w:rFonts w:ascii="Helvetica" w:hAnsi="Helvetica" w:cs="Helvetica"/>
          <w:szCs w:val="24"/>
        </w:rPr>
        <w:t xml:space="preserve">, </w:t>
      </w:r>
      <w:r w:rsidRPr="003A6562">
        <w:rPr>
          <w:rFonts w:ascii="Helvetica" w:hAnsi="Helvetica" w:cs="Helvetica"/>
          <w:szCs w:val="24"/>
          <w:u w:val="single"/>
        </w:rPr>
        <w:t>                   </w:t>
      </w:r>
      <w:r w:rsidRPr="003A6562">
        <w:rPr>
          <w:rFonts w:ascii="Helvetica" w:hAnsi="Helvetica" w:cs="Helvetica"/>
          <w:szCs w:val="24"/>
        </w:rPr>
        <w:t>.</w:t>
      </w:r>
    </w:p>
    <w:p w14:paraId="3FD5FA00" w14:textId="77777777" w:rsidR="00AB650A" w:rsidRPr="003A6562" w:rsidRDefault="00AB650A" w:rsidP="003A6562">
      <w:pPr>
        <w:pStyle w:val="BodyText"/>
        <w:keepNext/>
        <w:tabs>
          <w:tab w:val="left" w:pos="5760"/>
        </w:tabs>
        <w:spacing w:line="360" w:lineRule="auto"/>
        <w:rPr>
          <w:rFonts w:ascii="Helvetica" w:hAnsi="Helvetica" w:cs="Helvetica"/>
          <w:szCs w:val="24"/>
        </w:rPr>
      </w:pPr>
      <w:r w:rsidRPr="003A6562">
        <w:rPr>
          <w:rFonts w:ascii="Helvetica" w:hAnsi="Helvetica" w:cs="Helvetica"/>
          <w:szCs w:val="24"/>
        </w:rPr>
        <w:t xml:space="preserve">My commission expires: </w:t>
      </w:r>
      <w:r w:rsidRPr="003A6562">
        <w:rPr>
          <w:rFonts w:ascii="Helvetica" w:hAnsi="Helvetica" w:cs="Helvetica"/>
          <w:szCs w:val="24"/>
          <w:u w:val="single"/>
        </w:rPr>
        <w:tab/>
      </w:r>
    </w:p>
    <w:p w14:paraId="0EE4991C" w14:textId="77777777" w:rsidR="00AB650A" w:rsidRPr="003A6562" w:rsidRDefault="00AB650A" w:rsidP="003A6562">
      <w:pPr>
        <w:pStyle w:val="BodyText"/>
        <w:tabs>
          <w:tab w:val="left" w:pos="5760"/>
        </w:tabs>
        <w:spacing w:line="360" w:lineRule="auto"/>
        <w:jc w:val="center"/>
        <w:rPr>
          <w:rFonts w:ascii="Helvetica" w:hAnsi="Helvetica" w:cs="Helvetica"/>
          <w:szCs w:val="24"/>
        </w:rPr>
      </w:pPr>
      <w:r w:rsidRPr="003A6562">
        <w:rPr>
          <w:rFonts w:ascii="Helvetica" w:hAnsi="Helvetica" w:cs="Helvetica"/>
          <w:szCs w:val="24"/>
        </w:rPr>
        <w:t>______________________</w:t>
      </w:r>
      <w:r w:rsidR="00D41B30" w:rsidRPr="003A6562">
        <w:rPr>
          <w:rFonts w:ascii="Helvetica" w:hAnsi="Helvetica" w:cs="Helvetica"/>
          <w:szCs w:val="24"/>
        </w:rPr>
        <w:t>_____</w:t>
      </w:r>
      <w:r w:rsidRPr="003A6562">
        <w:rPr>
          <w:rFonts w:ascii="Helvetica" w:hAnsi="Helvetica" w:cs="Helvetica"/>
          <w:szCs w:val="24"/>
        </w:rPr>
        <w:t>___________</w:t>
      </w:r>
      <w:r w:rsidRPr="003A6562">
        <w:rPr>
          <w:rFonts w:ascii="Helvetica" w:hAnsi="Helvetica" w:cs="Helvetica"/>
          <w:szCs w:val="24"/>
        </w:rPr>
        <w:br/>
        <w:t>(NOTARY PUBLIC)</w:t>
      </w:r>
    </w:p>
    <w:p w14:paraId="72D2891B" w14:textId="77777777" w:rsidR="00791AE7" w:rsidRPr="003A6562" w:rsidRDefault="00791AE7" w:rsidP="003A6562">
      <w:pPr>
        <w:spacing w:line="360" w:lineRule="auto"/>
        <w:rPr>
          <w:rFonts w:ascii="Helvetica" w:hAnsi="Helvetica" w:cs="Helvetica"/>
          <w:szCs w:val="24"/>
        </w:rPr>
        <w:sectPr w:rsidR="00791AE7" w:rsidRPr="003A6562" w:rsidSect="008D5CB4">
          <w:footerReference w:type="default" r:id="rId30"/>
          <w:endnotePr>
            <w:numFmt w:val="decimal"/>
          </w:endnotePr>
          <w:pgSz w:w="12240" w:h="15840" w:code="1"/>
          <w:pgMar w:top="1440" w:right="1440" w:bottom="1440" w:left="1440" w:header="720" w:footer="720" w:gutter="0"/>
          <w:pgNumType w:start="1"/>
          <w:cols w:space="720"/>
          <w:noEndnote/>
          <w:titlePg/>
        </w:sectPr>
      </w:pPr>
    </w:p>
    <w:p w14:paraId="11E2CB05" w14:textId="77777777" w:rsidR="00791AE7" w:rsidRPr="003A6562" w:rsidRDefault="00D77D3A" w:rsidP="003A6562">
      <w:pPr>
        <w:spacing w:line="360" w:lineRule="auto"/>
        <w:jc w:val="center"/>
        <w:rPr>
          <w:rFonts w:ascii="Helvetica" w:hAnsi="Helvetica" w:cs="Helvetica"/>
          <w:b/>
          <w:szCs w:val="24"/>
        </w:rPr>
      </w:pPr>
      <w:r w:rsidRPr="003A6562">
        <w:rPr>
          <w:rFonts w:ascii="Helvetica" w:hAnsi="Helvetica" w:cs="Helvetica"/>
          <w:b/>
          <w:szCs w:val="24"/>
        </w:rPr>
        <w:lastRenderedPageBreak/>
        <w:t>EXHIBIT </w:t>
      </w:r>
      <w:r w:rsidR="0055219D" w:rsidRPr="003A6562">
        <w:rPr>
          <w:rFonts w:ascii="Helvetica" w:hAnsi="Helvetica" w:cs="Helvetica"/>
          <w:b/>
          <w:szCs w:val="24"/>
        </w:rPr>
        <w:t>I</w:t>
      </w:r>
      <w:r w:rsidR="00D039E9" w:rsidRPr="003A6562">
        <w:rPr>
          <w:rFonts w:ascii="Helvetica" w:hAnsi="Helvetica" w:cs="Helvetica"/>
          <w:b/>
          <w:szCs w:val="24"/>
        </w:rPr>
        <w:br/>
      </w:r>
    </w:p>
    <w:p w14:paraId="44933C2F" w14:textId="77777777" w:rsidR="001E647F" w:rsidRPr="003A6562" w:rsidRDefault="001E647F" w:rsidP="003A6562">
      <w:pPr>
        <w:spacing w:line="360" w:lineRule="auto"/>
        <w:jc w:val="center"/>
        <w:rPr>
          <w:rFonts w:ascii="Helvetica" w:hAnsi="Helvetica" w:cs="Helvetica"/>
          <w:b/>
          <w:caps/>
        </w:rPr>
      </w:pPr>
      <w:r w:rsidRPr="003A6562">
        <w:rPr>
          <w:rFonts w:ascii="Helvetica" w:hAnsi="Helvetica" w:cs="Helvetica"/>
          <w:b/>
          <w:caps/>
        </w:rPr>
        <w:t>Policy on land as Percent of appraised value</w:t>
      </w:r>
    </w:p>
    <w:p w14:paraId="5F78A7D8" w14:textId="77777777" w:rsidR="001E647F" w:rsidRPr="003A6562" w:rsidRDefault="001E647F" w:rsidP="003A6562">
      <w:pPr>
        <w:spacing w:line="360" w:lineRule="auto"/>
        <w:jc w:val="center"/>
        <w:rPr>
          <w:rFonts w:ascii="Helvetica" w:hAnsi="Helvetica" w:cs="Helvetica"/>
          <w:b/>
        </w:rPr>
      </w:pPr>
      <w:r w:rsidRPr="003A6562">
        <w:rPr>
          <w:rFonts w:ascii="Helvetica" w:hAnsi="Helvetica" w:cs="Helvetica"/>
          <w:b/>
        </w:rPr>
        <w:t>(Approved by the Board of Trustees September 10, 2007)</w:t>
      </w:r>
    </w:p>
    <w:p w14:paraId="32CC0254" w14:textId="77777777" w:rsidR="001E647F" w:rsidRPr="003A6562" w:rsidRDefault="001E647F" w:rsidP="003A6562">
      <w:pPr>
        <w:spacing w:line="360" w:lineRule="auto"/>
        <w:rPr>
          <w:rFonts w:ascii="Helvetica" w:hAnsi="Helvetica" w:cs="Helvetica"/>
        </w:rPr>
      </w:pPr>
    </w:p>
    <w:p w14:paraId="578229D4" w14:textId="77777777" w:rsidR="001E647F" w:rsidRPr="003A6562" w:rsidRDefault="001E647F" w:rsidP="00DA6EBE">
      <w:pPr>
        <w:spacing w:line="360" w:lineRule="auto"/>
        <w:rPr>
          <w:rFonts w:ascii="Helvetica" w:hAnsi="Helvetica" w:cs="Helvetica"/>
        </w:rPr>
      </w:pPr>
      <w:r w:rsidRPr="003A6562">
        <w:rPr>
          <w:rFonts w:ascii="Helvetica" w:hAnsi="Helvetica" w:cs="Helvetica"/>
        </w:rPr>
        <w:t xml:space="preserve">If the value of land appurtenant to a residence is over 35% of the appraised value of the property </w:t>
      </w:r>
      <w:r w:rsidRPr="003A6562">
        <w:rPr>
          <w:rFonts w:ascii="Helvetica" w:hAnsi="Helvetica" w:cs="Helvetica"/>
          <w:u w:val="single"/>
        </w:rPr>
        <w:t>for new construction</w:t>
      </w:r>
      <w:r w:rsidRPr="003A6562">
        <w:rPr>
          <w:rFonts w:ascii="Helvetica" w:hAnsi="Helvetica" w:cs="Helvetica"/>
        </w:rPr>
        <w:t>, the Mortgage Loan for the related property is allowed for purchase by the Board if the property is:</w:t>
      </w:r>
    </w:p>
    <w:p w14:paraId="378B97A3" w14:textId="77777777" w:rsidR="001E647F" w:rsidRPr="003A6562" w:rsidRDefault="001E647F" w:rsidP="00DA6EBE">
      <w:pPr>
        <w:spacing w:line="360" w:lineRule="auto"/>
        <w:ind w:left="720"/>
        <w:rPr>
          <w:rFonts w:ascii="Helvetica" w:hAnsi="Helvetica" w:cs="Helvetica"/>
        </w:rPr>
      </w:pPr>
    </w:p>
    <w:p w14:paraId="01451818" w14:textId="77777777" w:rsidR="001E647F" w:rsidRPr="003A6562" w:rsidRDefault="001E647F" w:rsidP="00DA6EBE">
      <w:pPr>
        <w:widowControl/>
        <w:numPr>
          <w:ilvl w:val="0"/>
          <w:numId w:val="5"/>
        </w:numPr>
        <w:spacing w:line="360" w:lineRule="auto"/>
        <w:rPr>
          <w:rFonts w:ascii="Helvetica" w:hAnsi="Helvetica" w:cs="Helvetica"/>
        </w:rPr>
      </w:pPr>
      <w:r w:rsidRPr="003A6562">
        <w:rPr>
          <w:rFonts w:ascii="Helvetica" w:hAnsi="Helvetica" w:cs="Helvetica"/>
        </w:rPr>
        <w:t>within the city limits;</w:t>
      </w:r>
    </w:p>
    <w:p w14:paraId="52B9F5F5" w14:textId="77777777" w:rsidR="001E647F" w:rsidRPr="003A6562" w:rsidRDefault="001E647F" w:rsidP="00DA6EBE">
      <w:pPr>
        <w:spacing w:line="360" w:lineRule="auto"/>
        <w:ind w:left="720"/>
        <w:rPr>
          <w:rFonts w:ascii="Helvetica" w:hAnsi="Helvetica" w:cs="Helvetica"/>
        </w:rPr>
      </w:pPr>
    </w:p>
    <w:p w14:paraId="431D9C69" w14:textId="77777777" w:rsidR="001E647F" w:rsidRPr="003A6562" w:rsidRDefault="001E647F" w:rsidP="00DA6EBE">
      <w:pPr>
        <w:widowControl/>
        <w:numPr>
          <w:ilvl w:val="0"/>
          <w:numId w:val="5"/>
        </w:numPr>
        <w:spacing w:line="360" w:lineRule="auto"/>
        <w:rPr>
          <w:rFonts w:ascii="Helvetica" w:hAnsi="Helvetica" w:cs="Helvetica"/>
        </w:rPr>
      </w:pPr>
      <w:r w:rsidRPr="003A6562">
        <w:rPr>
          <w:rFonts w:ascii="Helvetica" w:hAnsi="Helvetica" w:cs="Helvetica"/>
        </w:rPr>
        <w:t xml:space="preserve">the property is served by a municipal water system or a public water system* approved by the Department of Environmental Quality (DEQ) for which there are no enforcement actions pending </w:t>
      </w:r>
      <w:r w:rsidR="005D1BFA" w:rsidRPr="003A6562">
        <w:rPr>
          <w:rFonts w:ascii="Helvetica" w:hAnsi="Helvetica" w:cs="Helvetica"/>
          <w:u w:val="single"/>
        </w:rPr>
        <w:t>AND</w:t>
      </w:r>
      <w:r w:rsidR="005D1BFA" w:rsidRPr="003A6562">
        <w:rPr>
          <w:rFonts w:ascii="Helvetica" w:hAnsi="Helvetica" w:cs="Helvetica"/>
        </w:rPr>
        <w:t xml:space="preserve"> a</w:t>
      </w:r>
      <w:r w:rsidRPr="003A6562">
        <w:rPr>
          <w:rFonts w:ascii="Helvetica" w:hAnsi="Helvetica" w:cs="Helvetica"/>
        </w:rPr>
        <w:t xml:space="preserve"> municipal sewer system or a public wastewater system approved by the DEQ for which there are no enforcement actions pending; or</w:t>
      </w:r>
    </w:p>
    <w:p w14:paraId="6206365E" w14:textId="77777777" w:rsidR="001E647F" w:rsidRPr="003A6562" w:rsidRDefault="001E647F" w:rsidP="00DA6EBE">
      <w:pPr>
        <w:spacing w:line="360" w:lineRule="auto"/>
        <w:rPr>
          <w:rFonts w:ascii="Helvetica" w:hAnsi="Helvetica" w:cs="Helvetica"/>
        </w:rPr>
      </w:pPr>
    </w:p>
    <w:p w14:paraId="2360A644" w14:textId="77777777" w:rsidR="001E647F" w:rsidRPr="003A6562" w:rsidRDefault="001E647F" w:rsidP="00DA6EBE">
      <w:pPr>
        <w:widowControl/>
        <w:numPr>
          <w:ilvl w:val="0"/>
          <w:numId w:val="5"/>
        </w:numPr>
        <w:spacing w:line="360" w:lineRule="auto"/>
        <w:rPr>
          <w:rFonts w:ascii="Helvetica" w:hAnsi="Helvetica" w:cs="Helvetica"/>
        </w:rPr>
      </w:pPr>
      <w:r w:rsidRPr="003A6562">
        <w:rPr>
          <w:rFonts w:ascii="Helvetica" w:hAnsi="Helvetica" w:cs="Helvetica"/>
        </w:rPr>
        <w:t>the property is served by a municipal sewer system or a public wastewater system approved by the DEQ for which there are no enforcement actions pending, where the system also serves community facilities including schools and commercial buildings;</w:t>
      </w:r>
    </w:p>
    <w:p w14:paraId="4DD74AAE" w14:textId="77777777" w:rsidR="001E647F" w:rsidRPr="003A6562" w:rsidRDefault="001E647F" w:rsidP="00DA6EBE">
      <w:pPr>
        <w:spacing w:line="360" w:lineRule="auto"/>
        <w:rPr>
          <w:rFonts w:ascii="Helvetica" w:hAnsi="Helvetica" w:cs="Helvetica"/>
        </w:rPr>
      </w:pPr>
    </w:p>
    <w:p w14:paraId="5758D618" w14:textId="77777777" w:rsidR="001E647F" w:rsidRPr="003A6562" w:rsidRDefault="001E647F" w:rsidP="00DA6EBE">
      <w:pPr>
        <w:spacing w:line="360" w:lineRule="auto"/>
        <w:ind w:left="360"/>
        <w:rPr>
          <w:rFonts w:ascii="Helvetica" w:hAnsi="Helvetica" w:cs="Helvetica"/>
        </w:rPr>
      </w:pPr>
      <w:r w:rsidRPr="003A6562">
        <w:rPr>
          <w:rFonts w:ascii="Helvetica" w:hAnsi="Helvetica" w:cs="Helvetica"/>
        </w:rPr>
        <w:t>* Public water or sewer system is defined by DEQ regulations as a system that serves 15 or more families or 25 or more persons daily.</w:t>
      </w:r>
    </w:p>
    <w:p w14:paraId="061A2B3E" w14:textId="77777777" w:rsidR="001E647F" w:rsidRPr="003A6562" w:rsidRDefault="001E647F" w:rsidP="00DA6EBE">
      <w:pPr>
        <w:spacing w:line="360" w:lineRule="auto"/>
        <w:rPr>
          <w:rFonts w:ascii="Helvetica" w:hAnsi="Helvetica" w:cs="Helvetica"/>
        </w:rPr>
      </w:pPr>
    </w:p>
    <w:p w14:paraId="34F998CE" w14:textId="77777777" w:rsidR="001E647F" w:rsidRPr="003A6562" w:rsidRDefault="001E647F" w:rsidP="00DA6EBE">
      <w:pPr>
        <w:spacing w:line="360" w:lineRule="auto"/>
        <w:rPr>
          <w:rFonts w:ascii="Helvetica" w:hAnsi="Helvetica" w:cs="Helvetica"/>
        </w:rPr>
      </w:pPr>
      <w:r w:rsidRPr="003A6562">
        <w:rPr>
          <w:rFonts w:ascii="Helvetica" w:hAnsi="Helvetica" w:cs="Helvetica"/>
          <w:u w:val="single"/>
        </w:rPr>
        <w:t>New construction and existing properties</w:t>
      </w:r>
      <w:r w:rsidRPr="003A6562">
        <w:rPr>
          <w:rFonts w:ascii="Helvetica" w:hAnsi="Helvetica" w:cs="Helvetica"/>
        </w:rPr>
        <w:t xml:space="preserve"> must still meet the basic property criteria already in place:</w:t>
      </w:r>
    </w:p>
    <w:p w14:paraId="6667E1E9" w14:textId="77777777" w:rsidR="001E647F" w:rsidRPr="003A6562" w:rsidRDefault="001E647F" w:rsidP="00DA6EBE">
      <w:pPr>
        <w:spacing w:line="360" w:lineRule="auto"/>
        <w:rPr>
          <w:rFonts w:ascii="Helvetica" w:hAnsi="Helvetica" w:cs="Helvetica"/>
        </w:rPr>
      </w:pPr>
    </w:p>
    <w:p w14:paraId="3A52A7FF" w14:textId="77777777" w:rsidR="001E647F" w:rsidRPr="003A6562" w:rsidRDefault="001E647F" w:rsidP="00DA6EBE">
      <w:pPr>
        <w:widowControl/>
        <w:numPr>
          <w:ilvl w:val="0"/>
          <w:numId w:val="6"/>
        </w:numPr>
        <w:spacing w:line="360" w:lineRule="auto"/>
        <w:rPr>
          <w:rFonts w:ascii="Helvetica" w:hAnsi="Helvetica" w:cs="Helvetica"/>
        </w:rPr>
      </w:pPr>
      <w:r w:rsidRPr="003A6562">
        <w:rPr>
          <w:rFonts w:ascii="Helvetica" w:hAnsi="Helvetica" w:cs="Helvetica"/>
        </w:rPr>
        <w:t>Lot cannot be subdivided;</w:t>
      </w:r>
    </w:p>
    <w:p w14:paraId="1003C140" w14:textId="77777777" w:rsidR="001E647F" w:rsidRPr="003A6562" w:rsidRDefault="001E647F" w:rsidP="00DA6EBE">
      <w:pPr>
        <w:spacing w:line="360" w:lineRule="auto"/>
        <w:ind w:left="720"/>
        <w:rPr>
          <w:rFonts w:ascii="Helvetica" w:hAnsi="Helvetica" w:cs="Helvetica"/>
        </w:rPr>
      </w:pPr>
    </w:p>
    <w:p w14:paraId="7B195F08" w14:textId="77777777" w:rsidR="001E647F" w:rsidRPr="003A6562" w:rsidRDefault="001E647F" w:rsidP="00DA6EBE">
      <w:pPr>
        <w:widowControl/>
        <w:numPr>
          <w:ilvl w:val="0"/>
          <w:numId w:val="6"/>
        </w:numPr>
        <w:spacing w:line="360" w:lineRule="auto"/>
        <w:rPr>
          <w:rFonts w:ascii="Helvetica" w:hAnsi="Helvetica" w:cs="Helvetica"/>
        </w:rPr>
      </w:pPr>
      <w:r w:rsidRPr="003A6562">
        <w:rPr>
          <w:rFonts w:ascii="Helvetica" w:hAnsi="Helvetica" w:cs="Helvetica"/>
        </w:rPr>
        <w:t>Easements are in place allowing access to the property, if applicable;</w:t>
      </w:r>
    </w:p>
    <w:p w14:paraId="175FAB3F" w14:textId="77777777" w:rsidR="001E647F" w:rsidRPr="003A6562" w:rsidRDefault="001E647F" w:rsidP="00DA6EBE">
      <w:pPr>
        <w:spacing w:line="360" w:lineRule="auto"/>
        <w:rPr>
          <w:rFonts w:ascii="Helvetica" w:hAnsi="Helvetica" w:cs="Helvetica"/>
        </w:rPr>
      </w:pPr>
    </w:p>
    <w:p w14:paraId="4C3954BF" w14:textId="77777777" w:rsidR="001E647F" w:rsidRPr="003A6562" w:rsidRDefault="001E647F" w:rsidP="00DA6EBE">
      <w:pPr>
        <w:widowControl/>
        <w:numPr>
          <w:ilvl w:val="0"/>
          <w:numId w:val="6"/>
        </w:numPr>
        <w:spacing w:line="360" w:lineRule="auto"/>
        <w:rPr>
          <w:rFonts w:ascii="Helvetica" w:hAnsi="Helvetica" w:cs="Helvetica"/>
        </w:rPr>
      </w:pPr>
      <w:r w:rsidRPr="003A6562">
        <w:rPr>
          <w:rFonts w:ascii="Helvetica" w:hAnsi="Helvetica" w:cs="Helvetica"/>
        </w:rPr>
        <w:t>Property is not income producing;</w:t>
      </w:r>
    </w:p>
    <w:p w14:paraId="4E74FA74" w14:textId="77777777" w:rsidR="001E647F" w:rsidRPr="003A6562" w:rsidRDefault="001E647F" w:rsidP="00DA6EBE">
      <w:pPr>
        <w:spacing w:line="360" w:lineRule="auto"/>
        <w:rPr>
          <w:rFonts w:ascii="Helvetica" w:hAnsi="Helvetica" w:cs="Helvetica"/>
        </w:rPr>
      </w:pPr>
    </w:p>
    <w:p w14:paraId="78B91086" w14:textId="77777777" w:rsidR="001E647F" w:rsidRPr="003A6562" w:rsidRDefault="001E647F" w:rsidP="00DA6EBE">
      <w:pPr>
        <w:widowControl/>
        <w:numPr>
          <w:ilvl w:val="0"/>
          <w:numId w:val="6"/>
        </w:numPr>
        <w:spacing w:line="360" w:lineRule="auto"/>
        <w:rPr>
          <w:rFonts w:ascii="Helvetica" w:hAnsi="Helvetica" w:cs="Helvetica"/>
        </w:rPr>
      </w:pPr>
      <w:r w:rsidRPr="003A6562">
        <w:rPr>
          <w:rFonts w:ascii="Helvetica" w:hAnsi="Helvetica" w:cs="Helvetica"/>
        </w:rPr>
        <w:t>Property complies with the Small Tract Financing Act.</w:t>
      </w:r>
    </w:p>
    <w:p w14:paraId="6EBBE375" w14:textId="77777777" w:rsidR="001E647F" w:rsidRPr="003A6562" w:rsidRDefault="001E647F" w:rsidP="00DA6EBE">
      <w:pPr>
        <w:spacing w:line="360" w:lineRule="auto"/>
        <w:ind w:left="720"/>
        <w:rPr>
          <w:rFonts w:ascii="Helvetica" w:hAnsi="Helvetica" w:cs="Helvetica"/>
        </w:rPr>
      </w:pPr>
    </w:p>
    <w:p w14:paraId="3911E63B" w14:textId="77777777" w:rsidR="001E647F" w:rsidRPr="003A6562" w:rsidRDefault="001E647F" w:rsidP="00DA6EBE">
      <w:pPr>
        <w:spacing w:line="360" w:lineRule="auto"/>
        <w:rPr>
          <w:rFonts w:ascii="Helvetica" w:hAnsi="Helvetica" w:cs="Helvetica"/>
        </w:rPr>
      </w:pPr>
      <w:r w:rsidRPr="003A6562">
        <w:rPr>
          <w:rFonts w:ascii="Helvetica" w:hAnsi="Helvetica" w:cs="Helvetica"/>
          <w:b/>
        </w:rPr>
        <w:t>Simplified Explanation</w:t>
      </w:r>
      <w:r w:rsidRPr="003A6562">
        <w:rPr>
          <w:rFonts w:ascii="Helvetica" w:hAnsi="Helvetica" w:cs="Helvetica"/>
        </w:rPr>
        <w:t>:  This policy eliminates the 35% rule for existing properties.  New construction properties that exceed 35% land to appraised value must meet one of three tests:</w:t>
      </w:r>
    </w:p>
    <w:p w14:paraId="7EBA4078" w14:textId="77777777" w:rsidR="001E647F" w:rsidRPr="003A6562" w:rsidRDefault="001E647F" w:rsidP="00DA6EBE">
      <w:pPr>
        <w:spacing w:line="360" w:lineRule="auto"/>
        <w:rPr>
          <w:rFonts w:ascii="Helvetica" w:hAnsi="Helvetica" w:cs="Helvetica"/>
        </w:rPr>
      </w:pPr>
    </w:p>
    <w:p w14:paraId="4A483008" w14:textId="77777777" w:rsidR="001E647F" w:rsidRPr="003A6562" w:rsidRDefault="001E647F" w:rsidP="00DA6EBE">
      <w:pPr>
        <w:widowControl/>
        <w:numPr>
          <w:ilvl w:val="0"/>
          <w:numId w:val="7"/>
        </w:numPr>
        <w:spacing w:line="360" w:lineRule="auto"/>
        <w:rPr>
          <w:rFonts w:ascii="Helvetica" w:hAnsi="Helvetica" w:cs="Helvetica"/>
        </w:rPr>
      </w:pPr>
      <w:r w:rsidRPr="003A6562">
        <w:rPr>
          <w:rFonts w:ascii="Helvetica" w:hAnsi="Helvetica" w:cs="Helvetica"/>
        </w:rPr>
        <w:t>must be within the incorporated limits of a city or town; or</w:t>
      </w:r>
    </w:p>
    <w:p w14:paraId="4E67873C" w14:textId="77777777" w:rsidR="001E647F" w:rsidRPr="003A6562" w:rsidRDefault="001E647F" w:rsidP="00DA6EBE">
      <w:pPr>
        <w:spacing w:line="360" w:lineRule="auto"/>
        <w:rPr>
          <w:rFonts w:ascii="Helvetica" w:hAnsi="Helvetica" w:cs="Helvetica"/>
        </w:rPr>
      </w:pPr>
    </w:p>
    <w:p w14:paraId="74BBEAF3" w14:textId="77777777" w:rsidR="001E647F" w:rsidRPr="003A6562" w:rsidRDefault="001E647F" w:rsidP="00DA6EBE">
      <w:pPr>
        <w:widowControl/>
        <w:numPr>
          <w:ilvl w:val="0"/>
          <w:numId w:val="7"/>
        </w:numPr>
        <w:spacing w:line="360" w:lineRule="auto"/>
        <w:rPr>
          <w:rFonts w:ascii="Helvetica" w:hAnsi="Helvetica" w:cs="Helvetica"/>
        </w:rPr>
      </w:pPr>
      <w:r w:rsidRPr="003A6562">
        <w:rPr>
          <w:rFonts w:ascii="Helvetica" w:hAnsi="Helvetica" w:cs="Helvetica"/>
        </w:rPr>
        <w:t>must be on public sewer that also serves community facilities including schools and commercial buildings; or</w:t>
      </w:r>
    </w:p>
    <w:p w14:paraId="68316A88" w14:textId="77777777" w:rsidR="001E647F" w:rsidRPr="003A6562" w:rsidRDefault="001E647F" w:rsidP="00DA6EBE">
      <w:pPr>
        <w:spacing w:line="360" w:lineRule="auto"/>
        <w:rPr>
          <w:rFonts w:ascii="Helvetica" w:hAnsi="Helvetica" w:cs="Helvetica"/>
        </w:rPr>
      </w:pPr>
    </w:p>
    <w:p w14:paraId="4AD0BFCB" w14:textId="77777777" w:rsidR="001E647F" w:rsidRPr="003A6562" w:rsidRDefault="001E647F" w:rsidP="00DA6EBE">
      <w:pPr>
        <w:widowControl/>
        <w:numPr>
          <w:ilvl w:val="0"/>
          <w:numId w:val="7"/>
        </w:numPr>
        <w:spacing w:line="360" w:lineRule="auto"/>
        <w:rPr>
          <w:rFonts w:ascii="Helvetica" w:hAnsi="Helvetica" w:cs="Helvetica"/>
        </w:rPr>
      </w:pPr>
      <w:r w:rsidRPr="003A6562">
        <w:rPr>
          <w:rFonts w:ascii="Helvetica" w:hAnsi="Helvetica" w:cs="Helvetica"/>
        </w:rPr>
        <w:t>Must be on both public water and sewer (See above).</w:t>
      </w:r>
    </w:p>
    <w:p w14:paraId="455AA729" w14:textId="77777777" w:rsidR="00F5790D" w:rsidRPr="003A6562" w:rsidRDefault="00F5790D" w:rsidP="00DA6EBE">
      <w:pPr>
        <w:pStyle w:val="BoldCenter24pt"/>
        <w:spacing w:after="240" w:line="360" w:lineRule="auto"/>
        <w:jc w:val="left"/>
        <w:rPr>
          <w:rFonts w:ascii="Helvetica" w:hAnsi="Helvetica" w:cs="Helvetica"/>
          <w:szCs w:val="24"/>
        </w:rPr>
        <w:sectPr w:rsidR="00F5790D" w:rsidRPr="003A6562" w:rsidSect="0055219D">
          <w:footerReference w:type="default" r:id="rId31"/>
          <w:endnotePr>
            <w:numFmt w:val="decimal"/>
          </w:endnotePr>
          <w:pgSz w:w="12240" w:h="15840" w:code="1"/>
          <w:pgMar w:top="1440" w:right="1440" w:bottom="1296" w:left="1440" w:header="720" w:footer="720" w:gutter="0"/>
          <w:pgNumType w:start="0"/>
          <w:cols w:space="720"/>
          <w:noEndnote/>
          <w:titlePg/>
        </w:sectPr>
      </w:pPr>
    </w:p>
    <w:p w14:paraId="41CBB69F" w14:textId="77777777" w:rsidR="00E90C9B" w:rsidRPr="006E4136" w:rsidRDefault="00D77D3A" w:rsidP="003A6562">
      <w:pPr>
        <w:pStyle w:val="BoldCenter24pt"/>
        <w:spacing w:after="240" w:line="360" w:lineRule="auto"/>
        <w:rPr>
          <w:rFonts w:ascii="Helvetica" w:hAnsi="Helvetica" w:cs="Helvetica"/>
          <w:szCs w:val="24"/>
        </w:rPr>
      </w:pPr>
      <w:r w:rsidRPr="006E4136">
        <w:rPr>
          <w:rFonts w:ascii="Helvetica" w:hAnsi="Helvetica" w:cs="Helvetica"/>
          <w:szCs w:val="24"/>
        </w:rPr>
        <w:lastRenderedPageBreak/>
        <w:t>Exhibit </w:t>
      </w:r>
      <w:r w:rsidR="0055219D" w:rsidRPr="006E4136">
        <w:rPr>
          <w:rFonts w:ascii="Helvetica" w:hAnsi="Helvetica" w:cs="Helvetica"/>
          <w:szCs w:val="24"/>
        </w:rPr>
        <w:t>J</w:t>
      </w:r>
      <w:r w:rsidR="005E254B" w:rsidRPr="006E4136">
        <w:rPr>
          <w:rFonts w:ascii="Helvetica" w:hAnsi="Helvetica" w:cs="Helvetica"/>
          <w:szCs w:val="24"/>
        </w:rPr>
        <w:br/>
      </w:r>
      <w:r w:rsidR="005E254B" w:rsidRPr="006E4136">
        <w:rPr>
          <w:rFonts w:ascii="Helvetica" w:hAnsi="Helvetica" w:cs="Helvetica"/>
          <w:szCs w:val="24"/>
        </w:rPr>
        <w:br/>
        <w:t>hazard insurance coverage policy</w:t>
      </w:r>
    </w:p>
    <w:p w14:paraId="3F29CCBA" w14:textId="77777777" w:rsidR="00057E3D" w:rsidRPr="006E4136" w:rsidRDefault="00057E3D" w:rsidP="00DA6EBE">
      <w:pPr>
        <w:pStyle w:val="LeftHeading"/>
        <w:spacing w:line="360" w:lineRule="auto"/>
        <w:rPr>
          <w:rFonts w:ascii="Helvetica" w:hAnsi="Helvetica" w:cs="Helvetica"/>
          <w:szCs w:val="24"/>
        </w:rPr>
      </w:pPr>
      <w:r w:rsidRPr="006E4136">
        <w:rPr>
          <w:rFonts w:ascii="Helvetica" w:hAnsi="Helvetica" w:cs="Helvetica"/>
          <w:szCs w:val="24"/>
        </w:rPr>
        <w:t>General Provisions:</w:t>
      </w:r>
    </w:p>
    <w:p w14:paraId="419FC2AD" w14:textId="77777777" w:rsidR="002F0C8C" w:rsidRPr="006E4136" w:rsidRDefault="002F0C8C" w:rsidP="00DA6EBE">
      <w:pPr>
        <w:pStyle w:val="BodyText"/>
        <w:spacing w:line="360" w:lineRule="auto"/>
        <w:jc w:val="left"/>
        <w:rPr>
          <w:rFonts w:ascii="Helvetica" w:hAnsi="Helvetica" w:cs="Helvetica"/>
          <w:szCs w:val="24"/>
        </w:rPr>
      </w:pPr>
      <w:r w:rsidRPr="006E4136">
        <w:rPr>
          <w:rFonts w:ascii="Helvetica" w:hAnsi="Helvetica" w:cs="Helvetica"/>
          <w:szCs w:val="24"/>
        </w:rPr>
        <w:t xml:space="preserve">The deductible for hazard insurance, flood insurance (if applicable) and townhouse and condominium insurance on such policies shall not exceed the amount stated in the Terms and Conditions.  </w:t>
      </w:r>
    </w:p>
    <w:p w14:paraId="28FC4F26" w14:textId="77777777" w:rsidR="00057E3D" w:rsidRPr="006E4136" w:rsidRDefault="00057E3D" w:rsidP="00DA6EBE">
      <w:pPr>
        <w:pStyle w:val="BodyText"/>
        <w:spacing w:line="360" w:lineRule="auto"/>
        <w:jc w:val="left"/>
        <w:rPr>
          <w:rFonts w:ascii="Helvetica" w:hAnsi="Helvetica" w:cs="Helvetica"/>
          <w:szCs w:val="24"/>
        </w:rPr>
      </w:pPr>
      <w:r w:rsidRPr="006E4136">
        <w:rPr>
          <w:rFonts w:ascii="Helvetica" w:hAnsi="Helvetica" w:cs="Helvetica"/>
          <w:szCs w:val="24"/>
        </w:rPr>
        <w:t>Flood insurance shall be “life of loan.”</w:t>
      </w:r>
    </w:p>
    <w:p w14:paraId="727538A6" w14:textId="77777777" w:rsidR="005E254B" w:rsidRPr="006E4136" w:rsidRDefault="00815FAE" w:rsidP="00DA6EBE">
      <w:pPr>
        <w:pStyle w:val="LeftHeading"/>
        <w:spacing w:line="360" w:lineRule="auto"/>
        <w:rPr>
          <w:rFonts w:ascii="Helvetica" w:hAnsi="Helvetica" w:cs="Helvetica"/>
          <w:szCs w:val="24"/>
        </w:rPr>
      </w:pPr>
      <w:r w:rsidRPr="006E4136">
        <w:rPr>
          <w:rFonts w:ascii="Helvetica" w:hAnsi="Helvetica" w:cs="Helvetica"/>
          <w:szCs w:val="24"/>
        </w:rPr>
        <w:t>Stick</w:t>
      </w:r>
      <w:r w:rsidRPr="006E4136">
        <w:rPr>
          <w:rFonts w:ascii="Helvetica" w:hAnsi="Helvetica" w:cs="Helvetica"/>
          <w:szCs w:val="24"/>
        </w:rPr>
        <w:noBreakHyphen/>
        <w:t xml:space="preserve">built and Manufactured Homes (effective </w:t>
      </w:r>
      <w:r w:rsidR="00841B38" w:rsidRPr="006E4136">
        <w:rPr>
          <w:rFonts w:ascii="Helvetica" w:hAnsi="Helvetica" w:cs="Helvetica"/>
          <w:szCs w:val="24"/>
        </w:rPr>
        <w:t>April 30, 2018</w:t>
      </w:r>
      <w:r w:rsidRPr="006E4136">
        <w:rPr>
          <w:rFonts w:ascii="Helvetica" w:hAnsi="Helvetica" w:cs="Helvetica"/>
          <w:szCs w:val="24"/>
        </w:rPr>
        <w:t>):</w:t>
      </w:r>
    </w:p>
    <w:p w14:paraId="160B1BF6" w14:textId="77777777" w:rsidR="001E647F" w:rsidRPr="006E4136" w:rsidRDefault="003611CC" w:rsidP="00DA6EBE">
      <w:pPr>
        <w:pStyle w:val="BodyText"/>
        <w:spacing w:line="360" w:lineRule="auto"/>
        <w:jc w:val="left"/>
        <w:rPr>
          <w:rFonts w:ascii="Helvetica" w:hAnsi="Helvetica" w:cs="Helvetica"/>
          <w:b/>
          <w:szCs w:val="24"/>
        </w:rPr>
      </w:pPr>
      <w:r w:rsidRPr="006E4136">
        <w:rPr>
          <w:rFonts w:ascii="Helvetica" w:hAnsi="Helvetica" w:cs="Helvetica"/>
          <w:szCs w:val="24"/>
        </w:rPr>
        <w:t>Service</w:t>
      </w:r>
      <w:r w:rsidR="00F95F2E" w:rsidRPr="006E4136">
        <w:rPr>
          <w:rFonts w:ascii="Helvetica" w:hAnsi="Helvetica" w:cs="Helvetica"/>
          <w:szCs w:val="24"/>
        </w:rPr>
        <w:t>r</w:t>
      </w:r>
      <w:r w:rsidRPr="006E4136">
        <w:rPr>
          <w:rFonts w:ascii="Helvetica" w:hAnsi="Helvetica" w:cs="Helvetica"/>
          <w:szCs w:val="24"/>
        </w:rPr>
        <w:t xml:space="preserve">s shall ensure that the borrower carries hazard insurance coverage in amounts at least </w:t>
      </w:r>
      <w:r w:rsidR="00841B38" w:rsidRPr="006E4136">
        <w:rPr>
          <w:rFonts w:ascii="Helvetica" w:hAnsi="Helvetica" w:cs="Helvetica"/>
          <w:szCs w:val="24"/>
        </w:rPr>
        <w:t xml:space="preserve">equal to the lesser of: (i) 100 percent of the insurable value of the improvements as established by the property insurer or (ii) The unpaid principal balance of the mortgage loan, as long as the insurance coverage equals the industry standard minimum amount (80% of the insurable value of the improvements) required to compensate for damage or loss on a replacement cost </w:t>
      </w:r>
      <w:r w:rsidR="00F5790D" w:rsidRPr="006E4136">
        <w:rPr>
          <w:rFonts w:ascii="Helvetica" w:hAnsi="Helvetica" w:cs="Helvetica"/>
          <w:szCs w:val="24"/>
        </w:rPr>
        <w:t>basis.</w:t>
      </w:r>
      <w:r w:rsidR="00F5790D" w:rsidRPr="006E4136">
        <w:rPr>
          <w:rFonts w:ascii="Helvetica" w:hAnsi="Helvetica" w:cs="Helvetica"/>
          <w:b/>
          <w:szCs w:val="24"/>
        </w:rPr>
        <w:t xml:space="preserve"> Condominium</w:t>
      </w:r>
      <w:r w:rsidR="001E647F" w:rsidRPr="006E4136">
        <w:rPr>
          <w:rFonts w:ascii="Helvetica" w:hAnsi="Helvetica" w:cs="Helvetica"/>
          <w:b/>
          <w:szCs w:val="24"/>
        </w:rPr>
        <w:t xml:space="preserve"> Units</w:t>
      </w:r>
      <w:r w:rsidR="00815FAE" w:rsidRPr="006E4136">
        <w:rPr>
          <w:rFonts w:ascii="Helvetica" w:hAnsi="Helvetica" w:cs="Helvetica"/>
          <w:b/>
          <w:szCs w:val="24"/>
        </w:rPr>
        <w:t xml:space="preserve"> (effective O</w:t>
      </w:r>
      <w:r w:rsidR="001E647F" w:rsidRPr="006E4136">
        <w:rPr>
          <w:rFonts w:ascii="Helvetica" w:hAnsi="Helvetica" w:cs="Helvetica"/>
          <w:b/>
          <w:szCs w:val="24"/>
        </w:rPr>
        <w:t xml:space="preserve">ctober </w:t>
      </w:r>
      <w:r w:rsidR="00815FAE" w:rsidRPr="006E4136">
        <w:rPr>
          <w:rFonts w:ascii="Helvetica" w:hAnsi="Helvetica" w:cs="Helvetica"/>
          <w:b/>
          <w:szCs w:val="24"/>
        </w:rPr>
        <w:t xml:space="preserve">4, </w:t>
      </w:r>
      <w:r w:rsidR="001E647F" w:rsidRPr="006E4136">
        <w:rPr>
          <w:rFonts w:ascii="Helvetica" w:hAnsi="Helvetica" w:cs="Helvetica"/>
          <w:b/>
          <w:szCs w:val="24"/>
        </w:rPr>
        <w:t>2007)</w:t>
      </w:r>
    </w:p>
    <w:p w14:paraId="433C7652" w14:textId="77777777" w:rsidR="001E647F" w:rsidRPr="006E4136" w:rsidRDefault="001E647F" w:rsidP="00DA6EBE">
      <w:pPr>
        <w:spacing w:line="360" w:lineRule="auto"/>
        <w:rPr>
          <w:rFonts w:ascii="Helvetica" w:hAnsi="Helvetica" w:cs="Helvetica"/>
          <w:szCs w:val="24"/>
        </w:rPr>
      </w:pPr>
    </w:p>
    <w:p w14:paraId="01940C59" w14:textId="77777777" w:rsidR="001E647F" w:rsidRPr="006E4136" w:rsidRDefault="001E647F" w:rsidP="00DA6EBE">
      <w:pPr>
        <w:numPr>
          <w:ilvl w:val="0"/>
          <w:numId w:val="8"/>
        </w:numPr>
        <w:tabs>
          <w:tab w:val="clear" w:pos="720"/>
        </w:tabs>
        <w:spacing w:after="240" w:line="360" w:lineRule="auto"/>
        <w:ind w:left="0" w:firstLine="720"/>
        <w:rPr>
          <w:rFonts w:ascii="Helvetica" w:hAnsi="Helvetica" w:cs="Helvetica"/>
          <w:szCs w:val="24"/>
        </w:rPr>
      </w:pPr>
      <w:r w:rsidRPr="006E4136">
        <w:rPr>
          <w:rFonts w:ascii="Helvetica" w:hAnsi="Helvetica" w:cs="Helvetica"/>
          <w:szCs w:val="24"/>
        </w:rPr>
        <w:t>The condominium association must have a master hazard insurance policy covering the condominium project’s common elements that includes the following language:  “MBOH, its successors and assigns, is the mortgagee for _____</w:t>
      </w:r>
      <w:r w:rsidR="00976A58" w:rsidRPr="006E4136">
        <w:rPr>
          <w:rFonts w:ascii="Helvetica" w:hAnsi="Helvetica" w:cs="Helvetica"/>
          <w:szCs w:val="24"/>
        </w:rPr>
        <w:t xml:space="preserve"> </w:t>
      </w:r>
      <w:r w:rsidRPr="006E4136">
        <w:rPr>
          <w:rFonts w:ascii="Helvetica" w:hAnsi="Helvetica" w:cs="Helvetica"/>
          <w:szCs w:val="24"/>
        </w:rPr>
        <w:t>(insert unit designation, e.g. unit number or address, to identify the specific unit financed by MBOH mortgage).”  Written verification that this language is in the master policy must be submit</w:t>
      </w:r>
      <w:r w:rsidR="00815FAE" w:rsidRPr="006E4136">
        <w:rPr>
          <w:rFonts w:ascii="Helvetica" w:hAnsi="Helvetica" w:cs="Helvetica"/>
          <w:szCs w:val="24"/>
        </w:rPr>
        <w:t>ted to MBOH.</w:t>
      </w:r>
    </w:p>
    <w:p w14:paraId="27AA5CAB" w14:textId="77777777" w:rsidR="001E647F" w:rsidRPr="006E4136" w:rsidRDefault="001E647F" w:rsidP="00DA6EBE">
      <w:pPr>
        <w:numPr>
          <w:ilvl w:val="0"/>
          <w:numId w:val="8"/>
        </w:numPr>
        <w:tabs>
          <w:tab w:val="clear" w:pos="720"/>
        </w:tabs>
        <w:spacing w:after="240" w:line="360" w:lineRule="auto"/>
        <w:ind w:left="0" w:firstLine="720"/>
        <w:rPr>
          <w:rFonts w:ascii="Helvetica" w:hAnsi="Helvetica" w:cs="Helvetica"/>
          <w:szCs w:val="24"/>
        </w:rPr>
      </w:pPr>
      <w:r w:rsidRPr="006E4136">
        <w:rPr>
          <w:rFonts w:ascii="Helvetica" w:hAnsi="Helvetica" w:cs="Helvetica"/>
          <w:szCs w:val="24"/>
        </w:rPr>
        <w:t>Information from the master policy regarding the amount of insurance coverage for the common elements covered by the master policy and the total number of units covered by the amount of insurance coverage must be submitted in writing t</w:t>
      </w:r>
      <w:r w:rsidR="00815FAE" w:rsidRPr="006E4136">
        <w:rPr>
          <w:rFonts w:ascii="Helvetica" w:hAnsi="Helvetica" w:cs="Helvetica"/>
          <w:szCs w:val="24"/>
        </w:rPr>
        <w:t>o MBOH.</w:t>
      </w:r>
    </w:p>
    <w:p w14:paraId="4DB1D7A6" w14:textId="77777777" w:rsidR="001E647F" w:rsidRPr="006E4136" w:rsidRDefault="001E647F" w:rsidP="00DA6EBE">
      <w:pPr>
        <w:numPr>
          <w:ilvl w:val="0"/>
          <w:numId w:val="8"/>
        </w:numPr>
        <w:tabs>
          <w:tab w:val="clear" w:pos="720"/>
        </w:tabs>
        <w:spacing w:after="240" w:line="360" w:lineRule="auto"/>
        <w:ind w:left="0" w:firstLine="720"/>
        <w:rPr>
          <w:rFonts w:ascii="Helvetica" w:hAnsi="Helvetica" w:cs="Helvetica"/>
          <w:szCs w:val="24"/>
        </w:rPr>
      </w:pPr>
      <w:r w:rsidRPr="006E4136">
        <w:rPr>
          <w:rFonts w:ascii="Helvetica" w:hAnsi="Helvetica" w:cs="Helvetica"/>
          <w:szCs w:val="24"/>
        </w:rPr>
        <w:lastRenderedPageBreak/>
        <w:t>A borrower must have individual hazard insurance coverage on the unit’s “interior fixtures and amenities” or similarly worded coverage sufficient to cover the replacement costs for the interior of the unit.  Insurance policies must indicate a value for the replacement coverage and the level of coverage must be adequate and not leave the borrower as a “co-insurer”</w:t>
      </w:r>
      <w:r w:rsidRPr="006E4136">
        <w:rPr>
          <w:rFonts w:ascii="Helvetica" w:hAnsi="Helvetica" w:cs="Helvetica"/>
          <w:szCs w:val="24"/>
          <w:vertAlign w:val="superscript"/>
        </w:rPr>
        <w:t>*</w:t>
      </w:r>
      <w:r w:rsidRPr="006E4136">
        <w:rPr>
          <w:rFonts w:ascii="Helvetica" w:hAnsi="Helvetica" w:cs="Helvetica"/>
          <w:szCs w:val="24"/>
        </w:rPr>
        <w:t xml:space="preserve"> by default.</w:t>
      </w:r>
    </w:p>
    <w:p w14:paraId="3AAAE43E" w14:textId="77777777" w:rsidR="001E647F" w:rsidRPr="006E4136" w:rsidRDefault="001E647F" w:rsidP="00DA6EBE">
      <w:pPr>
        <w:numPr>
          <w:ilvl w:val="0"/>
          <w:numId w:val="8"/>
        </w:numPr>
        <w:tabs>
          <w:tab w:val="clear" w:pos="720"/>
        </w:tabs>
        <w:spacing w:after="240" w:line="360" w:lineRule="auto"/>
        <w:ind w:left="0" w:firstLine="720"/>
        <w:rPr>
          <w:rFonts w:ascii="Helvetica" w:hAnsi="Helvetica" w:cs="Helvetica"/>
          <w:szCs w:val="24"/>
        </w:rPr>
      </w:pPr>
      <w:r w:rsidRPr="006E4136">
        <w:rPr>
          <w:rFonts w:ascii="Helvetica" w:hAnsi="Helvetica" w:cs="Helvetica"/>
          <w:szCs w:val="24"/>
        </w:rPr>
        <w:t xml:space="preserve">MBOH must be listed as the mortgagee on the hazard </w:t>
      </w:r>
      <w:r w:rsidR="00815FAE" w:rsidRPr="006E4136">
        <w:rPr>
          <w:rFonts w:ascii="Helvetica" w:hAnsi="Helvetica" w:cs="Helvetica"/>
          <w:szCs w:val="24"/>
        </w:rPr>
        <w:t>insurance policy for the unit.</w:t>
      </w:r>
    </w:p>
    <w:p w14:paraId="4902F417" w14:textId="77777777" w:rsidR="001E647F" w:rsidRPr="006E4136" w:rsidRDefault="001E647F" w:rsidP="00DA6EBE">
      <w:pPr>
        <w:numPr>
          <w:ilvl w:val="0"/>
          <w:numId w:val="8"/>
        </w:numPr>
        <w:tabs>
          <w:tab w:val="clear" w:pos="720"/>
        </w:tabs>
        <w:spacing w:after="240" w:line="360" w:lineRule="auto"/>
        <w:ind w:left="0" w:firstLine="720"/>
        <w:rPr>
          <w:rFonts w:ascii="Helvetica" w:hAnsi="Helvetica" w:cs="Helvetica"/>
          <w:szCs w:val="24"/>
        </w:rPr>
      </w:pPr>
      <w:r w:rsidRPr="006E4136">
        <w:rPr>
          <w:rFonts w:ascii="Helvetica" w:hAnsi="Helvetica" w:cs="Helvetica"/>
          <w:szCs w:val="24"/>
        </w:rPr>
        <w:t>If the lender can demonstrate that the condominium master policy covers the unit’s “interior fixtures and amenities” to a level adequate to prevent the borrower by default being a “co-insurer”</w:t>
      </w:r>
      <w:r w:rsidRPr="006E4136">
        <w:rPr>
          <w:rFonts w:ascii="Helvetica" w:hAnsi="Helvetica" w:cs="Helvetica"/>
          <w:szCs w:val="24"/>
          <w:vertAlign w:val="superscript"/>
        </w:rPr>
        <w:t>*</w:t>
      </w:r>
      <w:r w:rsidRPr="006E4136">
        <w:rPr>
          <w:rFonts w:ascii="Helvetica" w:hAnsi="Helvetica" w:cs="Helvetica"/>
          <w:szCs w:val="24"/>
        </w:rPr>
        <w:t xml:space="preserve"> of the property, the requirement for individual hazard insurance on the unit’s interior fixtures and amenities may be waived at MBOH discretion.</w:t>
      </w:r>
    </w:p>
    <w:p w14:paraId="6B3BA320" w14:textId="64267442" w:rsidR="001E647F" w:rsidRPr="006E4136" w:rsidRDefault="001E647F" w:rsidP="00DA6EBE">
      <w:pPr>
        <w:spacing w:after="240" w:line="360" w:lineRule="auto"/>
        <w:rPr>
          <w:rFonts w:ascii="Helvetica" w:hAnsi="Helvetica" w:cs="Helvetica"/>
          <w:szCs w:val="24"/>
        </w:rPr>
      </w:pPr>
      <w:r w:rsidRPr="006E4136">
        <w:rPr>
          <w:rFonts w:ascii="Helvetica" w:hAnsi="Helvetica" w:cs="Helvetica"/>
          <w:b/>
          <w:szCs w:val="24"/>
        </w:rPr>
        <w:t>NOTE:</w:t>
      </w:r>
      <w:r w:rsidRPr="006E4136">
        <w:rPr>
          <w:rFonts w:ascii="Helvetica" w:hAnsi="Helvetica" w:cs="Helvetica"/>
          <w:szCs w:val="24"/>
        </w:rPr>
        <w:t xml:space="preserve">  MBOH strongly encourages lenders to urge borrowers to have loss assessment coverage for $10,000 to $25,000 as part of their hazard insurance.   Condo associations often choose not to file a claim for an expense, and assess the expense to the individual owners on a pro rata basis instead.  Loss assessment coverage prevents these additional payments from </w:t>
      </w:r>
      <w:r w:rsidR="00976A58" w:rsidRPr="006E4136">
        <w:rPr>
          <w:rFonts w:ascii="Helvetica" w:hAnsi="Helvetica" w:cs="Helvetica"/>
          <w:szCs w:val="24"/>
        </w:rPr>
        <w:t>falling on the new homeowner.</w:t>
      </w:r>
    </w:p>
    <w:p w14:paraId="69EDE1DB" w14:textId="77777777" w:rsidR="001E647F" w:rsidRPr="006E4136" w:rsidRDefault="001E647F" w:rsidP="00DA6EBE">
      <w:pPr>
        <w:pStyle w:val="BodyText5"/>
        <w:spacing w:line="360" w:lineRule="auto"/>
        <w:ind w:left="0"/>
        <w:jc w:val="left"/>
        <w:rPr>
          <w:rFonts w:ascii="Helvetica" w:hAnsi="Helvetica" w:cs="Helvetica"/>
          <w:szCs w:val="24"/>
        </w:rPr>
      </w:pPr>
      <w:r w:rsidRPr="006E4136">
        <w:rPr>
          <w:rFonts w:ascii="Helvetica" w:hAnsi="Helvetica" w:cs="Helvetica"/>
          <w:szCs w:val="24"/>
          <w:vertAlign w:val="superscript"/>
        </w:rPr>
        <w:t>*</w:t>
      </w:r>
      <w:r w:rsidRPr="006E4136">
        <w:rPr>
          <w:rFonts w:ascii="Helvetica" w:hAnsi="Helvetica" w:cs="Helvetica"/>
          <w:szCs w:val="24"/>
        </w:rPr>
        <w:t xml:space="preserve"> A borrower becomes a “co-insurer” by default when the replacement coverage on a unit is not sufficient to return the unit to its pre-loss condition and the borrower has to pay the costs not covered by the master policy and individual hazard insurance policy.  MBOH requires that the borrower have sufficient insurance coverage so that the borrower does not become a “co-insurer” by default.</w:t>
      </w:r>
    </w:p>
    <w:p w14:paraId="363DDF83" w14:textId="77777777" w:rsidR="0012297D" w:rsidRPr="003A6562" w:rsidRDefault="0012297D" w:rsidP="00DA6EBE">
      <w:pPr>
        <w:pStyle w:val="BodyText5"/>
        <w:spacing w:line="360" w:lineRule="auto"/>
        <w:jc w:val="left"/>
        <w:rPr>
          <w:rFonts w:ascii="Helvetica" w:hAnsi="Helvetica" w:cs="Helvetica"/>
          <w:szCs w:val="24"/>
        </w:rPr>
        <w:sectPr w:rsidR="0012297D" w:rsidRPr="003A6562" w:rsidSect="0055219D">
          <w:endnotePr>
            <w:numFmt w:val="decimal"/>
          </w:endnotePr>
          <w:pgSz w:w="12240" w:h="15840" w:code="1"/>
          <w:pgMar w:top="1440" w:right="1440" w:bottom="1296" w:left="1440" w:header="720" w:footer="720" w:gutter="0"/>
          <w:pgNumType w:start="0"/>
          <w:cols w:space="720"/>
          <w:noEndnote/>
          <w:titlePg/>
        </w:sectPr>
      </w:pPr>
    </w:p>
    <w:p w14:paraId="7EB47463" w14:textId="77777777" w:rsidR="00882D7A" w:rsidRPr="003A6562" w:rsidRDefault="0012297D" w:rsidP="003A6562">
      <w:pPr>
        <w:pStyle w:val="BoldCenter24pt"/>
        <w:tabs>
          <w:tab w:val="left" w:pos="3420"/>
          <w:tab w:val="center" w:pos="4680"/>
        </w:tabs>
        <w:spacing w:line="360" w:lineRule="auto"/>
        <w:rPr>
          <w:rFonts w:ascii="Helvetica" w:hAnsi="Helvetica" w:cs="Helvetica"/>
          <w:szCs w:val="24"/>
        </w:rPr>
      </w:pPr>
      <w:r w:rsidRPr="003A6562">
        <w:rPr>
          <w:rFonts w:ascii="Helvetica" w:hAnsi="Helvetica" w:cs="Helvetica"/>
          <w:szCs w:val="24"/>
        </w:rPr>
        <w:lastRenderedPageBreak/>
        <w:t>Exhibit </w:t>
      </w:r>
      <w:r w:rsidR="0055219D" w:rsidRPr="003A6562">
        <w:rPr>
          <w:rFonts w:ascii="Helvetica" w:hAnsi="Helvetica" w:cs="Helvetica"/>
          <w:szCs w:val="24"/>
        </w:rPr>
        <w:t>K</w:t>
      </w:r>
      <w:r w:rsidR="00882D7A" w:rsidRPr="003A6562">
        <w:rPr>
          <w:rFonts w:ascii="Helvetica" w:hAnsi="Helvetica" w:cs="Helvetica"/>
          <w:szCs w:val="24"/>
        </w:rPr>
        <w:br/>
        <w:t>qualification as “veteran”</w:t>
      </w:r>
      <w:r w:rsidR="00882D7A" w:rsidRPr="003A6562">
        <w:rPr>
          <w:rFonts w:ascii="Helvetica" w:hAnsi="Helvetica" w:cs="Helvetica"/>
          <w:szCs w:val="24"/>
        </w:rPr>
        <w:br/>
        <w:t>within the meaning of 38 u.s.c. section 101</w:t>
      </w:r>
    </w:p>
    <w:p w14:paraId="6BE1E4F6" w14:textId="77777777" w:rsidR="00882D7A" w:rsidRPr="003A6562" w:rsidRDefault="00882D7A" w:rsidP="00DA6EBE">
      <w:pPr>
        <w:pStyle w:val="BodyText5Continued"/>
        <w:spacing w:line="360" w:lineRule="auto"/>
        <w:ind w:left="0" w:firstLine="720"/>
        <w:jc w:val="left"/>
        <w:rPr>
          <w:rFonts w:ascii="Helvetica" w:hAnsi="Helvetica" w:cs="Helvetica"/>
          <w:szCs w:val="24"/>
        </w:rPr>
      </w:pPr>
      <w:r w:rsidRPr="003A6562">
        <w:rPr>
          <w:rFonts w:ascii="Helvetica" w:hAnsi="Helvetica" w:cs="Helvetica"/>
          <w:szCs w:val="24"/>
        </w:rPr>
        <w:t xml:space="preserve">In order to qualify as a “veteran” within the meaning of 38 U.S.C. Section 101, </w:t>
      </w:r>
      <w:r w:rsidRPr="003A6562">
        <w:rPr>
          <w:rFonts w:ascii="Helvetica" w:hAnsi="Helvetica" w:cs="Helvetica"/>
          <w:i/>
          <w:szCs w:val="24"/>
        </w:rPr>
        <w:t>both</w:t>
      </w:r>
      <w:r w:rsidRPr="003A6562">
        <w:rPr>
          <w:rFonts w:ascii="Helvetica" w:hAnsi="Helvetica" w:cs="Helvetica"/>
          <w:szCs w:val="24"/>
        </w:rPr>
        <w:t xml:space="preserve"> (1) and (2) below must be satisfied:</w:t>
      </w:r>
    </w:p>
    <w:p w14:paraId="541999E4" w14:textId="77777777" w:rsidR="00882D7A" w:rsidRPr="003A6562" w:rsidRDefault="00882D7A" w:rsidP="00DA6EBE">
      <w:pPr>
        <w:pStyle w:val="BodyText5Continued"/>
        <w:spacing w:line="360" w:lineRule="auto"/>
        <w:ind w:left="1431" w:hanging="702"/>
        <w:jc w:val="left"/>
        <w:rPr>
          <w:rFonts w:ascii="Helvetica" w:hAnsi="Helvetica" w:cs="Helvetica"/>
          <w:szCs w:val="24"/>
        </w:rPr>
      </w:pPr>
      <w:r w:rsidRPr="003A6562">
        <w:rPr>
          <w:rFonts w:ascii="Helvetica" w:hAnsi="Helvetica" w:cs="Helvetica"/>
          <w:szCs w:val="24"/>
        </w:rPr>
        <w:t>(1)</w:t>
      </w:r>
      <w:r w:rsidRPr="003A6562">
        <w:rPr>
          <w:rFonts w:ascii="Helvetica" w:hAnsi="Helvetica" w:cs="Helvetica"/>
          <w:szCs w:val="24"/>
        </w:rPr>
        <w:tab/>
        <w:t>Borrower must have served in the active military, naval or air service in one of the following capacities (must mark (a), (b) or (c)):</w:t>
      </w:r>
    </w:p>
    <w:p w14:paraId="7531A8A6" w14:textId="77777777" w:rsidR="00882D7A" w:rsidRPr="003A6562" w:rsidRDefault="00882D7A" w:rsidP="00DA6EBE">
      <w:pPr>
        <w:pStyle w:val="BodyText5Continued"/>
        <w:spacing w:line="360" w:lineRule="auto"/>
        <w:ind w:left="1440"/>
        <w:jc w:val="left"/>
        <w:rPr>
          <w:rFonts w:ascii="Helvetica" w:hAnsi="Helvetica" w:cs="Helvetica"/>
          <w:szCs w:val="24"/>
        </w:rPr>
      </w:pPr>
      <w:r w:rsidRPr="003A6562">
        <w:rPr>
          <w:rFonts w:ascii="Helvetica" w:hAnsi="Helvetica" w:cs="Helvetica"/>
          <w:szCs w:val="24"/>
        </w:rPr>
        <w:t>___  (a)</w:t>
      </w:r>
      <w:r w:rsidRPr="003A6562">
        <w:rPr>
          <w:rFonts w:ascii="Helvetica" w:hAnsi="Helvetica" w:cs="Helvetica"/>
          <w:szCs w:val="24"/>
        </w:rPr>
        <w:tab/>
      </w:r>
      <w:r w:rsidRPr="003A6562">
        <w:rPr>
          <w:rFonts w:ascii="Helvetica" w:hAnsi="Helvetica" w:cs="Helvetica"/>
          <w:b/>
          <w:szCs w:val="24"/>
        </w:rPr>
        <w:t>Active duty</w:t>
      </w:r>
      <w:r w:rsidRPr="003A6562">
        <w:rPr>
          <w:rFonts w:ascii="Helvetica" w:hAnsi="Helvetica" w:cs="Helvetica"/>
          <w:szCs w:val="24"/>
        </w:rPr>
        <w:t xml:space="preserve"> in one of the following manners:</w:t>
      </w:r>
    </w:p>
    <w:p w14:paraId="0D1FECEE" w14:textId="77777777" w:rsidR="00882D7A" w:rsidRPr="003A6562" w:rsidRDefault="00882D7A" w:rsidP="00DA6EBE">
      <w:pPr>
        <w:pStyle w:val="BodyText5Continued"/>
        <w:tabs>
          <w:tab w:val="left" w:pos="3618"/>
        </w:tabs>
        <w:spacing w:line="360" w:lineRule="auto"/>
        <w:ind w:left="2898" w:hanging="720"/>
        <w:jc w:val="left"/>
        <w:rPr>
          <w:rFonts w:ascii="Helvetica" w:hAnsi="Helvetica" w:cs="Helvetica"/>
          <w:szCs w:val="24"/>
        </w:rPr>
      </w:pPr>
      <w:r w:rsidRPr="003A6562">
        <w:rPr>
          <w:rFonts w:ascii="Helvetica" w:hAnsi="Helvetica" w:cs="Helvetica"/>
          <w:szCs w:val="24"/>
        </w:rPr>
        <w:t>___ (i)</w:t>
      </w:r>
      <w:r w:rsidRPr="003A6562">
        <w:rPr>
          <w:rFonts w:ascii="Helvetica" w:hAnsi="Helvetica" w:cs="Helvetica"/>
          <w:szCs w:val="24"/>
        </w:rPr>
        <w:tab/>
      </w:r>
      <w:r w:rsidR="00BE2BCE" w:rsidRPr="003A6562">
        <w:rPr>
          <w:rFonts w:ascii="Helvetica" w:hAnsi="Helvetica" w:cs="Helvetica"/>
          <w:szCs w:val="24"/>
        </w:rPr>
        <w:tab/>
      </w:r>
      <w:r w:rsidRPr="003A6562">
        <w:rPr>
          <w:rFonts w:ascii="Helvetica" w:hAnsi="Helvetica" w:cs="Helvetica"/>
          <w:szCs w:val="24"/>
        </w:rPr>
        <w:t>full-time duty (other than active duty for training) in the Armed Forces (United States Army, Navy, Marine Corps, Air Force, and Coast Guard, including the reserve components);</w:t>
      </w:r>
    </w:p>
    <w:p w14:paraId="1CD12D6C" w14:textId="77777777" w:rsidR="00882D7A" w:rsidRPr="003A6562" w:rsidRDefault="00882D7A" w:rsidP="00DA6EBE">
      <w:pPr>
        <w:pStyle w:val="BodyText5Continued"/>
        <w:spacing w:line="360" w:lineRule="auto"/>
        <w:ind w:left="2880" w:hanging="702"/>
        <w:jc w:val="left"/>
        <w:rPr>
          <w:rFonts w:ascii="Helvetica" w:hAnsi="Helvetica" w:cs="Helvetica"/>
          <w:szCs w:val="24"/>
        </w:rPr>
      </w:pPr>
      <w:r w:rsidRPr="003A6562">
        <w:rPr>
          <w:rFonts w:ascii="Helvetica" w:hAnsi="Helvetica" w:cs="Helvetica"/>
          <w:szCs w:val="24"/>
        </w:rPr>
        <w:t>___ (ii)</w:t>
      </w:r>
      <w:r w:rsidRPr="003A6562">
        <w:rPr>
          <w:rFonts w:ascii="Helvetica" w:hAnsi="Helvetica" w:cs="Helvetica"/>
          <w:szCs w:val="24"/>
        </w:rPr>
        <w:tab/>
        <w:t>full-time duty (other than for training purposes) as a commissioned officer of the Regular or Reserve Corps of the Public Health Service (on or after July 29, 1945, or before that date if under circumstances affording entitlement to “full military benefits”);</w:t>
      </w:r>
    </w:p>
    <w:p w14:paraId="1FC83C3D" w14:textId="77777777" w:rsidR="00882D7A" w:rsidRPr="003A6562" w:rsidRDefault="00882D7A" w:rsidP="00DA6EBE">
      <w:pPr>
        <w:pStyle w:val="BodyText5Continued"/>
        <w:spacing w:line="360" w:lineRule="auto"/>
        <w:ind w:left="2880" w:hanging="702"/>
        <w:jc w:val="left"/>
        <w:rPr>
          <w:rFonts w:ascii="Helvetica" w:hAnsi="Helvetica" w:cs="Helvetica"/>
          <w:szCs w:val="24"/>
        </w:rPr>
      </w:pPr>
      <w:r w:rsidRPr="003A6562">
        <w:rPr>
          <w:rFonts w:ascii="Helvetica" w:hAnsi="Helvetica" w:cs="Helvetica"/>
          <w:szCs w:val="24"/>
        </w:rPr>
        <w:t>___ (iii)</w:t>
      </w:r>
      <w:r w:rsidRPr="003A6562">
        <w:rPr>
          <w:rFonts w:ascii="Helvetica" w:hAnsi="Helvetica" w:cs="Helvetica"/>
          <w:szCs w:val="24"/>
        </w:rPr>
        <w:tab/>
        <w:t>full-time duty as a commissioned officer of the National Oceanic and Atmospheric Administration or its predecessor the Coast and Geodetic Survey (on or after July 29, 1945, or before that date if while on transfer to one of the Armed Forces or if while assigned to duty on a project for one of the Armed Forces in an area determined by Secretary of Defense to be of immediate military hazard during time of war or national emergency declared by President or if in the Philippine Islands on December 7, 1941 and continuously in such islands thereafter; or</w:t>
      </w:r>
    </w:p>
    <w:p w14:paraId="5FBBA5E2" w14:textId="77777777" w:rsidR="00882D7A" w:rsidRPr="003A6562" w:rsidRDefault="00882D7A" w:rsidP="00DA6EBE">
      <w:pPr>
        <w:pStyle w:val="BodyText5Continued"/>
        <w:spacing w:line="360" w:lineRule="auto"/>
        <w:ind w:left="2880" w:hanging="702"/>
        <w:jc w:val="left"/>
        <w:rPr>
          <w:rFonts w:ascii="Helvetica" w:hAnsi="Helvetica" w:cs="Helvetica"/>
          <w:szCs w:val="24"/>
        </w:rPr>
      </w:pPr>
      <w:r w:rsidRPr="003A6562">
        <w:rPr>
          <w:rFonts w:ascii="Helvetica" w:hAnsi="Helvetica" w:cs="Helvetica"/>
          <w:szCs w:val="24"/>
        </w:rPr>
        <w:lastRenderedPageBreak/>
        <w:t>___ (iv)</w:t>
      </w:r>
      <w:r w:rsidRPr="003A6562">
        <w:rPr>
          <w:rFonts w:ascii="Helvetica" w:hAnsi="Helvetica" w:cs="Helvetica"/>
          <w:szCs w:val="24"/>
        </w:rPr>
        <w:tab/>
        <w:t xml:space="preserve">service as a cadet in the United States Military, </w:t>
      </w:r>
      <w:r w:rsidR="003869D3" w:rsidRPr="003A6562">
        <w:rPr>
          <w:rFonts w:ascii="Helvetica" w:hAnsi="Helvetica" w:cs="Helvetica"/>
          <w:szCs w:val="24"/>
        </w:rPr>
        <w:t>Air Force</w:t>
      </w:r>
      <w:r w:rsidRPr="003A6562">
        <w:rPr>
          <w:rFonts w:ascii="Helvetica" w:hAnsi="Helvetica" w:cs="Helvetica"/>
          <w:szCs w:val="24"/>
        </w:rPr>
        <w:t xml:space="preserve"> or Coast Guard Academy, or as a midshipman at the United States Naval Academy; or</w:t>
      </w:r>
    </w:p>
    <w:p w14:paraId="3CD7B202" w14:textId="77777777" w:rsidR="00882D7A" w:rsidRPr="003A6562" w:rsidRDefault="00882D7A" w:rsidP="00DA6EBE">
      <w:pPr>
        <w:pStyle w:val="BodyText5Continued"/>
        <w:spacing w:line="360" w:lineRule="auto"/>
        <w:ind w:left="2880" w:hanging="702"/>
        <w:jc w:val="left"/>
        <w:rPr>
          <w:rFonts w:ascii="Helvetica" w:hAnsi="Helvetica" w:cs="Helvetica"/>
          <w:szCs w:val="24"/>
        </w:rPr>
      </w:pPr>
      <w:r w:rsidRPr="003A6562">
        <w:rPr>
          <w:rFonts w:ascii="Helvetica" w:hAnsi="Helvetica" w:cs="Helvetica"/>
          <w:szCs w:val="24"/>
        </w:rPr>
        <w:t>___ (v)</w:t>
      </w:r>
      <w:r w:rsidRPr="003A6562">
        <w:rPr>
          <w:rFonts w:ascii="Helvetica" w:hAnsi="Helvetica" w:cs="Helvetica"/>
          <w:szCs w:val="24"/>
        </w:rPr>
        <w:tab/>
      </w:r>
      <w:r w:rsidRPr="003A6562">
        <w:rPr>
          <w:rFonts w:ascii="Helvetica" w:hAnsi="Helvetica" w:cs="Helvetica"/>
          <w:szCs w:val="24"/>
        </w:rPr>
        <w:tab/>
        <w:t>authorized travel to or from such duty or service listed in (a)(i) through (iv) above.</w:t>
      </w:r>
    </w:p>
    <w:p w14:paraId="39D4C793" w14:textId="77777777" w:rsidR="00882D7A" w:rsidRPr="003A6562" w:rsidRDefault="00882D7A" w:rsidP="00DA6EBE">
      <w:pPr>
        <w:pStyle w:val="BodyText5Continued"/>
        <w:spacing w:line="360" w:lineRule="auto"/>
        <w:ind w:left="2169" w:hanging="729"/>
        <w:jc w:val="left"/>
        <w:rPr>
          <w:rFonts w:ascii="Helvetica" w:hAnsi="Helvetica" w:cs="Helvetica"/>
          <w:szCs w:val="24"/>
        </w:rPr>
      </w:pPr>
      <w:r w:rsidRPr="003A6562">
        <w:rPr>
          <w:rFonts w:ascii="Helvetica" w:hAnsi="Helvetica" w:cs="Helvetica"/>
          <w:szCs w:val="24"/>
        </w:rPr>
        <w:t>___  (b)</w:t>
      </w:r>
      <w:r w:rsidRPr="003A6562">
        <w:rPr>
          <w:rFonts w:ascii="Helvetica" w:hAnsi="Helvetica" w:cs="Helvetica"/>
          <w:szCs w:val="24"/>
        </w:rPr>
        <w:tab/>
      </w:r>
      <w:r w:rsidRPr="003A6562">
        <w:rPr>
          <w:rFonts w:ascii="Helvetica" w:hAnsi="Helvetica" w:cs="Helvetica"/>
          <w:b/>
          <w:szCs w:val="24"/>
        </w:rPr>
        <w:t>Active duty for training</w:t>
      </w:r>
      <w:r w:rsidRPr="003A6562">
        <w:rPr>
          <w:rFonts w:ascii="Helvetica" w:hAnsi="Helvetica" w:cs="Helvetica"/>
          <w:szCs w:val="24"/>
        </w:rPr>
        <w:t xml:space="preserve"> in one of the following manners </w:t>
      </w:r>
      <w:r w:rsidRPr="003A6562">
        <w:rPr>
          <w:rFonts w:ascii="Helvetica" w:hAnsi="Helvetica" w:cs="Helvetica"/>
          <w:i/>
          <w:szCs w:val="24"/>
        </w:rPr>
        <w:t>if</w:t>
      </w:r>
      <w:r w:rsidRPr="003A6562">
        <w:rPr>
          <w:rFonts w:ascii="Helvetica" w:hAnsi="Helvetica" w:cs="Helvetica"/>
          <w:szCs w:val="24"/>
        </w:rPr>
        <w:t xml:space="preserve"> the member was disabled during such period from a disease or injury incurred or aggravated in the line of duty (specifically excludes any duty performed as a temporary member of the Coast Guard Reserve):</w:t>
      </w:r>
    </w:p>
    <w:p w14:paraId="1C14B8D8" w14:textId="77777777" w:rsidR="00882D7A" w:rsidRPr="003A6562" w:rsidRDefault="00882D7A" w:rsidP="00DA6EBE">
      <w:pPr>
        <w:pStyle w:val="BodyText5Continued"/>
        <w:spacing w:line="360" w:lineRule="auto"/>
        <w:ind w:left="2880" w:hanging="720"/>
        <w:jc w:val="left"/>
        <w:rPr>
          <w:rFonts w:ascii="Helvetica" w:hAnsi="Helvetica" w:cs="Helvetica"/>
          <w:szCs w:val="24"/>
        </w:rPr>
      </w:pPr>
      <w:r w:rsidRPr="003A6562">
        <w:rPr>
          <w:rFonts w:ascii="Helvetica" w:hAnsi="Helvetica" w:cs="Helvetica"/>
          <w:szCs w:val="24"/>
        </w:rPr>
        <w:t>___ (i)</w:t>
      </w:r>
      <w:r w:rsidRPr="003A6562">
        <w:rPr>
          <w:rFonts w:ascii="Helvetica" w:hAnsi="Helvetica" w:cs="Helvetica"/>
          <w:szCs w:val="24"/>
        </w:rPr>
        <w:tab/>
      </w:r>
      <w:r w:rsidRPr="003A6562">
        <w:rPr>
          <w:rFonts w:ascii="Helvetica" w:hAnsi="Helvetica" w:cs="Helvetica"/>
          <w:szCs w:val="24"/>
        </w:rPr>
        <w:tab/>
        <w:t>full-time duty for training purposes in the Armed Forces Reserves (Army Reserve, Naval Reserve, Marine Corps Reserve, Air Force Reserve, Coast Guard Reserve, Army National Guard of the United States and Air National Guard of the United States);</w:t>
      </w:r>
    </w:p>
    <w:p w14:paraId="6203FE19" w14:textId="77777777" w:rsidR="00882D7A" w:rsidRPr="003A6562" w:rsidRDefault="00882D7A" w:rsidP="00DA6EBE">
      <w:pPr>
        <w:pStyle w:val="BodyText5Continued"/>
        <w:spacing w:line="360" w:lineRule="auto"/>
        <w:ind w:left="2880" w:hanging="720"/>
        <w:jc w:val="left"/>
        <w:rPr>
          <w:rFonts w:ascii="Helvetica" w:hAnsi="Helvetica" w:cs="Helvetica"/>
          <w:szCs w:val="24"/>
        </w:rPr>
      </w:pPr>
      <w:r w:rsidRPr="003A6562">
        <w:rPr>
          <w:rFonts w:ascii="Helvetica" w:hAnsi="Helvetica" w:cs="Helvetica"/>
          <w:szCs w:val="24"/>
        </w:rPr>
        <w:t xml:space="preserve"> ___ (ii)</w:t>
      </w:r>
      <w:r w:rsidRPr="003A6562">
        <w:rPr>
          <w:rFonts w:ascii="Helvetica" w:hAnsi="Helvetica" w:cs="Helvetica"/>
          <w:szCs w:val="24"/>
        </w:rPr>
        <w:tab/>
        <w:t>full-time duty for training purposes as a commissioned officer of the Reserve Corps of the Public Health Service (on or after July 29, 1945, or before that date if under circumstances affording entitlement to “full military benefits”;</w:t>
      </w:r>
    </w:p>
    <w:p w14:paraId="4E37F7CC" w14:textId="77777777" w:rsidR="00882D7A" w:rsidRPr="003A6562" w:rsidRDefault="00882D7A" w:rsidP="00DA6EBE">
      <w:pPr>
        <w:pStyle w:val="BodyText5Continued"/>
        <w:spacing w:line="360" w:lineRule="auto"/>
        <w:ind w:left="2880" w:hanging="720"/>
        <w:jc w:val="left"/>
        <w:rPr>
          <w:rFonts w:ascii="Helvetica" w:hAnsi="Helvetica" w:cs="Helvetica"/>
          <w:szCs w:val="24"/>
        </w:rPr>
      </w:pPr>
      <w:r w:rsidRPr="003A6562">
        <w:rPr>
          <w:rFonts w:ascii="Helvetica" w:hAnsi="Helvetica" w:cs="Helvetica"/>
          <w:szCs w:val="24"/>
        </w:rPr>
        <w:t>___ (iii)</w:t>
      </w:r>
      <w:r w:rsidRPr="003A6562">
        <w:rPr>
          <w:rFonts w:ascii="Helvetica" w:hAnsi="Helvetica" w:cs="Helvetica"/>
          <w:szCs w:val="24"/>
        </w:rPr>
        <w:tab/>
        <w:t>full-time duty for members of the Army National Guard or Air National Guard of any State under Title 32, Section 316 (</w:t>
      </w:r>
      <w:r w:rsidRPr="003A6562">
        <w:rPr>
          <w:rFonts w:ascii="Helvetica" w:hAnsi="Helvetica" w:cs="Helvetica"/>
          <w:bCs/>
          <w:color w:val="000000"/>
          <w:szCs w:val="24"/>
        </w:rPr>
        <w:t>detail of members of Army National Guard for rifle instruction of civilians)</w:t>
      </w:r>
      <w:r w:rsidRPr="003A6562">
        <w:rPr>
          <w:rFonts w:ascii="Helvetica" w:hAnsi="Helvetica" w:cs="Helvetica"/>
          <w:szCs w:val="24"/>
        </w:rPr>
        <w:t>, Section 502</w:t>
      </w:r>
      <w:r w:rsidRPr="003A6562">
        <w:rPr>
          <w:rFonts w:ascii="Helvetica" w:hAnsi="Helvetica" w:cs="Helvetica"/>
          <w:bCs/>
          <w:color w:val="000000"/>
          <w:szCs w:val="24"/>
        </w:rPr>
        <w:t xml:space="preserve"> (required drills and field exercises)</w:t>
      </w:r>
      <w:r w:rsidRPr="003A6562">
        <w:rPr>
          <w:rFonts w:ascii="Helvetica" w:hAnsi="Helvetica" w:cs="Helvetica"/>
          <w:szCs w:val="24"/>
        </w:rPr>
        <w:t>, Section 503</w:t>
      </w:r>
      <w:r w:rsidRPr="003A6562">
        <w:rPr>
          <w:rFonts w:ascii="Helvetica" w:hAnsi="Helvetica" w:cs="Helvetica"/>
          <w:bCs/>
          <w:color w:val="000000"/>
          <w:szCs w:val="24"/>
        </w:rPr>
        <w:t xml:space="preserve"> (participation in field exercises)</w:t>
      </w:r>
      <w:r w:rsidRPr="003A6562">
        <w:rPr>
          <w:rFonts w:ascii="Helvetica" w:hAnsi="Helvetica" w:cs="Helvetica"/>
          <w:szCs w:val="24"/>
        </w:rPr>
        <w:t>, Section 504</w:t>
      </w:r>
      <w:r w:rsidRPr="003A6562">
        <w:rPr>
          <w:rFonts w:ascii="Helvetica" w:hAnsi="Helvetica" w:cs="Helvetica"/>
          <w:bCs/>
          <w:color w:val="000000"/>
          <w:szCs w:val="24"/>
        </w:rPr>
        <w:t xml:space="preserve"> (National Guard schools and small arms competitions),</w:t>
      </w:r>
      <w:r w:rsidRPr="003A6562">
        <w:rPr>
          <w:rFonts w:ascii="Helvetica" w:hAnsi="Helvetica" w:cs="Helvetica"/>
          <w:szCs w:val="24"/>
        </w:rPr>
        <w:t xml:space="preserve"> or Section 505 (</w:t>
      </w:r>
      <w:r w:rsidRPr="003A6562">
        <w:rPr>
          <w:rFonts w:ascii="Helvetica" w:hAnsi="Helvetica" w:cs="Helvetica"/>
          <w:bCs/>
          <w:color w:val="000000"/>
          <w:szCs w:val="24"/>
        </w:rPr>
        <w:t>Army and Air Force schools and field exercises)</w:t>
      </w:r>
      <w:r w:rsidRPr="003A6562">
        <w:rPr>
          <w:rFonts w:ascii="Helvetica" w:hAnsi="Helvetica" w:cs="Helvetica"/>
          <w:szCs w:val="24"/>
        </w:rPr>
        <w:t>;</w:t>
      </w:r>
    </w:p>
    <w:p w14:paraId="542A2A78" w14:textId="77777777" w:rsidR="00882D7A" w:rsidRPr="003A6562" w:rsidRDefault="00882D7A" w:rsidP="00DA6EBE">
      <w:pPr>
        <w:pStyle w:val="BodyText5Continued"/>
        <w:spacing w:line="360" w:lineRule="auto"/>
        <w:ind w:left="2880" w:hanging="720"/>
        <w:jc w:val="left"/>
        <w:rPr>
          <w:rFonts w:ascii="Helvetica" w:hAnsi="Helvetica" w:cs="Helvetica"/>
          <w:szCs w:val="24"/>
        </w:rPr>
      </w:pPr>
      <w:r w:rsidRPr="003A6562">
        <w:rPr>
          <w:rFonts w:ascii="Helvetica" w:hAnsi="Helvetica" w:cs="Helvetica"/>
          <w:szCs w:val="24"/>
        </w:rPr>
        <w:lastRenderedPageBreak/>
        <w:t>___ (iv)</w:t>
      </w:r>
      <w:r w:rsidRPr="003A6562">
        <w:rPr>
          <w:rFonts w:ascii="Helvetica" w:hAnsi="Helvetica" w:cs="Helvetica"/>
          <w:szCs w:val="24"/>
        </w:rPr>
        <w:tab/>
        <w:t>duty performed as a member of a Senior Reserve Officers’ Training Corps program when ordered to such duty for the purposes of training or a practice cruise under Chapter 103 of Title 10 for a period of not less than 4 weeks and which must be completed by the member before the member is commissioned; or</w:t>
      </w:r>
    </w:p>
    <w:p w14:paraId="70AC23DE" w14:textId="77777777" w:rsidR="00882D7A" w:rsidRPr="003A6562" w:rsidRDefault="00882D7A" w:rsidP="00DA6EBE">
      <w:pPr>
        <w:pStyle w:val="BodyText5Continued"/>
        <w:spacing w:line="360" w:lineRule="auto"/>
        <w:ind w:left="2880" w:hanging="720"/>
        <w:jc w:val="left"/>
        <w:rPr>
          <w:rFonts w:ascii="Helvetica" w:hAnsi="Helvetica" w:cs="Helvetica"/>
          <w:szCs w:val="24"/>
        </w:rPr>
      </w:pPr>
      <w:r w:rsidRPr="003A6562">
        <w:rPr>
          <w:rFonts w:ascii="Helvetica" w:hAnsi="Helvetica" w:cs="Helvetica"/>
          <w:szCs w:val="24"/>
        </w:rPr>
        <w:t>___ (v)</w:t>
      </w:r>
      <w:r w:rsidRPr="003A6562">
        <w:rPr>
          <w:rFonts w:ascii="Helvetica" w:hAnsi="Helvetica" w:cs="Helvetica"/>
          <w:szCs w:val="24"/>
        </w:rPr>
        <w:tab/>
      </w:r>
      <w:r w:rsidRPr="003A6562">
        <w:rPr>
          <w:rFonts w:ascii="Helvetica" w:hAnsi="Helvetica" w:cs="Helvetica"/>
          <w:szCs w:val="24"/>
        </w:rPr>
        <w:tab/>
        <w:t>authorized travel to or from such duty listed in items (b)(i) through (iv) above.</w:t>
      </w:r>
    </w:p>
    <w:p w14:paraId="16E8F988" w14:textId="77777777" w:rsidR="00882D7A" w:rsidRPr="003A6562" w:rsidRDefault="00882D7A" w:rsidP="00DA6EBE">
      <w:pPr>
        <w:pStyle w:val="BodyText5Continued"/>
        <w:spacing w:line="360" w:lineRule="auto"/>
        <w:ind w:left="2169" w:hanging="729"/>
        <w:jc w:val="left"/>
        <w:rPr>
          <w:rFonts w:ascii="Helvetica" w:hAnsi="Helvetica" w:cs="Helvetica"/>
          <w:szCs w:val="24"/>
        </w:rPr>
      </w:pPr>
      <w:r w:rsidRPr="003A6562">
        <w:rPr>
          <w:rFonts w:ascii="Helvetica" w:hAnsi="Helvetica" w:cs="Helvetica"/>
          <w:szCs w:val="24"/>
        </w:rPr>
        <w:t>___  (c)</w:t>
      </w:r>
      <w:r w:rsidRPr="003A6562">
        <w:rPr>
          <w:rFonts w:ascii="Helvetica" w:hAnsi="Helvetica" w:cs="Helvetica"/>
          <w:szCs w:val="24"/>
        </w:rPr>
        <w:tab/>
      </w:r>
      <w:r w:rsidRPr="003A6562">
        <w:rPr>
          <w:rFonts w:ascii="Helvetica" w:hAnsi="Helvetica" w:cs="Helvetica"/>
          <w:b/>
          <w:szCs w:val="24"/>
        </w:rPr>
        <w:t>Inactive duty training</w:t>
      </w:r>
      <w:r w:rsidRPr="003A6562">
        <w:rPr>
          <w:rFonts w:ascii="Helvetica" w:hAnsi="Helvetica" w:cs="Helvetica"/>
          <w:szCs w:val="24"/>
        </w:rPr>
        <w:t xml:space="preserve"> in one of the following manners </w:t>
      </w:r>
      <w:r w:rsidRPr="003A6562">
        <w:rPr>
          <w:rFonts w:ascii="Helvetica" w:hAnsi="Helvetica" w:cs="Helvetica"/>
          <w:i/>
          <w:szCs w:val="24"/>
        </w:rPr>
        <w:t>if</w:t>
      </w:r>
      <w:r w:rsidRPr="003A6562">
        <w:rPr>
          <w:rFonts w:ascii="Helvetica" w:hAnsi="Helvetica" w:cs="Helvetica"/>
          <w:szCs w:val="24"/>
        </w:rPr>
        <w:t xml:space="preserve"> the member was disabled during such period from an injury incurred or aggravated in the line of duty or from an acute myocardial infarction, a cardiac arrest or a cerebrovascular accident occurring during such training (specifically excludes any work or study performed in connection with correspondence courses, attendance at an educational institution in an inactive status or duty performed as a temporary member of the Coast Guard Reserve):</w:t>
      </w:r>
    </w:p>
    <w:p w14:paraId="02B98FE1" w14:textId="77777777" w:rsidR="00882D7A" w:rsidRPr="003A6562" w:rsidRDefault="00882D7A" w:rsidP="00DA6EBE">
      <w:pPr>
        <w:pStyle w:val="BodyText5Continued"/>
        <w:spacing w:line="360" w:lineRule="auto"/>
        <w:ind w:left="2880" w:hanging="720"/>
        <w:jc w:val="left"/>
        <w:rPr>
          <w:rFonts w:ascii="Helvetica" w:hAnsi="Helvetica" w:cs="Helvetica"/>
          <w:szCs w:val="24"/>
        </w:rPr>
      </w:pPr>
      <w:r w:rsidRPr="003A6562">
        <w:rPr>
          <w:rFonts w:ascii="Helvetica" w:hAnsi="Helvetica" w:cs="Helvetica"/>
          <w:szCs w:val="24"/>
        </w:rPr>
        <w:t>___ (i)</w:t>
      </w:r>
      <w:r w:rsidRPr="003A6562">
        <w:rPr>
          <w:rFonts w:ascii="Helvetica" w:hAnsi="Helvetica" w:cs="Helvetica"/>
          <w:szCs w:val="24"/>
        </w:rPr>
        <w:tab/>
      </w:r>
      <w:r w:rsidRPr="003A6562">
        <w:rPr>
          <w:rFonts w:ascii="Helvetica" w:hAnsi="Helvetica" w:cs="Helvetica"/>
          <w:szCs w:val="24"/>
        </w:rPr>
        <w:tab/>
        <w:t>duty (other than full-time duty) prescribed for Reserves (Army Reserve, Naval Reserve, Marine Corps Reserve, Air Force Reserve, Coast Guard Reserve, Army National Guard of the United States, Air National Guard of the United States and commissioned officers of the Reserve Corps of the Public Health Service) by the Secretary concerned under Section 206 of Title 37 or any other provision of law;</w:t>
      </w:r>
    </w:p>
    <w:p w14:paraId="33ECC093" w14:textId="77777777" w:rsidR="00882D7A" w:rsidRPr="003A6562" w:rsidRDefault="00882D7A" w:rsidP="00DA6EBE">
      <w:pPr>
        <w:tabs>
          <w:tab w:val="left" w:pos="2715"/>
        </w:tabs>
        <w:spacing w:line="360" w:lineRule="auto"/>
        <w:ind w:left="2160"/>
        <w:rPr>
          <w:rFonts w:ascii="Helvetica" w:hAnsi="Helvetica" w:cs="Helvetica"/>
          <w:szCs w:val="24"/>
        </w:rPr>
      </w:pPr>
      <w:r w:rsidRPr="003A6562">
        <w:rPr>
          <w:rFonts w:ascii="Helvetica" w:hAnsi="Helvetica" w:cs="Helvetica"/>
          <w:szCs w:val="24"/>
        </w:rPr>
        <w:t>___ (ii)</w:t>
      </w:r>
      <w:r w:rsidRPr="003A6562">
        <w:rPr>
          <w:rFonts w:ascii="Helvetica" w:hAnsi="Helvetica" w:cs="Helvetica"/>
          <w:szCs w:val="24"/>
        </w:rPr>
        <w:tab/>
      </w:r>
      <w:r w:rsidRPr="003A6562">
        <w:rPr>
          <w:rFonts w:ascii="Helvetica" w:hAnsi="Helvetica" w:cs="Helvetica"/>
          <w:szCs w:val="24"/>
        </w:rPr>
        <w:tab/>
        <w:t xml:space="preserve">special additional duties authorized for Reserves (Army Reserve, Naval Reserve, Marine Corps Reserve, Air Force Reserve, Coast Guard Reserve, Army National Guard of </w:t>
      </w:r>
      <w:r w:rsidRPr="003A6562">
        <w:rPr>
          <w:rFonts w:ascii="Helvetica" w:hAnsi="Helvetica" w:cs="Helvetica"/>
          <w:szCs w:val="24"/>
        </w:rPr>
        <w:lastRenderedPageBreak/>
        <w:t>the United States, Air National Guard of the United States and commissioned officers of the Reserve Corps of the Public Health Service) by an authority designated by the Secretary concerned and performed by them on a voluntary basis in connection with prescribed training or maintenance activities of the units to which they are assigned; or</w:t>
      </w:r>
    </w:p>
    <w:p w14:paraId="1CA4A43E" w14:textId="77777777" w:rsidR="001D0440" w:rsidRPr="003A6562" w:rsidRDefault="001D0440" w:rsidP="00DA6EBE">
      <w:pPr>
        <w:tabs>
          <w:tab w:val="left" w:pos="2715"/>
        </w:tabs>
        <w:spacing w:line="360" w:lineRule="auto"/>
        <w:rPr>
          <w:rFonts w:ascii="Helvetica" w:hAnsi="Helvetica" w:cs="Helvetica"/>
          <w:szCs w:val="24"/>
        </w:rPr>
      </w:pPr>
    </w:p>
    <w:p w14:paraId="733D9405" w14:textId="77777777" w:rsidR="00882D7A" w:rsidRPr="003A6562" w:rsidRDefault="00882D7A" w:rsidP="00DA6EBE">
      <w:pPr>
        <w:pStyle w:val="BodyText5Continued"/>
        <w:spacing w:line="360" w:lineRule="auto"/>
        <w:ind w:left="2880" w:hanging="720"/>
        <w:jc w:val="left"/>
        <w:rPr>
          <w:rFonts w:ascii="Helvetica" w:hAnsi="Helvetica" w:cs="Helvetica"/>
          <w:szCs w:val="24"/>
        </w:rPr>
      </w:pPr>
      <w:r w:rsidRPr="003A6562">
        <w:rPr>
          <w:rFonts w:ascii="Helvetica" w:hAnsi="Helvetica" w:cs="Helvetica"/>
          <w:szCs w:val="24"/>
        </w:rPr>
        <w:t>___ (iii)</w:t>
      </w:r>
      <w:r w:rsidRPr="003A6562">
        <w:rPr>
          <w:rFonts w:ascii="Helvetica" w:hAnsi="Helvetica" w:cs="Helvetica"/>
          <w:szCs w:val="24"/>
        </w:rPr>
        <w:tab/>
        <w:t>training (other than active duty for training) by a member of, or applicant for membership (as defined in Section 8140(g) of Title 5) in the Senior Reserve Officers’ Training Corps prescribed under Chapter 103 of Title 10.</w:t>
      </w:r>
    </w:p>
    <w:p w14:paraId="1C64782F" w14:textId="77777777" w:rsidR="004042F1" w:rsidRPr="003A6562" w:rsidRDefault="00882D7A" w:rsidP="00DA6EBE">
      <w:pPr>
        <w:pStyle w:val="BodyText5Continued"/>
        <w:spacing w:line="360" w:lineRule="auto"/>
        <w:ind w:left="1440" w:hanging="720"/>
        <w:jc w:val="left"/>
        <w:rPr>
          <w:rFonts w:ascii="Helvetica" w:hAnsi="Helvetica" w:cs="Helvetica"/>
          <w:szCs w:val="24"/>
        </w:rPr>
      </w:pPr>
      <w:r w:rsidRPr="003A6562">
        <w:rPr>
          <w:rFonts w:ascii="Helvetica" w:hAnsi="Helvetica" w:cs="Helvetica"/>
        </w:rPr>
        <w:t>(2)</w:t>
      </w:r>
      <w:r w:rsidRPr="003A6562">
        <w:rPr>
          <w:rFonts w:ascii="Helvetica" w:hAnsi="Helvetica" w:cs="Helvetica"/>
        </w:rPr>
        <w:tab/>
        <w:t>Borrower has been discharged or released from the service referenced in (1) above under conditions other than dishonorable, including retirement or the satisfactory completion of the period of active military, naval or air service required if, due to enlistment or re-enlistment, discharge or release at the time of such completion was not awarded but was earned and would have been awarded under conditions other than dishonorable.</w:t>
      </w:r>
    </w:p>
    <w:p w14:paraId="556359FF" w14:textId="77777777" w:rsidR="0012297D" w:rsidRPr="003A6562" w:rsidRDefault="00C6321C" w:rsidP="00DA6EBE">
      <w:pPr>
        <w:pStyle w:val="BodyText5"/>
        <w:spacing w:line="360" w:lineRule="auto"/>
        <w:ind w:left="0" w:firstLine="0"/>
        <w:jc w:val="left"/>
        <w:rPr>
          <w:rFonts w:ascii="Helvetica" w:hAnsi="Helvetica" w:cs="Helvetica"/>
          <w:szCs w:val="24"/>
        </w:rPr>
      </w:pPr>
      <w:r w:rsidRPr="003A6562">
        <w:rPr>
          <w:rFonts w:ascii="Helvetica" w:hAnsi="Helvetica" w:cs="Helvetica"/>
          <w:szCs w:val="24"/>
        </w:rPr>
        <w:tab/>
        <w:t>I hereby state under oath that each of the statements and the information in this worksheet is material and is required to obtain a Mortgage Loan and declare under penalty of perjury, fraud and misrepresentation, which are felony offenses, that the above statements are true, accurate and complete.</w:t>
      </w:r>
    </w:p>
    <w:p w14:paraId="5F806AF2" w14:textId="77777777" w:rsidR="00F622B6" w:rsidRPr="003A6562" w:rsidRDefault="00F622B6" w:rsidP="003A6562">
      <w:pPr>
        <w:spacing w:line="360" w:lineRule="auto"/>
        <w:rPr>
          <w:rFonts w:ascii="Helvetica" w:hAnsi="Helvetica" w:cs="Helvetica"/>
        </w:rPr>
      </w:pPr>
    </w:p>
    <w:p w14:paraId="5C93A18D" w14:textId="77777777" w:rsidR="00F622B6" w:rsidRPr="003A6562" w:rsidRDefault="00F622B6" w:rsidP="003A6562">
      <w:pPr>
        <w:spacing w:line="360" w:lineRule="auto"/>
        <w:rPr>
          <w:rFonts w:ascii="Helvetica" w:hAnsi="Helvetica" w:cs="Helvetica"/>
        </w:rPr>
      </w:pPr>
    </w:p>
    <w:p w14:paraId="26A97DAF" w14:textId="1276C1B7" w:rsidR="00F622B6" w:rsidRPr="003A6562" w:rsidRDefault="00F622B6" w:rsidP="003A6562">
      <w:pPr>
        <w:spacing w:line="360" w:lineRule="auto"/>
        <w:rPr>
          <w:rFonts w:ascii="Helvetica" w:hAnsi="Helvetica" w:cs="Helvetica"/>
        </w:rPr>
      </w:pPr>
      <w:r w:rsidRPr="003A6562">
        <w:rPr>
          <w:rFonts w:ascii="Helvetica" w:hAnsi="Helvetica" w:cs="Helvetica"/>
        </w:rPr>
        <w:t>________________________________________</w:t>
      </w:r>
      <w:r w:rsidRPr="003A6562">
        <w:rPr>
          <w:rFonts w:ascii="Helvetica" w:hAnsi="Helvetica" w:cs="Helvetica"/>
        </w:rPr>
        <w:tab/>
      </w:r>
      <w:r w:rsidRPr="003A6562">
        <w:rPr>
          <w:rFonts w:ascii="Helvetica" w:hAnsi="Helvetica" w:cs="Helvetica"/>
        </w:rPr>
        <w:tab/>
        <w:t>___________________</w:t>
      </w:r>
    </w:p>
    <w:p w14:paraId="4F4765C9" w14:textId="77777777" w:rsidR="00F622B6" w:rsidRPr="003A6562" w:rsidRDefault="00F622B6" w:rsidP="003A6562">
      <w:pPr>
        <w:spacing w:line="360" w:lineRule="auto"/>
        <w:rPr>
          <w:rFonts w:ascii="Helvetica" w:hAnsi="Helvetica" w:cs="Helvetica"/>
        </w:rPr>
      </w:pPr>
    </w:p>
    <w:p w14:paraId="0118A73D" w14:textId="77777777" w:rsidR="00F622B6" w:rsidRPr="003A6562" w:rsidRDefault="00F622B6" w:rsidP="003A6562">
      <w:pPr>
        <w:spacing w:line="360" w:lineRule="auto"/>
        <w:rPr>
          <w:rFonts w:ascii="Helvetica" w:hAnsi="Helvetica" w:cs="Helvetica"/>
        </w:rPr>
        <w:sectPr w:rsidR="00F622B6" w:rsidRPr="003A6562" w:rsidSect="0021015A">
          <w:footerReference w:type="first" r:id="rId32"/>
          <w:endnotePr>
            <w:numFmt w:val="decimal"/>
          </w:endnotePr>
          <w:pgSz w:w="12240" w:h="15840" w:code="1"/>
          <w:pgMar w:top="1440" w:right="1440" w:bottom="2016" w:left="1440" w:header="720" w:footer="720" w:gutter="0"/>
          <w:pgNumType w:start="1"/>
          <w:cols w:space="720"/>
          <w:noEndnote/>
          <w:titlePg/>
        </w:sectPr>
      </w:pPr>
      <w:r w:rsidRPr="003A6562">
        <w:rPr>
          <w:rFonts w:ascii="Helvetica" w:hAnsi="Helvetica" w:cs="Helvetica"/>
        </w:rPr>
        <w:t>Borrower</w:t>
      </w:r>
      <w:r w:rsidRPr="003A6562">
        <w:rPr>
          <w:rFonts w:ascii="Helvetica" w:hAnsi="Helvetica" w:cs="Helvetica"/>
        </w:rPr>
        <w:tab/>
      </w:r>
      <w:r w:rsidRPr="003A6562">
        <w:rPr>
          <w:rFonts w:ascii="Helvetica" w:hAnsi="Helvetica" w:cs="Helvetica"/>
        </w:rPr>
        <w:tab/>
      </w:r>
      <w:r w:rsidRPr="003A6562">
        <w:rPr>
          <w:rFonts w:ascii="Helvetica" w:hAnsi="Helvetica" w:cs="Helvetica"/>
        </w:rPr>
        <w:tab/>
      </w:r>
      <w:r w:rsidRPr="003A6562">
        <w:rPr>
          <w:rFonts w:ascii="Helvetica" w:hAnsi="Helvetica" w:cs="Helvetica"/>
        </w:rPr>
        <w:tab/>
      </w:r>
      <w:r w:rsidRPr="003A6562">
        <w:rPr>
          <w:rFonts w:ascii="Helvetica" w:hAnsi="Helvetica" w:cs="Helvetica"/>
        </w:rPr>
        <w:tab/>
      </w:r>
      <w:r w:rsidRPr="003A6562">
        <w:rPr>
          <w:rFonts w:ascii="Helvetica" w:hAnsi="Helvetica" w:cs="Helvetica"/>
        </w:rPr>
        <w:tab/>
      </w:r>
      <w:r w:rsidRPr="003A6562">
        <w:rPr>
          <w:rFonts w:ascii="Helvetica" w:hAnsi="Helvetica" w:cs="Helvetica"/>
        </w:rPr>
        <w:tab/>
      </w:r>
      <w:r w:rsidRPr="003A6562">
        <w:rPr>
          <w:rFonts w:ascii="Helvetica" w:hAnsi="Helvetica" w:cs="Helvetica"/>
        </w:rPr>
        <w:tab/>
        <w:t>Date</w:t>
      </w:r>
    </w:p>
    <w:p w14:paraId="29D4931F" w14:textId="77777777" w:rsidR="00BA291C" w:rsidRPr="003A6562" w:rsidRDefault="0012297D" w:rsidP="003A6562">
      <w:pPr>
        <w:pStyle w:val="BoldCenter24pt"/>
        <w:spacing w:after="240" w:line="360" w:lineRule="auto"/>
        <w:rPr>
          <w:rFonts w:ascii="Helvetica" w:hAnsi="Helvetica" w:cs="Helvetica"/>
          <w:szCs w:val="24"/>
        </w:rPr>
      </w:pPr>
      <w:r w:rsidRPr="003A6562">
        <w:rPr>
          <w:rFonts w:ascii="Helvetica" w:hAnsi="Helvetica" w:cs="Helvetica"/>
          <w:szCs w:val="24"/>
        </w:rPr>
        <w:lastRenderedPageBreak/>
        <w:t>Exhibit </w:t>
      </w:r>
      <w:r w:rsidR="0055219D" w:rsidRPr="003A6562">
        <w:rPr>
          <w:rFonts w:ascii="Helvetica" w:hAnsi="Helvetica" w:cs="Helvetica"/>
          <w:szCs w:val="24"/>
        </w:rPr>
        <w:t>L</w:t>
      </w:r>
      <w:r w:rsidRPr="003A6562">
        <w:rPr>
          <w:rFonts w:ascii="Helvetica" w:hAnsi="Helvetica" w:cs="Helvetica"/>
          <w:szCs w:val="24"/>
        </w:rPr>
        <w:br/>
      </w:r>
      <w:r w:rsidR="00BA291C" w:rsidRPr="003A6562">
        <w:rPr>
          <w:rFonts w:ascii="Helvetica" w:hAnsi="Helvetica" w:cs="Helvetica"/>
          <w:szCs w:val="24"/>
        </w:rPr>
        <w:br/>
        <w:t>Condominimium Mortgage Purchase Approval Guidelines</w:t>
      </w:r>
      <w:r w:rsidR="00BA291C" w:rsidRPr="003A6562">
        <w:rPr>
          <w:rFonts w:ascii="Helvetica" w:hAnsi="Helvetica" w:cs="Helvetica"/>
          <w:szCs w:val="24"/>
        </w:rPr>
        <w:br/>
      </w:r>
    </w:p>
    <w:p w14:paraId="5B1CDC6F" w14:textId="77777777" w:rsidR="00BA291C" w:rsidRPr="003A6562" w:rsidRDefault="00BA291C" w:rsidP="00DA6EBE">
      <w:pPr>
        <w:spacing w:line="360" w:lineRule="auto"/>
        <w:ind w:firstLine="748"/>
        <w:rPr>
          <w:rFonts w:ascii="Helvetica" w:hAnsi="Helvetica" w:cs="Helvetica"/>
        </w:rPr>
      </w:pPr>
      <w:r w:rsidRPr="003A6562">
        <w:rPr>
          <w:rFonts w:ascii="Helvetica" w:hAnsi="Helvetica" w:cs="Helvetica"/>
        </w:rPr>
        <w:t xml:space="preserve">MBOH will consider purchase of a mortgage only for a condo unit that fits </w:t>
      </w:r>
      <w:r w:rsidRPr="003A6562">
        <w:rPr>
          <w:rFonts w:ascii="Helvetica" w:hAnsi="Helvetica" w:cs="Helvetica"/>
          <w:u w:val="single"/>
        </w:rPr>
        <w:t>all</w:t>
      </w:r>
      <w:r w:rsidRPr="003A6562">
        <w:rPr>
          <w:rFonts w:ascii="Helvetica" w:hAnsi="Helvetica" w:cs="Helvetica"/>
        </w:rPr>
        <w:t xml:space="preserve"> of the following criteria:</w:t>
      </w:r>
    </w:p>
    <w:p w14:paraId="7D41814C" w14:textId="77777777" w:rsidR="00BA291C" w:rsidRPr="003A6562" w:rsidRDefault="00BA291C" w:rsidP="00DA6EBE">
      <w:pPr>
        <w:spacing w:line="360" w:lineRule="auto"/>
        <w:rPr>
          <w:rFonts w:ascii="Helvetica" w:hAnsi="Helvetica" w:cs="Helvetica"/>
        </w:rPr>
      </w:pPr>
    </w:p>
    <w:p w14:paraId="550A4994" w14:textId="77777777" w:rsidR="00BA291C" w:rsidRPr="003A6562" w:rsidRDefault="00BA291C" w:rsidP="00DA6EBE">
      <w:pPr>
        <w:widowControl/>
        <w:numPr>
          <w:ilvl w:val="0"/>
          <w:numId w:val="3"/>
        </w:numPr>
        <w:spacing w:line="360" w:lineRule="auto"/>
        <w:rPr>
          <w:rFonts w:ascii="Helvetica" w:hAnsi="Helvetica" w:cs="Helvetica"/>
        </w:rPr>
      </w:pPr>
      <w:r w:rsidRPr="003A6562">
        <w:rPr>
          <w:rFonts w:ascii="Helvetica" w:hAnsi="Helvetica" w:cs="Helvetica"/>
        </w:rPr>
        <w:t xml:space="preserve">Unit approval by FHA </w:t>
      </w:r>
      <w:r w:rsidRPr="003A6562">
        <w:rPr>
          <w:rFonts w:ascii="Helvetica" w:hAnsi="Helvetica" w:cs="Helvetica"/>
          <w:u w:val="single"/>
        </w:rPr>
        <w:t>or</w:t>
      </w:r>
      <w:r w:rsidRPr="003A6562">
        <w:rPr>
          <w:rFonts w:ascii="Helvetica" w:hAnsi="Helvetica" w:cs="Helvetica"/>
        </w:rPr>
        <w:t xml:space="preserve"> Fannie Mae: </w:t>
      </w:r>
    </w:p>
    <w:p w14:paraId="06B58E1B" w14:textId="77777777" w:rsidR="00BA291C" w:rsidRPr="003A6562" w:rsidRDefault="00BA291C" w:rsidP="00DA6EBE">
      <w:pPr>
        <w:spacing w:line="360" w:lineRule="auto"/>
        <w:ind w:left="720"/>
        <w:rPr>
          <w:rFonts w:ascii="Helvetica" w:hAnsi="Helvetica" w:cs="Helvetica"/>
        </w:rPr>
      </w:pPr>
    </w:p>
    <w:p w14:paraId="7E196564" w14:textId="77777777" w:rsidR="00BA291C" w:rsidRPr="003A6562" w:rsidRDefault="00BA291C" w:rsidP="00DA6EBE">
      <w:pPr>
        <w:widowControl/>
        <w:numPr>
          <w:ilvl w:val="0"/>
          <w:numId w:val="3"/>
        </w:numPr>
        <w:spacing w:line="360" w:lineRule="auto"/>
        <w:rPr>
          <w:rFonts w:ascii="Helvetica" w:hAnsi="Helvetica" w:cs="Helvetica"/>
        </w:rPr>
      </w:pPr>
      <w:r w:rsidRPr="003A6562">
        <w:rPr>
          <w:rFonts w:ascii="Helvetica" w:hAnsi="Helvetica" w:cs="Helvetica"/>
        </w:rPr>
        <w:t>Percentage of units in project owned by MBOH:</w:t>
      </w:r>
    </w:p>
    <w:p w14:paraId="2F53A763" w14:textId="77777777" w:rsidR="00BA291C" w:rsidRPr="003A6562" w:rsidRDefault="00BA291C" w:rsidP="00DA6EBE">
      <w:pPr>
        <w:spacing w:line="360" w:lineRule="auto"/>
        <w:rPr>
          <w:rFonts w:ascii="Helvetica" w:hAnsi="Helvetica" w:cs="Helvetica"/>
        </w:rPr>
      </w:pPr>
    </w:p>
    <w:p w14:paraId="374956C2" w14:textId="77777777" w:rsidR="00BA291C" w:rsidRPr="003A6562" w:rsidRDefault="00BA291C" w:rsidP="00DA6EBE">
      <w:pPr>
        <w:widowControl/>
        <w:numPr>
          <w:ilvl w:val="1"/>
          <w:numId w:val="3"/>
        </w:numPr>
        <w:spacing w:after="240" w:line="360" w:lineRule="auto"/>
        <w:rPr>
          <w:rFonts w:ascii="Helvetica" w:hAnsi="Helvetica" w:cs="Helvetica"/>
        </w:rPr>
      </w:pPr>
      <w:r w:rsidRPr="003A6562">
        <w:rPr>
          <w:rFonts w:ascii="Helvetica" w:hAnsi="Helvetica" w:cs="Helvetica"/>
        </w:rPr>
        <w:t xml:space="preserve">Effective October 8, 2007, no more than 25% of the total number of condo units in any project may be financed by MBOH, </w:t>
      </w:r>
    </w:p>
    <w:p w14:paraId="1392297F" w14:textId="77777777" w:rsidR="00BA291C" w:rsidRPr="003A6562" w:rsidRDefault="00BA291C" w:rsidP="00DA6EBE">
      <w:pPr>
        <w:widowControl/>
        <w:numPr>
          <w:ilvl w:val="1"/>
          <w:numId w:val="3"/>
        </w:numPr>
        <w:spacing w:line="360" w:lineRule="auto"/>
        <w:rPr>
          <w:rFonts w:ascii="Helvetica" w:hAnsi="Helvetica" w:cs="Helvetica"/>
        </w:rPr>
      </w:pPr>
      <w:r w:rsidRPr="003A6562">
        <w:rPr>
          <w:rFonts w:ascii="Helvetica" w:hAnsi="Helvetica" w:cs="Helvetica"/>
        </w:rPr>
        <w:t xml:space="preserve">Exceptions may be made by MBOH staff primarily for disabled access units. </w:t>
      </w:r>
    </w:p>
    <w:p w14:paraId="694E9885" w14:textId="77777777" w:rsidR="00BA291C" w:rsidRPr="003A6562" w:rsidRDefault="00BA291C" w:rsidP="00DA6EBE">
      <w:pPr>
        <w:spacing w:line="360" w:lineRule="auto"/>
        <w:ind w:left="720"/>
        <w:rPr>
          <w:rFonts w:ascii="Helvetica" w:hAnsi="Helvetica" w:cs="Helvetica"/>
        </w:rPr>
      </w:pPr>
    </w:p>
    <w:p w14:paraId="073E06AE" w14:textId="77777777" w:rsidR="00BA291C" w:rsidRPr="003A6562" w:rsidRDefault="00BA291C" w:rsidP="00DA6EBE">
      <w:pPr>
        <w:spacing w:line="360" w:lineRule="auto"/>
        <w:ind w:left="1683" w:hanging="963"/>
        <w:rPr>
          <w:rFonts w:ascii="Helvetica" w:hAnsi="Helvetica" w:cs="Helvetica"/>
        </w:rPr>
      </w:pPr>
      <w:r w:rsidRPr="003A6562">
        <w:rPr>
          <w:rFonts w:ascii="Helvetica" w:hAnsi="Helvetica" w:cs="Helvetica"/>
          <w:b/>
        </w:rPr>
        <w:t>NOTE:</w:t>
      </w:r>
      <w:r w:rsidR="00063F27" w:rsidRPr="003A6562">
        <w:rPr>
          <w:rFonts w:ascii="Helvetica" w:hAnsi="Helvetica" w:cs="Helvetica"/>
        </w:rPr>
        <w:tab/>
      </w:r>
      <w:r w:rsidRPr="003A6562">
        <w:rPr>
          <w:rFonts w:ascii="Helvetica" w:hAnsi="Helvetica" w:cs="Helvetica"/>
        </w:rPr>
        <w:t>A mortgage purchase for a unit in a condo project of 4 units or fewer that does not meet the above criteria may be purchased on a case-by-case basis at the discretion of MBOH staff.</w:t>
      </w:r>
    </w:p>
    <w:p w14:paraId="7192E4F3" w14:textId="77777777" w:rsidR="00BA291C" w:rsidRPr="003A6562" w:rsidRDefault="00BA291C" w:rsidP="00DA6EBE">
      <w:pPr>
        <w:spacing w:line="360" w:lineRule="auto"/>
        <w:ind w:left="720"/>
        <w:rPr>
          <w:rFonts w:ascii="Helvetica" w:hAnsi="Helvetica" w:cs="Helvetica"/>
        </w:rPr>
      </w:pPr>
    </w:p>
    <w:p w14:paraId="2B6630C5" w14:textId="77777777" w:rsidR="00BA291C" w:rsidRPr="003A6562" w:rsidRDefault="00BA291C" w:rsidP="00DA6EBE">
      <w:pPr>
        <w:spacing w:line="360" w:lineRule="auto"/>
        <w:rPr>
          <w:rFonts w:ascii="Helvetica" w:hAnsi="Helvetica" w:cs="Helvetica"/>
        </w:rPr>
      </w:pPr>
      <w:r w:rsidRPr="003A6562">
        <w:rPr>
          <w:rFonts w:ascii="Helvetica" w:hAnsi="Helvetica" w:cs="Helvetica"/>
          <w:b/>
        </w:rPr>
        <w:t xml:space="preserve">Reservation of Condo </w:t>
      </w:r>
      <w:r w:rsidR="00063F27" w:rsidRPr="003A6562">
        <w:rPr>
          <w:rFonts w:ascii="Helvetica" w:hAnsi="Helvetica" w:cs="Helvetica"/>
          <w:b/>
        </w:rPr>
        <w:t>U</w:t>
      </w:r>
      <w:r w:rsidRPr="003A6562">
        <w:rPr>
          <w:rFonts w:ascii="Helvetica" w:hAnsi="Helvetica" w:cs="Helvetica"/>
          <w:b/>
        </w:rPr>
        <w:t>nits</w:t>
      </w:r>
      <w:r w:rsidR="00063F27" w:rsidRPr="003A6562">
        <w:rPr>
          <w:rFonts w:ascii="Helvetica" w:hAnsi="Helvetica" w:cs="Helvetica"/>
          <w:b/>
        </w:rPr>
        <w:t>:</w:t>
      </w:r>
    </w:p>
    <w:p w14:paraId="0A69BE07" w14:textId="77777777" w:rsidR="00BA291C" w:rsidRPr="003A6562" w:rsidRDefault="00BA291C" w:rsidP="00DA6EBE">
      <w:pPr>
        <w:spacing w:line="360" w:lineRule="auto"/>
        <w:rPr>
          <w:rFonts w:ascii="Helvetica" w:hAnsi="Helvetica" w:cs="Helvetica"/>
        </w:rPr>
      </w:pPr>
    </w:p>
    <w:p w14:paraId="15ABB876" w14:textId="77777777" w:rsidR="00BA291C" w:rsidRPr="003A6562" w:rsidRDefault="00BA291C" w:rsidP="00DA6EBE">
      <w:pPr>
        <w:spacing w:line="360" w:lineRule="auto"/>
        <w:ind w:firstLine="748"/>
        <w:rPr>
          <w:rFonts w:ascii="Helvetica" w:hAnsi="Helvetica" w:cs="Helvetica"/>
        </w:rPr>
      </w:pPr>
      <w:r w:rsidRPr="003A6562">
        <w:rPr>
          <w:rFonts w:ascii="Helvetica" w:hAnsi="Helvetica" w:cs="Helvetica"/>
        </w:rPr>
        <w:t>Reservations for mortgage purchases for condo units will no longer be automatic.  Reservations in projects that exceed 25% units financed by MBOH will not be approved.  Lenders must submit the following at the time of reservation request for review by staff:</w:t>
      </w:r>
    </w:p>
    <w:p w14:paraId="77D036E5" w14:textId="77777777" w:rsidR="00BA291C" w:rsidRPr="003A6562" w:rsidRDefault="00BA291C" w:rsidP="00DA6EBE">
      <w:pPr>
        <w:spacing w:line="360" w:lineRule="auto"/>
        <w:rPr>
          <w:rFonts w:ascii="Helvetica" w:hAnsi="Helvetica" w:cs="Helvetica"/>
        </w:rPr>
      </w:pPr>
    </w:p>
    <w:p w14:paraId="09D6D998" w14:textId="77777777" w:rsidR="00BA291C" w:rsidRPr="003A6562" w:rsidRDefault="00BA291C" w:rsidP="00DA6EBE">
      <w:pPr>
        <w:widowControl/>
        <w:numPr>
          <w:ilvl w:val="0"/>
          <w:numId w:val="4"/>
        </w:numPr>
        <w:spacing w:after="240" w:line="360" w:lineRule="auto"/>
        <w:rPr>
          <w:rFonts w:ascii="Helvetica" w:hAnsi="Helvetica" w:cs="Helvetica"/>
        </w:rPr>
      </w:pPr>
      <w:r w:rsidRPr="003A6562">
        <w:rPr>
          <w:rFonts w:ascii="Helvetica" w:hAnsi="Helvetica" w:cs="Helvetica"/>
        </w:rPr>
        <w:t xml:space="preserve">Proof of </w:t>
      </w:r>
      <w:r w:rsidR="00A24DAB" w:rsidRPr="003A6562">
        <w:rPr>
          <w:rFonts w:ascii="Helvetica" w:hAnsi="Helvetica" w:cs="Helvetica"/>
        </w:rPr>
        <w:t xml:space="preserve">current </w:t>
      </w:r>
      <w:r w:rsidRPr="003A6562">
        <w:rPr>
          <w:rFonts w:ascii="Helvetica" w:hAnsi="Helvetica" w:cs="Helvetica"/>
        </w:rPr>
        <w:t xml:space="preserve">approval from FHA </w:t>
      </w:r>
      <w:r w:rsidR="00A24DAB" w:rsidRPr="003A6562">
        <w:rPr>
          <w:rFonts w:ascii="Helvetica" w:hAnsi="Helvetica" w:cs="Helvetica"/>
        </w:rPr>
        <w:t>or Fannie Mae</w:t>
      </w:r>
      <w:r w:rsidRPr="003A6562">
        <w:rPr>
          <w:rFonts w:ascii="Helvetica" w:hAnsi="Helvetica" w:cs="Helvetica"/>
        </w:rPr>
        <w:t>.</w:t>
      </w:r>
    </w:p>
    <w:p w14:paraId="2DB6EDA2" w14:textId="77777777" w:rsidR="00001C88" w:rsidRPr="003A6562" w:rsidRDefault="00001C88" w:rsidP="003A6562">
      <w:pPr>
        <w:widowControl/>
        <w:spacing w:after="240" w:line="360" w:lineRule="auto"/>
        <w:jc w:val="both"/>
        <w:rPr>
          <w:rFonts w:ascii="Helvetica" w:hAnsi="Helvetica" w:cs="Helvetica"/>
        </w:rPr>
      </w:pPr>
    </w:p>
    <w:p w14:paraId="5DC7199F" w14:textId="77777777" w:rsidR="003869D3" w:rsidRPr="003A6562" w:rsidRDefault="003869D3" w:rsidP="003A6562">
      <w:pPr>
        <w:widowControl/>
        <w:spacing w:after="240" w:line="360" w:lineRule="auto"/>
        <w:jc w:val="center"/>
        <w:rPr>
          <w:rFonts w:ascii="Helvetica" w:hAnsi="Helvetica" w:cs="Helvetica"/>
          <w:b/>
          <w:bCs/>
        </w:rPr>
        <w:sectPr w:rsidR="003869D3" w:rsidRPr="003A6562" w:rsidSect="001E647F">
          <w:footerReference w:type="first" r:id="rId33"/>
          <w:endnotePr>
            <w:numFmt w:val="decimal"/>
          </w:endnotePr>
          <w:pgSz w:w="12240" w:h="15840" w:code="1"/>
          <w:pgMar w:top="1440" w:right="1440" w:bottom="1440" w:left="1440" w:header="720" w:footer="720" w:gutter="0"/>
          <w:pgNumType w:start="1"/>
          <w:cols w:space="720"/>
          <w:noEndnote/>
          <w:titlePg/>
        </w:sectPr>
      </w:pPr>
    </w:p>
    <w:p w14:paraId="3A2EC453" w14:textId="77777777" w:rsidR="00001C88" w:rsidRPr="003A6562" w:rsidRDefault="00001C88" w:rsidP="003A6562">
      <w:pPr>
        <w:widowControl/>
        <w:spacing w:after="240" w:line="360" w:lineRule="auto"/>
        <w:jc w:val="center"/>
        <w:rPr>
          <w:rFonts w:ascii="Helvetica" w:hAnsi="Helvetica" w:cs="Helvetica"/>
          <w:b/>
          <w:bCs/>
        </w:rPr>
      </w:pPr>
      <w:r w:rsidRPr="003A6562">
        <w:rPr>
          <w:rFonts w:ascii="Helvetica" w:hAnsi="Helvetica" w:cs="Helvetica"/>
          <w:b/>
          <w:bCs/>
        </w:rPr>
        <w:lastRenderedPageBreak/>
        <w:t xml:space="preserve">EXHIBIT </w:t>
      </w:r>
      <w:r w:rsidR="0055219D" w:rsidRPr="003A6562">
        <w:rPr>
          <w:rFonts w:ascii="Helvetica" w:hAnsi="Helvetica" w:cs="Helvetica"/>
          <w:b/>
          <w:bCs/>
        </w:rPr>
        <w:t>M</w:t>
      </w:r>
    </w:p>
    <w:p w14:paraId="2F2E7CA5" w14:textId="77777777" w:rsidR="00001C88" w:rsidRPr="003A6562" w:rsidRDefault="00001C88" w:rsidP="003A6562">
      <w:pPr>
        <w:widowControl/>
        <w:spacing w:after="240" w:line="360" w:lineRule="auto"/>
        <w:jc w:val="center"/>
        <w:rPr>
          <w:rFonts w:ascii="Helvetica" w:hAnsi="Helvetica" w:cs="Helvetica"/>
          <w:b/>
          <w:bCs/>
        </w:rPr>
      </w:pPr>
      <w:r w:rsidRPr="003A6562">
        <w:rPr>
          <w:rFonts w:ascii="Helvetica" w:hAnsi="Helvetica" w:cs="Helvetica"/>
          <w:b/>
          <w:bCs/>
        </w:rPr>
        <w:t>TYPES OF LOANS TO BE RETAINED BY MBOH AND SOLD TO THE MASTER SERVICER</w:t>
      </w:r>
    </w:p>
    <w:p w14:paraId="25708D46" w14:textId="77777777" w:rsidR="00001C88" w:rsidRPr="003A6562" w:rsidRDefault="00001C88" w:rsidP="003A6562">
      <w:pPr>
        <w:widowControl/>
        <w:spacing w:after="240" w:line="360" w:lineRule="auto"/>
        <w:rPr>
          <w:rFonts w:ascii="Helvetica" w:hAnsi="Helvetica" w:cs="Helvetica"/>
        </w:rPr>
      </w:pPr>
    </w:p>
    <w:p w14:paraId="69E88D45" w14:textId="77777777" w:rsidR="00001C88" w:rsidRPr="003A6562" w:rsidRDefault="00001C88" w:rsidP="00DA6EBE">
      <w:pPr>
        <w:widowControl/>
        <w:spacing w:after="240" w:line="360" w:lineRule="auto"/>
        <w:rPr>
          <w:rFonts w:ascii="Helvetica" w:hAnsi="Helvetica" w:cs="Helvetica"/>
        </w:rPr>
      </w:pPr>
      <w:r w:rsidRPr="003A6562">
        <w:rPr>
          <w:rFonts w:ascii="Helvetica" w:hAnsi="Helvetica" w:cs="Helvetica"/>
        </w:rPr>
        <w:t>MBOH will retain the servicing of Veteran’s Home Loan Program loans</w:t>
      </w:r>
      <w:r w:rsidR="00A50C33" w:rsidRPr="003A6562">
        <w:rPr>
          <w:rFonts w:ascii="Helvetica" w:hAnsi="Helvetica" w:cs="Helvetica"/>
        </w:rPr>
        <w:t>.</w:t>
      </w:r>
      <w:r w:rsidRPr="003A6562">
        <w:rPr>
          <w:rFonts w:ascii="Helvetica" w:hAnsi="Helvetica" w:cs="Helvetica"/>
        </w:rPr>
        <w:t xml:space="preserve">  </w:t>
      </w:r>
      <w:r w:rsidR="00A50C33" w:rsidRPr="003A6562">
        <w:rPr>
          <w:rFonts w:ascii="Helvetica" w:hAnsi="Helvetica" w:cs="Helvetica"/>
        </w:rPr>
        <w:t xml:space="preserve">These loans will be purchased by the Montana Board of Investments. </w:t>
      </w:r>
    </w:p>
    <w:p w14:paraId="19807DEA" w14:textId="77777777" w:rsidR="00BB6760" w:rsidRPr="003A6562" w:rsidRDefault="00BB6760" w:rsidP="00DA6EBE">
      <w:pPr>
        <w:widowControl/>
        <w:spacing w:after="240" w:line="360" w:lineRule="auto"/>
        <w:rPr>
          <w:rFonts w:ascii="Helvetica" w:hAnsi="Helvetica" w:cs="Helvetica"/>
        </w:rPr>
      </w:pPr>
      <w:r w:rsidRPr="003A6562">
        <w:rPr>
          <w:rFonts w:ascii="Helvetica" w:hAnsi="Helvetica" w:cs="Helvetica"/>
        </w:rPr>
        <w:t>MBOH will purchase and service Habitat for Humanity loans</w:t>
      </w:r>
    </w:p>
    <w:p w14:paraId="716B386C" w14:textId="77777777" w:rsidR="00001C88" w:rsidRPr="003A6562" w:rsidRDefault="00001C88" w:rsidP="00DA6EBE">
      <w:pPr>
        <w:widowControl/>
        <w:spacing w:after="240" w:line="360" w:lineRule="auto"/>
        <w:rPr>
          <w:rFonts w:ascii="Helvetica" w:hAnsi="Helvetica" w:cs="Helvetica"/>
        </w:rPr>
      </w:pPr>
      <w:r w:rsidRPr="003A6562">
        <w:rPr>
          <w:rFonts w:ascii="Helvetica" w:hAnsi="Helvetica" w:cs="Helvetica"/>
        </w:rPr>
        <w:t>The Master Servicer will service the Regular Bond, Bond Advantage DPA, MBOH Plus 0% Down Deferred DPA, 80% Combined as well as the Community Land Trust loans</w:t>
      </w:r>
      <w:r w:rsidR="00A50C33" w:rsidRPr="003A6562">
        <w:rPr>
          <w:rFonts w:ascii="Helvetica" w:hAnsi="Helvetica" w:cs="Helvetica"/>
        </w:rPr>
        <w:t xml:space="preserve"> and Set Aside loans. </w:t>
      </w:r>
    </w:p>
    <w:p w14:paraId="39606CD6" w14:textId="77777777" w:rsidR="00001C88" w:rsidRPr="003A6562" w:rsidRDefault="00001C88" w:rsidP="003A6562">
      <w:pPr>
        <w:widowControl/>
        <w:spacing w:after="240" w:line="360" w:lineRule="auto"/>
        <w:rPr>
          <w:rFonts w:ascii="Helvetica" w:hAnsi="Helvetica" w:cs="Helvetica"/>
        </w:rPr>
      </w:pPr>
    </w:p>
    <w:p w14:paraId="433C3345" w14:textId="77777777" w:rsidR="00001C88" w:rsidRPr="003A6562" w:rsidRDefault="00001C88" w:rsidP="003A6562">
      <w:pPr>
        <w:widowControl/>
        <w:spacing w:after="240" w:line="360" w:lineRule="auto"/>
        <w:jc w:val="center"/>
        <w:rPr>
          <w:rFonts w:ascii="Helvetica" w:hAnsi="Helvetica" w:cs="Helvetica"/>
        </w:rPr>
      </w:pPr>
    </w:p>
    <w:p w14:paraId="7787BC9F" w14:textId="77777777" w:rsidR="00001C88" w:rsidRPr="003A6562" w:rsidRDefault="00001C88" w:rsidP="003A6562">
      <w:pPr>
        <w:widowControl/>
        <w:spacing w:after="240" w:line="360" w:lineRule="auto"/>
        <w:jc w:val="center"/>
        <w:rPr>
          <w:rFonts w:ascii="Helvetica" w:hAnsi="Helvetica" w:cs="Helvetica"/>
        </w:rPr>
      </w:pPr>
    </w:p>
    <w:sectPr w:rsidR="00001C88" w:rsidRPr="003A6562" w:rsidSect="001E647F">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94BEB" w14:textId="77777777" w:rsidR="003B320F" w:rsidRDefault="003B320F">
      <w:r>
        <w:separator/>
      </w:r>
    </w:p>
  </w:endnote>
  <w:endnote w:type="continuationSeparator" w:id="0">
    <w:p w14:paraId="6D6F7CCB" w14:textId="77777777" w:rsidR="003B320F" w:rsidRDefault="003B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EngravrsRoman BT">
    <w:altName w:val="Georgia"/>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5079" w14:textId="237C077F" w:rsidR="002F60E5" w:rsidRPr="002F60E5" w:rsidRDefault="002F60E5" w:rsidP="002F60E5">
    <w:pPr>
      <w:pStyle w:val="Footer"/>
      <w:jc w:val="center"/>
      <w:rPr>
        <w:rFonts w:ascii="Arial" w:hAnsi="Arial" w:cs="Arial"/>
        <w:szCs w:val="24"/>
      </w:rPr>
    </w:pPr>
    <w:r w:rsidRPr="002F60E5">
      <w:rPr>
        <w:rFonts w:ascii="Arial" w:hAnsi="Arial" w:cs="Arial"/>
        <w:szCs w:val="24"/>
      </w:rPr>
      <w:fldChar w:fldCharType="begin"/>
    </w:r>
    <w:r w:rsidRPr="002F60E5">
      <w:rPr>
        <w:rFonts w:ascii="Arial" w:hAnsi="Arial" w:cs="Arial"/>
        <w:szCs w:val="24"/>
      </w:rPr>
      <w:instrText xml:space="preserve"> PAGE   \* MERGEFORMAT </w:instrText>
    </w:r>
    <w:r w:rsidRPr="002F60E5">
      <w:rPr>
        <w:rFonts w:ascii="Arial" w:hAnsi="Arial" w:cs="Arial"/>
        <w:szCs w:val="24"/>
      </w:rPr>
      <w:fldChar w:fldCharType="separate"/>
    </w:r>
    <w:r w:rsidRPr="002F60E5">
      <w:rPr>
        <w:rFonts w:ascii="Arial" w:hAnsi="Arial" w:cs="Arial"/>
        <w:noProof/>
        <w:szCs w:val="24"/>
      </w:rPr>
      <w:t>2</w:t>
    </w:r>
    <w:r w:rsidRPr="002F60E5">
      <w:rPr>
        <w:rFonts w:ascii="Arial" w:hAnsi="Arial" w:cs="Arial"/>
        <w:noProof/>
        <w:szCs w:val="2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BDC0" w14:textId="3B679375" w:rsidR="00A12911" w:rsidRDefault="00A12911">
    <w:pPr>
      <w:jc w:val="both"/>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493" w14:textId="77777777" w:rsidR="00A12911" w:rsidRDefault="00A1291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0661" w14:textId="40B424B3" w:rsidR="00A12911" w:rsidRDefault="00A12911" w:rsidP="00F96497">
    <w:pPr>
      <w:pStyle w:val="Footer"/>
      <w:spacing w:line="200" w:lineRule="exact"/>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85FD" w14:textId="77777777" w:rsidR="00A12911" w:rsidRPr="00F96497" w:rsidRDefault="00A12911" w:rsidP="00F96497">
    <w:pPr>
      <w:pStyle w:val="Footer"/>
      <w:spacing w:line="200" w:lineRule="exact"/>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9E6BF" w14:textId="59F0CF54" w:rsidR="00A12911" w:rsidRDefault="00A12911" w:rsidP="00F96497">
    <w:pPr>
      <w:pStyle w:val="Footer"/>
      <w:spacing w:line="200" w:lineRule="exact"/>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AAD6" w14:textId="77777777" w:rsidR="00A12911" w:rsidRDefault="00A12911" w:rsidP="00F96497">
    <w:pPr>
      <w:pStyle w:val="Footer"/>
      <w:spacing w:line="200" w:lineRule="exact"/>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4E78" w14:textId="064E9D5D" w:rsidR="003869D3" w:rsidRPr="00C56699" w:rsidRDefault="003869D3" w:rsidP="003869D3">
    <w:pPr>
      <w:pStyle w:val="Footer"/>
      <w:tabs>
        <w:tab w:val="clear" w:pos="4680"/>
        <w:tab w:val="clear" w:pos="9360"/>
        <w:tab w:val="left" w:pos="5310"/>
      </w:tabs>
      <w:spacing w:line="200" w:lineRule="exact"/>
      <w:jc w:val="left"/>
      <w:rPr>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93E" w14:textId="10F7B614" w:rsidR="00A12911" w:rsidRPr="00A24DAB" w:rsidRDefault="00A12911" w:rsidP="00F96497">
    <w:pPr>
      <w:pStyle w:val="Footer"/>
      <w:spacing w:line="200" w:lineRule="exact"/>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EB74C" w14:textId="77777777" w:rsidR="00A12911" w:rsidRPr="00F96497" w:rsidRDefault="00A12911" w:rsidP="00F96497">
    <w:pPr>
      <w:pStyle w:val="Footer"/>
      <w:spacing w:line="200" w:lineRule="exact"/>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64C6" w14:textId="77777777" w:rsidR="00A12911" w:rsidRPr="00FA150F" w:rsidRDefault="00A12911" w:rsidP="00FA15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A53E" w14:textId="7EB821BA" w:rsidR="00A12911" w:rsidRDefault="00A12911" w:rsidP="00556F6B">
    <w:pPr>
      <w:pStyle w:val="Footer"/>
      <w:spacing w:line="200" w:lineRule="exact"/>
      <w:jc w:val="left"/>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83EC" w14:textId="196B19E7" w:rsidR="00A12911" w:rsidRPr="007A0E0B" w:rsidRDefault="00A12911" w:rsidP="00F96497">
    <w:pPr>
      <w:pStyle w:val="Footer"/>
      <w:spacing w:line="200" w:lineRule="exact"/>
      <w:jc w:val="left"/>
      <w:rPr>
        <w:rStyle w:val="PageNumbe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2E8F" w14:textId="78F2E5E9" w:rsidR="00A12911" w:rsidRPr="0034536C" w:rsidRDefault="00A12911" w:rsidP="0034536C">
    <w:pPr>
      <w:pStyle w:val="Footer"/>
      <w:spacing w:line="200" w:lineRule="exact"/>
      <w:jc w:val="left"/>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4AF8" w14:textId="2F3FBDF8" w:rsidR="00A12911" w:rsidRPr="007A0E0B" w:rsidRDefault="00A12911" w:rsidP="00F96497">
    <w:pPr>
      <w:pStyle w:val="Footer"/>
      <w:spacing w:line="200" w:lineRule="exact"/>
      <w:jc w:val="left"/>
      <w:rPr>
        <w:rStyle w:val="PageNumbe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53F5" w14:textId="3CCD68F1" w:rsidR="00A12911" w:rsidRPr="0034536C" w:rsidRDefault="00A12911" w:rsidP="0034536C">
    <w:pPr>
      <w:pStyle w:val="Footer"/>
      <w:spacing w:line="200" w:lineRule="exact"/>
      <w:jc w:val="left"/>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CE5F" w14:textId="0F90CA78" w:rsidR="00A12911" w:rsidRPr="00F5790D" w:rsidRDefault="00A12911" w:rsidP="00F96497">
    <w:pPr>
      <w:tabs>
        <w:tab w:val="center" w:pos="4675"/>
      </w:tabs>
      <w:spacing w:line="200" w:lineRule="exact"/>
      <w:rPr>
        <w:rFonts w:ascii="Times New Roman" w:hAnsi="Times New Roman"/>
        <w:snapToGr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FFF1F" w14:textId="77777777" w:rsidR="003B320F" w:rsidRDefault="003B320F">
      <w:r>
        <w:separator/>
      </w:r>
    </w:p>
  </w:footnote>
  <w:footnote w:type="continuationSeparator" w:id="0">
    <w:p w14:paraId="5F9F163B" w14:textId="77777777" w:rsidR="003B320F" w:rsidRDefault="003B3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AB48" w14:textId="77777777" w:rsidR="00A12911" w:rsidRPr="009C0576" w:rsidRDefault="00A12911" w:rsidP="009C0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3BC5" w14:textId="77777777" w:rsidR="00A12911" w:rsidRPr="00E90551" w:rsidRDefault="00A12911" w:rsidP="009C0576">
    <w:pPr>
      <w:pStyle w:val="TOCHeader"/>
      <w:tabs>
        <w:tab w:val="center" w:pos="4680"/>
        <w:tab w:val="right" w:pos="9360"/>
      </w:tabs>
      <w:rPr>
        <w:caps/>
        <w:szCs w:val="22"/>
        <w:u w:val="single"/>
      </w:rPr>
    </w:pPr>
    <w:r w:rsidRPr="00E90551">
      <w:rPr>
        <w:caps/>
        <w:szCs w:val="22"/>
      </w:rPr>
      <w:t>Table of Contents</w:t>
    </w:r>
  </w:p>
  <w:p w14:paraId="5C49A797" w14:textId="77777777" w:rsidR="00A12911" w:rsidRDefault="00A12911" w:rsidP="009C0576">
    <w:pPr>
      <w:pStyle w:val="TOCHeader"/>
      <w:tabs>
        <w:tab w:val="center" w:pos="4680"/>
        <w:tab w:val="right" w:pos="9360"/>
      </w:tabs>
      <w:spacing w:after="200"/>
      <w:jc w:val="right"/>
      <w:rPr>
        <w:u w:val="single"/>
      </w:rPr>
    </w:pPr>
    <w:r>
      <w:t>Page</w:t>
    </w:r>
  </w:p>
  <w:p w14:paraId="10AF4072" w14:textId="77777777" w:rsidR="00A12911" w:rsidRPr="009C0576" w:rsidRDefault="00A12911" w:rsidP="009C0576">
    <w:pPr>
      <w:pStyle w:val="Header"/>
      <w:tabs>
        <w:tab w:val="clear" w:pos="4320"/>
        <w:tab w:val="cente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1BA2" w14:textId="77777777" w:rsidR="00A12911" w:rsidRDefault="00A129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2285" w14:textId="77777777" w:rsidR="00A12911" w:rsidRDefault="00A129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1F2E" w14:textId="77777777" w:rsidR="00A12911" w:rsidRDefault="00A129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16FF" w14:textId="77777777" w:rsidR="00A12911" w:rsidRDefault="00A129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0392" w14:textId="77777777" w:rsidR="00A12911" w:rsidRDefault="00A12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8FF"/>
    <w:multiLevelType w:val="hybridMultilevel"/>
    <w:tmpl w:val="6DC232AC"/>
    <w:lvl w:ilvl="0" w:tplc="32540B3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9C23C1"/>
    <w:multiLevelType w:val="hybridMultilevel"/>
    <w:tmpl w:val="0988E3B6"/>
    <w:lvl w:ilvl="0" w:tplc="1090A8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F5818DF"/>
    <w:multiLevelType w:val="hybridMultilevel"/>
    <w:tmpl w:val="869A27FE"/>
    <w:lvl w:ilvl="0" w:tplc="06AEC00C">
      <w:start w:val="10"/>
      <w:numFmt w:val="decimal"/>
      <w:lvlText w:val="%1."/>
      <w:lvlJc w:val="left"/>
      <w:pPr>
        <w:ind w:left="1801" w:hanging="721"/>
        <w:jc w:val="right"/>
      </w:pPr>
      <w:rPr>
        <w:rFonts w:ascii="Times New Roman" w:eastAsia="Times New Roman" w:hAnsi="Times New Roman" w:cs="Times New Roman" w:hint="default"/>
        <w:b w:val="0"/>
        <w:bCs w:val="0"/>
        <w:i w:val="0"/>
        <w:iCs w:val="0"/>
        <w:w w:val="100"/>
        <w:sz w:val="24"/>
        <w:szCs w:val="24"/>
        <w:lang w:val="en-US" w:eastAsia="en-US" w:bidi="ar-SA"/>
      </w:rPr>
    </w:lvl>
    <w:lvl w:ilvl="1" w:tplc="7E5AE33E">
      <w:start w:val="1"/>
      <w:numFmt w:val="lowerLetter"/>
      <w:lvlText w:val="(%2)"/>
      <w:lvlJc w:val="left"/>
      <w:pPr>
        <w:ind w:left="2128" w:hanging="720"/>
      </w:pPr>
      <w:rPr>
        <w:rFonts w:ascii="Arial" w:eastAsia="Times New Roman" w:hAnsi="Arial" w:cs="Arial" w:hint="default"/>
        <w:b w:val="0"/>
        <w:bCs w:val="0"/>
        <w:i w:val="0"/>
        <w:iCs w:val="0"/>
        <w:spacing w:val="0"/>
        <w:w w:val="100"/>
        <w:sz w:val="24"/>
        <w:szCs w:val="24"/>
        <w:lang w:val="en-US" w:eastAsia="en-US" w:bidi="ar-SA"/>
      </w:rPr>
    </w:lvl>
    <w:lvl w:ilvl="2" w:tplc="DC400F9A">
      <w:numFmt w:val="bullet"/>
      <w:lvlText w:val="•"/>
      <w:lvlJc w:val="left"/>
      <w:pPr>
        <w:ind w:left="3145" w:hanging="720"/>
      </w:pPr>
      <w:rPr>
        <w:rFonts w:hint="default"/>
        <w:lang w:val="en-US" w:eastAsia="en-US" w:bidi="ar-SA"/>
      </w:rPr>
    </w:lvl>
    <w:lvl w:ilvl="3" w:tplc="C8F020AC">
      <w:numFmt w:val="bullet"/>
      <w:lvlText w:val="•"/>
      <w:lvlJc w:val="left"/>
      <w:pPr>
        <w:ind w:left="4169" w:hanging="720"/>
      </w:pPr>
      <w:rPr>
        <w:rFonts w:hint="default"/>
        <w:lang w:val="en-US" w:eastAsia="en-US" w:bidi="ar-SA"/>
      </w:rPr>
    </w:lvl>
    <w:lvl w:ilvl="4" w:tplc="BF46561A">
      <w:numFmt w:val="bullet"/>
      <w:lvlText w:val="•"/>
      <w:lvlJc w:val="left"/>
      <w:pPr>
        <w:ind w:left="5194" w:hanging="720"/>
      </w:pPr>
      <w:rPr>
        <w:rFonts w:hint="default"/>
        <w:lang w:val="en-US" w:eastAsia="en-US" w:bidi="ar-SA"/>
      </w:rPr>
    </w:lvl>
    <w:lvl w:ilvl="5" w:tplc="A74CA994">
      <w:numFmt w:val="bullet"/>
      <w:lvlText w:val="•"/>
      <w:lvlJc w:val="left"/>
      <w:pPr>
        <w:ind w:left="6218" w:hanging="720"/>
      </w:pPr>
      <w:rPr>
        <w:rFonts w:hint="default"/>
        <w:lang w:val="en-US" w:eastAsia="en-US" w:bidi="ar-SA"/>
      </w:rPr>
    </w:lvl>
    <w:lvl w:ilvl="6" w:tplc="27DEE138">
      <w:numFmt w:val="bullet"/>
      <w:lvlText w:val="•"/>
      <w:lvlJc w:val="left"/>
      <w:pPr>
        <w:ind w:left="7243" w:hanging="720"/>
      </w:pPr>
      <w:rPr>
        <w:rFonts w:hint="default"/>
        <w:lang w:val="en-US" w:eastAsia="en-US" w:bidi="ar-SA"/>
      </w:rPr>
    </w:lvl>
    <w:lvl w:ilvl="7" w:tplc="9E2C8A0A">
      <w:numFmt w:val="bullet"/>
      <w:lvlText w:val="•"/>
      <w:lvlJc w:val="left"/>
      <w:pPr>
        <w:ind w:left="8267" w:hanging="720"/>
      </w:pPr>
      <w:rPr>
        <w:rFonts w:hint="default"/>
        <w:lang w:val="en-US" w:eastAsia="en-US" w:bidi="ar-SA"/>
      </w:rPr>
    </w:lvl>
    <w:lvl w:ilvl="8" w:tplc="10CE2C2C">
      <w:numFmt w:val="bullet"/>
      <w:lvlText w:val="•"/>
      <w:lvlJc w:val="left"/>
      <w:pPr>
        <w:ind w:left="9292" w:hanging="720"/>
      </w:pPr>
      <w:rPr>
        <w:rFonts w:hint="default"/>
        <w:lang w:val="en-US" w:eastAsia="en-US" w:bidi="ar-SA"/>
      </w:rPr>
    </w:lvl>
  </w:abstractNum>
  <w:abstractNum w:abstractNumId="4" w15:restartNumberingAfterBreak="0">
    <w:nsid w:val="4B8560BC"/>
    <w:multiLevelType w:val="hybridMultilevel"/>
    <w:tmpl w:val="D0CC9F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E2305A"/>
    <w:multiLevelType w:val="multilevel"/>
    <w:tmpl w:val="93023790"/>
    <w:name w:val="zzmpArticle||Article|2|2|1|5|0|41||3|0|3||1|0|2||1|0|2||1|0|2||1|0|2||mpNA||mpNA||mpNA||"/>
    <w:lvl w:ilvl="0">
      <w:start w:val="1"/>
      <w:numFmt w:val="upperRoman"/>
      <w:pStyle w:val="ArticleL1"/>
      <w:suff w:val="nothing"/>
      <w:lvlText w:val="ARTICLE %1"/>
      <w:lvlJc w:val="left"/>
      <w:pPr>
        <w:ind w:left="423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rticleL2"/>
      <w:isLgl/>
      <w:suff w:val="nothing"/>
      <w:lvlText w:val="Section %1.%2."/>
      <w:lvlJc w:val="left"/>
      <w:pPr>
        <w:ind w:left="900" w:firstLine="720"/>
      </w:pPr>
      <w:rPr>
        <w:rFonts w:hint="default"/>
        <w:b/>
        <w:bCs/>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2250"/>
        </w:tabs>
        <w:ind w:left="81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L4"/>
      <w:lvlText w:val="(%4)"/>
      <w:lvlJc w:val="left"/>
      <w:pPr>
        <w:tabs>
          <w:tab w:val="num" w:pos="3060"/>
        </w:tabs>
        <w:ind w:left="162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rticleL5"/>
      <w:lvlText w:val="(%5)"/>
      <w:lvlJc w:val="left"/>
      <w:pPr>
        <w:tabs>
          <w:tab w:val="num" w:pos="3600"/>
        </w:tabs>
        <w:ind w:left="216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4320"/>
        </w:tabs>
        <w:ind w:left="288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42B2C64"/>
    <w:multiLevelType w:val="hybridMultilevel"/>
    <w:tmpl w:val="52D4068A"/>
    <w:lvl w:ilvl="0" w:tplc="8C66C2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7EA3C0A"/>
    <w:multiLevelType w:val="hybridMultilevel"/>
    <w:tmpl w:val="F8BA98BC"/>
    <w:lvl w:ilvl="0" w:tplc="E6E68690">
      <w:start w:val="1"/>
      <w:numFmt w:val="decimal"/>
      <w:lvlText w:val="%1."/>
      <w:lvlJc w:val="left"/>
      <w:pPr>
        <w:tabs>
          <w:tab w:val="num" w:pos="1080"/>
        </w:tabs>
        <w:ind w:left="1080" w:hanging="360"/>
      </w:pPr>
      <w:rPr>
        <w:rFonts w:hint="default"/>
      </w:rPr>
    </w:lvl>
    <w:lvl w:ilvl="1" w:tplc="E288172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A75465F"/>
    <w:multiLevelType w:val="hybridMultilevel"/>
    <w:tmpl w:val="F072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B1B46"/>
    <w:multiLevelType w:val="hybridMultilevel"/>
    <w:tmpl w:val="C22A73D2"/>
    <w:lvl w:ilvl="0" w:tplc="D46A979C">
      <w:start w:val="1"/>
      <w:numFmt w:val="decimal"/>
      <w:lvlText w:val="%1."/>
      <w:lvlJc w:val="left"/>
      <w:pPr>
        <w:ind w:left="1620" w:hanging="720"/>
        <w:jc w:val="right"/>
      </w:pPr>
      <w:rPr>
        <w:rFonts w:ascii="Arial" w:eastAsia="Times New Roman" w:hAnsi="Arial" w:cs="Arial" w:hint="default"/>
        <w:b w:val="0"/>
        <w:bCs w:val="0"/>
        <w:i w:val="0"/>
        <w:iCs w:val="0"/>
        <w:w w:val="100"/>
        <w:sz w:val="24"/>
        <w:szCs w:val="24"/>
        <w:lang w:val="en-US" w:eastAsia="en-US" w:bidi="ar-SA"/>
      </w:rPr>
    </w:lvl>
    <w:lvl w:ilvl="1" w:tplc="F5DA3172">
      <w:numFmt w:val="bullet"/>
      <w:lvlText w:val="•"/>
      <w:lvlJc w:val="left"/>
      <w:pPr>
        <w:ind w:left="2410" w:hanging="720"/>
      </w:pPr>
      <w:rPr>
        <w:rFonts w:hint="default"/>
        <w:lang w:val="en-US" w:eastAsia="en-US" w:bidi="ar-SA"/>
      </w:rPr>
    </w:lvl>
    <w:lvl w:ilvl="2" w:tplc="2CFC067C">
      <w:numFmt w:val="bullet"/>
      <w:lvlText w:val="•"/>
      <w:lvlJc w:val="left"/>
      <w:pPr>
        <w:ind w:left="3220" w:hanging="720"/>
      </w:pPr>
      <w:rPr>
        <w:rFonts w:hint="default"/>
        <w:lang w:val="en-US" w:eastAsia="en-US" w:bidi="ar-SA"/>
      </w:rPr>
    </w:lvl>
    <w:lvl w:ilvl="3" w:tplc="02D874EA">
      <w:numFmt w:val="bullet"/>
      <w:lvlText w:val="•"/>
      <w:lvlJc w:val="left"/>
      <w:pPr>
        <w:ind w:left="4030" w:hanging="720"/>
      </w:pPr>
      <w:rPr>
        <w:rFonts w:hint="default"/>
        <w:lang w:val="en-US" w:eastAsia="en-US" w:bidi="ar-SA"/>
      </w:rPr>
    </w:lvl>
    <w:lvl w:ilvl="4" w:tplc="948AF1EC">
      <w:numFmt w:val="bullet"/>
      <w:lvlText w:val="•"/>
      <w:lvlJc w:val="left"/>
      <w:pPr>
        <w:ind w:left="4840" w:hanging="720"/>
      </w:pPr>
      <w:rPr>
        <w:rFonts w:hint="default"/>
        <w:lang w:val="en-US" w:eastAsia="en-US" w:bidi="ar-SA"/>
      </w:rPr>
    </w:lvl>
    <w:lvl w:ilvl="5" w:tplc="B2C81B42">
      <w:numFmt w:val="bullet"/>
      <w:lvlText w:val="•"/>
      <w:lvlJc w:val="left"/>
      <w:pPr>
        <w:ind w:left="5650" w:hanging="720"/>
      </w:pPr>
      <w:rPr>
        <w:rFonts w:hint="default"/>
        <w:lang w:val="en-US" w:eastAsia="en-US" w:bidi="ar-SA"/>
      </w:rPr>
    </w:lvl>
    <w:lvl w:ilvl="6" w:tplc="3986435E">
      <w:numFmt w:val="bullet"/>
      <w:lvlText w:val="•"/>
      <w:lvlJc w:val="left"/>
      <w:pPr>
        <w:ind w:left="6460" w:hanging="720"/>
      </w:pPr>
      <w:rPr>
        <w:rFonts w:hint="default"/>
        <w:lang w:val="en-US" w:eastAsia="en-US" w:bidi="ar-SA"/>
      </w:rPr>
    </w:lvl>
    <w:lvl w:ilvl="7" w:tplc="E7CE4B84">
      <w:numFmt w:val="bullet"/>
      <w:lvlText w:val="•"/>
      <w:lvlJc w:val="left"/>
      <w:pPr>
        <w:ind w:left="7270" w:hanging="720"/>
      </w:pPr>
      <w:rPr>
        <w:rFonts w:hint="default"/>
        <w:lang w:val="en-US" w:eastAsia="en-US" w:bidi="ar-SA"/>
      </w:rPr>
    </w:lvl>
    <w:lvl w:ilvl="8" w:tplc="5DF283CC">
      <w:numFmt w:val="bullet"/>
      <w:lvlText w:val="•"/>
      <w:lvlJc w:val="left"/>
      <w:pPr>
        <w:ind w:left="8080" w:hanging="720"/>
      </w:pPr>
      <w:rPr>
        <w:rFonts w:hint="default"/>
        <w:lang w:val="en-US" w:eastAsia="en-US" w:bidi="ar-SA"/>
      </w:rPr>
    </w:lvl>
  </w:abstractNum>
  <w:abstractNum w:abstractNumId="10" w15:restartNumberingAfterBreak="0">
    <w:nsid w:val="73EC7EA2"/>
    <w:multiLevelType w:val="hybridMultilevel"/>
    <w:tmpl w:val="56488A66"/>
    <w:lvl w:ilvl="0" w:tplc="8F063D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98883069">
    <w:abstractNumId w:val="2"/>
  </w:num>
  <w:num w:numId="2" w16cid:durableId="2049137921">
    <w:abstractNumId w:val="5"/>
  </w:num>
  <w:num w:numId="3" w16cid:durableId="426661725">
    <w:abstractNumId w:val="7"/>
  </w:num>
  <w:num w:numId="4" w16cid:durableId="1127771200">
    <w:abstractNumId w:val="10"/>
  </w:num>
  <w:num w:numId="5" w16cid:durableId="680662871">
    <w:abstractNumId w:val="0"/>
  </w:num>
  <w:num w:numId="6" w16cid:durableId="283582774">
    <w:abstractNumId w:val="6"/>
  </w:num>
  <w:num w:numId="7" w16cid:durableId="1042898989">
    <w:abstractNumId w:val="1"/>
  </w:num>
  <w:num w:numId="8" w16cid:durableId="1379278935">
    <w:abstractNumId w:val="4"/>
  </w:num>
  <w:num w:numId="9" w16cid:durableId="1867450138">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9050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0915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09367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22294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14749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386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5747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706483">
    <w:abstractNumId w:val="3"/>
  </w:num>
  <w:num w:numId="18" w16cid:durableId="291399871">
    <w:abstractNumId w:val="9"/>
  </w:num>
  <w:num w:numId="19" w16cid:durableId="843859681">
    <w:abstractNumId w:val="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0943326">
    <w:abstractNumId w:val="5"/>
    <w:lvlOverride w:ilvl="0">
      <w:startOverride w:val="2"/>
    </w:lvlOverride>
    <w:lvlOverride w:ilvl="1">
      <w:startOverride w:val="9"/>
    </w:lvlOverride>
    <w:lvlOverride w:ilvl="2">
      <w:startOverride w:val="4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2304357">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Page" w:val="0"/>
    <w:docVar w:name="85TrailerTime" w:val="0"/>
    <w:docVar w:name="85TrailerType" w:val="100"/>
    <w:docVar w:name="cbxMaxLevel" w:val="2"/>
    <w:docVar w:name="cbxMinLevel" w:val="1"/>
    <w:docVar w:name="cbxScheduleStyles" w:val="0"/>
    <w:docVar w:name="cbxTOCScheme" w:val="2"/>
    <w:docVar w:name="chkApplyManualFormatsToTOC" w:val="0"/>
    <w:docVar w:name="chkApplyTOC9" w:val="0"/>
    <w:docVar w:name="chkHyperlinks" w:val="0"/>
    <w:docVar w:name="chkIncludePage" w:val="False"/>
    <w:docVar w:name="chkInsertAsField" w:val="0"/>
    <w:docVar w:name="chkStyles" w:val="1"/>
    <w:docVar w:name="chkTCEntries" w:val="1"/>
    <w:docVar w:name="chkTwoColumn" w:val="0"/>
    <w:docVar w:name="Exclusions" w:val=",Heading,"/>
    <w:docVar w:name="MPDocID" w:val="4848-1407-1552.12"/>
    <w:docVar w:name="NewDocStampType" w:val="1"/>
    <w:docVar w:name="optCreateFrom" w:val="0"/>
    <w:docVar w:name="optInclude" w:val="0"/>
    <w:docVar w:name="StyleExclusions" w:val=",Article_L3,Article_L4,Article_L5,Article_L6,Heading 1,Heading 2,Heading 3,Heading 4,Heading 5,Heading 6,Heading 7,Heading 8,Heading 9,Num Continue,Title,"/>
    <w:docVar w:name="StyleInclusions" w:val=",Article_L1,Article_L2,"/>
    <w:docVar w:name="zzmpArticle" w:val="||Article|2|2|1|5|0|41||3|0|3||1|0|2||1|0|2||1|0|2||1|0|2||mpNA||mpNA||mpNA||"/>
    <w:docVar w:name="zzmpFixedCurScheme" w:val="Article"/>
    <w:docVar w:name="zzmpFixedCurScheme_9.0" w:val="1zzmpArticle"/>
    <w:docVar w:name="zzmpnSession" w:val="0.6540186"/>
  </w:docVars>
  <w:rsids>
    <w:rsidRoot w:val="004832EE"/>
    <w:rsid w:val="00001C88"/>
    <w:rsid w:val="000070C2"/>
    <w:rsid w:val="00017298"/>
    <w:rsid w:val="00020C3A"/>
    <w:rsid w:val="00021569"/>
    <w:rsid w:val="000217F9"/>
    <w:rsid w:val="00023D83"/>
    <w:rsid w:val="000331D3"/>
    <w:rsid w:val="00033A5F"/>
    <w:rsid w:val="00040D84"/>
    <w:rsid w:val="00041006"/>
    <w:rsid w:val="00043A5B"/>
    <w:rsid w:val="0004548B"/>
    <w:rsid w:val="00046419"/>
    <w:rsid w:val="00051097"/>
    <w:rsid w:val="00051AA6"/>
    <w:rsid w:val="000522B1"/>
    <w:rsid w:val="00056546"/>
    <w:rsid w:val="0005761A"/>
    <w:rsid w:val="00057E3D"/>
    <w:rsid w:val="000631DE"/>
    <w:rsid w:val="00063F27"/>
    <w:rsid w:val="00063FD3"/>
    <w:rsid w:val="00066AB0"/>
    <w:rsid w:val="00067871"/>
    <w:rsid w:val="0007454F"/>
    <w:rsid w:val="000749DC"/>
    <w:rsid w:val="0007681C"/>
    <w:rsid w:val="00080592"/>
    <w:rsid w:val="00080E23"/>
    <w:rsid w:val="00083518"/>
    <w:rsid w:val="000846DA"/>
    <w:rsid w:val="00085943"/>
    <w:rsid w:val="00085B3B"/>
    <w:rsid w:val="000867A1"/>
    <w:rsid w:val="000905B5"/>
    <w:rsid w:val="000916AB"/>
    <w:rsid w:val="000921A3"/>
    <w:rsid w:val="00092227"/>
    <w:rsid w:val="00097161"/>
    <w:rsid w:val="000A0565"/>
    <w:rsid w:val="000A06D7"/>
    <w:rsid w:val="000A23BA"/>
    <w:rsid w:val="000A7D11"/>
    <w:rsid w:val="000B13BE"/>
    <w:rsid w:val="000B1770"/>
    <w:rsid w:val="000B5A47"/>
    <w:rsid w:val="000B5DD2"/>
    <w:rsid w:val="000B64DA"/>
    <w:rsid w:val="000C121C"/>
    <w:rsid w:val="000C17D6"/>
    <w:rsid w:val="000C1B2A"/>
    <w:rsid w:val="000C5B90"/>
    <w:rsid w:val="000D2A3E"/>
    <w:rsid w:val="000E20F6"/>
    <w:rsid w:val="000E32DB"/>
    <w:rsid w:val="000E69DA"/>
    <w:rsid w:val="000F3082"/>
    <w:rsid w:val="000F522F"/>
    <w:rsid w:val="000F647D"/>
    <w:rsid w:val="00102AE1"/>
    <w:rsid w:val="00103073"/>
    <w:rsid w:val="00104008"/>
    <w:rsid w:val="00104BAF"/>
    <w:rsid w:val="00106A6B"/>
    <w:rsid w:val="0010734B"/>
    <w:rsid w:val="00110341"/>
    <w:rsid w:val="00112B87"/>
    <w:rsid w:val="0011319F"/>
    <w:rsid w:val="001145CD"/>
    <w:rsid w:val="00114BCC"/>
    <w:rsid w:val="00120CA5"/>
    <w:rsid w:val="00121863"/>
    <w:rsid w:val="0012297D"/>
    <w:rsid w:val="00122FE3"/>
    <w:rsid w:val="0012300E"/>
    <w:rsid w:val="0012451F"/>
    <w:rsid w:val="00124726"/>
    <w:rsid w:val="001255DE"/>
    <w:rsid w:val="00126A2D"/>
    <w:rsid w:val="0013135D"/>
    <w:rsid w:val="00131ED0"/>
    <w:rsid w:val="00132779"/>
    <w:rsid w:val="001327D8"/>
    <w:rsid w:val="001330CD"/>
    <w:rsid w:val="001356A6"/>
    <w:rsid w:val="0014540E"/>
    <w:rsid w:val="0015247A"/>
    <w:rsid w:val="001524A9"/>
    <w:rsid w:val="0015764A"/>
    <w:rsid w:val="0015778E"/>
    <w:rsid w:val="001609DF"/>
    <w:rsid w:val="00161AA9"/>
    <w:rsid w:val="00163F50"/>
    <w:rsid w:val="00165628"/>
    <w:rsid w:val="001658EC"/>
    <w:rsid w:val="001665D6"/>
    <w:rsid w:val="00166C58"/>
    <w:rsid w:val="001678B5"/>
    <w:rsid w:val="00167AE3"/>
    <w:rsid w:val="001719F0"/>
    <w:rsid w:val="001730B4"/>
    <w:rsid w:val="00176046"/>
    <w:rsid w:val="00177F3C"/>
    <w:rsid w:val="00180475"/>
    <w:rsid w:val="0018567C"/>
    <w:rsid w:val="00192D3F"/>
    <w:rsid w:val="00192D6B"/>
    <w:rsid w:val="00193DC6"/>
    <w:rsid w:val="00196C56"/>
    <w:rsid w:val="00197B05"/>
    <w:rsid w:val="001A19E2"/>
    <w:rsid w:val="001A2747"/>
    <w:rsid w:val="001A4E73"/>
    <w:rsid w:val="001A6FCF"/>
    <w:rsid w:val="001B18C9"/>
    <w:rsid w:val="001B3D0C"/>
    <w:rsid w:val="001B3DC3"/>
    <w:rsid w:val="001B5D09"/>
    <w:rsid w:val="001B6260"/>
    <w:rsid w:val="001B6A84"/>
    <w:rsid w:val="001B6C22"/>
    <w:rsid w:val="001C07E4"/>
    <w:rsid w:val="001C0A6A"/>
    <w:rsid w:val="001C0DDE"/>
    <w:rsid w:val="001C36DE"/>
    <w:rsid w:val="001C576B"/>
    <w:rsid w:val="001C6E6A"/>
    <w:rsid w:val="001D0440"/>
    <w:rsid w:val="001D143A"/>
    <w:rsid w:val="001D1950"/>
    <w:rsid w:val="001E1147"/>
    <w:rsid w:val="001E3D57"/>
    <w:rsid w:val="001E647F"/>
    <w:rsid w:val="001F36C4"/>
    <w:rsid w:val="001F496A"/>
    <w:rsid w:val="001F7979"/>
    <w:rsid w:val="001F7E2E"/>
    <w:rsid w:val="00204ECD"/>
    <w:rsid w:val="00205B97"/>
    <w:rsid w:val="002069A3"/>
    <w:rsid w:val="00207911"/>
    <w:rsid w:val="0021015A"/>
    <w:rsid w:val="00210A2F"/>
    <w:rsid w:val="00215230"/>
    <w:rsid w:val="0021716E"/>
    <w:rsid w:val="002221D7"/>
    <w:rsid w:val="00222EF2"/>
    <w:rsid w:val="00222FEB"/>
    <w:rsid w:val="00223D0B"/>
    <w:rsid w:val="00224A46"/>
    <w:rsid w:val="00230DBF"/>
    <w:rsid w:val="0023153C"/>
    <w:rsid w:val="002329E0"/>
    <w:rsid w:val="00237B77"/>
    <w:rsid w:val="0024195B"/>
    <w:rsid w:val="002426F3"/>
    <w:rsid w:val="00242DEE"/>
    <w:rsid w:val="002453B1"/>
    <w:rsid w:val="0024783F"/>
    <w:rsid w:val="002507F6"/>
    <w:rsid w:val="00250DAE"/>
    <w:rsid w:val="00251465"/>
    <w:rsid w:val="002527E5"/>
    <w:rsid w:val="002535EF"/>
    <w:rsid w:val="002603A9"/>
    <w:rsid w:val="002636E0"/>
    <w:rsid w:val="00265D97"/>
    <w:rsid w:val="00265EA4"/>
    <w:rsid w:val="0026693C"/>
    <w:rsid w:val="00271C8E"/>
    <w:rsid w:val="00275DB0"/>
    <w:rsid w:val="00276C39"/>
    <w:rsid w:val="002775D1"/>
    <w:rsid w:val="00281D06"/>
    <w:rsid w:val="00284B54"/>
    <w:rsid w:val="00285E79"/>
    <w:rsid w:val="00287805"/>
    <w:rsid w:val="00287C66"/>
    <w:rsid w:val="0029106C"/>
    <w:rsid w:val="0029175D"/>
    <w:rsid w:val="0029352B"/>
    <w:rsid w:val="002947E5"/>
    <w:rsid w:val="002A126F"/>
    <w:rsid w:val="002B1B96"/>
    <w:rsid w:val="002C4C58"/>
    <w:rsid w:val="002C58B6"/>
    <w:rsid w:val="002D0E85"/>
    <w:rsid w:val="002D120F"/>
    <w:rsid w:val="002D1A07"/>
    <w:rsid w:val="002D289D"/>
    <w:rsid w:val="002D5416"/>
    <w:rsid w:val="002D635E"/>
    <w:rsid w:val="002D6494"/>
    <w:rsid w:val="002E0DE2"/>
    <w:rsid w:val="002E24BF"/>
    <w:rsid w:val="002E5581"/>
    <w:rsid w:val="002E62A0"/>
    <w:rsid w:val="002F00AD"/>
    <w:rsid w:val="002F0C8C"/>
    <w:rsid w:val="002F14F9"/>
    <w:rsid w:val="002F32D9"/>
    <w:rsid w:val="002F5DEF"/>
    <w:rsid w:val="002F60E5"/>
    <w:rsid w:val="003019E8"/>
    <w:rsid w:val="00302ABB"/>
    <w:rsid w:val="00304C74"/>
    <w:rsid w:val="0030505F"/>
    <w:rsid w:val="00310857"/>
    <w:rsid w:val="003115B2"/>
    <w:rsid w:val="00311AD4"/>
    <w:rsid w:val="00312529"/>
    <w:rsid w:val="003213CB"/>
    <w:rsid w:val="003241D4"/>
    <w:rsid w:val="003243BF"/>
    <w:rsid w:val="00325DE1"/>
    <w:rsid w:val="00326B78"/>
    <w:rsid w:val="0033372C"/>
    <w:rsid w:val="0033381F"/>
    <w:rsid w:val="003349E1"/>
    <w:rsid w:val="003357A1"/>
    <w:rsid w:val="00336343"/>
    <w:rsid w:val="003408A4"/>
    <w:rsid w:val="00342A24"/>
    <w:rsid w:val="0034536C"/>
    <w:rsid w:val="00347E7B"/>
    <w:rsid w:val="00356A2E"/>
    <w:rsid w:val="003611CC"/>
    <w:rsid w:val="00363660"/>
    <w:rsid w:val="003755DC"/>
    <w:rsid w:val="0038264E"/>
    <w:rsid w:val="00384ECA"/>
    <w:rsid w:val="00385A5D"/>
    <w:rsid w:val="003869D3"/>
    <w:rsid w:val="003925A7"/>
    <w:rsid w:val="00394AE7"/>
    <w:rsid w:val="0039547C"/>
    <w:rsid w:val="003A054D"/>
    <w:rsid w:val="003A35A8"/>
    <w:rsid w:val="003A6562"/>
    <w:rsid w:val="003B320F"/>
    <w:rsid w:val="003B3C5C"/>
    <w:rsid w:val="003B4C33"/>
    <w:rsid w:val="003C494C"/>
    <w:rsid w:val="003C6A5F"/>
    <w:rsid w:val="003D3F23"/>
    <w:rsid w:val="003D44A7"/>
    <w:rsid w:val="003D4DAC"/>
    <w:rsid w:val="003D5F8C"/>
    <w:rsid w:val="003E0ABC"/>
    <w:rsid w:val="003E16AF"/>
    <w:rsid w:val="003E2FE3"/>
    <w:rsid w:val="003E3217"/>
    <w:rsid w:val="003F0141"/>
    <w:rsid w:val="003F3238"/>
    <w:rsid w:val="003F41E8"/>
    <w:rsid w:val="003F516D"/>
    <w:rsid w:val="00400459"/>
    <w:rsid w:val="004042F1"/>
    <w:rsid w:val="00411880"/>
    <w:rsid w:val="00412833"/>
    <w:rsid w:val="00412B22"/>
    <w:rsid w:val="00415705"/>
    <w:rsid w:val="00415EEF"/>
    <w:rsid w:val="00417D0C"/>
    <w:rsid w:val="00417DA4"/>
    <w:rsid w:val="004218B8"/>
    <w:rsid w:val="0042399F"/>
    <w:rsid w:val="00424A7D"/>
    <w:rsid w:val="00426A9C"/>
    <w:rsid w:val="00430428"/>
    <w:rsid w:val="0043336B"/>
    <w:rsid w:val="00435559"/>
    <w:rsid w:val="00442962"/>
    <w:rsid w:val="00443BE1"/>
    <w:rsid w:val="00453587"/>
    <w:rsid w:val="004549D7"/>
    <w:rsid w:val="00455AD3"/>
    <w:rsid w:val="00460C5D"/>
    <w:rsid w:val="00470F0C"/>
    <w:rsid w:val="00473AF9"/>
    <w:rsid w:val="00482A68"/>
    <w:rsid w:val="004831D8"/>
    <w:rsid w:val="004832EE"/>
    <w:rsid w:val="00483FE7"/>
    <w:rsid w:val="004846D9"/>
    <w:rsid w:val="004847EA"/>
    <w:rsid w:val="00484AC6"/>
    <w:rsid w:val="00487465"/>
    <w:rsid w:val="00494B29"/>
    <w:rsid w:val="00497769"/>
    <w:rsid w:val="004A2B32"/>
    <w:rsid w:val="004A4AC9"/>
    <w:rsid w:val="004A60C2"/>
    <w:rsid w:val="004B07EC"/>
    <w:rsid w:val="004B1B74"/>
    <w:rsid w:val="004B3C61"/>
    <w:rsid w:val="004B7519"/>
    <w:rsid w:val="004C04EF"/>
    <w:rsid w:val="004C23F1"/>
    <w:rsid w:val="004C2C36"/>
    <w:rsid w:val="004C78E5"/>
    <w:rsid w:val="004D2D25"/>
    <w:rsid w:val="004D2E49"/>
    <w:rsid w:val="004D4004"/>
    <w:rsid w:val="004D5818"/>
    <w:rsid w:val="004E0197"/>
    <w:rsid w:val="004E2E63"/>
    <w:rsid w:val="004E690C"/>
    <w:rsid w:val="004E6CC0"/>
    <w:rsid w:val="004E7389"/>
    <w:rsid w:val="004E7443"/>
    <w:rsid w:val="004F00EB"/>
    <w:rsid w:val="004F39E3"/>
    <w:rsid w:val="004F4154"/>
    <w:rsid w:val="004F4F76"/>
    <w:rsid w:val="004F5FE4"/>
    <w:rsid w:val="004F6364"/>
    <w:rsid w:val="0050430F"/>
    <w:rsid w:val="005048CF"/>
    <w:rsid w:val="00506454"/>
    <w:rsid w:val="0050737D"/>
    <w:rsid w:val="005123EE"/>
    <w:rsid w:val="00513A90"/>
    <w:rsid w:val="0051505E"/>
    <w:rsid w:val="00516EDF"/>
    <w:rsid w:val="00517C2E"/>
    <w:rsid w:val="005207D0"/>
    <w:rsid w:val="00521EE9"/>
    <w:rsid w:val="005230DF"/>
    <w:rsid w:val="00527AF2"/>
    <w:rsid w:val="0053319A"/>
    <w:rsid w:val="005350D1"/>
    <w:rsid w:val="0053552C"/>
    <w:rsid w:val="00536EB6"/>
    <w:rsid w:val="005417CC"/>
    <w:rsid w:val="00545BD1"/>
    <w:rsid w:val="0055219D"/>
    <w:rsid w:val="00553BA5"/>
    <w:rsid w:val="00556F6B"/>
    <w:rsid w:val="005573A7"/>
    <w:rsid w:val="0056116C"/>
    <w:rsid w:val="00563EA9"/>
    <w:rsid w:val="0056481C"/>
    <w:rsid w:val="00565B2B"/>
    <w:rsid w:val="005667D5"/>
    <w:rsid w:val="00570D69"/>
    <w:rsid w:val="00572033"/>
    <w:rsid w:val="00574671"/>
    <w:rsid w:val="00583D7D"/>
    <w:rsid w:val="00583F2E"/>
    <w:rsid w:val="005848F2"/>
    <w:rsid w:val="0058614B"/>
    <w:rsid w:val="005869FC"/>
    <w:rsid w:val="00593B39"/>
    <w:rsid w:val="005948B8"/>
    <w:rsid w:val="005A11E9"/>
    <w:rsid w:val="005A5D56"/>
    <w:rsid w:val="005A6551"/>
    <w:rsid w:val="005A7AE6"/>
    <w:rsid w:val="005B06A1"/>
    <w:rsid w:val="005B1672"/>
    <w:rsid w:val="005B2A1D"/>
    <w:rsid w:val="005B2D36"/>
    <w:rsid w:val="005B41AD"/>
    <w:rsid w:val="005B7325"/>
    <w:rsid w:val="005C21EF"/>
    <w:rsid w:val="005C40EC"/>
    <w:rsid w:val="005C564B"/>
    <w:rsid w:val="005C63BD"/>
    <w:rsid w:val="005C6EAF"/>
    <w:rsid w:val="005D1BFA"/>
    <w:rsid w:val="005D37A5"/>
    <w:rsid w:val="005D6141"/>
    <w:rsid w:val="005E254B"/>
    <w:rsid w:val="005E2B6F"/>
    <w:rsid w:val="005E72FD"/>
    <w:rsid w:val="005F0C47"/>
    <w:rsid w:val="005F15C7"/>
    <w:rsid w:val="005F15FC"/>
    <w:rsid w:val="005F46DC"/>
    <w:rsid w:val="005F470B"/>
    <w:rsid w:val="005F79DF"/>
    <w:rsid w:val="00600C84"/>
    <w:rsid w:val="006034CD"/>
    <w:rsid w:val="0060423F"/>
    <w:rsid w:val="006042FA"/>
    <w:rsid w:val="00606AF3"/>
    <w:rsid w:val="00610F30"/>
    <w:rsid w:val="00612FA6"/>
    <w:rsid w:val="0061429B"/>
    <w:rsid w:val="006159B2"/>
    <w:rsid w:val="00620C18"/>
    <w:rsid w:val="0062238C"/>
    <w:rsid w:val="006231DC"/>
    <w:rsid w:val="00624586"/>
    <w:rsid w:val="006262F3"/>
    <w:rsid w:val="00626D02"/>
    <w:rsid w:val="006337C0"/>
    <w:rsid w:val="0064284F"/>
    <w:rsid w:val="0064639C"/>
    <w:rsid w:val="006503A8"/>
    <w:rsid w:val="00650989"/>
    <w:rsid w:val="00652D10"/>
    <w:rsid w:val="00653B4B"/>
    <w:rsid w:val="006543F1"/>
    <w:rsid w:val="00655BBB"/>
    <w:rsid w:val="00657DA2"/>
    <w:rsid w:val="00662ECA"/>
    <w:rsid w:val="006639F3"/>
    <w:rsid w:val="00664CEB"/>
    <w:rsid w:val="00670BDB"/>
    <w:rsid w:val="00672750"/>
    <w:rsid w:val="0067436D"/>
    <w:rsid w:val="006745AC"/>
    <w:rsid w:val="006767B6"/>
    <w:rsid w:val="00677BD3"/>
    <w:rsid w:val="00680BF6"/>
    <w:rsid w:val="00682075"/>
    <w:rsid w:val="0069012C"/>
    <w:rsid w:val="006906D4"/>
    <w:rsid w:val="00690A4C"/>
    <w:rsid w:val="00691B74"/>
    <w:rsid w:val="00692CDD"/>
    <w:rsid w:val="006A22A1"/>
    <w:rsid w:val="006A32B6"/>
    <w:rsid w:val="006A3582"/>
    <w:rsid w:val="006A3645"/>
    <w:rsid w:val="006A3822"/>
    <w:rsid w:val="006A64AB"/>
    <w:rsid w:val="006A77CF"/>
    <w:rsid w:val="006B111F"/>
    <w:rsid w:val="006B494E"/>
    <w:rsid w:val="006B5515"/>
    <w:rsid w:val="006C1960"/>
    <w:rsid w:val="006C218C"/>
    <w:rsid w:val="006C5D48"/>
    <w:rsid w:val="006C6767"/>
    <w:rsid w:val="006C79D4"/>
    <w:rsid w:val="006D03DE"/>
    <w:rsid w:val="006D16FC"/>
    <w:rsid w:val="006D4D92"/>
    <w:rsid w:val="006D5862"/>
    <w:rsid w:val="006D61FA"/>
    <w:rsid w:val="006D6C7B"/>
    <w:rsid w:val="006D797B"/>
    <w:rsid w:val="006E0459"/>
    <w:rsid w:val="006E04B5"/>
    <w:rsid w:val="006E1A0E"/>
    <w:rsid w:val="006E24F6"/>
    <w:rsid w:val="006E2CF8"/>
    <w:rsid w:val="006E3E49"/>
    <w:rsid w:val="006E4136"/>
    <w:rsid w:val="006E4C03"/>
    <w:rsid w:val="006E6869"/>
    <w:rsid w:val="006E730A"/>
    <w:rsid w:val="006E73F1"/>
    <w:rsid w:val="006F5DE7"/>
    <w:rsid w:val="006F7A55"/>
    <w:rsid w:val="007007D1"/>
    <w:rsid w:val="007013BC"/>
    <w:rsid w:val="0070176F"/>
    <w:rsid w:val="0070422D"/>
    <w:rsid w:val="00705681"/>
    <w:rsid w:val="0070578F"/>
    <w:rsid w:val="00706E49"/>
    <w:rsid w:val="0071236D"/>
    <w:rsid w:val="00712544"/>
    <w:rsid w:val="007202B4"/>
    <w:rsid w:val="00720EEA"/>
    <w:rsid w:val="00734528"/>
    <w:rsid w:val="00737214"/>
    <w:rsid w:val="007405EB"/>
    <w:rsid w:val="00740E91"/>
    <w:rsid w:val="00743849"/>
    <w:rsid w:val="00746BC1"/>
    <w:rsid w:val="00747605"/>
    <w:rsid w:val="0075069B"/>
    <w:rsid w:val="007519FC"/>
    <w:rsid w:val="00752277"/>
    <w:rsid w:val="00752D54"/>
    <w:rsid w:val="00753DC6"/>
    <w:rsid w:val="00757DAB"/>
    <w:rsid w:val="00766963"/>
    <w:rsid w:val="00771383"/>
    <w:rsid w:val="00772F52"/>
    <w:rsid w:val="007774A9"/>
    <w:rsid w:val="007777FD"/>
    <w:rsid w:val="00777952"/>
    <w:rsid w:val="007803D4"/>
    <w:rsid w:val="00783812"/>
    <w:rsid w:val="00784654"/>
    <w:rsid w:val="00785A35"/>
    <w:rsid w:val="00785D92"/>
    <w:rsid w:val="00786196"/>
    <w:rsid w:val="00787820"/>
    <w:rsid w:val="007905A1"/>
    <w:rsid w:val="00790DDD"/>
    <w:rsid w:val="00791AE7"/>
    <w:rsid w:val="00792152"/>
    <w:rsid w:val="0079562B"/>
    <w:rsid w:val="007A0230"/>
    <w:rsid w:val="007A09BA"/>
    <w:rsid w:val="007A0D01"/>
    <w:rsid w:val="007A0E0B"/>
    <w:rsid w:val="007A2473"/>
    <w:rsid w:val="007A59E9"/>
    <w:rsid w:val="007B021F"/>
    <w:rsid w:val="007B2249"/>
    <w:rsid w:val="007B3417"/>
    <w:rsid w:val="007B4A2B"/>
    <w:rsid w:val="007B6637"/>
    <w:rsid w:val="007C05D1"/>
    <w:rsid w:val="007C20B8"/>
    <w:rsid w:val="007C339F"/>
    <w:rsid w:val="007C36DE"/>
    <w:rsid w:val="007C6AF6"/>
    <w:rsid w:val="007D3578"/>
    <w:rsid w:val="007D5707"/>
    <w:rsid w:val="007D5AA5"/>
    <w:rsid w:val="007E0A62"/>
    <w:rsid w:val="007E47A3"/>
    <w:rsid w:val="007E4921"/>
    <w:rsid w:val="007F051A"/>
    <w:rsid w:val="007F40F6"/>
    <w:rsid w:val="007F550B"/>
    <w:rsid w:val="007F56D2"/>
    <w:rsid w:val="0080093A"/>
    <w:rsid w:val="008027DD"/>
    <w:rsid w:val="00802B86"/>
    <w:rsid w:val="008039A0"/>
    <w:rsid w:val="00804DEB"/>
    <w:rsid w:val="00805CDA"/>
    <w:rsid w:val="00807AB0"/>
    <w:rsid w:val="008109D4"/>
    <w:rsid w:val="00814A16"/>
    <w:rsid w:val="00815FAE"/>
    <w:rsid w:val="00822775"/>
    <w:rsid w:val="00824E4D"/>
    <w:rsid w:val="00826486"/>
    <w:rsid w:val="0083789B"/>
    <w:rsid w:val="00841B38"/>
    <w:rsid w:val="0084218E"/>
    <w:rsid w:val="0084519E"/>
    <w:rsid w:val="00845F8C"/>
    <w:rsid w:val="0085098F"/>
    <w:rsid w:val="0085221D"/>
    <w:rsid w:val="00852AA7"/>
    <w:rsid w:val="00852F89"/>
    <w:rsid w:val="00856A5C"/>
    <w:rsid w:val="0086071C"/>
    <w:rsid w:val="00867D52"/>
    <w:rsid w:val="00870C11"/>
    <w:rsid w:val="00872E1C"/>
    <w:rsid w:val="00874512"/>
    <w:rsid w:val="008745D6"/>
    <w:rsid w:val="00875962"/>
    <w:rsid w:val="008764BA"/>
    <w:rsid w:val="00880878"/>
    <w:rsid w:val="00882D7A"/>
    <w:rsid w:val="008847DA"/>
    <w:rsid w:val="008868A6"/>
    <w:rsid w:val="00890F71"/>
    <w:rsid w:val="00892565"/>
    <w:rsid w:val="00894B7E"/>
    <w:rsid w:val="00895EC9"/>
    <w:rsid w:val="008A03AD"/>
    <w:rsid w:val="008A1D5B"/>
    <w:rsid w:val="008A2D20"/>
    <w:rsid w:val="008A3AC6"/>
    <w:rsid w:val="008A3CF3"/>
    <w:rsid w:val="008A6649"/>
    <w:rsid w:val="008B084F"/>
    <w:rsid w:val="008B0B25"/>
    <w:rsid w:val="008B0ED5"/>
    <w:rsid w:val="008B5B9E"/>
    <w:rsid w:val="008B5FFA"/>
    <w:rsid w:val="008B752E"/>
    <w:rsid w:val="008C2E6A"/>
    <w:rsid w:val="008C59C0"/>
    <w:rsid w:val="008C6669"/>
    <w:rsid w:val="008C7563"/>
    <w:rsid w:val="008D1633"/>
    <w:rsid w:val="008D2853"/>
    <w:rsid w:val="008D4202"/>
    <w:rsid w:val="008D49DB"/>
    <w:rsid w:val="008D5CB4"/>
    <w:rsid w:val="008D6F53"/>
    <w:rsid w:val="008D711D"/>
    <w:rsid w:val="008E1465"/>
    <w:rsid w:val="008E2A86"/>
    <w:rsid w:val="008E31E1"/>
    <w:rsid w:val="008E51FA"/>
    <w:rsid w:val="008E64D4"/>
    <w:rsid w:val="008F28C5"/>
    <w:rsid w:val="008F4C1B"/>
    <w:rsid w:val="008F7E5E"/>
    <w:rsid w:val="00902400"/>
    <w:rsid w:val="00903971"/>
    <w:rsid w:val="00907CA7"/>
    <w:rsid w:val="00911238"/>
    <w:rsid w:val="00917BD9"/>
    <w:rsid w:val="00921900"/>
    <w:rsid w:val="00923ADF"/>
    <w:rsid w:val="00930CD6"/>
    <w:rsid w:val="00932D27"/>
    <w:rsid w:val="00934B94"/>
    <w:rsid w:val="0093532C"/>
    <w:rsid w:val="0093543D"/>
    <w:rsid w:val="00936341"/>
    <w:rsid w:val="0093714D"/>
    <w:rsid w:val="00940FA2"/>
    <w:rsid w:val="00941244"/>
    <w:rsid w:val="009425C7"/>
    <w:rsid w:val="00942790"/>
    <w:rsid w:val="00942F91"/>
    <w:rsid w:val="00950047"/>
    <w:rsid w:val="00951D74"/>
    <w:rsid w:val="00951EC5"/>
    <w:rsid w:val="009544BB"/>
    <w:rsid w:val="00962289"/>
    <w:rsid w:val="00964323"/>
    <w:rsid w:val="00964DBF"/>
    <w:rsid w:val="00964EA6"/>
    <w:rsid w:val="0097557C"/>
    <w:rsid w:val="00976A58"/>
    <w:rsid w:val="00976E2C"/>
    <w:rsid w:val="00980687"/>
    <w:rsid w:val="00980DEA"/>
    <w:rsid w:val="00986E8E"/>
    <w:rsid w:val="00991E7A"/>
    <w:rsid w:val="00994331"/>
    <w:rsid w:val="00994894"/>
    <w:rsid w:val="00996EA3"/>
    <w:rsid w:val="00997726"/>
    <w:rsid w:val="00997DAF"/>
    <w:rsid w:val="009A0B81"/>
    <w:rsid w:val="009A24E6"/>
    <w:rsid w:val="009A270B"/>
    <w:rsid w:val="009A51B5"/>
    <w:rsid w:val="009A621F"/>
    <w:rsid w:val="009B004F"/>
    <w:rsid w:val="009B06F4"/>
    <w:rsid w:val="009B12BF"/>
    <w:rsid w:val="009B2C1E"/>
    <w:rsid w:val="009B32C6"/>
    <w:rsid w:val="009B3FFA"/>
    <w:rsid w:val="009B4967"/>
    <w:rsid w:val="009B64E6"/>
    <w:rsid w:val="009B7082"/>
    <w:rsid w:val="009B7DBC"/>
    <w:rsid w:val="009C0576"/>
    <w:rsid w:val="009C0DCC"/>
    <w:rsid w:val="009C2549"/>
    <w:rsid w:val="009C30A9"/>
    <w:rsid w:val="009C6093"/>
    <w:rsid w:val="009C7D4B"/>
    <w:rsid w:val="009D2B22"/>
    <w:rsid w:val="009D6840"/>
    <w:rsid w:val="009D7161"/>
    <w:rsid w:val="009D7191"/>
    <w:rsid w:val="009D7824"/>
    <w:rsid w:val="009D7A3E"/>
    <w:rsid w:val="009E5BF5"/>
    <w:rsid w:val="009E71ED"/>
    <w:rsid w:val="009F0387"/>
    <w:rsid w:val="009F045F"/>
    <w:rsid w:val="009F0FF8"/>
    <w:rsid w:val="009F1071"/>
    <w:rsid w:val="00A00ED3"/>
    <w:rsid w:val="00A01996"/>
    <w:rsid w:val="00A02A22"/>
    <w:rsid w:val="00A10772"/>
    <w:rsid w:val="00A1269A"/>
    <w:rsid w:val="00A12911"/>
    <w:rsid w:val="00A1766D"/>
    <w:rsid w:val="00A226F0"/>
    <w:rsid w:val="00A24DAB"/>
    <w:rsid w:val="00A25409"/>
    <w:rsid w:val="00A25BB2"/>
    <w:rsid w:val="00A26ABE"/>
    <w:rsid w:val="00A26BDD"/>
    <w:rsid w:val="00A27264"/>
    <w:rsid w:val="00A27D5E"/>
    <w:rsid w:val="00A32D75"/>
    <w:rsid w:val="00A34D3A"/>
    <w:rsid w:val="00A36275"/>
    <w:rsid w:val="00A40610"/>
    <w:rsid w:val="00A4342E"/>
    <w:rsid w:val="00A43E39"/>
    <w:rsid w:val="00A445F9"/>
    <w:rsid w:val="00A45058"/>
    <w:rsid w:val="00A46D05"/>
    <w:rsid w:val="00A47DBC"/>
    <w:rsid w:val="00A50C33"/>
    <w:rsid w:val="00A51E95"/>
    <w:rsid w:val="00A5653C"/>
    <w:rsid w:val="00A62D7D"/>
    <w:rsid w:val="00A66579"/>
    <w:rsid w:val="00A66C24"/>
    <w:rsid w:val="00A70807"/>
    <w:rsid w:val="00A74E4C"/>
    <w:rsid w:val="00A7515B"/>
    <w:rsid w:val="00A75B15"/>
    <w:rsid w:val="00A760F7"/>
    <w:rsid w:val="00A76AE1"/>
    <w:rsid w:val="00A80352"/>
    <w:rsid w:val="00A8740D"/>
    <w:rsid w:val="00A910A2"/>
    <w:rsid w:val="00A96946"/>
    <w:rsid w:val="00A97883"/>
    <w:rsid w:val="00A97C81"/>
    <w:rsid w:val="00AA03C6"/>
    <w:rsid w:val="00AA2202"/>
    <w:rsid w:val="00AA4147"/>
    <w:rsid w:val="00AA5CE1"/>
    <w:rsid w:val="00AA66BA"/>
    <w:rsid w:val="00AA6AF4"/>
    <w:rsid w:val="00AA70B7"/>
    <w:rsid w:val="00AA7911"/>
    <w:rsid w:val="00AB0055"/>
    <w:rsid w:val="00AB086A"/>
    <w:rsid w:val="00AB5604"/>
    <w:rsid w:val="00AB611E"/>
    <w:rsid w:val="00AB650A"/>
    <w:rsid w:val="00AB7C5F"/>
    <w:rsid w:val="00AC41E8"/>
    <w:rsid w:val="00AC506F"/>
    <w:rsid w:val="00AD2E84"/>
    <w:rsid w:val="00AD5F50"/>
    <w:rsid w:val="00AD726D"/>
    <w:rsid w:val="00AD7671"/>
    <w:rsid w:val="00AE0007"/>
    <w:rsid w:val="00AE194B"/>
    <w:rsid w:val="00AE4659"/>
    <w:rsid w:val="00AE4C3B"/>
    <w:rsid w:val="00AE54CA"/>
    <w:rsid w:val="00AE5524"/>
    <w:rsid w:val="00AF480C"/>
    <w:rsid w:val="00AF4B43"/>
    <w:rsid w:val="00AF5681"/>
    <w:rsid w:val="00AF6B09"/>
    <w:rsid w:val="00AF76FA"/>
    <w:rsid w:val="00B00876"/>
    <w:rsid w:val="00B04007"/>
    <w:rsid w:val="00B042B4"/>
    <w:rsid w:val="00B073A4"/>
    <w:rsid w:val="00B07E6E"/>
    <w:rsid w:val="00B14435"/>
    <w:rsid w:val="00B145E3"/>
    <w:rsid w:val="00B20961"/>
    <w:rsid w:val="00B22B92"/>
    <w:rsid w:val="00B2351C"/>
    <w:rsid w:val="00B23FD6"/>
    <w:rsid w:val="00B24A48"/>
    <w:rsid w:val="00B2511D"/>
    <w:rsid w:val="00B25964"/>
    <w:rsid w:val="00B402CA"/>
    <w:rsid w:val="00B4516B"/>
    <w:rsid w:val="00B47114"/>
    <w:rsid w:val="00B53FDA"/>
    <w:rsid w:val="00B576DE"/>
    <w:rsid w:val="00B57B3C"/>
    <w:rsid w:val="00B60894"/>
    <w:rsid w:val="00B60F59"/>
    <w:rsid w:val="00B61005"/>
    <w:rsid w:val="00B634A9"/>
    <w:rsid w:val="00B63BAC"/>
    <w:rsid w:val="00B7073B"/>
    <w:rsid w:val="00B70E57"/>
    <w:rsid w:val="00B730A8"/>
    <w:rsid w:val="00B73F69"/>
    <w:rsid w:val="00B76C0F"/>
    <w:rsid w:val="00B77367"/>
    <w:rsid w:val="00B81B37"/>
    <w:rsid w:val="00B84A78"/>
    <w:rsid w:val="00B8774B"/>
    <w:rsid w:val="00B8793A"/>
    <w:rsid w:val="00B92DAA"/>
    <w:rsid w:val="00B94698"/>
    <w:rsid w:val="00B96D74"/>
    <w:rsid w:val="00BA14A2"/>
    <w:rsid w:val="00BA291C"/>
    <w:rsid w:val="00BA3101"/>
    <w:rsid w:val="00BA3198"/>
    <w:rsid w:val="00BA6E6A"/>
    <w:rsid w:val="00BB0711"/>
    <w:rsid w:val="00BB2586"/>
    <w:rsid w:val="00BB4A34"/>
    <w:rsid w:val="00BB4F55"/>
    <w:rsid w:val="00BB559C"/>
    <w:rsid w:val="00BB60C9"/>
    <w:rsid w:val="00BB6760"/>
    <w:rsid w:val="00BB6D8F"/>
    <w:rsid w:val="00BC6CE8"/>
    <w:rsid w:val="00BD488E"/>
    <w:rsid w:val="00BD5F50"/>
    <w:rsid w:val="00BE2BCE"/>
    <w:rsid w:val="00BE5A97"/>
    <w:rsid w:val="00BE63C6"/>
    <w:rsid w:val="00BE6648"/>
    <w:rsid w:val="00BF1F5D"/>
    <w:rsid w:val="00BF29F8"/>
    <w:rsid w:val="00BF3A25"/>
    <w:rsid w:val="00BF4C57"/>
    <w:rsid w:val="00BF5419"/>
    <w:rsid w:val="00BF56F5"/>
    <w:rsid w:val="00BF6398"/>
    <w:rsid w:val="00BF7E87"/>
    <w:rsid w:val="00C001D8"/>
    <w:rsid w:val="00C00CB5"/>
    <w:rsid w:val="00C024A6"/>
    <w:rsid w:val="00C04135"/>
    <w:rsid w:val="00C06779"/>
    <w:rsid w:val="00C10031"/>
    <w:rsid w:val="00C110BD"/>
    <w:rsid w:val="00C1279A"/>
    <w:rsid w:val="00C13EC3"/>
    <w:rsid w:val="00C1688A"/>
    <w:rsid w:val="00C2043F"/>
    <w:rsid w:val="00C3565D"/>
    <w:rsid w:val="00C361A7"/>
    <w:rsid w:val="00C37C56"/>
    <w:rsid w:val="00C4399C"/>
    <w:rsid w:val="00C44F4C"/>
    <w:rsid w:val="00C473FC"/>
    <w:rsid w:val="00C47AF1"/>
    <w:rsid w:val="00C53946"/>
    <w:rsid w:val="00C56699"/>
    <w:rsid w:val="00C61163"/>
    <w:rsid w:val="00C6321C"/>
    <w:rsid w:val="00C64114"/>
    <w:rsid w:val="00C66087"/>
    <w:rsid w:val="00C72C66"/>
    <w:rsid w:val="00C7327E"/>
    <w:rsid w:val="00C82551"/>
    <w:rsid w:val="00C82C2F"/>
    <w:rsid w:val="00C8525B"/>
    <w:rsid w:val="00C85A1A"/>
    <w:rsid w:val="00C9109D"/>
    <w:rsid w:val="00C94C0B"/>
    <w:rsid w:val="00C9629C"/>
    <w:rsid w:val="00C96639"/>
    <w:rsid w:val="00C9687A"/>
    <w:rsid w:val="00CA05FD"/>
    <w:rsid w:val="00CA0E04"/>
    <w:rsid w:val="00CB08F8"/>
    <w:rsid w:val="00CB5EF2"/>
    <w:rsid w:val="00CC134C"/>
    <w:rsid w:val="00CC144A"/>
    <w:rsid w:val="00CC1464"/>
    <w:rsid w:val="00CC456F"/>
    <w:rsid w:val="00CC5162"/>
    <w:rsid w:val="00CC74C7"/>
    <w:rsid w:val="00CC78DC"/>
    <w:rsid w:val="00CD313A"/>
    <w:rsid w:val="00CD4600"/>
    <w:rsid w:val="00CE0D7E"/>
    <w:rsid w:val="00CE795D"/>
    <w:rsid w:val="00CF0180"/>
    <w:rsid w:val="00CF0B2B"/>
    <w:rsid w:val="00CF0C93"/>
    <w:rsid w:val="00CF4782"/>
    <w:rsid w:val="00CF4A5D"/>
    <w:rsid w:val="00CF5647"/>
    <w:rsid w:val="00CF6C3C"/>
    <w:rsid w:val="00CF7BE4"/>
    <w:rsid w:val="00D00782"/>
    <w:rsid w:val="00D00E24"/>
    <w:rsid w:val="00D02040"/>
    <w:rsid w:val="00D039E9"/>
    <w:rsid w:val="00D075A2"/>
    <w:rsid w:val="00D12077"/>
    <w:rsid w:val="00D1238C"/>
    <w:rsid w:val="00D14E4D"/>
    <w:rsid w:val="00D1643D"/>
    <w:rsid w:val="00D166C7"/>
    <w:rsid w:val="00D17AEC"/>
    <w:rsid w:val="00D200AD"/>
    <w:rsid w:val="00D20771"/>
    <w:rsid w:val="00D211D9"/>
    <w:rsid w:val="00D24C02"/>
    <w:rsid w:val="00D27B88"/>
    <w:rsid w:val="00D32DF8"/>
    <w:rsid w:val="00D32EC4"/>
    <w:rsid w:val="00D41B30"/>
    <w:rsid w:val="00D41CD6"/>
    <w:rsid w:val="00D437CD"/>
    <w:rsid w:val="00D46437"/>
    <w:rsid w:val="00D47A15"/>
    <w:rsid w:val="00D5127C"/>
    <w:rsid w:val="00D546D5"/>
    <w:rsid w:val="00D55878"/>
    <w:rsid w:val="00D6443B"/>
    <w:rsid w:val="00D64658"/>
    <w:rsid w:val="00D7249D"/>
    <w:rsid w:val="00D73652"/>
    <w:rsid w:val="00D736DF"/>
    <w:rsid w:val="00D73F07"/>
    <w:rsid w:val="00D74836"/>
    <w:rsid w:val="00D74CF7"/>
    <w:rsid w:val="00D7575E"/>
    <w:rsid w:val="00D7798B"/>
    <w:rsid w:val="00D77D3A"/>
    <w:rsid w:val="00D82532"/>
    <w:rsid w:val="00D8345B"/>
    <w:rsid w:val="00D954E3"/>
    <w:rsid w:val="00DA164E"/>
    <w:rsid w:val="00DA1AAA"/>
    <w:rsid w:val="00DA38D1"/>
    <w:rsid w:val="00DA4EE2"/>
    <w:rsid w:val="00DA6EBE"/>
    <w:rsid w:val="00DA7047"/>
    <w:rsid w:val="00DA73AA"/>
    <w:rsid w:val="00DB1695"/>
    <w:rsid w:val="00DB3866"/>
    <w:rsid w:val="00DB5795"/>
    <w:rsid w:val="00DB62BE"/>
    <w:rsid w:val="00DC2B5D"/>
    <w:rsid w:val="00DC56DC"/>
    <w:rsid w:val="00DC68B5"/>
    <w:rsid w:val="00DD09C5"/>
    <w:rsid w:val="00DD442E"/>
    <w:rsid w:val="00DD4779"/>
    <w:rsid w:val="00DD7F00"/>
    <w:rsid w:val="00DE1119"/>
    <w:rsid w:val="00DE1821"/>
    <w:rsid w:val="00DE49AE"/>
    <w:rsid w:val="00DF101A"/>
    <w:rsid w:val="00DF5DB3"/>
    <w:rsid w:val="00DF715A"/>
    <w:rsid w:val="00E004C2"/>
    <w:rsid w:val="00E038D6"/>
    <w:rsid w:val="00E03CB4"/>
    <w:rsid w:val="00E044A8"/>
    <w:rsid w:val="00E048A1"/>
    <w:rsid w:val="00E10AE9"/>
    <w:rsid w:val="00E144C3"/>
    <w:rsid w:val="00E15921"/>
    <w:rsid w:val="00E20720"/>
    <w:rsid w:val="00E20C74"/>
    <w:rsid w:val="00E24565"/>
    <w:rsid w:val="00E2457B"/>
    <w:rsid w:val="00E2602D"/>
    <w:rsid w:val="00E31194"/>
    <w:rsid w:val="00E32192"/>
    <w:rsid w:val="00E35044"/>
    <w:rsid w:val="00E36002"/>
    <w:rsid w:val="00E369FD"/>
    <w:rsid w:val="00E45EB9"/>
    <w:rsid w:val="00E46915"/>
    <w:rsid w:val="00E56414"/>
    <w:rsid w:val="00E5661A"/>
    <w:rsid w:val="00E57842"/>
    <w:rsid w:val="00E60D71"/>
    <w:rsid w:val="00E62306"/>
    <w:rsid w:val="00E62FAF"/>
    <w:rsid w:val="00E63474"/>
    <w:rsid w:val="00E63DA7"/>
    <w:rsid w:val="00E70223"/>
    <w:rsid w:val="00E719C7"/>
    <w:rsid w:val="00E71A04"/>
    <w:rsid w:val="00E71FB8"/>
    <w:rsid w:val="00E7476C"/>
    <w:rsid w:val="00E750BE"/>
    <w:rsid w:val="00E75C52"/>
    <w:rsid w:val="00E775BA"/>
    <w:rsid w:val="00E80883"/>
    <w:rsid w:val="00E856BA"/>
    <w:rsid w:val="00E8699F"/>
    <w:rsid w:val="00E871EA"/>
    <w:rsid w:val="00E90C9B"/>
    <w:rsid w:val="00E925D6"/>
    <w:rsid w:val="00E935F6"/>
    <w:rsid w:val="00E95E94"/>
    <w:rsid w:val="00EA015C"/>
    <w:rsid w:val="00EA2981"/>
    <w:rsid w:val="00EA44AF"/>
    <w:rsid w:val="00EA704B"/>
    <w:rsid w:val="00EB0539"/>
    <w:rsid w:val="00EB1008"/>
    <w:rsid w:val="00EB13CA"/>
    <w:rsid w:val="00EB1DD2"/>
    <w:rsid w:val="00EB2446"/>
    <w:rsid w:val="00EB71DA"/>
    <w:rsid w:val="00EB7CAF"/>
    <w:rsid w:val="00EC08C3"/>
    <w:rsid w:val="00EC3FD7"/>
    <w:rsid w:val="00EC4C10"/>
    <w:rsid w:val="00EC7724"/>
    <w:rsid w:val="00ED53A7"/>
    <w:rsid w:val="00EE174E"/>
    <w:rsid w:val="00EE4DE9"/>
    <w:rsid w:val="00EE61A0"/>
    <w:rsid w:val="00EF670F"/>
    <w:rsid w:val="00F019B5"/>
    <w:rsid w:val="00F01CB1"/>
    <w:rsid w:val="00F04666"/>
    <w:rsid w:val="00F06010"/>
    <w:rsid w:val="00F063B8"/>
    <w:rsid w:val="00F117EA"/>
    <w:rsid w:val="00F11D90"/>
    <w:rsid w:val="00F11DFC"/>
    <w:rsid w:val="00F14A5E"/>
    <w:rsid w:val="00F15BD8"/>
    <w:rsid w:val="00F16919"/>
    <w:rsid w:val="00F170BA"/>
    <w:rsid w:val="00F17851"/>
    <w:rsid w:val="00F21C61"/>
    <w:rsid w:val="00F21F06"/>
    <w:rsid w:val="00F240EC"/>
    <w:rsid w:val="00F248F2"/>
    <w:rsid w:val="00F24F35"/>
    <w:rsid w:val="00F25512"/>
    <w:rsid w:val="00F25F6C"/>
    <w:rsid w:val="00F300E0"/>
    <w:rsid w:val="00F31C26"/>
    <w:rsid w:val="00F343E0"/>
    <w:rsid w:val="00F3733D"/>
    <w:rsid w:val="00F37849"/>
    <w:rsid w:val="00F41FA7"/>
    <w:rsid w:val="00F43896"/>
    <w:rsid w:val="00F44447"/>
    <w:rsid w:val="00F44B06"/>
    <w:rsid w:val="00F523CB"/>
    <w:rsid w:val="00F534DA"/>
    <w:rsid w:val="00F541FB"/>
    <w:rsid w:val="00F5774C"/>
    <w:rsid w:val="00F5790D"/>
    <w:rsid w:val="00F622B6"/>
    <w:rsid w:val="00F6349B"/>
    <w:rsid w:val="00F63A46"/>
    <w:rsid w:val="00F64DCF"/>
    <w:rsid w:val="00F67ADC"/>
    <w:rsid w:val="00F70FEE"/>
    <w:rsid w:val="00F71FDE"/>
    <w:rsid w:val="00F72E8E"/>
    <w:rsid w:val="00F737A7"/>
    <w:rsid w:val="00F74937"/>
    <w:rsid w:val="00F74F82"/>
    <w:rsid w:val="00F809D1"/>
    <w:rsid w:val="00F80BB5"/>
    <w:rsid w:val="00F81BDF"/>
    <w:rsid w:val="00F84D6B"/>
    <w:rsid w:val="00F87DFC"/>
    <w:rsid w:val="00F915E1"/>
    <w:rsid w:val="00F936F4"/>
    <w:rsid w:val="00F938B9"/>
    <w:rsid w:val="00F9450A"/>
    <w:rsid w:val="00F95F2E"/>
    <w:rsid w:val="00F96497"/>
    <w:rsid w:val="00F96B70"/>
    <w:rsid w:val="00FA150F"/>
    <w:rsid w:val="00FB0A2A"/>
    <w:rsid w:val="00FB21D7"/>
    <w:rsid w:val="00FB6E3D"/>
    <w:rsid w:val="00FC2DF9"/>
    <w:rsid w:val="00FC4633"/>
    <w:rsid w:val="00FC6FD1"/>
    <w:rsid w:val="00FD0929"/>
    <w:rsid w:val="00FD372F"/>
    <w:rsid w:val="00FD3963"/>
    <w:rsid w:val="00FD4714"/>
    <w:rsid w:val="00FD59D0"/>
    <w:rsid w:val="00FD6636"/>
    <w:rsid w:val="00FE263C"/>
    <w:rsid w:val="00FE27BA"/>
    <w:rsid w:val="00FE672E"/>
    <w:rsid w:val="00FE71C6"/>
    <w:rsid w:val="00FF2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6B33B"/>
  <w15:chartTrackingRefBased/>
  <w15:docId w15:val="{C55327A5-DA57-4325-BF3A-2A5A3910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link w:val="Heading1Char"/>
    <w:uiPriority w:val="9"/>
    <w:qFormat/>
    <w:rsid w:val="00B634A9"/>
    <w:pPr>
      <w:spacing w:line="360" w:lineRule="auto"/>
      <w:jc w:val="center"/>
      <w:outlineLvl w:val="0"/>
    </w:pPr>
    <w:rPr>
      <w:rFonts w:ascii="Helvetica" w:hAnsi="Helvetica" w:cs="Helvetica"/>
      <w:b/>
      <w:bCs/>
      <w:sz w:val="28"/>
      <w:szCs w:val="28"/>
    </w:rPr>
  </w:style>
  <w:style w:type="paragraph" w:styleId="Heading2">
    <w:name w:val="heading 2"/>
    <w:basedOn w:val="Normal"/>
    <w:next w:val="Normal"/>
    <w:qFormat/>
    <w:rsid w:val="00B07E6E"/>
    <w:pPr>
      <w:spacing w:line="360" w:lineRule="auto"/>
      <w:jc w:val="center"/>
      <w:outlineLvl w:val="1"/>
    </w:pPr>
    <w:rPr>
      <w:rFonts w:ascii="Helvetica" w:hAnsi="Helvetica" w:cs="Helvetica"/>
      <w:b/>
      <w:bCs/>
    </w:rPr>
  </w:style>
  <w:style w:type="paragraph" w:styleId="Heading3">
    <w:name w:val="heading 3"/>
    <w:basedOn w:val="Normal"/>
    <w:next w:val="Normal"/>
    <w:qFormat/>
    <w:pPr>
      <w:keepNext/>
      <w:spacing w:line="224" w:lineRule="auto"/>
      <w:outlineLvl w:val="2"/>
    </w:pPr>
    <w:rPr>
      <w:rFonts w:ascii="Courier" w:hAnsi="Courier"/>
      <w:b/>
      <w:sz w:val="22"/>
    </w:rPr>
  </w:style>
  <w:style w:type="paragraph" w:styleId="Heading4">
    <w:name w:val="heading 4"/>
    <w:basedOn w:val="Normal"/>
    <w:next w:val="Normal"/>
    <w:qFormat/>
    <w:pPr>
      <w:keepNext/>
      <w:spacing w:line="225" w:lineRule="auto"/>
      <w:ind w:firstLine="2160"/>
      <w:jc w:val="center"/>
      <w:outlineLvl w:val="3"/>
    </w:pPr>
    <w:rPr>
      <w:rFonts w:ascii="Courier New" w:hAnsi="Courier New"/>
      <w:b/>
      <w:sz w:val="18"/>
      <w:u w:val="single"/>
    </w:rPr>
  </w:style>
  <w:style w:type="paragraph" w:styleId="Heading5">
    <w:name w:val="heading 5"/>
    <w:basedOn w:val="Normal"/>
    <w:next w:val="Normal"/>
    <w:qFormat/>
    <w:pPr>
      <w:keepNext/>
      <w:widowControl/>
      <w:tabs>
        <w:tab w:val="left" w:pos="705"/>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s>
      <w:ind w:firstLine="3528"/>
      <w:jc w:val="both"/>
      <w:outlineLvl w:val="4"/>
    </w:pPr>
    <w:rPr>
      <w:b/>
    </w:rPr>
  </w:style>
  <w:style w:type="paragraph" w:styleId="Heading6">
    <w:name w:val="heading 6"/>
    <w:basedOn w:val="Normal"/>
    <w:next w:val="BodyText"/>
    <w:qFormat/>
    <w:rsid w:val="00C47AF1"/>
    <w:pPr>
      <w:keepNext/>
      <w:keepLines/>
      <w:widowControl/>
      <w:numPr>
        <w:ilvl w:val="5"/>
        <w:numId w:val="1"/>
      </w:numPr>
      <w:spacing w:before="240" w:line="240" w:lineRule="exact"/>
      <w:ind w:right="720"/>
      <w:jc w:val="both"/>
      <w:outlineLvl w:val="5"/>
    </w:pPr>
    <w:rPr>
      <w:rFonts w:ascii="Times New Roman" w:hAnsi="Times New Roman"/>
      <w:snapToGrid/>
    </w:rPr>
  </w:style>
  <w:style w:type="paragraph" w:styleId="Heading7">
    <w:name w:val="heading 7"/>
    <w:basedOn w:val="Normal"/>
    <w:next w:val="BodyText"/>
    <w:qFormat/>
    <w:rsid w:val="00C47AF1"/>
    <w:pPr>
      <w:keepNext/>
      <w:keepLines/>
      <w:widowControl/>
      <w:spacing w:before="240" w:line="240" w:lineRule="exact"/>
      <w:ind w:right="720"/>
      <w:jc w:val="both"/>
      <w:outlineLvl w:val="6"/>
    </w:pPr>
    <w:rPr>
      <w:rFonts w:ascii="Times New Roman" w:hAnsi="Times New Roman"/>
      <w:snapToGrid/>
    </w:rPr>
  </w:style>
  <w:style w:type="paragraph" w:styleId="Heading8">
    <w:name w:val="heading 8"/>
    <w:basedOn w:val="Normal"/>
    <w:next w:val="BodyText"/>
    <w:qFormat/>
    <w:rsid w:val="00C47AF1"/>
    <w:pPr>
      <w:keepNext/>
      <w:keepLines/>
      <w:widowControl/>
      <w:spacing w:before="240" w:line="240" w:lineRule="exact"/>
      <w:ind w:right="720"/>
      <w:jc w:val="both"/>
      <w:outlineLvl w:val="7"/>
    </w:pPr>
    <w:rPr>
      <w:rFonts w:ascii="Times New Roman" w:hAnsi="Times New Roman"/>
      <w:snapToGrid/>
    </w:rPr>
  </w:style>
  <w:style w:type="paragraph" w:styleId="Heading9">
    <w:name w:val="heading 9"/>
    <w:basedOn w:val="Normal"/>
    <w:next w:val="BodyText"/>
    <w:qFormat/>
    <w:rsid w:val="00C47AF1"/>
    <w:pPr>
      <w:keepNext/>
      <w:keepLines/>
      <w:widowControl/>
      <w:spacing w:before="240" w:line="240" w:lineRule="exact"/>
      <w:ind w:right="720"/>
      <w:jc w:val="both"/>
      <w:outlineLvl w:val="8"/>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47AF1"/>
    <w:pPr>
      <w:widowControl/>
      <w:spacing w:after="240"/>
      <w:ind w:firstLine="720"/>
      <w:jc w:val="both"/>
    </w:pPr>
    <w:rPr>
      <w:rFonts w:ascii="Times New Roman" w:hAnsi="Times New Roman"/>
      <w:snapToGrid/>
    </w:rPr>
  </w:style>
  <w:style w:type="character" w:styleId="FootnoteReference">
    <w:name w:val="footnote reference"/>
    <w:semiHidden/>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zzmpTrailerItem">
    <w:name w:val="zzmpTrailerItem"/>
    <w:rsid w:val="004832EE"/>
    <w:rPr>
      <w:rFonts w:ascii="CG Times" w:hAnsi="CG Times"/>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lockText">
    <w:name w:val="Block Text"/>
    <w:basedOn w:val="Normal"/>
    <w:next w:val="BodyText"/>
    <w:rsid w:val="00C47AF1"/>
    <w:pPr>
      <w:widowControl/>
      <w:spacing w:after="240"/>
      <w:ind w:left="1440" w:right="1440"/>
      <w:jc w:val="both"/>
    </w:pPr>
    <w:rPr>
      <w:rFonts w:ascii="Times New Roman" w:hAnsi="Times New Roman"/>
      <w:snapToGrid/>
    </w:rPr>
  </w:style>
  <w:style w:type="paragraph" w:customStyle="1" w:styleId="BodyText5">
    <w:name w:val="Body Text .5"/>
    <w:basedOn w:val="BodyText"/>
    <w:rsid w:val="00C47AF1"/>
    <w:pPr>
      <w:ind w:left="720"/>
    </w:pPr>
  </w:style>
  <w:style w:type="paragraph" w:customStyle="1" w:styleId="BodyText5Continued">
    <w:name w:val="Body Text .5 Continued"/>
    <w:basedOn w:val="BodyText"/>
    <w:rsid w:val="00C47AF1"/>
    <w:pPr>
      <w:ind w:left="720" w:firstLine="0"/>
    </w:pPr>
  </w:style>
  <w:style w:type="paragraph" w:customStyle="1" w:styleId="BodyText1">
    <w:name w:val="Body Text 1&quot;"/>
    <w:basedOn w:val="BodyText"/>
    <w:rsid w:val="00C47AF1"/>
    <w:pPr>
      <w:ind w:left="1440"/>
    </w:pPr>
  </w:style>
  <w:style w:type="paragraph" w:customStyle="1" w:styleId="BodyText1Continued">
    <w:name w:val="Body Text 1&quot; Continued"/>
    <w:basedOn w:val="BodyText"/>
    <w:rsid w:val="00C47AF1"/>
    <w:pPr>
      <w:ind w:left="1440" w:firstLine="0"/>
    </w:pPr>
  </w:style>
  <w:style w:type="paragraph" w:customStyle="1" w:styleId="BodyText15">
    <w:name w:val="Body Text 1.5&quot;"/>
    <w:basedOn w:val="BodyText"/>
    <w:rsid w:val="00C47AF1"/>
    <w:pPr>
      <w:ind w:left="2160"/>
    </w:pPr>
  </w:style>
  <w:style w:type="paragraph" w:customStyle="1" w:styleId="BodyText15Continued">
    <w:name w:val="Body Text 1.5&quot; Continued"/>
    <w:basedOn w:val="BodyText"/>
    <w:rsid w:val="00C47AF1"/>
    <w:pPr>
      <w:ind w:left="2160" w:firstLine="0"/>
    </w:pPr>
  </w:style>
  <w:style w:type="paragraph" w:customStyle="1" w:styleId="BodyText2">
    <w:name w:val="Body Text 2&quot;"/>
    <w:basedOn w:val="BodyText"/>
    <w:rsid w:val="00C47AF1"/>
    <w:pPr>
      <w:ind w:left="2880"/>
    </w:pPr>
  </w:style>
  <w:style w:type="paragraph" w:customStyle="1" w:styleId="BodyText2Continued">
    <w:name w:val="Body Text 2&quot; Continued"/>
    <w:basedOn w:val="BodyText"/>
    <w:rsid w:val="00C47AF1"/>
    <w:pPr>
      <w:ind w:left="2880" w:firstLine="0"/>
    </w:pPr>
  </w:style>
  <w:style w:type="paragraph" w:customStyle="1" w:styleId="BodyTextContinued">
    <w:name w:val="Body Text Continued"/>
    <w:basedOn w:val="BodyText"/>
    <w:rsid w:val="00C47AF1"/>
    <w:pPr>
      <w:ind w:firstLine="0"/>
    </w:pPr>
  </w:style>
  <w:style w:type="paragraph" w:customStyle="1" w:styleId="BodyTextDS">
    <w:name w:val="Body Text DS"/>
    <w:basedOn w:val="BodyText"/>
    <w:rsid w:val="00C47AF1"/>
    <w:pPr>
      <w:spacing w:after="0" w:line="480" w:lineRule="auto"/>
    </w:pPr>
  </w:style>
  <w:style w:type="paragraph" w:customStyle="1" w:styleId="BodyTextDS5">
    <w:name w:val="Body Text DS .5&quot;"/>
    <w:basedOn w:val="Normal"/>
    <w:rsid w:val="00C47AF1"/>
    <w:pPr>
      <w:widowControl/>
      <w:spacing w:after="240" w:line="480" w:lineRule="auto"/>
      <w:ind w:left="720" w:firstLine="720"/>
      <w:jc w:val="both"/>
    </w:pPr>
    <w:rPr>
      <w:rFonts w:ascii="Times New Roman" w:hAnsi="Times New Roman"/>
      <w:snapToGrid/>
    </w:rPr>
  </w:style>
  <w:style w:type="paragraph" w:customStyle="1" w:styleId="BodyTextDS5Continued">
    <w:name w:val="Body Text DS .5&quot; Continued"/>
    <w:basedOn w:val="Normal"/>
    <w:rsid w:val="00C47AF1"/>
    <w:pPr>
      <w:widowControl/>
      <w:spacing w:after="240" w:line="480" w:lineRule="auto"/>
      <w:ind w:left="720"/>
      <w:jc w:val="both"/>
    </w:pPr>
    <w:rPr>
      <w:rFonts w:ascii="Times New Roman" w:hAnsi="Times New Roman"/>
      <w:snapToGrid/>
    </w:rPr>
  </w:style>
  <w:style w:type="paragraph" w:customStyle="1" w:styleId="BodyTextDS1">
    <w:name w:val="Body Text DS 1&quot;"/>
    <w:basedOn w:val="BodyText1"/>
    <w:rsid w:val="00C47AF1"/>
    <w:pPr>
      <w:spacing w:line="480" w:lineRule="auto"/>
    </w:pPr>
  </w:style>
  <w:style w:type="paragraph" w:customStyle="1" w:styleId="BodyTextDS1Continued">
    <w:name w:val="Body Text DS 1&quot; Continued"/>
    <w:basedOn w:val="BodyText1Continued"/>
    <w:rsid w:val="00C47AF1"/>
    <w:pPr>
      <w:spacing w:line="480" w:lineRule="auto"/>
    </w:pPr>
  </w:style>
  <w:style w:type="paragraph" w:customStyle="1" w:styleId="BodyTextDS15">
    <w:name w:val="Body Text DS 1.5&quot;"/>
    <w:basedOn w:val="BodyText15"/>
    <w:rsid w:val="00C47AF1"/>
    <w:pPr>
      <w:spacing w:line="480" w:lineRule="auto"/>
    </w:pPr>
  </w:style>
  <w:style w:type="paragraph" w:customStyle="1" w:styleId="BodyTextDS15Continued">
    <w:name w:val="Body Text DS 1.5&quot; Continued"/>
    <w:basedOn w:val="BodyText15Continued"/>
    <w:rsid w:val="00C47AF1"/>
    <w:pPr>
      <w:spacing w:line="480" w:lineRule="auto"/>
    </w:pPr>
  </w:style>
  <w:style w:type="paragraph" w:customStyle="1" w:styleId="BodyTextDS2">
    <w:name w:val="Body Text DS 2&quot;"/>
    <w:basedOn w:val="BodyText2"/>
    <w:rsid w:val="00C47AF1"/>
    <w:pPr>
      <w:spacing w:line="480" w:lineRule="auto"/>
    </w:pPr>
  </w:style>
  <w:style w:type="paragraph" w:customStyle="1" w:styleId="BodyTextDS2Continued">
    <w:name w:val="Body Text DS 2&quot; Continued"/>
    <w:basedOn w:val="BodyText2Continued"/>
    <w:rsid w:val="00C47AF1"/>
    <w:pPr>
      <w:spacing w:line="480" w:lineRule="auto"/>
    </w:pPr>
  </w:style>
  <w:style w:type="paragraph" w:customStyle="1" w:styleId="BodyTextDSContinued">
    <w:name w:val="Body Text DS Continued"/>
    <w:basedOn w:val="BodyTextContinued"/>
    <w:rsid w:val="00C47AF1"/>
    <w:pPr>
      <w:spacing w:after="0" w:line="480" w:lineRule="auto"/>
    </w:pPr>
  </w:style>
  <w:style w:type="paragraph" w:customStyle="1" w:styleId="BodyTextHanging">
    <w:name w:val="Body Text Hanging"/>
    <w:basedOn w:val="BodyText"/>
    <w:rsid w:val="00C47AF1"/>
    <w:pPr>
      <w:ind w:left="720" w:hanging="720"/>
    </w:pPr>
  </w:style>
  <w:style w:type="paragraph" w:customStyle="1" w:styleId="BodyTextHanging5">
    <w:name w:val="Body Text Hanging .5"/>
    <w:basedOn w:val="BodyText"/>
    <w:rsid w:val="00C47AF1"/>
    <w:pPr>
      <w:ind w:left="1440" w:hanging="720"/>
    </w:pPr>
  </w:style>
  <w:style w:type="paragraph" w:customStyle="1" w:styleId="BodyTextHanging1">
    <w:name w:val="Body Text Hanging 1&quot;"/>
    <w:basedOn w:val="BodyText"/>
    <w:rsid w:val="00C47AF1"/>
    <w:pPr>
      <w:ind w:left="2160" w:hanging="720"/>
    </w:pPr>
  </w:style>
  <w:style w:type="paragraph" w:customStyle="1" w:styleId="BodyTextHanging15">
    <w:name w:val="Body Text Hanging 1.5&quot;"/>
    <w:basedOn w:val="BodyText"/>
    <w:rsid w:val="00C47AF1"/>
    <w:pPr>
      <w:ind w:left="2880" w:hanging="720"/>
    </w:pPr>
  </w:style>
  <w:style w:type="paragraph" w:customStyle="1" w:styleId="BodyTextHanging2">
    <w:name w:val="Body Text Hanging 2&quot;"/>
    <w:basedOn w:val="BodyText"/>
    <w:rsid w:val="00C47AF1"/>
    <w:pPr>
      <w:ind w:left="3600" w:hanging="720"/>
      <w:jc w:val="left"/>
    </w:pPr>
  </w:style>
  <w:style w:type="paragraph" w:styleId="BodyTextIndent">
    <w:name w:val="Body Text Indent"/>
    <w:basedOn w:val="BodyText"/>
    <w:next w:val="BodyText"/>
    <w:rsid w:val="00C47AF1"/>
    <w:pPr>
      <w:ind w:left="720" w:firstLine="0"/>
    </w:pPr>
  </w:style>
  <w:style w:type="paragraph" w:customStyle="1" w:styleId="BoldCenter">
    <w:name w:val="Bold Center"/>
    <w:basedOn w:val="BodyText"/>
    <w:next w:val="BodyText"/>
    <w:rsid w:val="00C47AF1"/>
    <w:pPr>
      <w:keepNext/>
      <w:spacing w:after="0"/>
      <w:ind w:firstLine="0"/>
      <w:jc w:val="center"/>
    </w:pPr>
    <w:rPr>
      <w:b/>
      <w:caps/>
    </w:rPr>
  </w:style>
  <w:style w:type="paragraph" w:customStyle="1" w:styleId="BoldCenter24pt">
    <w:name w:val="Bold Center 24 pt"/>
    <w:basedOn w:val="BodyText"/>
    <w:next w:val="BodyText"/>
    <w:rsid w:val="00C47AF1"/>
    <w:pPr>
      <w:keepNext/>
      <w:spacing w:after="480"/>
      <w:ind w:firstLine="0"/>
      <w:jc w:val="center"/>
    </w:pPr>
    <w:rPr>
      <w:b/>
      <w:caps/>
    </w:rPr>
  </w:style>
  <w:style w:type="paragraph" w:customStyle="1" w:styleId="BoldCenter12pt">
    <w:name w:val="Bold Center 12 pt"/>
    <w:basedOn w:val="BoldCenter24pt"/>
    <w:next w:val="BodyText"/>
    <w:rsid w:val="00C47AF1"/>
    <w:pPr>
      <w:spacing w:after="240"/>
    </w:pPr>
  </w:style>
  <w:style w:type="paragraph" w:customStyle="1" w:styleId="BusinessSignature">
    <w:name w:val="Business Signature"/>
    <w:basedOn w:val="Normal"/>
    <w:rsid w:val="00C47AF1"/>
    <w:pPr>
      <w:widowControl/>
      <w:tabs>
        <w:tab w:val="left" w:pos="403"/>
        <w:tab w:val="right" w:pos="4320"/>
      </w:tabs>
    </w:pPr>
    <w:rPr>
      <w:rFonts w:ascii="Times New Roman" w:hAnsi="Times New Roman"/>
      <w:snapToGrid/>
    </w:rPr>
  </w:style>
  <w:style w:type="paragraph" w:customStyle="1" w:styleId="Centered">
    <w:name w:val="Centered"/>
    <w:basedOn w:val="Normal"/>
    <w:next w:val="BodyText"/>
    <w:rsid w:val="00C47AF1"/>
    <w:pPr>
      <w:widowControl/>
      <w:spacing w:after="240"/>
      <w:jc w:val="center"/>
    </w:pPr>
    <w:rPr>
      <w:rFonts w:ascii="Times New Roman" w:hAnsi="Times New Roman"/>
      <w:snapToGrid/>
    </w:rPr>
  </w:style>
  <w:style w:type="paragraph" w:customStyle="1" w:styleId="CenteredAllCaps">
    <w:name w:val="Centered All Caps"/>
    <w:basedOn w:val="Normal"/>
    <w:rsid w:val="00C47AF1"/>
    <w:pPr>
      <w:widowControl/>
      <w:jc w:val="center"/>
    </w:pPr>
    <w:rPr>
      <w:rFonts w:ascii="Times New Roman" w:hAnsi="Times New Roman"/>
      <w:caps/>
      <w:snapToGrid/>
      <w:szCs w:val="24"/>
    </w:rPr>
  </w:style>
  <w:style w:type="paragraph" w:customStyle="1" w:styleId="DeliveryPhrase">
    <w:name w:val="Delivery Phrase"/>
    <w:basedOn w:val="Normal"/>
    <w:next w:val="Normal"/>
    <w:rsid w:val="00C47AF1"/>
    <w:pPr>
      <w:widowControl/>
      <w:spacing w:before="240"/>
      <w:jc w:val="both"/>
    </w:pPr>
    <w:rPr>
      <w:rFonts w:ascii="Times New Roman" w:hAnsi="Times New Roman"/>
      <w:b/>
      <w:caps/>
      <w:snapToGrid/>
    </w:rPr>
  </w:style>
  <w:style w:type="paragraph" w:styleId="EnvelopeAddress">
    <w:name w:val="envelope address"/>
    <w:basedOn w:val="Normal"/>
    <w:rsid w:val="00C47AF1"/>
    <w:pPr>
      <w:framePr w:w="5760" w:h="2592" w:hRule="exact" w:hSpace="187" w:vSpace="187" w:wrap="around" w:vAnchor="page" w:hAnchor="page" w:x="5761" w:y="2593"/>
      <w:widowControl/>
      <w:jc w:val="both"/>
    </w:pPr>
    <w:rPr>
      <w:rFonts w:ascii="Times New Roman" w:hAnsi="Times New Roman"/>
      <w:snapToGrid/>
    </w:rPr>
  </w:style>
  <w:style w:type="paragraph" w:customStyle="1" w:styleId="FlushTab">
    <w:name w:val="Flush &amp; Tab"/>
    <w:basedOn w:val="Normal"/>
    <w:rsid w:val="00C47AF1"/>
    <w:pPr>
      <w:widowControl/>
      <w:tabs>
        <w:tab w:val="left" w:pos="2880"/>
      </w:tabs>
      <w:spacing w:after="240"/>
      <w:ind w:left="2880" w:hanging="2880"/>
      <w:jc w:val="both"/>
    </w:pPr>
    <w:rPr>
      <w:rFonts w:ascii="Times New Roman" w:hAnsi="Times New Roman"/>
      <w:snapToGrid/>
    </w:rPr>
  </w:style>
  <w:style w:type="paragraph" w:customStyle="1" w:styleId="FlushTabDL">
    <w:name w:val="Flush &amp; Tab DL"/>
    <w:basedOn w:val="FlushTab"/>
    <w:rsid w:val="00C47AF1"/>
    <w:pPr>
      <w:tabs>
        <w:tab w:val="left" w:leader="dot" w:pos="2736"/>
      </w:tabs>
    </w:pPr>
  </w:style>
  <w:style w:type="paragraph" w:styleId="Footer">
    <w:name w:val="footer"/>
    <w:basedOn w:val="Normal"/>
    <w:link w:val="FooterChar"/>
    <w:uiPriority w:val="99"/>
    <w:rsid w:val="00C47AF1"/>
    <w:pPr>
      <w:widowControl/>
      <w:tabs>
        <w:tab w:val="center" w:pos="4680"/>
        <w:tab w:val="right" w:pos="9360"/>
      </w:tabs>
      <w:jc w:val="both"/>
    </w:pPr>
    <w:rPr>
      <w:rFonts w:ascii="Times New Roman" w:hAnsi="Times New Roman"/>
      <w:snapToGrid/>
    </w:rPr>
  </w:style>
  <w:style w:type="paragraph" w:styleId="Header">
    <w:name w:val="header"/>
    <w:basedOn w:val="Normal"/>
    <w:rsid w:val="00C47AF1"/>
    <w:pPr>
      <w:widowControl/>
      <w:tabs>
        <w:tab w:val="center" w:pos="4320"/>
        <w:tab w:val="right" w:pos="9360"/>
      </w:tabs>
      <w:jc w:val="both"/>
    </w:pPr>
    <w:rPr>
      <w:rFonts w:ascii="Times New Roman" w:hAnsi="Times New Roman"/>
      <w:snapToGrid/>
    </w:rPr>
  </w:style>
  <w:style w:type="paragraph" w:customStyle="1" w:styleId="HeaderNumbers">
    <w:name w:val="HeaderNumbers"/>
    <w:basedOn w:val="Normal"/>
    <w:rsid w:val="00C47AF1"/>
    <w:pPr>
      <w:widowControl/>
      <w:spacing w:before="720" w:line="480" w:lineRule="exact"/>
      <w:ind w:right="144"/>
      <w:jc w:val="right"/>
    </w:pPr>
    <w:rPr>
      <w:rFonts w:ascii="Times New Roman" w:hAnsi="Times New Roman"/>
      <w:snapToGrid/>
    </w:rPr>
  </w:style>
  <w:style w:type="paragraph" w:customStyle="1" w:styleId="Heading1Para">
    <w:name w:val="Heading1Para"/>
    <w:basedOn w:val="BodyText"/>
    <w:next w:val="BodyText"/>
    <w:rsid w:val="00C47AF1"/>
    <w:pPr>
      <w:ind w:firstLine="0"/>
      <w:jc w:val="center"/>
    </w:pPr>
  </w:style>
  <w:style w:type="paragraph" w:customStyle="1" w:styleId="Heading2Para">
    <w:name w:val="Heading2Para"/>
    <w:basedOn w:val="BodyText"/>
    <w:next w:val="BodyText"/>
    <w:rsid w:val="00C47AF1"/>
    <w:pPr>
      <w:ind w:firstLine="0"/>
    </w:pPr>
  </w:style>
  <w:style w:type="paragraph" w:customStyle="1" w:styleId="Heading3Para">
    <w:name w:val="Heading3Para"/>
    <w:basedOn w:val="BodyText"/>
    <w:next w:val="BodyText"/>
    <w:rsid w:val="00C47AF1"/>
  </w:style>
  <w:style w:type="paragraph" w:customStyle="1" w:styleId="Heading4Para">
    <w:name w:val="Heading4Para"/>
    <w:basedOn w:val="BodyText"/>
    <w:next w:val="BodyText"/>
    <w:rsid w:val="00C47AF1"/>
    <w:pPr>
      <w:ind w:firstLine="2160"/>
    </w:pPr>
  </w:style>
  <w:style w:type="paragraph" w:customStyle="1" w:styleId="Heading5Para">
    <w:name w:val="Heading5Para"/>
    <w:basedOn w:val="BodyText"/>
    <w:next w:val="BodyText"/>
    <w:rsid w:val="00C47AF1"/>
    <w:pPr>
      <w:ind w:firstLine="2880"/>
    </w:pPr>
  </w:style>
  <w:style w:type="paragraph" w:customStyle="1" w:styleId="Heading6Para">
    <w:name w:val="Heading6Para"/>
    <w:basedOn w:val="BodyText"/>
    <w:next w:val="BodyText"/>
    <w:rsid w:val="00C47AF1"/>
    <w:pPr>
      <w:ind w:firstLine="3600"/>
    </w:pPr>
  </w:style>
  <w:style w:type="paragraph" w:customStyle="1" w:styleId="Heading7Para">
    <w:name w:val="Heading7Para"/>
    <w:basedOn w:val="BodyText"/>
    <w:next w:val="BodyText"/>
    <w:rsid w:val="00C47AF1"/>
    <w:pPr>
      <w:ind w:firstLine="4320"/>
    </w:pPr>
  </w:style>
  <w:style w:type="paragraph" w:customStyle="1" w:styleId="Heading8Para">
    <w:name w:val="Heading8Para"/>
    <w:basedOn w:val="BodyText"/>
    <w:next w:val="BodyText"/>
    <w:rsid w:val="00C47AF1"/>
    <w:pPr>
      <w:ind w:firstLine="5040"/>
    </w:pPr>
  </w:style>
  <w:style w:type="paragraph" w:customStyle="1" w:styleId="Heading9Para">
    <w:name w:val="Heading9Para"/>
    <w:basedOn w:val="BodyText"/>
    <w:next w:val="BodyText"/>
    <w:rsid w:val="00C47AF1"/>
    <w:pPr>
      <w:ind w:firstLine="5760"/>
    </w:pPr>
  </w:style>
  <w:style w:type="paragraph" w:customStyle="1" w:styleId="LeftHeading">
    <w:name w:val="Left Heading"/>
    <w:basedOn w:val="Normal"/>
    <w:next w:val="BodyText"/>
    <w:rsid w:val="00C47AF1"/>
    <w:pPr>
      <w:keepNext/>
      <w:widowControl/>
      <w:spacing w:after="240"/>
    </w:pPr>
    <w:rPr>
      <w:rFonts w:ascii="Times New Roman" w:hAnsi="Times New Roman"/>
      <w:b/>
      <w:snapToGrid/>
    </w:rPr>
  </w:style>
  <w:style w:type="paragraph" w:customStyle="1" w:styleId="LetterDate">
    <w:name w:val="Letter Date"/>
    <w:basedOn w:val="Normal"/>
    <w:next w:val="BodyText"/>
    <w:rsid w:val="00C47AF1"/>
    <w:pPr>
      <w:widowControl/>
      <w:jc w:val="both"/>
    </w:pPr>
    <w:rPr>
      <w:rFonts w:ascii="Times New Roman" w:hAnsi="Times New Roman"/>
      <w:snapToGrid/>
    </w:rPr>
  </w:style>
  <w:style w:type="paragraph" w:customStyle="1" w:styleId="LetterClosing">
    <w:name w:val="LetterClosing"/>
    <w:basedOn w:val="Normal"/>
    <w:next w:val="Normal"/>
    <w:rsid w:val="00C47AF1"/>
    <w:pPr>
      <w:widowControl/>
      <w:jc w:val="both"/>
    </w:pPr>
    <w:rPr>
      <w:rFonts w:ascii="Times New Roman" w:hAnsi="Times New Roman"/>
      <w:snapToGrid/>
    </w:rPr>
  </w:style>
  <w:style w:type="paragraph" w:customStyle="1" w:styleId="LHFirmName">
    <w:name w:val="LH Firm Name"/>
    <w:basedOn w:val="Normal"/>
    <w:rsid w:val="00C47AF1"/>
    <w:pPr>
      <w:widowControl/>
      <w:spacing w:after="120"/>
      <w:ind w:left="-720"/>
      <w:jc w:val="both"/>
    </w:pPr>
    <w:rPr>
      <w:rFonts w:ascii="EngravrsRoman BT" w:hAnsi="EngravrsRoman BT"/>
      <w:b/>
      <w:snapToGrid/>
      <w:spacing w:val="10"/>
      <w:sz w:val="15"/>
    </w:rPr>
  </w:style>
  <w:style w:type="paragraph" w:customStyle="1" w:styleId="ModifiedBlock">
    <w:name w:val="Modified Block"/>
    <w:basedOn w:val="BodyText"/>
    <w:rsid w:val="00C47AF1"/>
    <w:pPr>
      <w:ind w:left="720"/>
    </w:pPr>
  </w:style>
  <w:style w:type="paragraph" w:customStyle="1" w:styleId="ModifiedBlockIndent">
    <w:name w:val="Modified Block Indent"/>
    <w:basedOn w:val="BlockText"/>
    <w:rsid w:val="00C47AF1"/>
    <w:pPr>
      <w:ind w:left="720" w:firstLine="720"/>
    </w:pPr>
  </w:style>
  <w:style w:type="paragraph" w:styleId="NormalIndent">
    <w:name w:val="Normal Indent"/>
    <w:basedOn w:val="Normal"/>
    <w:rsid w:val="00C47AF1"/>
    <w:pPr>
      <w:spacing w:after="240"/>
      <w:ind w:left="720" w:right="720"/>
      <w:jc w:val="both"/>
    </w:pPr>
    <w:rPr>
      <w:rFonts w:ascii="Times New Roman" w:hAnsi="Times New Roman"/>
      <w:snapToGrid/>
    </w:rPr>
  </w:style>
  <w:style w:type="paragraph" w:customStyle="1" w:styleId="NoticeAddressStyle">
    <w:name w:val="Notice Address Style"/>
    <w:basedOn w:val="Normal"/>
    <w:next w:val="Normal"/>
    <w:rsid w:val="00C47AF1"/>
    <w:pPr>
      <w:keepNext/>
      <w:widowControl/>
      <w:ind w:left="3600" w:hanging="2160"/>
    </w:pPr>
    <w:rPr>
      <w:rFonts w:ascii="Times New Roman" w:hAnsi="Times New Roman"/>
      <w:snapToGrid/>
    </w:rPr>
  </w:style>
  <w:style w:type="character" w:styleId="PageNumber">
    <w:name w:val="page number"/>
    <w:rsid w:val="00C47AF1"/>
    <w:rPr>
      <w:sz w:val="24"/>
    </w:rPr>
  </w:style>
  <w:style w:type="character" w:customStyle="1" w:styleId="ParagraphNumber">
    <w:name w:val="ParagraphNumber"/>
    <w:basedOn w:val="DefaultParagraphFont"/>
    <w:rsid w:val="00C47AF1"/>
  </w:style>
  <w:style w:type="paragraph" w:styleId="PlainText">
    <w:name w:val="Plain Text"/>
    <w:basedOn w:val="Normal"/>
    <w:rsid w:val="00C47AF1"/>
    <w:pPr>
      <w:widowControl/>
      <w:jc w:val="both"/>
    </w:pPr>
    <w:rPr>
      <w:rFonts w:ascii="Courier New" w:hAnsi="Courier New"/>
      <w:snapToGrid/>
      <w:sz w:val="20"/>
    </w:rPr>
  </w:style>
  <w:style w:type="paragraph" w:customStyle="1" w:styleId="PleadingSignature">
    <w:name w:val="Pleading Signature"/>
    <w:basedOn w:val="Normal"/>
    <w:rsid w:val="00C47AF1"/>
    <w:pPr>
      <w:keepNext/>
      <w:keepLines/>
      <w:tabs>
        <w:tab w:val="left" w:pos="5040"/>
        <w:tab w:val="right" w:pos="9360"/>
      </w:tabs>
      <w:spacing w:line="240" w:lineRule="exact"/>
      <w:ind w:left="4680"/>
      <w:jc w:val="both"/>
    </w:pPr>
    <w:rPr>
      <w:rFonts w:ascii="Times New Roman" w:hAnsi="Times New Roman"/>
      <w:snapToGrid/>
    </w:rPr>
  </w:style>
  <w:style w:type="paragraph" w:customStyle="1" w:styleId="Question">
    <w:name w:val="Question"/>
    <w:basedOn w:val="BodyText"/>
    <w:next w:val="BodyText"/>
    <w:rsid w:val="00C47AF1"/>
    <w:pPr>
      <w:ind w:left="1440" w:right="720" w:hanging="720"/>
    </w:pPr>
  </w:style>
  <w:style w:type="paragraph" w:styleId="Quote">
    <w:name w:val="Quote"/>
    <w:basedOn w:val="Normal"/>
    <w:next w:val="BodyTextContinued"/>
    <w:qFormat/>
    <w:rsid w:val="00C47AF1"/>
    <w:pPr>
      <w:spacing w:after="240"/>
      <w:ind w:left="720" w:right="720"/>
      <w:jc w:val="both"/>
    </w:pPr>
    <w:rPr>
      <w:rFonts w:ascii="Times New Roman" w:hAnsi="Times New Roman"/>
      <w:snapToGrid/>
    </w:rPr>
  </w:style>
  <w:style w:type="paragraph" w:customStyle="1" w:styleId="SDP">
    <w:name w:val="SDP"/>
    <w:basedOn w:val="Normal"/>
    <w:next w:val="Normal"/>
    <w:rsid w:val="00C47AF1"/>
    <w:pPr>
      <w:widowControl/>
      <w:spacing w:before="240"/>
      <w:jc w:val="both"/>
    </w:pPr>
    <w:rPr>
      <w:rFonts w:ascii="Times New Roman" w:hAnsi="Times New Roman"/>
      <w:b/>
      <w:caps/>
      <w:snapToGrid/>
    </w:rPr>
  </w:style>
  <w:style w:type="paragraph" w:styleId="TOC1">
    <w:name w:val="toc 1"/>
    <w:basedOn w:val="Normal"/>
    <w:next w:val="Normal"/>
    <w:semiHidden/>
    <w:rsid w:val="00DC56DC"/>
    <w:pPr>
      <w:keepLines/>
      <w:widowControl/>
      <w:tabs>
        <w:tab w:val="right" w:leader="dot" w:pos="9288"/>
      </w:tabs>
      <w:spacing w:after="120"/>
      <w:jc w:val="center"/>
    </w:pPr>
    <w:rPr>
      <w:caps/>
      <w:snapToGrid/>
    </w:rPr>
  </w:style>
  <w:style w:type="paragraph" w:styleId="TOC2">
    <w:name w:val="toc 2"/>
    <w:basedOn w:val="Normal"/>
    <w:next w:val="Normal"/>
    <w:semiHidden/>
    <w:rsid w:val="00DC56DC"/>
    <w:pPr>
      <w:keepLines/>
      <w:widowControl/>
      <w:tabs>
        <w:tab w:val="right" w:leader="dot" w:pos="9288"/>
      </w:tabs>
      <w:spacing w:after="120"/>
      <w:ind w:left="1800" w:right="720" w:hanging="1800"/>
    </w:pPr>
    <w:rPr>
      <w:snapToGrid/>
    </w:rPr>
  </w:style>
  <w:style w:type="paragraph" w:customStyle="1" w:styleId="NumContinue">
    <w:name w:val="Num Continue"/>
    <w:basedOn w:val="BodyText"/>
    <w:rsid w:val="00C47AF1"/>
    <w:pPr>
      <w:outlineLvl w:val="0"/>
    </w:pPr>
  </w:style>
  <w:style w:type="paragraph" w:customStyle="1" w:styleId="ArticleCont1">
    <w:name w:val="Article Cont 1"/>
    <w:basedOn w:val="Normal"/>
    <w:rsid w:val="00C47AF1"/>
    <w:pPr>
      <w:widowControl/>
      <w:spacing w:after="240"/>
      <w:jc w:val="both"/>
    </w:pPr>
    <w:rPr>
      <w:rFonts w:ascii="Times New Roman" w:hAnsi="Times New Roman"/>
      <w:snapToGrid/>
    </w:rPr>
  </w:style>
  <w:style w:type="paragraph" w:customStyle="1" w:styleId="ArticleCont2">
    <w:name w:val="Article Cont 2"/>
    <w:basedOn w:val="ArticleCont1"/>
    <w:rsid w:val="00C47AF1"/>
  </w:style>
  <w:style w:type="paragraph" w:customStyle="1" w:styleId="ArticleCont3">
    <w:name w:val="Article Cont 3"/>
    <w:basedOn w:val="ArticleCont2"/>
    <w:rsid w:val="00C47AF1"/>
  </w:style>
  <w:style w:type="paragraph" w:customStyle="1" w:styleId="ArticleCont4">
    <w:name w:val="Article Cont 4"/>
    <w:basedOn w:val="ArticleCont3"/>
    <w:rsid w:val="00C47AF1"/>
  </w:style>
  <w:style w:type="paragraph" w:customStyle="1" w:styleId="ArticleCont5">
    <w:name w:val="Article Cont 5"/>
    <w:basedOn w:val="ArticleCont4"/>
    <w:rsid w:val="00C47AF1"/>
  </w:style>
  <w:style w:type="paragraph" w:customStyle="1" w:styleId="ArticleCont6">
    <w:name w:val="Article Cont 6"/>
    <w:basedOn w:val="ArticleCont5"/>
    <w:rsid w:val="00C47AF1"/>
  </w:style>
  <w:style w:type="paragraph" w:customStyle="1" w:styleId="ArticleL1">
    <w:name w:val="Article_L1"/>
    <w:basedOn w:val="Normal"/>
    <w:next w:val="BodyText"/>
    <w:rsid w:val="00C47AF1"/>
    <w:pPr>
      <w:keepNext/>
      <w:keepLines/>
      <w:widowControl/>
      <w:numPr>
        <w:numId w:val="2"/>
      </w:numPr>
      <w:spacing w:after="240"/>
      <w:jc w:val="center"/>
      <w:outlineLvl w:val="0"/>
    </w:pPr>
    <w:rPr>
      <w:rFonts w:ascii="Times New Roman" w:hAnsi="Times New Roman"/>
      <w:b/>
      <w:caps/>
      <w:snapToGrid/>
    </w:rPr>
  </w:style>
  <w:style w:type="paragraph" w:customStyle="1" w:styleId="ArticleL2">
    <w:name w:val="Article_L2"/>
    <w:basedOn w:val="ArticleL1"/>
    <w:next w:val="BodyText"/>
    <w:rsid w:val="00C47AF1"/>
    <w:pPr>
      <w:keepNext w:val="0"/>
      <w:keepLines w:val="0"/>
      <w:numPr>
        <w:ilvl w:val="1"/>
      </w:numPr>
      <w:jc w:val="both"/>
      <w:outlineLvl w:val="1"/>
    </w:pPr>
    <w:rPr>
      <w:b w:val="0"/>
      <w:caps w:val="0"/>
    </w:rPr>
  </w:style>
  <w:style w:type="paragraph" w:customStyle="1" w:styleId="ArticleL3">
    <w:name w:val="Article_L3"/>
    <w:basedOn w:val="ArticleL2"/>
    <w:next w:val="BodyText"/>
    <w:rsid w:val="00C47AF1"/>
    <w:pPr>
      <w:numPr>
        <w:ilvl w:val="2"/>
      </w:numPr>
      <w:outlineLvl w:val="2"/>
    </w:pPr>
  </w:style>
  <w:style w:type="paragraph" w:customStyle="1" w:styleId="ArticleL4">
    <w:name w:val="Article_L4"/>
    <w:basedOn w:val="ArticleL3"/>
    <w:next w:val="BodyText"/>
    <w:rsid w:val="00C47AF1"/>
    <w:pPr>
      <w:numPr>
        <w:ilvl w:val="3"/>
      </w:numPr>
      <w:outlineLvl w:val="3"/>
    </w:pPr>
  </w:style>
  <w:style w:type="paragraph" w:customStyle="1" w:styleId="ArticleL5">
    <w:name w:val="Article_L5"/>
    <w:basedOn w:val="ArticleL4"/>
    <w:next w:val="BodyText"/>
    <w:rsid w:val="00C47AF1"/>
    <w:pPr>
      <w:numPr>
        <w:ilvl w:val="4"/>
      </w:numPr>
      <w:outlineLvl w:val="4"/>
    </w:pPr>
  </w:style>
  <w:style w:type="paragraph" w:customStyle="1" w:styleId="ArticleL6">
    <w:name w:val="Article_L6"/>
    <w:basedOn w:val="ArticleL5"/>
    <w:next w:val="BodyText"/>
    <w:rsid w:val="00C47AF1"/>
    <w:pPr>
      <w:numPr>
        <w:ilvl w:val="5"/>
      </w:numPr>
      <w:outlineLvl w:val="5"/>
    </w:pPr>
  </w:style>
  <w:style w:type="table" w:styleId="TableGrid">
    <w:name w:val="Table Grid"/>
    <w:basedOn w:val="TableNormal"/>
    <w:rsid w:val="00C47A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rsid w:val="00C47AF1"/>
    <w:pPr>
      <w:widowControl/>
      <w:ind w:left="115" w:right="115"/>
      <w:jc w:val="center"/>
    </w:pPr>
    <w:rPr>
      <w:snapToGrid/>
    </w:rPr>
  </w:style>
  <w:style w:type="paragraph" w:styleId="TOC3">
    <w:name w:val="toc 3"/>
    <w:basedOn w:val="Normal"/>
    <w:next w:val="Normal"/>
    <w:autoRedefine/>
    <w:semiHidden/>
    <w:rsid w:val="00DC56DC"/>
    <w:pPr>
      <w:keepLines/>
      <w:widowControl/>
      <w:tabs>
        <w:tab w:val="right" w:leader="dot" w:pos="9288"/>
      </w:tabs>
      <w:spacing w:after="120"/>
      <w:ind w:left="1440" w:right="720" w:hanging="720"/>
    </w:pPr>
    <w:rPr>
      <w:snapToGrid/>
    </w:rPr>
  </w:style>
  <w:style w:type="paragraph" w:styleId="BalloonText">
    <w:name w:val="Balloon Text"/>
    <w:basedOn w:val="Normal"/>
    <w:semiHidden/>
    <w:rsid w:val="00A01996"/>
    <w:rPr>
      <w:rFonts w:ascii="Tahoma" w:hAnsi="Tahoma" w:cs="Tahoma"/>
      <w:sz w:val="16"/>
      <w:szCs w:val="16"/>
    </w:rPr>
  </w:style>
  <w:style w:type="paragraph" w:customStyle="1" w:styleId="ArticleL2Bold">
    <w:name w:val="Article_L2 + Bold"/>
    <w:aliases w:val="Italic"/>
    <w:basedOn w:val="BodyText"/>
    <w:link w:val="ArticleL2BoldChar"/>
    <w:rsid w:val="00B84A78"/>
    <w:pPr>
      <w:keepNext/>
      <w:tabs>
        <w:tab w:val="left" w:pos="2520"/>
      </w:tabs>
    </w:pPr>
  </w:style>
  <w:style w:type="character" w:customStyle="1" w:styleId="BodyTextChar">
    <w:name w:val="Body Text Char"/>
    <w:link w:val="BodyText"/>
    <w:uiPriority w:val="1"/>
    <w:rsid w:val="00B84A78"/>
    <w:rPr>
      <w:sz w:val="24"/>
      <w:lang w:val="en-US" w:eastAsia="en-US" w:bidi="ar-SA"/>
    </w:rPr>
  </w:style>
  <w:style w:type="character" w:customStyle="1" w:styleId="ArticleL2BoldChar">
    <w:name w:val="Article_L2 + Bold Char"/>
    <w:aliases w:val="Italic Char"/>
    <w:basedOn w:val="BodyTextChar"/>
    <w:link w:val="ArticleL2Bold"/>
    <w:rsid w:val="00B84A78"/>
    <w:rPr>
      <w:sz w:val="24"/>
      <w:lang w:val="en-US" w:eastAsia="en-US" w:bidi="ar-SA"/>
    </w:rPr>
  </w:style>
  <w:style w:type="paragraph" w:styleId="TableofAuthorities">
    <w:name w:val="table of authorities"/>
    <w:basedOn w:val="Normal"/>
    <w:next w:val="Normal"/>
    <w:semiHidden/>
    <w:rsid w:val="008A3CF3"/>
    <w:pPr>
      <w:ind w:left="240" w:hanging="240"/>
    </w:pPr>
  </w:style>
  <w:style w:type="paragraph" w:styleId="TOC4">
    <w:name w:val="toc 4"/>
    <w:basedOn w:val="Normal"/>
    <w:next w:val="Normal"/>
    <w:autoRedefine/>
    <w:semiHidden/>
    <w:rsid w:val="008A3CF3"/>
    <w:pPr>
      <w:keepLines/>
      <w:widowControl/>
      <w:tabs>
        <w:tab w:val="right" w:leader="dot" w:pos="9288"/>
      </w:tabs>
      <w:spacing w:after="120"/>
      <w:ind w:left="2160" w:right="720" w:hanging="720"/>
    </w:pPr>
    <w:rPr>
      <w:snapToGrid/>
    </w:rPr>
  </w:style>
  <w:style w:type="paragraph" w:styleId="TOC5">
    <w:name w:val="toc 5"/>
    <w:basedOn w:val="Normal"/>
    <w:next w:val="Normal"/>
    <w:autoRedefine/>
    <w:semiHidden/>
    <w:rsid w:val="008A3CF3"/>
    <w:pPr>
      <w:keepLines/>
      <w:widowControl/>
      <w:tabs>
        <w:tab w:val="right" w:leader="dot" w:pos="9288"/>
      </w:tabs>
      <w:spacing w:after="120"/>
      <w:ind w:left="2880" w:right="720" w:hanging="720"/>
    </w:pPr>
    <w:rPr>
      <w:snapToGrid/>
    </w:rPr>
  </w:style>
  <w:style w:type="paragraph" w:styleId="TOC6">
    <w:name w:val="toc 6"/>
    <w:basedOn w:val="Normal"/>
    <w:next w:val="Normal"/>
    <w:autoRedefine/>
    <w:semiHidden/>
    <w:rsid w:val="008A3CF3"/>
    <w:pPr>
      <w:keepLines/>
      <w:widowControl/>
      <w:tabs>
        <w:tab w:val="right" w:leader="dot" w:pos="9288"/>
      </w:tabs>
      <w:spacing w:after="120"/>
      <w:ind w:left="3600" w:right="720" w:hanging="720"/>
    </w:pPr>
    <w:rPr>
      <w:snapToGrid/>
    </w:rPr>
  </w:style>
  <w:style w:type="paragraph" w:styleId="TOC7">
    <w:name w:val="toc 7"/>
    <w:basedOn w:val="Normal"/>
    <w:next w:val="Normal"/>
    <w:autoRedefine/>
    <w:semiHidden/>
    <w:rsid w:val="008A3CF3"/>
    <w:pPr>
      <w:keepLines/>
      <w:widowControl/>
      <w:tabs>
        <w:tab w:val="right" w:leader="dot" w:pos="9288"/>
      </w:tabs>
      <w:spacing w:after="120"/>
      <w:ind w:left="4320" w:right="720" w:hanging="720"/>
    </w:pPr>
    <w:rPr>
      <w:snapToGrid/>
    </w:rPr>
  </w:style>
  <w:style w:type="paragraph" w:styleId="TOC8">
    <w:name w:val="toc 8"/>
    <w:basedOn w:val="Normal"/>
    <w:next w:val="Normal"/>
    <w:autoRedefine/>
    <w:semiHidden/>
    <w:rsid w:val="008A3CF3"/>
    <w:pPr>
      <w:keepLines/>
      <w:widowControl/>
      <w:tabs>
        <w:tab w:val="right" w:leader="dot" w:pos="9288"/>
      </w:tabs>
      <w:spacing w:after="120"/>
      <w:ind w:left="5040" w:right="720" w:hanging="720"/>
    </w:pPr>
    <w:rPr>
      <w:snapToGrid/>
    </w:rPr>
  </w:style>
  <w:style w:type="paragraph" w:styleId="TOC9">
    <w:name w:val="toc 9"/>
    <w:basedOn w:val="Normal"/>
    <w:next w:val="Normal"/>
    <w:autoRedefine/>
    <w:semiHidden/>
    <w:rsid w:val="008A3CF3"/>
    <w:pPr>
      <w:keepLines/>
      <w:widowControl/>
      <w:tabs>
        <w:tab w:val="right" w:leader="dot" w:pos="9288"/>
      </w:tabs>
      <w:spacing w:after="120"/>
      <w:ind w:left="5760" w:right="720" w:hanging="720"/>
    </w:pPr>
    <w:rPr>
      <w:snapToGrid/>
    </w:rPr>
  </w:style>
  <w:style w:type="paragraph" w:styleId="Subtitle">
    <w:name w:val="Subtitle"/>
    <w:basedOn w:val="Normal"/>
    <w:qFormat/>
    <w:rsid w:val="00394AE7"/>
    <w:pPr>
      <w:spacing w:line="225" w:lineRule="auto"/>
      <w:ind w:firstLine="2160"/>
      <w:jc w:val="center"/>
    </w:pPr>
    <w:rPr>
      <w:rFonts w:ascii="Courier New" w:hAnsi="Courier New"/>
      <w:b/>
      <w:sz w:val="29"/>
      <w:u w:val="single"/>
    </w:rPr>
  </w:style>
  <w:style w:type="character" w:styleId="CommentReference">
    <w:name w:val="annotation reference"/>
    <w:rsid w:val="00B22B92"/>
    <w:rPr>
      <w:sz w:val="16"/>
      <w:szCs w:val="16"/>
    </w:rPr>
  </w:style>
  <w:style w:type="paragraph" w:styleId="CommentText">
    <w:name w:val="annotation text"/>
    <w:basedOn w:val="Normal"/>
    <w:link w:val="CommentTextChar"/>
    <w:rsid w:val="00B22B92"/>
    <w:rPr>
      <w:sz w:val="20"/>
    </w:rPr>
  </w:style>
  <w:style w:type="character" w:customStyle="1" w:styleId="CommentTextChar">
    <w:name w:val="Comment Text Char"/>
    <w:link w:val="CommentText"/>
    <w:rsid w:val="00B22B92"/>
    <w:rPr>
      <w:rFonts w:ascii="CG Times" w:hAnsi="CG Times"/>
      <w:snapToGrid w:val="0"/>
    </w:rPr>
  </w:style>
  <w:style w:type="paragraph" w:styleId="CommentSubject">
    <w:name w:val="annotation subject"/>
    <w:basedOn w:val="CommentText"/>
    <w:next w:val="CommentText"/>
    <w:link w:val="CommentSubjectChar"/>
    <w:rsid w:val="00B22B92"/>
    <w:rPr>
      <w:b/>
      <w:bCs/>
    </w:rPr>
  </w:style>
  <w:style w:type="character" w:customStyle="1" w:styleId="CommentSubjectChar">
    <w:name w:val="Comment Subject Char"/>
    <w:link w:val="CommentSubject"/>
    <w:rsid w:val="00B22B92"/>
    <w:rPr>
      <w:rFonts w:ascii="CG Times" w:hAnsi="CG Times"/>
      <w:b/>
      <w:bCs/>
      <w:snapToGrid w:val="0"/>
    </w:rPr>
  </w:style>
  <w:style w:type="paragraph" w:customStyle="1" w:styleId="Default">
    <w:name w:val="Default"/>
    <w:rsid w:val="009F045F"/>
    <w:pPr>
      <w:autoSpaceDE w:val="0"/>
      <w:autoSpaceDN w:val="0"/>
      <w:adjustRightInd w:val="0"/>
    </w:pPr>
    <w:rPr>
      <w:rFonts w:ascii="Courier New" w:hAnsi="Courier New" w:cs="Courier New"/>
      <w:color w:val="000000"/>
      <w:sz w:val="24"/>
      <w:szCs w:val="24"/>
    </w:rPr>
  </w:style>
  <w:style w:type="paragraph" w:styleId="ListParagraph">
    <w:name w:val="List Paragraph"/>
    <w:basedOn w:val="Normal"/>
    <w:uiPriority w:val="1"/>
    <w:qFormat/>
    <w:rsid w:val="009F045F"/>
    <w:pPr>
      <w:widowControl/>
      <w:ind w:left="720"/>
      <w:contextualSpacing/>
    </w:pPr>
    <w:rPr>
      <w:rFonts w:ascii="Times New Roman" w:hAnsi="Times New Roman"/>
      <w:snapToGrid/>
      <w:szCs w:val="24"/>
    </w:rPr>
  </w:style>
  <w:style w:type="paragraph" w:styleId="Revision">
    <w:name w:val="Revision"/>
    <w:hidden/>
    <w:uiPriority w:val="99"/>
    <w:semiHidden/>
    <w:rsid w:val="008F28C5"/>
    <w:rPr>
      <w:rFonts w:ascii="CG Times" w:hAnsi="CG Times"/>
      <w:snapToGrid w:val="0"/>
      <w:sz w:val="24"/>
    </w:rPr>
  </w:style>
  <w:style w:type="paragraph" w:customStyle="1" w:styleId="BodyTextFirst5">
    <w:name w:val="Body Text First .5"/>
    <w:basedOn w:val="Normal"/>
    <w:link w:val="BodyTextFirst5Char"/>
    <w:qFormat/>
    <w:rsid w:val="00D00782"/>
    <w:pPr>
      <w:widowControl/>
      <w:spacing w:after="240"/>
      <w:ind w:firstLine="720"/>
      <w:jc w:val="both"/>
    </w:pPr>
    <w:rPr>
      <w:rFonts w:ascii="Times New Roman" w:hAnsi="Times New Roman"/>
      <w:snapToGrid/>
      <w:szCs w:val="24"/>
    </w:rPr>
  </w:style>
  <w:style w:type="character" w:customStyle="1" w:styleId="BodyTextFirst5Char">
    <w:name w:val="Body Text First .5 Char"/>
    <w:link w:val="BodyTextFirst5"/>
    <w:rsid w:val="00D00782"/>
    <w:rPr>
      <w:sz w:val="24"/>
      <w:szCs w:val="24"/>
    </w:rPr>
  </w:style>
  <w:style w:type="paragraph" w:styleId="NormalWeb">
    <w:name w:val="Normal (Web)"/>
    <w:basedOn w:val="Normal"/>
    <w:rsid w:val="008B5B9E"/>
    <w:rPr>
      <w:rFonts w:ascii="Times New Roman" w:hAnsi="Times New Roman"/>
      <w:szCs w:val="24"/>
    </w:rPr>
  </w:style>
  <w:style w:type="paragraph" w:styleId="Title">
    <w:name w:val="Title"/>
    <w:basedOn w:val="Normal"/>
    <w:link w:val="TitleChar"/>
    <w:uiPriority w:val="10"/>
    <w:qFormat/>
    <w:rsid w:val="004D5818"/>
    <w:pPr>
      <w:autoSpaceDE w:val="0"/>
      <w:autoSpaceDN w:val="0"/>
      <w:ind w:left="1638" w:right="1684" w:firstLine="271"/>
    </w:pPr>
    <w:rPr>
      <w:rFonts w:ascii="Times New Roman" w:hAnsi="Times New Roman"/>
      <w:b/>
      <w:bCs/>
      <w:snapToGrid/>
      <w:szCs w:val="24"/>
    </w:rPr>
  </w:style>
  <w:style w:type="character" w:customStyle="1" w:styleId="TitleChar">
    <w:name w:val="Title Char"/>
    <w:link w:val="Title"/>
    <w:uiPriority w:val="10"/>
    <w:rsid w:val="004D5818"/>
    <w:rPr>
      <w:b/>
      <w:bCs/>
      <w:sz w:val="24"/>
      <w:szCs w:val="24"/>
    </w:rPr>
  </w:style>
  <w:style w:type="paragraph" w:customStyle="1" w:styleId="TableParagraph">
    <w:name w:val="Table Paragraph"/>
    <w:basedOn w:val="Normal"/>
    <w:uiPriority w:val="1"/>
    <w:qFormat/>
    <w:rsid w:val="004D5818"/>
    <w:pPr>
      <w:autoSpaceDE w:val="0"/>
      <w:autoSpaceDN w:val="0"/>
    </w:pPr>
    <w:rPr>
      <w:rFonts w:ascii="Times New Roman" w:hAnsi="Times New Roman"/>
      <w:snapToGrid/>
      <w:sz w:val="22"/>
      <w:szCs w:val="22"/>
    </w:rPr>
  </w:style>
  <w:style w:type="character" w:customStyle="1" w:styleId="Heading1Char">
    <w:name w:val="Heading 1 Char"/>
    <w:link w:val="Heading1"/>
    <w:uiPriority w:val="9"/>
    <w:rsid w:val="00B634A9"/>
    <w:rPr>
      <w:rFonts w:ascii="Helvetica" w:hAnsi="Helvetica" w:cs="Helvetica"/>
      <w:b/>
      <w:bCs/>
      <w:snapToGrid w:val="0"/>
      <w:sz w:val="28"/>
      <w:szCs w:val="28"/>
    </w:rPr>
  </w:style>
  <w:style w:type="character" w:styleId="UnresolvedMention">
    <w:name w:val="Unresolved Mention"/>
    <w:uiPriority w:val="99"/>
    <w:semiHidden/>
    <w:unhideWhenUsed/>
    <w:rsid w:val="00121863"/>
    <w:rPr>
      <w:color w:val="605E5C"/>
      <w:shd w:val="clear" w:color="auto" w:fill="E1DFDD"/>
    </w:rPr>
  </w:style>
  <w:style w:type="character" w:customStyle="1" w:styleId="FooterChar">
    <w:name w:val="Footer Char"/>
    <w:link w:val="Footer"/>
    <w:uiPriority w:val="99"/>
    <w:rsid w:val="002F60E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79768">
      <w:bodyDiv w:val="1"/>
      <w:marLeft w:val="0"/>
      <w:marRight w:val="0"/>
      <w:marTop w:val="0"/>
      <w:marBottom w:val="0"/>
      <w:divBdr>
        <w:top w:val="none" w:sz="0" w:space="0" w:color="auto"/>
        <w:left w:val="none" w:sz="0" w:space="0" w:color="auto"/>
        <w:bottom w:val="none" w:sz="0" w:space="0" w:color="auto"/>
        <w:right w:val="none" w:sz="0" w:space="0" w:color="auto"/>
      </w:divBdr>
    </w:div>
    <w:div w:id="123176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ommerce.mt.gov/housing" TargetMode="Externa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commerce.mt.gov/Housing/Homeownership/Current-Rates-Income-and-Purchase-Price-Limit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FB305-0C1D-41F3-9D1E-450F2D67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126</Pages>
  <Words>29758</Words>
  <Characters>169622</Characters>
  <Application>Microsoft Office Word</Application>
  <DocSecurity>4</DocSecurity>
  <Lines>1413</Lines>
  <Paragraphs>397</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198983</CharactersWithSpaces>
  <SharedDoc>false</SharedDoc>
  <HLinks>
    <vt:vector size="12" baseType="variant">
      <vt:variant>
        <vt:i4>25</vt:i4>
      </vt:variant>
      <vt:variant>
        <vt:i4>3</vt:i4>
      </vt:variant>
      <vt:variant>
        <vt:i4>0</vt:i4>
      </vt:variant>
      <vt:variant>
        <vt:i4>5</vt:i4>
      </vt:variant>
      <vt:variant>
        <vt:lpwstr>https://commerce.mt.gov/Housing/Homeownership/Current-Rates-Income-and-Purchase-Price-Limits</vt:lpwstr>
      </vt:variant>
      <vt:variant>
        <vt:lpwstr/>
      </vt:variant>
      <vt:variant>
        <vt:i4>8061037</vt:i4>
      </vt:variant>
      <vt:variant>
        <vt:i4>0</vt:i4>
      </vt:variant>
      <vt:variant>
        <vt:i4>0</vt:i4>
      </vt:variant>
      <vt:variant>
        <vt:i4>5</vt:i4>
      </vt:variant>
      <vt:variant>
        <vt:lpwstr>http://commerce.mt.gov/housing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 Morgan</dc:creator>
  <cp:keywords/>
  <cp:lastModifiedBy>Michel, Jessica</cp:lastModifiedBy>
  <cp:revision>2</cp:revision>
  <cp:lastPrinted>2024-09-27T17:14:00Z</cp:lastPrinted>
  <dcterms:created xsi:type="dcterms:W3CDTF">2026-06-22T17:15:00Z</dcterms:created>
  <dcterms:modified xsi:type="dcterms:W3CDTF">2026-06-22T17:15:00Z</dcterms:modified>
</cp:coreProperties>
</file>